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F5E26B" w14:textId="77777777" w:rsidR="00E5247E" w:rsidRDefault="00E5247E" w:rsidP="00E5247E">
      <w:pPr>
        <w:pStyle w:val="Glava"/>
        <w:tabs>
          <w:tab w:val="left" w:pos="5112"/>
        </w:tabs>
        <w:spacing w:before="120" w:line="240" w:lineRule="exact"/>
        <w:rPr>
          <w:rFonts w:cs="Arial"/>
          <w:sz w:val="16"/>
        </w:rPr>
      </w:pPr>
    </w:p>
    <w:p w14:paraId="5E3B0E40" w14:textId="58CE934D" w:rsidR="00E5247E" w:rsidRDefault="00E5247E" w:rsidP="00E5247E">
      <w:pPr>
        <w:pStyle w:val="Glava"/>
        <w:tabs>
          <w:tab w:val="left" w:pos="5112"/>
        </w:tabs>
        <w:spacing w:before="120" w:line="240" w:lineRule="exact"/>
        <w:rPr>
          <w:rFonts w:cs="Arial"/>
          <w:sz w:val="16"/>
        </w:rPr>
      </w:pPr>
      <w:r>
        <w:rPr>
          <w:noProof/>
        </w:rPr>
        <w:drawing>
          <wp:anchor distT="0" distB="0" distL="114300" distR="114300" simplePos="0" relativeHeight="251688960" behindDoc="0" locked="0" layoutInCell="1" allowOverlap="1" wp14:anchorId="1DA1AB73" wp14:editId="57AE67BD">
            <wp:simplePos x="0" y="0"/>
            <wp:positionH relativeFrom="page">
              <wp:posOffset>0</wp:posOffset>
            </wp:positionH>
            <wp:positionV relativeFrom="page">
              <wp:posOffset>0</wp:posOffset>
            </wp:positionV>
            <wp:extent cx="4321810" cy="972185"/>
            <wp:effectExtent l="0" t="0" r="2540" b="0"/>
            <wp:wrapSquare wrapText="bothSides"/>
            <wp:docPr id="9" name="Slika 9"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102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1A9EA54A" w14:textId="77777777" w:rsidR="00E5247E" w:rsidRDefault="00E5247E" w:rsidP="00E5247E">
      <w:pPr>
        <w:pStyle w:val="Glava"/>
        <w:tabs>
          <w:tab w:val="left" w:pos="5112"/>
        </w:tabs>
        <w:spacing w:line="240" w:lineRule="exact"/>
        <w:rPr>
          <w:rFonts w:cs="Arial"/>
          <w:sz w:val="16"/>
        </w:rPr>
      </w:pPr>
      <w:r>
        <w:rPr>
          <w:rFonts w:cs="Arial"/>
          <w:sz w:val="16"/>
        </w:rPr>
        <w:tab/>
        <w:t>F: +386 1 478 1607</w:t>
      </w:r>
    </w:p>
    <w:p w14:paraId="5337BAE8" w14:textId="77777777" w:rsidR="00E5247E" w:rsidRDefault="00E5247E" w:rsidP="00E5247E">
      <w:pPr>
        <w:pStyle w:val="Glava"/>
        <w:tabs>
          <w:tab w:val="left" w:pos="5112"/>
        </w:tabs>
        <w:spacing w:line="240" w:lineRule="exact"/>
        <w:rPr>
          <w:rFonts w:cs="Arial"/>
          <w:sz w:val="16"/>
        </w:rPr>
      </w:pPr>
      <w:r>
        <w:rPr>
          <w:rFonts w:cs="Arial"/>
          <w:sz w:val="16"/>
        </w:rPr>
        <w:tab/>
        <w:t>E: gp.gs@gov.si</w:t>
      </w:r>
    </w:p>
    <w:p w14:paraId="1C0A4ADF" w14:textId="77777777" w:rsidR="00E5247E" w:rsidRDefault="00E5247E" w:rsidP="00E5247E">
      <w:pPr>
        <w:pStyle w:val="Glava"/>
        <w:tabs>
          <w:tab w:val="left" w:pos="5112"/>
        </w:tabs>
        <w:spacing w:line="240" w:lineRule="exact"/>
        <w:rPr>
          <w:rFonts w:cs="Arial"/>
          <w:sz w:val="16"/>
        </w:rPr>
      </w:pPr>
      <w:r>
        <w:rPr>
          <w:rFonts w:cs="Arial"/>
          <w:sz w:val="16"/>
        </w:rPr>
        <w:tab/>
        <w:t>http://www.vlada.si/</w:t>
      </w:r>
    </w:p>
    <w:p w14:paraId="1CE196E4" w14:textId="77777777" w:rsidR="00BA49C8" w:rsidRPr="00B07809" w:rsidRDefault="00BA49C8" w:rsidP="00BA49C8">
      <w:pPr>
        <w:pStyle w:val="Naslovpredpisa"/>
        <w:spacing w:line="260" w:lineRule="exact"/>
        <w:jc w:val="left"/>
        <w:rPr>
          <w:sz w:val="20"/>
          <w:szCs w:val="20"/>
        </w:rPr>
      </w:pPr>
    </w:p>
    <w:p w14:paraId="15667841" w14:textId="77777777" w:rsidR="00BA49C8" w:rsidRPr="00B07809" w:rsidRDefault="00BA49C8" w:rsidP="00BA49C8">
      <w:pPr>
        <w:pStyle w:val="Naslovpredpisa"/>
        <w:spacing w:line="260" w:lineRule="exact"/>
        <w:jc w:val="right"/>
        <w:rPr>
          <w:sz w:val="20"/>
          <w:szCs w:val="20"/>
        </w:rPr>
      </w:pPr>
      <w:r w:rsidRPr="00B07809">
        <w:rPr>
          <w:sz w:val="20"/>
          <w:szCs w:val="20"/>
        </w:rPr>
        <w:t>PREDLOG</w:t>
      </w:r>
    </w:p>
    <w:p w14:paraId="17201DC6" w14:textId="7EFBD67E" w:rsidR="00BA49C8" w:rsidRDefault="00E5247E" w:rsidP="00BA49C8">
      <w:pPr>
        <w:pStyle w:val="Naslovpredpisa"/>
        <w:spacing w:line="260" w:lineRule="exact"/>
        <w:jc w:val="right"/>
        <w:rPr>
          <w:sz w:val="20"/>
          <w:szCs w:val="20"/>
        </w:rPr>
      </w:pPr>
      <w:r>
        <w:rPr>
          <w:sz w:val="20"/>
          <w:szCs w:val="20"/>
        </w:rPr>
        <w:t xml:space="preserve">EVA: </w:t>
      </w:r>
      <w:r w:rsidR="00BA49C8" w:rsidRPr="00B07809">
        <w:rPr>
          <w:sz w:val="20"/>
          <w:szCs w:val="20"/>
        </w:rPr>
        <w:t>2015-2430-0016</w:t>
      </w:r>
    </w:p>
    <w:p w14:paraId="1E60A5BF" w14:textId="7CC36188" w:rsidR="00E5247E" w:rsidRPr="00B07809" w:rsidRDefault="00E5247E" w:rsidP="00BA49C8">
      <w:pPr>
        <w:pStyle w:val="Naslovpredpisa"/>
        <w:spacing w:line="260" w:lineRule="exact"/>
        <w:jc w:val="right"/>
        <w:rPr>
          <w:sz w:val="20"/>
          <w:szCs w:val="20"/>
        </w:rPr>
      </w:pPr>
      <w:r>
        <w:rPr>
          <w:sz w:val="20"/>
          <w:szCs w:val="20"/>
        </w:rPr>
        <w:t>PRVA OBRAVNAVA</w:t>
      </w:r>
    </w:p>
    <w:tbl>
      <w:tblPr>
        <w:tblW w:w="0" w:type="auto"/>
        <w:tblLook w:val="04A0" w:firstRow="1" w:lastRow="0" w:firstColumn="1" w:lastColumn="0" w:noHBand="0" w:noVBand="1"/>
      </w:tblPr>
      <w:tblGrid>
        <w:gridCol w:w="9213"/>
      </w:tblGrid>
      <w:tr w:rsidR="00BA49C8" w:rsidRPr="00B07809" w14:paraId="60EC2D51" w14:textId="77777777" w:rsidTr="00B63115">
        <w:tc>
          <w:tcPr>
            <w:tcW w:w="9213" w:type="dxa"/>
          </w:tcPr>
          <w:p w14:paraId="4622E555" w14:textId="77777777" w:rsidR="00BA49C8" w:rsidRPr="00B07809" w:rsidRDefault="00BA49C8" w:rsidP="00845C2B">
            <w:pPr>
              <w:pStyle w:val="Naslovpredpisa"/>
              <w:spacing w:line="260" w:lineRule="exact"/>
              <w:rPr>
                <w:sz w:val="20"/>
                <w:szCs w:val="20"/>
              </w:rPr>
            </w:pPr>
            <w:r w:rsidRPr="00B07809">
              <w:rPr>
                <w:sz w:val="20"/>
                <w:szCs w:val="20"/>
              </w:rPr>
              <w:t>ZAKON O VOZNIKIH (ZVoz-1)</w:t>
            </w:r>
          </w:p>
          <w:p w14:paraId="43C4D4C1" w14:textId="77777777" w:rsidR="00BA49C8" w:rsidRPr="00B07809" w:rsidRDefault="00BA49C8" w:rsidP="00845C2B">
            <w:pPr>
              <w:pStyle w:val="Naslovpredpisa"/>
              <w:spacing w:line="260" w:lineRule="exact"/>
              <w:rPr>
                <w:sz w:val="20"/>
                <w:szCs w:val="20"/>
              </w:rPr>
            </w:pPr>
          </w:p>
          <w:p w14:paraId="7122D903" w14:textId="77777777" w:rsidR="00BA49C8" w:rsidRPr="00B07809" w:rsidRDefault="00BA49C8" w:rsidP="00845C2B">
            <w:pPr>
              <w:pStyle w:val="Naslovpredpisa"/>
              <w:spacing w:line="260" w:lineRule="exact"/>
              <w:rPr>
                <w:sz w:val="20"/>
                <w:szCs w:val="20"/>
              </w:rPr>
            </w:pPr>
          </w:p>
        </w:tc>
      </w:tr>
      <w:tr w:rsidR="00BA49C8" w:rsidRPr="00B07809" w14:paraId="34ABA5FE" w14:textId="77777777" w:rsidTr="00B63115">
        <w:tc>
          <w:tcPr>
            <w:tcW w:w="9213" w:type="dxa"/>
          </w:tcPr>
          <w:p w14:paraId="5F93658C" w14:textId="77777777" w:rsidR="00BA49C8" w:rsidRPr="00B07809" w:rsidRDefault="00BA49C8" w:rsidP="00845C2B">
            <w:pPr>
              <w:pStyle w:val="Poglavje"/>
              <w:spacing w:before="0" w:line="260" w:lineRule="exact"/>
              <w:jc w:val="left"/>
              <w:rPr>
                <w:b/>
                <w:sz w:val="20"/>
                <w:szCs w:val="20"/>
              </w:rPr>
            </w:pPr>
            <w:r w:rsidRPr="00B07809">
              <w:rPr>
                <w:b/>
                <w:sz w:val="20"/>
                <w:szCs w:val="20"/>
              </w:rPr>
              <w:t>I. UVOD</w:t>
            </w:r>
          </w:p>
        </w:tc>
      </w:tr>
      <w:tr w:rsidR="00BA49C8" w:rsidRPr="00B07809" w14:paraId="01FEB77E" w14:textId="77777777" w:rsidTr="00B63115">
        <w:tc>
          <w:tcPr>
            <w:tcW w:w="9213" w:type="dxa"/>
          </w:tcPr>
          <w:p w14:paraId="380BDDF6" w14:textId="77777777" w:rsidR="00BA49C8" w:rsidRPr="00B07809" w:rsidRDefault="00BA49C8" w:rsidP="00845C2B">
            <w:pPr>
              <w:pStyle w:val="Oddelek"/>
              <w:spacing w:before="0" w:line="260" w:lineRule="exact"/>
              <w:jc w:val="left"/>
              <w:rPr>
                <w:b/>
                <w:sz w:val="20"/>
                <w:szCs w:val="20"/>
              </w:rPr>
            </w:pPr>
          </w:p>
          <w:p w14:paraId="3A4EF44B" w14:textId="77777777" w:rsidR="00BA49C8" w:rsidRPr="00B07809" w:rsidRDefault="00BA49C8" w:rsidP="00845C2B">
            <w:pPr>
              <w:pStyle w:val="Oddelek"/>
              <w:spacing w:before="0" w:line="260" w:lineRule="exact"/>
              <w:jc w:val="left"/>
              <w:rPr>
                <w:b/>
                <w:sz w:val="20"/>
                <w:szCs w:val="20"/>
              </w:rPr>
            </w:pPr>
            <w:r w:rsidRPr="00B07809">
              <w:rPr>
                <w:b/>
                <w:sz w:val="20"/>
                <w:szCs w:val="20"/>
              </w:rPr>
              <w:t>1. OCENA STANJA IN RAZLOGI ZA SPREJEM PREDLOGA ZAKONA</w:t>
            </w:r>
          </w:p>
        </w:tc>
      </w:tr>
      <w:tr w:rsidR="00BA49C8" w:rsidRPr="00B07809" w14:paraId="411CA733" w14:textId="77777777" w:rsidTr="00B63115">
        <w:tc>
          <w:tcPr>
            <w:tcW w:w="9213" w:type="dxa"/>
          </w:tcPr>
          <w:p w14:paraId="23D212E0" w14:textId="77777777" w:rsidR="00BA49C8" w:rsidRPr="00B07809" w:rsidRDefault="00BA49C8" w:rsidP="00845C2B">
            <w:pPr>
              <w:pStyle w:val="Alineazaodstavkom"/>
              <w:numPr>
                <w:ilvl w:val="0"/>
                <w:numId w:val="0"/>
              </w:numPr>
              <w:spacing w:line="260" w:lineRule="exact"/>
              <w:rPr>
                <w:sz w:val="20"/>
                <w:szCs w:val="20"/>
              </w:rPr>
            </w:pPr>
          </w:p>
          <w:p w14:paraId="4D2AD466" w14:textId="4F196743" w:rsidR="00BA49C8" w:rsidRPr="00B07809" w:rsidRDefault="00BA49C8" w:rsidP="002035EC">
            <w:pPr>
              <w:pStyle w:val="Brezrazmikov"/>
              <w:jc w:val="both"/>
              <w:rPr>
                <w:rFonts w:ascii="Arial" w:hAnsi="Arial" w:cs="Arial"/>
                <w:sz w:val="20"/>
                <w:szCs w:val="20"/>
              </w:rPr>
            </w:pPr>
            <w:r w:rsidRPr="00B07809">
              <w:rPr>
                <w:rFonts w:ascii="Arial" w:hAnsi="Arial" w:cs="Arial"/>
                <w:sz w:val="20"/>
                <w:szCs w:val="20"/>
              </w:rPr>
              <w:t>Zakon o voznikih je bil sprejet v Državnem zboru Republike Slovenije 20. decembra 2010 in objavljen v Uradnem listu Republike Slovenije št. 109/10 z dne 30.</w:t>
            </w:r>
            <w:r w:rsidR="00815513">
              <w:rPr>
                <w:rFonts w:ascii="Arial" w:hAnsi="Arial" w:cs="Arial"/>
                <w:sz w:val="20"/>
                <w:szCs w:val="20"/>
              </w:rPr>
              <w:t xml:space="preserve"> decembra 2010. Zakon je začel veljati 1. </w:t>
            </w:r>
            <w:r w:rsidRPr="00B07809">
              <w:rPr>
                <w:rFonts w:ascii="Arial" w:hAnsi="Arial" w:cs="Arial"/>
                <w:sz w:val="20"/>
                <w:szCs w:val="20"/>
              </w:rPr>
              <w:t>aprila 2011, uporablja</w:t>
            </w:r>
            <w:r w:rsidR="009B3089" w:rsidRPr="00B07809">
              <w:rPr>
                <w:rFonts w:ascii="Arial" w:hAnsi="Arial" w:cs="Arial"/>
                <w:sz w:val="20"/>
                <w:szCs w:val="20"/>
              </w:rPr>
              <w:t>ti</w:t>
            </w:r>
            <w:r w:rsidRPr="00B07809">
              <w:rPr>
                <w:rFonts w:ascii="Arial" w:hAnsi="Arial" w:cs="Arial"/>
                <w:sz w:val="20"/>
                <w:szCs w:val="20"/>
              </w:rPr>
              <w:t xml:space="preserve"> pa se</w:t>
            </w:r>
            <w:r w:rsidR="009B3089" w:rsidRPr="00B07809">
              <w:rPr>
                <w:rFonts w:ascii="Arial" w:hAnsi="Arial" w:cs="Arial"/>
                <w:sz w:val="20"/>
                <w:szCs w:val="20"/>
              </w:rPr>
              <w:t xml:space="preserve"> je začel </w:t>
            </w:r>
            <w:r w:rsidRPr="00B07809">
              <w:rPr>
                <w:rFonts w:ascii="Arial" w:hAnsi="Arial" w:cs="Arial"/>
                <w:sz w:val="20"/>
                <w:szCs w:val="20"/>
              </w:rPr>
              <w:t>1. julija 2011. Zakon je bil enkrat spremenjen in dopolnjen. Spremembe in dopolnitve Zakona o voznikih so bile sprejete v Državnem zboru Rep</w:t>
            </w:r>
            <w:r w:rsidR="00815513">
              <w:rPr>
                <w:rFonts w:ascii="Arial" w:hAnsi="Arial" w:cs="Arial"/>
                <w:sz w:val="20"/>
                <w:szCs w:val="20"/>
              </w:rPr>
              <w:t>ublike Slovenije 2. aprila 2014 in</w:t>
            </w:r>
            <w:r w:rsidRPr="00B07809">
              <w:rPr>
                <w:rFonts w:ascii="Arial" w:hAnsi="Arial" w:cs="Arial"/>
                <w:sz w:val="20"/>
                <w:szCs w:val="20"/>
              </w:rPr>
              <w:t xml:space="preserve"> objavljene v Uradnem listu Republike Slovenije št. 25/14 z dne 11. aprila 2014</w:t>
            </w:r>
            <w:r w:rsidR="00815513">
              <w:rPr>
                <w:rFonts w:ascii="Arial" w:hAnsi="Arial" w:cs="Arial"/>
                <w:sz w:val="20"/>
                <w:szCs w:val="20"/>
              </w:rPr>
              <w:t xml:space="preserve">, veljati pa so </w:t>
            </w:r>
            <w:r w:rsidRPr="00B07809">
              <w:rPr>
                <w:rFonts w:ascii="Arial" w:hAnsi="Arial" w:cs="Arial"/>
                <w:sz w:val="20"/>
                <w:szCs w:val="20"/>
              </w:rPr>
              <w:t>začele 19. aprila 2014.</w:t>
            </w:r>
          </w:p>
          <w:p w14:paraId="7F23204C" w14:textId="77777777" w:rsidR="00BA49C8" w:rsidRPr="00B07809" w:rsidRDefault="00BA49C8" w:rsidP="00845C2B">
            <w:pPr>
              <w:pStyle w:val="Alineazaodstavkom"/>
              <w:numPr>
                <w:ilvl w:val="0"/>
                <w:numId w:val="0"/>
              </w:numPr>
              <w:spacing w:line="260" w:lineRule="exact"/>
              <w:rPr>
                <w:sz w:val="20"/>
                <w:szCs w:val="20"/>
              </w:rPr>
            </w:pPr>
          </w:p>
          <w:p w14:paraId="019AFC40" w14:textId="77777777" w:rsidR="00CE1BBD" w:rsidRPr="00B07809" w:rsidRDefault="00CE1BBD" w:rsidP="00845C2B">
            <w:pPr>
              <w:pStyle w:val="Alineazaodstavkom"/>
              <w:numPr>
                <w:ilvl w:val="0"/>
                <w:numId w:val="0"/>
              </w:numPr>
              <w:spacing w:line="260" w:lineRule="exact"/>
              <w:rPr>
                <w:sz w:val="20"/>
                <w:szCs w:val="20"/>
              </w:rPr>
            </w:pPr>
          </w:p>
          <w:p w14:paraId="31CBC173" w14:textId="00D18929" w:rsidR="001E3D76" w:rsidRPr="00B07809" w:rsidRDefault="00357E3C" w:rsidP="00357E3C">
            <w:pPr>
              <w:pStyle w:val="Alineazaodstavkom"/>
              <w:numPr>
                <w:ilvl w:val="0"/>
                <w:numId w:val="0"/>
              </w:numPr>
              <w:spacing w:line="260" w:lineRule="exact"/>
              <w:rPr>
                <w:sz w:val="20"/>
                <w:szCs w:val="20"/>
              </w:rPr>
            </w:pPr>
            <w:r w:rsidRPr="00B07809">
              <w:rPr>
                <w:sz w:val="20"/>
                <w:szCs w:val="20"/>
              </w:rPr>
              <w:t xml:space="preserve">Konec leta 2013, torej v času </w:t>
            </w:r>
            <w:r w:rsidR="001E3D76" w:rsidRPr="00B07809">
              <w:rPr>
                <w:sz w:val="20"/>
                <w:szCs w:val="20"/>
              </w:rPr>
              <w:t>veljave Zakona o voznikih</w:t>
            </w:r>
            <w:r w:rsidRPr="00B07809">
              <w:rPr>
                <w:sz w:val="20"/>
                <w:szCs w:val="20"/>
              </w:rPr>
              <w:t>,</w:t>
            </w:r>
            <w:r w:rsidR="001E3D76" w:rsidRPr="00B07809">
              <w:rPr>
                <w:sz w:val="20"/>
                <w:szCs w:val="20"/>
              </w:rPr>
              <w:t xml:space="preserve"> je bilo tedanje Ministrstvo za infra</w:t>
            </w:r>
            <w:r w:rsidR="0022470D">
              <w:rPr>
                <w:sz w:val="20"/>
                <w:szCs w:val="20"/>
              </w:rPr>
              <w:t>strukturo in prostor</w:t>
            </w:r>
            <w:r w:rsidR="001E3D76" w:rsidRPr="00B07809">
              <w:rPr>
                <w:sz w:val="20"/>
                <w:szCs w:val="20"/>
              </w:rPr>
              <w:t xml:space="preserve"> s strani</w:t>
            </w:r>
            <w:r w:rsidR="0022470D">
              <w:rPr>
                <w:sz w:val="20"/>
                <w:szCs w:val="20"/>
              </w:rPr>
              <w:t xml:space="preserve"> Ministrstva za notranje zadeve</w:t>
            </w:r>
            <w:r w:rsidR="001E3D76" w:rsidRPr="00B07809">
              <w:rPr>
                <w:sz w:val="20"/>
                <w:szCs w:val="20"/>
              </w:rPr>
              <w:t xml:space="preserve"> obveščeno o obsegu zlorab izvajanja programov usposabljanj kandidatov za voznike motornih vozil in programov dodatnih usposabljanj</w:t>
            </w:r>
            <w:r w:rsidR="0048622A" w:rsidRPr="00B07809">
              <w:rPr>
                <w:sz w:val="20"/>
                <w:szCs w:val="20"/>
              </w:rPr>
              <w:t xml:space="preserve"> voznikov</w:t>
            </w:r>
            <w:r w:rsidR="001E3D76" w:rsidRPr="00B07809">
              <w:rPr>
                <w:sz w:val="20"/>
                <w:szCs w:val="20"/>
              </w:rPr>
              <w:t xml:space="preserve">, ki jih izvajajo pooblaščene organizacije, ugotovljenih na podlagi obsežne in dolgotrajne kriminalistične preiskave, ki </w:t>
            </w:r>
            <w:r w:rsidRPr="00B07809">
              <w:rPr>
                <w:sz w:val="20"/>
                <w:szCs w:val="20"/>
              </w:rPr>
              <w:t>je potekala od leta 2011</w:t>
            </w:r>
            <w:r w:rsidR="001E3D76" w:rsidRPr="00B07809">
              <w:rPr>
                <w:sz w:val="20"/>
                <w:szCs w:val="20"/>
              </w:rPr>
              <w:t>.</w:t>
            </w:r>
            <w:r w:rsidRPr="00B07809">
              <w:rPr>
                <w:sz w:val="20"/>
                <w:szCs w:val="20"/>
              </w:rPr>
              <w:t xml:space="preserve"> </w:t>
            </w:r>
            <w:r w:rsidR="001E3D76" w:rsidRPr="00B07809">
              <w:rPr>
                <w:sz w:val="20"/>
                <w:szCs w:val="20"/>
              </w:rPr>
              <w:t>Po tedanjih podatkih Ministrstva za notranje zadeve so se zlorabe izvajale na področju šol voženj, pooblaščenih organizacij, ki izvajajo programe dodatnih usposabljanj za voznike začetnike in voznike</w:t>
            </w:r>
            <w:r w:rsidR="0022470D">
              <w:rPr>
                <w:sz w:val="20"/>
                <w:szCs w:val="20"/>
              </w:rPr>
              <w:t>,</w:t>
            </w:r>
            <w:r w:rsidR="001E3D76" w:rsidRPr="00B07809">
              <w:rPr>
                <w:sz w:val="20"/>
                <w:szCs w:val="20"/>
              </w:rPr>
              <w:t xml:space="preserve"> ter na področju izdaje vozniških dovoljenj, kjer naj bi osumljeni uporabili javno listino – originalno potrdilo izpitnega centra o opravljenem vozniškem izpitu, pri čemer so vedeli, da je vsebina potrdila lažna.</w:t>
            </w:r>
          </w:p>
          <w:p w14:paraId="70C913F8" w14:textId="77777777" w:rsidR="001E3D76" w:rsidRPr="00B07809" w:rsidRDefault="001E3D76" w:rsidP="00845C2B">
            <w:pPr>
              <w:pStyle w:val="Alineazaodstavkom"/>
              <w:numPr>
                <w:ilvl w:val="0"/>
                <w:numId w:val="0"/>
              </w:numPr>
              <w:spacing w:line="260" w:lineRule="exact"/>
              <w:rPr>
                <w:sz w:val="20"/>
                <w:szCs w:val="20"/>
              </w:rPr>
            </w:pPr>
          </w:p>
          <w:p w14:paraId="6D100977" w14:textId="16336021" w:rsidR="009976B8" w:rsidRPr="00B07809" w:rsidRDefault="00357E3C" w:rsidP="00845C2B">
            <w:pPr>
              <w:pStyle w:val="Alineazaodstavkom"/>
              <w:numPr>
                <w:ilvl w:val="0"/>
                <w:numId w:val="0"/>
              </w:numPr>
              <w:spacing w:line="260" w:lineRule="exact"/>
              <w:rPr>
                <w:sz w:val="20"/>
                <w:szCs w:val="20"/>
              </w:rPr>
            </w:pPr>
            <w:r w:rsidRPr="00B07809">
              <w:rPr>
                <w:sz w:val="20"/>
                <w:szCs w:val="20"/>
              </w:rPr>
              <w:t>Ministrstvo za infrastrukturo in prostor je poleg takojšnjih ukrepov (poostren nadzor nad šolami vožnje in pooblaščenimi organizacijami s strani Javne agencije Republike Slovenije</w:t>
            </w:r>
            <w:r w:rsidR="00F74162" w:rsidRPr="00B07809">
              <w:rPr>
                <w:sz w:val="20"/>
                <w:szCs w:val="20"/>
              </w:rPr>
              <w:t xml:space="preserve"> za varnost prometa</w:t>
            </w:r>
            <w:r w:rsidRPr="00B07809">
              <w:rPr>
                <w:sz w:val="20"/>
                <w:szCs w:val="20"/>
              </w:rPr>
              <w:t xml:space="preserve"> in tedanjega Inšpektorata Republike Slovenije za promet, energetiko in prostor) sprejelo tudi odločitev o nadgradnji Registra voznikov (RV2</w:t>
            </w:r>
            <w:r w:rsidR="0022470D">
              <w:rPr>
                <w:sz w:val="20"/>
                <w:szCs w:val="20"/>
              </w:rPr>
              <w:t>) in spremembi Zakona o voznikih</w:t>
            </w:r>
            <w:r w:rsidR="009976B8" w:rsidRPr="00B07809">
              <w:rPr>
                <w:sz w:val="20"/>
                <w:szCs w:val="20"/>
              </w:rPr>
              <w:t>, s ciljem odprave nepravilnosti in zlorab na področju voznikov.</w:t>
            </w:r>
          </w:p>
          <w:p w14:paraId="1B47FFE9" w14:textId="77777777" w:rsidR="009976B8" w:rsidRPr="00B07809" w:rsidRDefault="009976B8" w:rsidP="00845C2B">
            <w:pPr>
              <w:pStyle w:val="Alineazaodstavkom"/>
              <w:numPr>
                <w:ilvl w:val="0"/>
                <w:numId w:val="0"/>
              </w:numPr>
              <w:spacing w:line="260" w:lineRule="exact"/>
              <w:rPr>
                <w:sz w:val="20"/>
                <w:szCs w:val="20"/>
              </w:rPr>
            </w:pPr>
          </w:p>
          <w:p w14:paraId="343153DA" w14:textId="26284700" w:rsidR="00075ED0" w:rsidRPr="00B07809" w:rsidRDefault="009976B8" w:rsidP="00845C2B">
            <w:pPr>
              <w:pStyle w:val="Alineazaodstavkom"/>
              <w:numPr>
                <w:ilvl w:val="0"/>
                <w:numId w:val="0"/>
              </w:numPr>
              <w:spacing w:line="260" w:lineRule="exact"/>
              <w:rPr>
                <w:sz w:val="20"/>
                <w:szCs w:val="20"/>
              </w:rPr>
            </w:pPr>
            <w:r w:rsidRPr="00B07809">
              <w:rPr>
                <w:sz w:val="20"/>
                <w:szCs w:val="20"/>
              </w:rPr>
              <w:t>Nadgradnja Registra voznikov (RV2), ki po novem združuje aplikacijo Register voznikov (RV), aplikacijo za delo na izpitnih centrih (DIC) in okolje za elektronsko opravljanje teoretičnega dela vozniškega izpita (eUčilnica)</w:t>
            </w:r>
            <w:r w:rsidR="009F57DE" w:rsidRPr="00B07809">
              <w:rPr>
                <w:sz w:val="20"/>
                <w:szCs w:val="20"/>
              </w:rPr>
              <w:t xml:space="preserve"> ter</w:t>
            </w:r>
            <w:r w:rsidRPr="00B07809">
              <w:rPr>
                <w:sz w:val="20"/>
                <w:szCs w:val="20"/>
              </w:rPr>
              <w:t xml:space="preserve"> pomeni evidentiranje vseh postopkov, ki so potrebni za prijavo in opravljanje teoretičnega in praktičnega dela vozniškega izpita ter obstoječih postopkov za pridobitev vozniškega dovoljenja</w:t>
            </w:r>
            <w:r w:rsidR="00E06A6D" w:rsidRPr="00B07809">
              <w:rPr>
                <w:sz w:val="20"/>
                <w:szCs w:val="20"/>
              </w:rPr>
              <w:t>,</w:t>
            </w:r>
            <w:r w:rsidR="00B8437E" w:rsidRPr="00B07809">
              <w:rPr>
                <w:sz w:val="20"/>
                <w:szCs w:val="20"/>
              </w:rPr>
              <w:t xml:space="preserve"> je bila realizirana </w:t>
            </w:r>
            <w:r w:rsidR="0022470D">
              <w:rPr>
                <w:sz w:val="20"/>
                <w:szCs w:val="20"/>
              </w:rPr>
              <w:t>15. septembra</w:t>
            </w:r>
            <w:r w:rsidRPr="00B07809">
              <w:rPr>
                <w:sz w:val="20"/>
                <w:szCs w:val="20"/>
              </w:rPr>
              <w:t xml:space="preserve"> 2014</w:t>
            </w:r>
            <w:r w:rsidR="002918D8" w:rsidRPr="00B07809">
              <w:rPr>
                <w:sz w:val="20"/>
                <w:szCs w:val="20"/>
              </w:rPr>
              <w:t>.</w:t>
            </w:r>
            <w:r w:rsidR="00B8437E" w:rsidRPr="00B07809">
              <w:rPr>
                <w:sz w:val="20"/>
                <w:szCs w:val="20"/>
              </w:rPr>
              <w:t xml:space="preserve"> </w:t>
            </w:r>
          </w:p>
          <w:p w14:paraId="636AB39A" w14:textId="77777777" w:rsidR="00075ED0" w:rsidRPr="00B07809" w:rsidRDefault="00075ED0" w:rsidP="00845C2B">
            <w:pPr>
              <w:pStyle w:val="Alineazaodstavkom"/>
              <w:numPr>
                <w:ilvl w:val="0"/>
                <w:numId w:val="0"/>
              </w:numPr>
              <w:spacing w:line="260" w:lineRule="exact"/>
              <w:rPr>
                <w:sz w:val="20"/>
                <w:szCs w:val="20"/>
              </w:rPr>
            </w:pPr>
          </w:p>
          <w:p w14:paraId="0F78F9E2" w14:textId="763F7B84" w:rsidR="00B8437E" w:rsidRPr="00B07809" w:rsidRDefault="002918D8" w:rsidP="00845C2B">
            <w:pPr>
              <w:pStyle w:val="Alineazaodstavkom"/>
              <w:numPr>
                <w:ilvl w:val="0"/>
                <w:numId w:val="0"/>
              </w:numPr>
              <w:spacing w:line="260" w:lineRule="exact"/>
              <w:rPr>
                <w:sz w:val="20"/>
                <w:szCs w:val="20"/>
              </w:rPr>
            </w:pPr>
            <w:r w:rsidRPr="00B07809">
              <w:rPr>
                <w:sz w:val="20"/>
                <w:szCs w:val="20"/>
              </w:rPr>
              <w:t>P</w:t>
            </w:r>
            <w:r w:rsidR="00B8437E" w:rsidRPr="00B07809">
              <w:rPr>
                <w:sz w:val="20"/>
                <w:szCs w:val="20"/>
              </w:rPr>
              <w:t>ostopek priprave novega Zakona o voznikih se je začel maja 2015, z javnim pozivom strokovne in druge zainteresirane javnosti k posredovanju predlogov, komentarjev in novih rešitev</w:t>
            </w:r>
            <w:r w:rsidR="000D79BA" w:rsidRPr="00B07809">
              <w:rPr>
                <w:sz w:val="20"/>
                <w:szCs w:val="20"/>
              </w:rPr>
              <w:t xml:space="preserve"> </w:t>
            </w:r>
            <w:r w:rsidR="00B8437E" w:rsidRPr="00B07809">
              <w:rPr>
                <w:sz w:val="20"/>
                <w:szCs w:val="20"/>
              </w:rPr>
              <w:t>na področju usposabljanja kandidatov za voznike motornih vozil in dodatnega usposabljanja voznikov.</w:t>
            </w:r>
          </w:p>
          <w:p w14:paraId="2F170BE6" w14:textId="77777777" w:rsidR="00B8437E" w:rsidRPr="00B07809" w:rsidRDefault="00B8437E" w:rsidP="00845C2B">
            <w:pPr>
              <w:pStyle w:val="Alineazaodstavkom"/>
              <w:numPr>
                <w:ilvl w:val="0"/>
                <w:numId w:val="0"/>
              </w:numPr>
              <w:spacing w:line="260" w:lineRule="exact"/>
              <w:rPr>
                <w:sz w:val="20"/>
                <w:szCs w:val="20"/>
              </w:rPr>
            </w:pPr>
          </w:p>
          <w:p w14:paraId="30B75951" w14:textId="7E8B1B3B" w:rsidR="00BA49C8" w:rsidRPr="00B07809" w:rsidRDefault="00075ED0" w:rsidP="00845C2B">
            <w:pPr>
              <w:pStyle w:val="Brezrazmikov"/>
              <w:jc w:val="both"/>
              <w:rPr>
                <w:rFonts w:ascii="Arial" w:hAnsi="Arial" w:cs="Arial"/>
                <w:sz w:val="20"/>
                <w:szCs w:val="20"/>
              </w:rPr>
            </w:pPr>
            <w:r w:rsidRPr="00B07809">
              <w:rPr>
                <w:rFonts w:ascii="Arial" w:hAnsi="Arial" w:cs="Arial"/>
                <w:sz w:val="20"/>
                <w:szCs w:val="20"/>
              </w:rPr>
              <w:lastRenderedPageBreak/>
              <w:t xml:space="preserve">Poleg navedenih zlorab na področju usposabljanja kandidatov za voznike in dodatnega usposabljanja voznikov je </w:t>
            </w:r>
            <w:r w:rsidR="00BA49C8" w:rsidRPr="00B07809">
              <w:rPr>
                <w:rFonts w:ascii="Arial" w:hAnsi="Arial" w:cs="Arial"/>
                <w:sz w:val="20"/>
                <w:szCs w:val="20"/>
              </w:rPr>
              <w:t>Ministrstvo za infrastrukturo</w:t>
            </w:r>
            <w:r w:rsidR="00773330" w:rsidRPr="00B07809">
              <w:rPr>
                <w:rFonts w:ascii="Arial" w:hAnsi="Arial" w:cs="Arial"/>
                <w:sz w:val="20"/>
                <w:szCs w:val="20"/>
              </w:rPr>
              <w:t>, zaradi nepopolnega prenosa nekaterih določb Direktive 2006/126/ES Evropskega parlamenta in Sveta z dne 20. decembra 2006 o vozniških dovoljenjih (prenovitev), kot je bila spremenjena z Direktivami 2009/113/ES, 2011/94/EU in 2012/36/EU (v nadaljnjem besedilu: Direktiva 2006/126/ES),</w:t>
            </w:r>
            <w:r w:rsidR="001954F5">
              <w:rPr>
                <w:rFonts w:ascii="Arial" w:hAnsi="Arial" w:cs="Arial"/>
                <w:sz w:val="20"/>
                <w:szCs w:val="20"/>
              </w:rPr>
              <w:t xml:space="preserve"> prek</w:t>
            </w:r>
            <w:r w:rsidR="00BA49C8" w:rsidRPr="00B07809">
              <w:rPr>
                <w:rFonts w:ascii="Arial" w:hAnsi="Arial" w:cs="Arial"/>
                <w:sz w:val="20"/>
                <w:szCs w:val="20"/>
              </w:rPr>
              <w:t xml:space="preserve"> s</w:t>
            </w:r>
            <w:r w:rsidR="00BA49C8" w:rsidRPr="00B07809">
              <w:rPr>
                <w:rFonts w:ascii="Arial" w:hAnsi="Arial" w:cs="Arial"/>
                <w:sz w:val="20"/>
                <w:szCs w:val="20"/>
                <w:lang w:eastAsia="sl-SI"/>
              </w:rPr>
              <w:t>talnega predstavništva Republi</w:t>
            </w:r>
            <w:r w:rsidR="00BA49C8" w:rsidRPr="00B07809">
              <w:rPr>
                <w:rFonts w:ascii="Arial" w:hAnsi="Arial" w:cs="Arial"/>
                <w:sz w:val="20"/>
                <w:szCs w:val="20"/>
              </w:rPr>
              <w:t>ke Slovenije pri Evropski uniji</w:t>
            </w:r>
            <w:r w:rsidR="00BA49C8" w:rsidRPr="00B07809">
              <w:rPr>
                <w:rFonts w:ascii="Arial" w:hAnsi="Arial" w:cs="Arial"/>
                <w:sz w:val="20"/>
                <w:szCs w:val="20"/>
                <w:lang w:eastAsia="sl-SI"/>
              </w:rPr>
              <w:t xml:space="preserve"> </w:t>
            </w:r>
            <w:r w:rsidR="001954F5">
              <w:rPr>
                <w:rFonts w:ascii="Arial" w:hAnsi="Arial" w:cs="Arial"/>
                <w:sz w:val="20"/>
                <w:szCs w:val="20"/>
              </w:rPr>
              <w:t>dne 23. oktobra</w:t>
            </w:r>
            <w:r w:rsidR="00BA49C8" w:rsidRPr="00B07809">
              <w:rPr>
                <w:rFonts w:ascii="Arial" w:hAnsi="Arial" w:cs="Arial"/>
                <w:sz w:val="20"/>
                <w:szCs w:val="20"/>
              </w:rPr>
              <w:t xml:space="preserve"> 2015 prejelo </w:t>
            </w:r>
            <w:r w:rsidR="00BA49C8" w:rsidRPr="00B07809">
              <w:rPr>
                <w:rFonts w:ascii="Arial" w:hAnsi="Arial" w:cs="Arial"/>
                <w:b/>
                <w:sz w:val="20"/>
                <w:szCs w:val="20"/>
              </w:rPr>
              <w:t>uradni opomin Evropske komisije</w:t>
            </w:r>
            <w:r w:rsidR="00773330" w:rsidRPr="00B07809">
              <w:rPr>
                <w:rFonts w:ascii="Arial" w:hAnsi="Arial" w:cs="Arial"/>
                <w:sz w:val="20"/>
                <w:szCs w:val="20"/>
              </w:rPr>
              <w:t>.</w:t>
            </w:r>
            <w:r w:rsidR="00BA49C8" w:rsidRPr="00B07809">
              <w:rPr>
                <w:rFonts w:ascii="Arial" w:hAnsi="Arial" w:cs="Arial"/>
                <w:sz w:val="20"/>
                <w:szCs w:val="20"/>
              </w:rPr>
              <w:t xml:space="preserve"> Evropska komisija je v uradnem opominu zavzela stališče, da Republika Slovenija ni izpolnila vseh obveznosti, ki izhajajo iz Direktive 2006/126/ES, in sicer:</w:t>
            </w:r>
          </w:p>
          <w:p w14:paraId="04EA3AE4" w14:textId="67824D16" w:rsidR="00BA49C8" w:rsidRPr="00B07809" w:rsidRDefault="006163CF" w:rsidP="001A238B">
            <w:pPr>
              <w:pStyle w:val="Brezrazmikov"/>
              <w:numPr>
                <w:ilvl w:val="0"/>
                <w:numId w:val="71"/>
              </w:numPr>
              <w:jc w:val="both"/>
              <w:rPr>
                <w:rFonts w:ascii="Arial" w:hAnsi="Arial" w:cs="Arial"/>
                <w:sz w:val="20"/>
                <w:szCs w:val="20"/>
              </w:rPr>
            </w:pPr>
            <w:r>
              <w:rPr>
                <w:rFonts w:ascii="Arial" w:hAnsi="Arial" w:cs="Arial"/>
                <w:sz w:val="20"/>
                <w:szCs w:val="20"/>
              </w:rPr>
              <w:t>prvi</w:t>
            </w:r>
            <w:r w:rsidR="00F9715A">
              <w:rPr>
                <w:rFonts w:ascii="Arial" w:hAnsi="Arial" w:cs="Arial"/>
                <w:sz w:val="20"/>
                <w:szCs w:val="20"/>
              </w:rPr>
              <w:t xml:space="preserve"> in četrti</w:t>
            </w:r>
            <w:r>
              <w:rPr>
                <w:rFonts w:ascii="Arial" w:hAnsi="Arial" w:cs="Arial"/>
                <w:sz w:val="20"/>
                <w:szCs w:val="20"/>
              </w:rPr>
              <w:t xml:space="preserve"> odstavek 4. </w:t>
            </w:r>
            <w:r w:rsidR="00BA49C8" w:rsidRPr="00B07809">
              <w:rPr>
                <w:rFonts w:ascii="Arial" w:hAnsi="Arial" w:cs="Arial"/>
                <w:sz w:val="20"/>
                <w:szCs w:val="20"/>
              </w:rPr>
              <w:t>člen</w:t>
            </w:r>
            <w:r>
              <w:rPr>
                <w:rFonts w:ascii="Arial" w:hAnsi="Arial" w:cs="Arial"/>
                <w:sz w:val="20"/>
                <w:szCs w:val="20"/>
              </w:rPr>
              <w:t>a</w:t>
            </w:r>
            <w:r w:rsidR="00BA49C8" w:rsidRPr="00B07809">
              <w:rPr>
                <w:rFonts w:ascii="Arial" w:hAnsi="Arial" w:cs="Arial"/>
                <w:sz w:val="20"/>
                <w:szCs w:val="20"/>
              </w:rPr>
              <w:t xml:space="preserve"> – </w:t>
            </w:r>
            <w:r>
              <w:rPr>
                <w:rFonts w:ascii="Arial" w:hAnsi="Arial" w:cs="Arial"/>
                <w:sz w:val="20"/>
                <w:szCs w:val="20"/>
              </w:rPr>
              <w:t>opredelitev kategorij vozniških dovoljenj</w:t>
            </w:r>
            <w:r w:rsidR="00BA49C8" w:rsidRPr="00B07809">
              <w:rPr>
                <w:rFonts w:ascii="Arial" w:hAnsi="Arial" w:cs="Arial"/>
                <w:sz w:val="20"/>
                <w:szCs w:val="20"/>
              </w:rPr>
              <w:t>,</w:t>
            </w:r>
          </w:p>
          <w:p w14:paraId="28E1F4BA" w14:textId="13D7A366" w:rsidR="00BA49C8" w:rsidRPr="00B07809" w:rsidRDefault="006163CF" w:rsidP="001A238B">
            <w:pPr>
              <w:pStyle w:val="Brezrazmikov"/>
              <w:numPr>
                <w:ilvl w:val="0"/>
                <w:numId w:val="71"/>
              </w:numPr>
              <w:jc w:val="both"/>
              <w:rPr>
                <w:rFonts w:ascii="Arial" w:hAnsi="Arial" w:cs="Arial"/>
                <w:sz w:val="20"/>
                <w:szCs w:val="20"/>
              </w:rPr>
            </w:pPr>
            <w:r>
              <w:rPr>
                <w:rFonts w:ascii="Arial" w:hAnsi="Arial" w:cs="Arial"/>
                <w:sz w:val="20"/>
                <w:szCs w:val="20"/>
              </w:rPr>
              <w:t xml:space="preserve">drugi odstavek 6. </w:t>
            </w:r>
            <w:r w:rsidR="00BA49C8" w:rsidRPr="00B07809">
              <w:rPr>
                <w:rFonts w:ascii="Arial" w:hAnsi="Arial" w:cs="Arial"/>
                <w:sz w:val="20"/>
                <w:szCs w:val="20"/>
              </w:rPr>
              <w:t>člen</w:t>
            </w:r>
            <w:r>
              <w:rPr>
                <w:rFonts w:ascii="Arial" w:hAnsi="Arial" w:cs="Arial"/>
                <w:sz w:val="20"/>
                <w:szCs w:val="20"/>
              </w:rPr>
              <w:t>a</w:t>
            </w:r>
            <w:r w:rsidR="00BA49C8" w:rsidRPr="00B07809">
              <w:rPr>
                <w:rFonts w:ascii="Arial" w:hAnsi="Arial" w:cs="Arial"/>
                <w:sz w:val="20"/>
                <w:szCs w:val="20"/>
              </w:rPr>
              <w:t xml:space="preserve"> – ekvivalenca kategorij,</w:t>
            </w:r>
          </w:p>
          <w:p w14:paraId="7F764A60" w14:textId="56AA4988" w:rsidR="00BA49C8" w:rsidRPr="00B07809" w:rsidRDefault="006163CF" w:rsidP="001A238B">
            <w:pPr>
              <w:pStyle w:val="Brezrazmikov"/>
              <w:numPr>
                <w:ilvl w:val="0"/>
                <w:numId w:val="71"/>
              </w:numPr>
              <w:jc w:val="both"/>
              <w:rPr>
                <w:rFonts w:ascii="Arial" w:hAnsi="Arial" w:cs="Arial"/>
                <w:sz w:val="20"/>
                <w:szCs w:val="20"/>
              </w:rPr>
            </w:pPr>
            <w:r>
              <w:rPr>
                <w:rFonts w:ascii="Arial" w:hAnsi="Arial" w:cs="Arial"/>
                <w:sz w:val="20"/>
                <w:szCs w:val="20"/>
              </w:rPr>
              <w:t xml:space="preserve">peti odstavek 7. </w:t>
            </w:r>
            <w:r w:rsidR="00BA49C8" w:rsidRPr="00B07809">
              <w:rPr>
                <w:rFonts w:ascii="Arial" w:hAnsi="Arial" w:cs="Arial"/>
                <w:sz w:val="20"/>
                <w:szCs w:val="20"/>
              </w:rPr>
              <w:t>člen</w:t>
            </w:r>
            <w:r>
              <w:rPr>
                <w:rFonts w:ascii="Arial" w:hAnsi="Arial" w:cs="Arial"/>
                <w:sz w:val="20"/>
                <w:szCs w:val="20"/>
              </w:rPr>
              <w:t>a</w:t>
            </w:r>
            <w:r w:rsidR="00BA49C8" w:rsidRPr="00B07809">
              <w:rPr>
                <w:rFonts w:ascii="Arial" w:hAnsi="Arial" w:cs="Arial"/>
                <w:sz w:val="20"/>
                <w:szCs w:val="20"/>
              </w:rPr>
              <w:t xml:space="preserve"> – ena oseba, eno vozniško dovoljenje,</w:t>
            </w:r>
          </w:p>
          <w:p w14:paraId="781037A9" w14:textId="495D5AAB" w:rsidR="00BA49C8" w:rsidRPr="00B07809" w:rsidRDefault="006163CF" w:rsidP="001A238B">
            <w:pPr>
              <w:pStyle w:val="Brezrazmikov"/>
              <w:numPr>
                <w:ilvl w:val="0"/>
                <w:numId w:val="71"/>
              </w:numPr>
              <w:jc w:val="both"/>
              <w:rPr>
                <w:rFonts w:ascii="Arial" w:hAnsi="Arial" w:cs="Arial"/>
                <w:sz w:val="20"/>
                <w:szCs w:val="20"/>
              </w:rPr>
            </w:pPr>
            <w:r>
              <w:rPr>
                <w:rFonts w:ascii="Arial" w:hAnsi="Arial" w:cs="Arial"/>
                <w:sz w:val="20"/>
                <w:szCs w:val="20"/>
              </w:rPr>
              <w:t xml:space="preserve">prvi odstavek 11. </w:t>
            </w:r>
            <w:r w:rsidR="00BA49C8" w:rsidRPr="00B07809">
              <w:rPr>
                <w:rFonts w:ascii="Arial" w:hAnsi="Arial" w:cs="Arial"/>
                <w:sz w:val="20"/>
                <w:szCs w:val="20"/>
              </w:rPr>
              <w:t>člen</w:t>
            </w:r>
            <w:r>
              <w:rPr>
                <w:rFonts w:ascii="Arial" w:hAnsi="Arial" w:cs="Arial"/>
                <w:sz w:val="20"/>
                <w:szCs w:val="20"/>
              </w:rPr>
              <w:t>a</w:t>
            </w:r>
            <w:r w:rsidR="00BA49C8" w:rsidRPr="00B07809">
              <w:rPr>
                <w:rFonts w:ascii="Arial" w:hAnsi="Arial" w:cs="Arial"/>
                <w:sz w:val="20"/>
                <w:szCs w:val="20"/>
              </w:rPr>
              <w:t xml:space="preserve"> – zamenjava dovoljenj,</w:t>
            </w:r>
          </w:p>
          <w:p w14:paraId="21345917" w14:textId="2131C1D4" w:rsidR="00BA49C8" w:rsidRPr="00B07809" w:rsidRDefault="006163CF" w:rsidP="001A238B">
            <w:pPr>
              <w:pStyle w:val="Brezrazmikov"/>
              <w:numPr>
                <w:ilvl w:val="0"/>
                <w:numId w:val="71"/>
              </w:numPr>
              <w:jc w:val="both"/>
              <w:rPr>
                <w:rFonts w:ascii="Arial" w:hAnsi="Arial" w:cs="Arial"/>
                <w:sz w:val="20"/>
                <w:szCs w:val="20"/>
              </w:rPr>
            </w:pPr>
            <w:r>
              <w:rPr>
                <w:rFonts w:ascii="Arial" w:hAnsi="Arial" w:cs="Arial"/>
                <w:sz w:val="20"/>
                <w:szCs w:val="20"/>
              </w:rPr>
              <w:t xml:space="preserve">četrti odstavek 11. </w:t>
            </w:r>
            <w:r w:rsidR="00BA49C8" w:rsidRPr="00B07809">
              <w:rPr>
                <w:rFonts w:ascii="Arial" w:hAnsi="Arial" w:cs="Arial"/>
                <w:sz w:val="20"/>
                <w:szCs w:val="20"/>
              </w:rPr>
              <w:t>člen</w:t>
            </w:r>
            <w:r>
              <w:rPr>
                <w:rFonts w:ascii="Arial" w:hAnsi="Arial" w:cs="Arial"/>
                <w:sz w:val="20"/>
                <w:szCs w:val="20"/>
              </w:rPr>
              <w:t>a</w:t>
            </w:r>
            <w:r w:rsidR="00BA49C8" w:rsidRPr="00B07809">
              <w:rPr>
                <w:rFonts w:ascii="Arial" w:hAnsi="Arial" w:cs="Arial"/>
                <w:sz w:val="20"/>
                <w:szCs w:val="20"/>
              </w:rPr>
              <w:t xml:space="preserve"> – zavrnitev izdaje ali priznanja vozniškega dovoljenja,</w:t>
            </w:r>
          </w:p>
          <w:p w14:paraId="704A8338" w14:textId="1C1AC4DD" w:rsidR="00BA49C8" w:rsidRPr="00B07809" w:rsidRDefault="006163CF" w:rsidP="001A238B">
            <w:pPr>
              <w:pStyle w:val="Brezrazmikov"/>
              <w:numPr>
                <w:ilvl w:val="0"/>
                <w:numId w:val="71"/>
              </w:numPr>
              <w:jc w:val="both"/>
              <w:rPr>
                <w:rFonts w:ascii="Arial" w:hAnsi="Arial" w:cs="Arial"/>
                <w:sz w:val="20"/>
                <w:szCs w:val="20"/>
              </w:rPr>
            </w:pPr>
            <w:r>
              <w:rPr>
                <w:rFonts w:ascii="Arial" w:hAnsi="Arial" w:cs="Arial"/>
                <w:sz w:val="20"/>
                <w:szCs w:val="20"/>
              </w:rPr>
              <w:t xml:space="preserve">(e) točka prvega odstavka 7. </w:t>
            </w:r>
            <w:r w:rsidR="00BA49C8" w:rsidRPr="00B07809">
              <w:rPr>
                <w:rFonts w:ascii="Arial" w:hAnsi="Arial" w:cs="Arial"/>
                <w:sz w:val="20"/>
                <w:szCs w:val="20"/>
              </w:rPr>
              <w:t>člen</w:t>
            </w:r>
            <w:r>
              <w:rPr>
                <w:rFonts w:ascii="Arial" w:hAnsi="Arial" w:cs="Arial"/>
                <w:sz w:val="20"/>
                <w:szCs w:val="20"/>
              </w:rPr>
              <w:t>a in (b) točka tretjega odstavka 7. člena ter 12. člen</w:t>
            </w:r>
            <w:r w:rsidR="00BA49C8" w:rsidRPr="00B07809">
              <w:rPr>
                <w:rFonts w:ascii="Arial" w:hAnsi="Arial" w:cs="Arial"/>
                <w:sz w:val="20"/>
                <w:szCs w:val="20"/>
              </w:rPr>
              <w:t xml:space="preserve"> – običajno prebivališče,</w:t>
            </w:r>
          </w:p>
          <w:p w14:paraId="75990090" w14:textId="4D4FD5FF" w:rsidR="00BA49C8" w:rsidRPr="00B07809" w:rsidRDefault="006163CF" w:rsidP="001A238B">
            <w:pPr>
              <w:pStyle w:val="Brezrazmikov"/>
              <w:numPr>
                <w:ilvl w:val="0"/>
                <w:numId w:val="71"/>
              </w:numPr>
              <w:jc w:val="both"/>
              <w:rPr>
                <w:rFonts w:ascii="Arial" w:hAnsi="Arial" w:cs="Arial"/>
                <w:sz w:val="20"/>
                <w:szCs w:val="20"/>
              </w:rPr>
            </w:pPr>
            <w:r>
              <w:rPr>
                <w:rFonts w:ascii="Arial" w:hAnsi="Arial" w:cs="Arial"/>
                <w:sz w:val="20"/>
                <w:szCs w:val="20"/>
              </w:rPr>
              <w:t xml:space="preserve">prvi odstavek 7. </w:t>
            </w:r>
            <w:r w:rsidR="00BA49C8" w:rsidRPr="00B07809">
              <w:rPr>
                <w:rFonts w:ascii="Arial" w:hAnsi="Arial" w:cs="Arial"/>
                <w:sz w:val="20"/>
                <w:szCs w:val="20"/>
              </w:rPr>
              <w:t>člen</w:t>
            </w:r>
            <w:r>
              <w:rPr>
                <w:rFonts w:ascii="Arial" w:hAnsi="Arial" w:cs="Arial"/>
                <w:sz w:val="20"/>
                <w:szCs w:val="20"/>
              </w:rPr>
              <w:t>a</w:t>
            </w:r>
            <w:r w:rsidR="00BA49C8" w:rsidRPr="00B07809">
              <w:rPr>
                <w:rFonts w:ascii="Arial" w:hAnsi="Arial" w:cs="Arial"/>
                <w:sz w:val="20"/>
                <w:szCs w:val="20"/>
              </w:rPr>
              <w:t xml:space="preserve"> in Priloga III, točka 6.4 – vid,</w:t>
            </w:r>
          </w:p>
          <w:p w14:paraId="09B79305" w14:textId="1FCB0715" w:rsidR="00BA49C8" w:rsidRPr="00B07809" w:rsidRDefault="006163CF" w:rsidP="001A238B">
            <w:pPr>
              <w:pStyle w:val="Brezrazmikov"/>
              <w:numPr>
                <w:ilvl w:val="0"/>
                <w:numId w:val="71"/>
              </w:numPr>
              <w:jc w:val="both"/>
              <w:rPr>
                <w:rFonts w:ascii="Arial" w:hAnsi="Arial" w:cs="Arial"/>
                <w:sz w:val="20"/>
                <w:szCs w:val="20"/>
              </w:rPr>
            </w:pPr>
            <w:r>
              <w:rPr>
                <w:rFonts w:ascii="Arial" w:hAnsi="Arial" w:cs="Arial"/>
                <w:sz w:val="20"/>
                <w:szCs w:val="20"/>
              </w:rPr>
              <w:t xml:space="preserve">prvi odstavek 7. </w:t>
            </w:r>
            <w:r w:rsidR="00BA49C8" w:rsidRPr="00B07809">
              <w:rPr>
                <w:rFonts w:ascii="Arial" w:hAnsi="Arial" w:cs="Arial"/>
                <w:sz w:val="20"/>
                <w:szCs w:val="20"/>
              </w:rPr>
              <w:t>člen</w:t>
            </w:r>
            <w:r>
              <w:rPr>
                <w:rFonts w:ascii="Arial" w:hAnsi="Arial" w:cs="Arial"/>
                <w:sz w:val="20"/>
                <w:szCs w:val="20"/>
              </w:rPr>
              <w:t>a</w:t>
            </w:r>
            <w:r w:rsidR="00BA49C8" w:rsidRPr="00B07809">
              <w:rPr>
                <w:rFonts w:ascii="Arial" w:hAnsi="Arial" w:cs="Arial"/>
                <w:sz w:val="20"/>
                <w:szCs w:val="20"/>
              </w:rPr>
              <w:t xml:space="preserve"> in Priloga III, točka 10.2 – sladkorna bolezen,</w:t>
            </w:r>
          </w:p>
          <w:p w14:paraId="628FE049" w14:textId="659588AC" w:rsidR="00BA49C8" w:rsidRPr="00B07809" w:rsidRDefault="006163CF" w:rsidP="001A238B">
            <w:pPr>
              <w:pStyle w:val="Brezrazmikov"/>
              <w:numPr>
                <w:ilvl w:val="0"/>
                <w:numId w:val="71"/>
              </w:numPr>
              <w:jc w:val="both"/>
              <w:rPr>
                <w:rFonts w:ascii="Arial" w:hAnsi="Arial" w:cs="Arial"/>
                <w:sz w:val="20"/>
                <w:szCs w:val="20"/>
              </w:rPr>
            </w:pPr>
            <w:r>
              <w:rPr>
                <w:rFonts w:ascii="Arial" w:hAnsi="Arial" w:cs="Arial"/>
                <w:sz w:val="20"/>
                <w:szCs w:val="20"/>
              </w:rPr>
              <w:t xml:space="preserve">prvi odstavek 7. </w:t>
            </w:r>
            <w:r w:rsidR="00BA49C8" w:rsidRPr="00B07809">
              <w:rPr>
                <w:rFonts w:ascii="Arial" w:hAnsi="Arial" w:cs="Arial"/>
                <w:sz w:val="20"/>
                <w:szCs w:val="20"/>
              </w:rPr>
              <w:t>člen</w:t>
            </w:r>
            <w:r>
              <w:rPr>
                <w:rFonts w:ascii="Arial" w:hAnsi="Arial" w:cs="Arial"/>
                <w:sz w:val="20"/>
                <w:szCs w:val="20"/>
              </w:rPr>
              <w:t>a</w:t>
            </w:r>
            <w:r w:rsidR="00BA49C8" w:rsidRPr="00B07809">
              <w:rPr>
                <w:rFonts w:ascii="Arial" w:hAnsi="Arial" w:cs="Arial"/>
                <w:sz w:val="20"/>
                <w:szCs w:val="20"/>
              </w:rPr>
              <w:t xml:space="preserve"> in Priloga III, točki 17 in 18 – kandidati in vozniki s presajenim organom ali umetnim vsadkom in drugimi boleznimi,</w:t>
            </w:r>
          </w:p>
          <w:p w14:paraId="449C3692" w14:textId="77777777" w:rsidR="00CE1BBD" w:rsidRPr="00B07809" w:rsidRDefault="00BA49C8" w:rsidP="00845C2B">
            <w:pPr>
              <w:pStyle w:val="Brezrazmikov"/>
              <w:jc w:val="both"/>
              <w:rPr>
                <w:rFonts w:ascii="Arial" w:hAnsi="Arial" w:cs="Arial"/>
                <w:sz w:val="20"/>
                <w:szCs w:val="20"/>
              </w:rPr>
            </w:pPr>
            <w:r w:rsidRPr="00B07809">
              <w:rPr>
                <w:rFonts w:ascii="Arial" w:hAnsi="Arial" w:cs="Arial"/>
                <w:sz w:val="20"/>
                <w:szCs w:val="20"/>
              </w:rPr>
              <w:t xml:space="preserve">in pozvala Vlado Republike Slovenije, naj v skladu z 258. členom Pogodbe o delovanju Evropske unije v roku dveh mesecev predloži svoje pripombe k temu stališču. </w:t>
            </w:r>
          </w:p>
          <w:p w14:paraId="37E66804" w14:textId="77777777" w:rsidR="00CE1BBD" w:rsidRPr="00B07809" w:rsidRDefault="00CE1BBD" w:rsidP="00845C2B">
            <w:pPr>
              <w:pStyle w:val="Brezrazmikov"/>
              <w:jc w:val="both"/>
              <w:rPr>
                <w:rFonts w:ascii="Arial" w:hAnsi="Arial" w:cs="Arial"/>
                <w:sz w:val="20"/>
                <w:szCs w:val="20"/>
              </w:rPr>
            </w:pPr>
          </w:p>
          <w:p w14:paraId="1D31274A" w14:textId="5CC6932D" w:rsidR="00BA49C8" w:rsidRPr="00B07809" w:rsidRDefault="00BA49C8" w:rsidP="00845C2B">
            <w:pPr>
              <w:pStyle w:val="Brezrazmikov"/>
              <w:jc w:val="both"/>
              <w:rPr>
                <w:rFonts w:ascii="Arial" w:hAnsi="Arial" w:cs="Arial"/>
                <w:sz w:val="20"/>
                <w:szCs w:val="20"/>
              </w:rPr>
            </w:pPr>
            <w:r w:rsidRPr="00B07809">
              <w:rPr>
                <w:rFonts w:ascii="Arial" w:hAnsi="Arial" w:cs="Arial"/>
                <w:sz w:val="20"/>
                <w:szCs w:val="20"/>
              </w:rPr>
              <w:t>Za področje uskladitve slovenske zakonodaje z Direktivo 2006/126/ES sta pristojni Ministrstvo za infrastrukturo (motorna vozila, ekvivalenca kategorij, ena oseba</w:t>
            </w:r>
            <w:r w:rsidR="001954F5">
              <w:rPr>
                <w:rFonts w:ascii="Arial" w:hAnsi="Arial" w:cs="Arial"/>
                <w:sz w:val="20"/>
                <w:szCs w:val="20"/>
              </w:rPr>
              <w:t xml:space="preserve"> – </w:t>
            </w:r>
            <w:r w:rsidRPr="00B07809">
              <w:rPr>
                <w:rFonts w:ascii="Arial" w:hAnsi="Arial" w:cs="Arial"/>
                <w:sz w:val="20"/>
                <w:szCs w:val="20"/>
              </w:rPr>
              <w:t>eno vozniško dovoljenje, zamenjava vozniških dovoljenj, zavrnitev izdaje ali priznanja vozniškega dovoljenja in običajno prebivališče) in Ministrstvo za zdravje (določbe, vezane na minimalna merila glede psihofizičnih sposobnosti za vožnjo vozila na motorni pogon – vid, sladkorna bolezen ter kandidati in vozniki s presajenim organom ali umetnim vsadkom in drugimi boleznimi).</w:t>
            </w:r>
          </w:p>
          <w:p w14:paraId="01BD0074" w14:textId="77777777" w:rsidR="00907554" w:rsidRPr="00B07809" w:rsidRDefault="00907554" w:rsidP="00845C2B">
            <w:pPr>
              <w:pStyle w:val="Brezrazmikov"/>
              <w:jc w:val="both"/>
              <w:rPr>
                <w:rFonts w:ascii="Arial" w:hAnsi="Arial" w:cs="Arial"/>
                <w:sz w:val="20"/>
                <w:szCs w:val="20"/>
              </w:rPr>
            </w:pPr>
          </w:p>
          <w:p w14:paraId="4AC708F4" w14:textId="347A23F0" w:rsidR="007C32D9" w:rsidRPr="00B07809" w:rsidRDefault="00CE1BBD" w:rsidP="007C32D9">
            <w:pPr>
              <w:pStyle w:val="Alineazaodstavkom"/>
              <w:numPr>
                <w:ilvl w:val="0"/>
                <w:numId w:val="0"/>
              </w:numPr>
              <w:spacing w:line="260" w:lineRule="exact"/>
              <w:rPr>
                <w:sz w:val="20"/>
                <w:szCs w:val="20"/>
              </w:rPr>
            </w:pPr>
            <w:r w:rsidRPr="00B07809">
              <w:rPr>
                <w:sz w:val="20"/>
                <w:szCs w:val="20"/>
              </w:rPr>
              <w:t>Popoln prenos d</w:t>
            </w:r>
            <w:r w:rsidR="007C32D9" w:rsidRPr="00B07809">
              <w:rPr>
                <w:sz w:val="20"/>
                <w:szCs w:val="20"/>
              </w:rPr>
              <w:t>oločb</w:t>
            </w:r>
            <w:r w:rsidRPr="00B07809">
              <w:rPr>
                <w:sz w:val="20"/>
                <w:szCs w:val="20"/>
              </w:rPr>
              <w:t>e</w:t>
            </w:r>
            <w:r w:rsidR="007C32D9" w:rsidRPr="00B07809">
              <w:rPr>
                <w:sz w:val="20"/>
                <w:szCs w:val="20"/>
              </w:rPr>
              <w:t xml:space="preserve"> Direktive 2006/126/ES, ki </w:t>
            </w:r>
            <w:r w:rsidRPr="00B07809">
              <w:rPr>
                <w:sz w:val="20"/>
                <w:szCs w:val="20"/>
              </w:rPr>
              <w:t>določa</w:t>
            </w:r>
            <w:r w:rsidR="007C32D9" w:rsidRPr="00B07809">
              <w:rPr>
                <w:sz w:val="20"/>
                <w:szCs w:val="20"/>
              </w:rPr>
              <w:t>, da ima ena oseba lahko le eno vozniško dovoljenje (v primeru vročit</w:t>
            </w:r>
            <w:r w:rsidR="001954F5">
              <w:rPr>
                <w:sz w:val="20"/>
                <w:szCs w:val="20"/>
              </w:rPr>
              <w:t>ve novega vozniškega dovoljenja</w:t>
            </w:r>
            <w:r w:rsidR="007C32D9" w:rsidRPr="00B07809">
              <w:rPr>
                <w:sz w:val="20"/>
                <w:szCs w:val="20"/>
              </w:rPr>
              <w:t xml:space="preserve"> se prejšnje vozniško dovoljenje uniči)</w:t>
            </w:r>
            <w:r w:rsidRPr="00B07809">
              <w:rPr>
                <w:sz w:val="20"/>
                <w:szCs w:val="20"/>
              </w:rPr>
              <w:t>,</w:t>
            </w:r>
            <w:r w:rsidR="007C32D9" w:rsidRPr="00B07809">
              <w:rPr>
                <w:sz w:val="20"/>
                <w:szCs w:val="20"/>
              </w:rPr>
              <w:t xml:space="preserve"> je Ministrstvo za infrastrukturo že uredilo s sprejetjem Pravilnika o vozniških d</w:t>
            </w:r>
            <w:r w:rsidR="001954F5">
              <w:rPr>
                <w:sz w:val="20"/>
                <w:szCs w:val="20"/>
              </w:rPr>
              <w:t>ovoljenjih (Uradni list RS, št. 32/16</w:t>
            </w:r>
            <w:r w:rsidR="007C32D9" w:rsidRPr="00B07809">
              <w:rPr>
                <w:sz w:val="20"/>
                <w:szCs w:val="20"/>
              </w:rPr>
              <w:t xml:space="preserve"> z dne 6.</w:t>
            </w:r>
            <w:r w:rsidR="001954F5">
              <w:rPr>
                <w:sz w:val="20"/>
                <w:szCs w:val="20"/>
              </w:rPr>
              <w:t xml:space="preserve"> </w:t>
            </w:r>
            <w:r w:rsidR="007C32D9" w:rsidRPr="00B07809">
              <w:rPr>
                <w:sz w:val="20"/>
                <w:szCs w:val="20"/>
              </w:rPr>
              <w:t>5.</w:t>
            </w:r>
            <w:r w:rsidR="001954F5">
              <w:rPr>
                <w:sz w:val="20"/>
                <w:szCs w:val="20"/>
              </w:rPr>
              <w:t xml:space="preserve"> </w:t>
            </w:r>
            <w:r w:rsidR="007C32D9" w:rsidRPr="00B07809">
              <w:rPr>
                <w:sz w:val="20"/>
                <w:szCs w:val="20"/>
              </w:rPr>
              <w:t xml:space="preserve">2016), </w:t>
            </w:r>
            <w:r w:rsidRPr="00B07809">
              <w:rPr>
                <w:sz w:val="20"/>
                <w:szCs w:val="20"/>
              </w:rPr>
              <w:t xml:space="preserve">popoln prenos </w:t>
            </w:r>
            <w:r w:rsidR="007C32D9" w:rsidRPr="00B07809">
              <w:rPr>
                <w:sz w:val="20"/>
                <w:szCs w:val="20"/>
              </w:rPr>
              <w:t>določbe, ki se nanaša na minimalna merila glede psihofizičnih sposobnosti za vožnjo vozila na motorni pogon pa Ministrstvo za zdravje s sprejetjem Pravilnika o spremembah in dopolnitvah Pravilnika o zdravstvenih pogojih voznikov motornih v</w:t>
            </w:r>
            <w:r w:rsidR="001954F5">
              <w:rPr>
                <w:sz w:val="20"/>
                <w:szCs w:val="20"/>
              </w:rPr>
              <w:t>ozil (Uradni list RS, št. 12/16</w:t>
            </w:r>
            <w:r w:rsidR="007C32D9" w:rsidRPr="00B07809">
              <w:rPr>
                <w:sz w:val="20"/>
                <w:szCs w:val="20"/>
              </w:rPr>
              <w:t xml:space="preserve"> z dne 18. 2. 2016).</w:t>
            </w:r>
          </w:p>
          <w:p w14:paraId="50AF55EE" w14:textId="77777777" w:rsidR="00BA49C8" w:rsidRPr="00B07809" w:rsidRDefault="00BA49C8" w:rsidP="00845C2B">
            <w:pPr>
              <w:pStyle w:val="Brezrazmikov"/>
              <w:jc w:val="both"/>
              <w:rPr>
                <w:rFonts w:ascii="Arial" w:hAnsi="Arial" w:cs="Arial"/>
                <w:sz w:val="20"/>
                <w:szCs w:val="20"/>
              </w:rPr>
            </w:pPr>
          </w:p>
          <w:p w14:paraId="71805B68" w14:textId="77777777" w:rsidR="00054D5B" w:rsidRPr="00B07809" w:rsidRDefault="00054D5B" w:rsidP="00845C2B">
            <w:pPr>
              <w:pStyle w:val="Brezrazmikov"/>
              <w:jc w:val="both"/>
              <w:rPr>
                <w:rFonts w:ascii="Arial" w:hAnsi="Arial" w:cs="Arial"/>
                <w:sz w:val="20"/>
                <w:szCs w:val="20"/>
              </w:rPr>
            </w:pPr>
          </w:p>
          <w:p w14:paraId="643F9DB7" w14:textId="77777777" w:rsidR="00907554" w:rsidRPr="00B07809" w:rsidRDefault="00907554" w:rsidP="00845C2B">
            <w:pPr>
              <w:pStyle w:val="Brezrazmikov"/>
              <w:jc w:val="both"/>
              <w:rPr>
                <w:rFonts w:ascii="Arial" w:hAnsi="Arial" w:cs="Arial"/>
                <w:sz w:val="20"/>
                <w:szCs w:val="20"/>
              </w:rPr>
            </w:pPr>
          </w:p>
          <w:p w14:paraId="779255E9" w14:textId="30EAD6A4" w:rsidR="009751DC" w:rsidRPr="00B07809" w:rsidRDefault="001954F5" w:rsidP="00907554">
            <w:pPr>
              <w:pStyle w:val="Brezrazmikov"/>
              <w:jc w:val="both"/>
              <w:rPr>
                <w:rFonts w:ascii="Arial" w:hAnsi="Arial" w:cs="Arial"/>
                <w:sz w:val="20"/>
                <w:szCs w:val="20"/>
              </w:rPr>
            </w:pPr>
            <w:r>
              <w:rPr>
                <w:rFonts w:ascii="Arial" w:hAnsi="Arial" w:cs="Arial"/>
                <w:sz w:val="20"/>
                <w:szCs w:val="20"/>
              </w:rPr>
              <w:t>Ker sta bili</w:t>
            </w:r>
            <w:r w:rsidR="00E9031B" w:rsidRPr="00B07809">
              <w:rPr>
                <w:rFonts w:ascii="Arial" w:hAnsi="Arial" w:cs="Arial"/>
                <w:sz w:val="20"/>
                <w:szCs w:val="20"/>
              </w:rPr>
              <w:t xml:space="preserve"> s sprejetjem </w:t>
            </w:r>
            <w:r>
              <w:rPr>
                <w:rFonts w:ascii="Arial" w:hAnsi="Arial" w:cs="Arial"/>
                <w:sz w:val="20"/>
                <w:szCs w:val="20"/>
              </w:rPr>
              <w:t>navedenih pravilnikov izpolnjeni</w:t>
            </w:r>
            <w:r w:rsidR="00E9031B" w:rsidRPr="00B07809">
              <w:rPr>
                <w:rFonts w:ascii="Arial" w:hAnsi="Arial" w:cs="Arial"/>
                <w:sz w:val="20"/>
                <w:szCs w:val="20"/>
              </w:rPr>
              <w:t xml:space="preserve"> le dve </w:t>
            </w:r>
            <w:r>
              <w:rPr>
                <w:rFonts w:ascii="Arial" w:hAnsi="Arial" w:cs="Arial"/>
                <w:sz w:val="20"/>
                <w:szCs w:val="20"/>
              </w:rPr>
              <w:t>obveznosti, navedeni</w:t>
            </w:r>
            <w:r w:rsidR="00E9031B" w:rsidRPr="00B07809">
              <w:rPr>
                <w:rFonts w:ascii="Arial" w:hAnsi="Arial" w:cs="Arial"/>
                <w:sz w:val="20"/>
                <w:szCs w:val="20"/>
              </w:rPr>
              <w:t xml:space="preserve"> v uradnem opominu Evropske komisije, je</w:t>
            </w:r>
            <w:r w:rsidR="009751DC" w:rsidRPr="00B07809">
              <w:rPr>
                <w:rFonts w:ascii="Arial" w:hAnsi="Arial" w:cs="Arial"/>
                <w:sz w:val="20"/>
                <w:szCs w:val="20"/>
              </w:rPr>
              <w:t xml:space="preserve"> </w:t>
            </w:r>
            <w:r>
              <w:rPr>
                <w:rFonts w:ascii="Arial" w:hAnsi="Arial" w:cs="Arial"/>
                <w:sz w:val="20"/>
                <w:szCs w:val="20"/>
              </w:rPr>
              <w:t xml:space="preserve">bilo </w:t>
            </w:r>
            <w:r w:rsidR="009751DC" w:rsidRPr="00B07809">
              <w:rPr>
                <w:rFonts w:ascii="Arial" w:hAnsi="Arial" w:cs="Arial"/>
                <w:sz w:val="20"/>
                <w:szCs w:val="20"/>
              </w:rPr>
              <w:t>Ministrstvo za infrastrukturo</w:t>
            </w:r>
            <w:r w:rsidR="00CE1BBD" w:rsidRPr="00B07809">
              <w:rPr>
                <w:rFonts w:ascii="Arial" w:hAnsi="Arial" w:cs="Arial"/>
                <w:sz w:val="20"/>
                <w:szCs w:val="20"/>
              </w:rPr>
              <w:t>,</w:t>
            </w:r>
            <w:r>
              <w:rPr>
                <w:rFonts w:ascii="Arial" w:hAnsi="Arial" w:cs="Arial"/>
                <w:sz w:val="20"/>
                <w:szCs w:val="20"/>
              </w:rPr>
              <w:t xml:space="preserve"> prek</w:t>
            </w:r>
            <w:r w:rsidR="009751DC" w:rsidRPr="00B07809">
              <w:rPr>
                <w:rFonts w:ascii="Arial" w:hAnsi="Arial" w:cs="Arial"/>
                <w:sz w:val="20"/>
                <w:szCs w:val="20"/>
              </w:rPr>
              <w:t xml:space="preserve"> stalnega predstavništva Republike Slovenije pri Evropski uniji</w:t>
            </w:r>
            <w:r w:rsidR="00CE1BBD" w:rsidRPr="00B07809">
              <w:rPr>
                <w:rFonts w:ascii="Arial" w:hAnsi="Arial" w:cs="Arial"/>
                <w:sz w:val="20"/>
                <w:szCs w:val="20"/>
              </w:rPr>
              <w:t>,</w:t>
            </w:r>
            <w:r w:rsidR="009751DC" w:rsidRPr="00B07809">
              <w:rPr>
                <w:rFonts w:ascii="Arial" w:hAnsi="Arial" w:cs="Arial"/>
                <w:sz w:val="20"/>
                <w:szCs w:val="20"/>
              </w:rPr>
              <w:t xml:space="preserve"> dne </w:t>
            </w:r>
            <w:r>
              <w:rPr>
                <w:rFonts w:ascii="Arial" w:hAnsi="Arial" w:cs="Arial"/>
                <w:sz w:val="20"/>
                <w:szCs w:val="20"/>
              </w:rPr>
              <w:t xml:space="preserve">25. junija </w:t>
            </w:r>
            <w:r w:rsidR="00907554" w:rsidRPr="00B07809">
              <w:rPr>
                <w:rFonts w:ascii="Arial" w:hAnsi="Arial" w:cs="Arial"/>
                <w:sz w:val="20"/>
                <w:szCs w:val="20"/>
              </w:rPr>
              <w:t xml:space="preserve">2016 obveščeno o nadaljevanju postopka </w:t>
            </w:r>
            <w:r>
              <w:rPr>
                <w:rFonts w:ascii="Arial" w:hAnsi="Arial" w:cs="Arial"/>
                <w:sz w:val="20"/>
                <w:szCs w:val="20"/>
              </w:rPr>
              <w:t xml:space="preserve">ugotavljanja kršitve prava EU – </w:t>
            </w:r>
            <w:r w:rsidR="009751DC" w:rsidRPr="00B07809">
              <w:rPr>
                <w:rFonts w:ascii="Arial" w:hAnsi="Arial" w:cs="Arial"/>
                <w:b/>
                <w:sz w:val="20"/>
                <w:szCs w:val="20"/>
                <w:lang w:eastAsia="sl-SI"/>
              </w:rPr>
              <w:t>obrazloženo mnenje (kršitev št. 2015/2199)</w:t>
            </w:r>
            <w:r w:rsidR="009751DC" w:rsidRPr="00B07809">
              <w:rPr>
                <w:rFonts w:ascii="Arial" w:hAnsi="Arial" w:cs="Arial"/>
                <w:sz w:val="20"/>
                <w:szCs w:val="20"/>
                <w:lang w:eastAsia="sl-SI"/>
              </w:rPr>
              <w:t xml:space="preserve">, ki ga je Evropska komisija naslovila na Republiko Slovenijo zaradi neizpolnjevanja </w:t>
            </w:r>
            <w:r w:rsidR="00E9031B" w:rsidRPr="00B07809">
              <w:rPr>
                <w:rFonts w:ascii="Arial" w:hAnsi="Arial" w:cs="Arial"/>
                <w:sz w:val="20"/>
                <w:szCs w:val="20"/>
                <w:lang w:eastAsia="sl-SI"/>
              </w:rPr>
              <w:t xml:space="preserve">preostalih </w:t>
            </w:r>
            <w:r w:rsidR="009751DC" w:rsidRPr="00B07809">
              <w:rPr>
                <w:rFonts w:ascii="Arial" w:hAnsi="Arial" w:cs="Arial"/>
                <w:sz w:val="20"/>
                <w:szCs w:val="20"/>
                <w:lang w:eastAsia="sl-SI"/>
              </w:rPr>
              <w:t>obveznosti</w:t>
            </w:r>
            <w:r w:rsidR="009751DC" w:rsidRPr="00B07809">
              <w:rPr>
                <w:rFonts w:ascii="Arial" w:hAnsi="Arial" w:cs="Arial"/>
                <w:sz w:val="20"/>
                <w:szCs w:val="20"/>
              </w:rPr>
              <w:t>, ki izhajajo iz Direktive 2006/126/ES, in sicer:</w:t>
            </w:r>
          </w:p>
          <w:p w14:paraId="29118C6A" w14:textId="5887A99A" w:rsidR="006163CF" w:rsidRDefault="006163CF" w:rsidP="001A238B">
            <w:pPr>
              <w:pStyle w:val="Brezrazmikov"/>
              <w:numPr>
                <w:ilvl w:val="0"/>
                <w:numId w:val="71"/>
              </w:numPr>
              <w:jc w:val="both"/>
              <w:rPr>
                <w:rFonts w:ascii="Arial" w:hAnsi="Arial" w:cs="Arial"/>
                <w:sz w:val="20"/>
                <w:szCs w:val="20"/>
              </w:rPr>
            </w:pPr>
            <w:r>
              <w:rPr>
                <w:rFonts w:ascii="Arial" w:hAnsi="Arial" w:cs="Arial"/>
                <w:sz w:val="20"/>
                <w:szCs w:val="20"/>
              </w:rPr>
              <w:t xml:space="preserve">prvi </w:t>
            </w:r>
            <w:r w:rsidR="00F9715A">
              <w:rPr>
                <w:rFonts w:ascii="Arial" w:hAnsi="Arial" w:cs="Arial"/>
                <w:sz w:val="20"/>
                <w:szCs w:val="20"/>
              </w:rPr>
              <w:t xml:space="preserve">in četrti </w:t>
            </w:r>
            <w:r>
              <w:rPr>
                <w:rFonts w:ascii="Arial" w:hAnsi="Arial" w:cs="Arial"/>
                <w:sz w:val="20"/>
                <w:szCs w:val="20"/>
              </w:rPr>
              <w:t xml:space="preserve">odstavek 4. </w:t>
            </w:r>
            <w:r w:rsidRPr="00B07809">
              <w:rPr>
                <w:rFonts w:ascii="Arial" w:hAnsi="Arial" w:cs="Arial"/>
                <w:sz w:val="20"/>
                <w:szCs w:val="20"/>
              </w:rPr>
              <w:t>člen</w:t>
            </w:r>
            <w:r>
              <w:rPr>
                <w:rFonts w:ascii="Arial" w:hAnsi="Arial" w:cs="Arial"/>
                <w:sz w:val="20"/>
                <w:szCs w:val="20"/>
              </w:rPr>
              <w:t>a</w:t>
            </w:r>
            <w:r w:rsidRPr="00B07809">
              <w:rPr>
                <w:rFonts w:ascii="Arial" w:hAnsi="Arial" w:cs="Arial"/>
                <w:sz w:val="20"/>
                <w:szCs w:val="20"/>
              </w:rPr>
              <w:t xml:space="preserve"> – </w:t>
            </w:r>
            <w:r>
              <w:rPr>
                <w:rFonts w:ascii="Arial" w:hAnsi="Arial" w:cs="Arial"/>
                <w:sz w:val="20"/>
                <w:szCs w:val="20"/>
              </w:rPr>
              <w:t>opredelitev kategorij vozniških dovoljenj</w:t>
            </w:r>
            <w:r w:rsidRPr="00B07809">
              <w:rPr>
                <w:rFonts w:ascii="Arial" w:hAnsi="Arial" w:cs="Arial"/>
                <w:sz w:val="20"/>
                <w:szCs w:val="20"/>
              </w:rPr>
              <w:t>,</w:t>
            </w:r>
          </w:p>
          <w:p w14:paraId="26D66E0F" w14:textId="77777777" w:rsidR="006163CF" w:rsidRPr="00B07809" w:rsidRDefault="006163CF" w:rsidP="006163CF">
            <w:pPr>
              <w:pStyle w:val="Brezrazmikov"/>
              <w:numPr>
                <w:ilvl w:val="0"/>
                <w:numId w:val="71"/>
              </w:numPr>
              <w:jc w:val="both"/>
              <w:rPr>
                <w:rFonts w:ascii="Arial" w:hAnsi="Arial" w:cs="Arial"/>
                <w:sz w:val="20"/>
                <w:szCs w:val="20"/>
              </w:rPr>
            </w:pPr>
            <w:r>
              <w:rPr>
                <w:rFonts w:ascii="Arial" w:hAnsi="Arial" w:cs="Arial"/>
                <w:sz w:val="20"/>
                <w:szCs w:val="20"/>
              </w:rPr>
              <w:t xml:space="preserve">drugi odstavek 6. </w:t>
            </w:r>
            <w:r w:rsidRPr="00B07809">
              <w:rPr>
                <w:rFonts w:ascii="Arial" w:hAnsi="Arial" w:cs="Arial"/>
                <w:sz w:val="20"/>
                <w:szCs w:val="20"/>
              </w:rPr>
              <w:t>člen</w:t>
            </w:r>
            <w:r>
              <w:rPr>
                <w:rFonts w:ascii="Arial" w:hAnsi="Arial" w:cs="Arial"/>
                <w:sz w:val="20"/>
                <w:szCs w:val="20"/>
              </w:rPr>
              <w:t>a</w:t>
            </w:r>
            <w:r w:rsidRPr="00B07809">
              <w:rPr>
                <w:rFonts w:ascii="Arial" w:hAnsi="Arial" w:cs="Arial"/>
                <w:sz w:val="20"/>
                <w:szCs w:val="20"/>
              </w:rPr>
              <w:t xml:space="preserve"> – ekvivalenca kategorij,</w:t>
            </w:r>
          </w:p>
          <w:p w14:paraId="0C0A8500" w14:textId="77777777" w:rsidR="006163CF" w:rsidRPr="00B07809" w:rsidRDefault="006163CF" w:rsidP="006163CF">
            <w:pPr>
              <w:pStyle w:val="Brezrazmikov"/>
              <w:numPr>
                <w:ilvl w:val="0"/>
                <w:numId w:val="71"/>
              </w:numPr>
              <w:jc w:val="both"/>
              <w:rPr>
                <w:rFonts w:ascii="Arial" w:hAnsi="Arial" w:cs="Arial"/>
                <w:sz w:val="20"/>
                <w:szCs w:val="20"/>
              </w:rPr>
            </w:pPr>
            <w:r>
              <w:rPr>
                <w:rFonts w:ascii="Arial" w:hAnsi="Arial" w:cs="Arial"/>
                <w:sz w:val="20"/>
                <w:szCs w:val="20"/>
              </w:rPr>
              <w:t xml:space="preserve">prvi odstavek 11. </w:t>
            </w:r>
            <w:r w:rsidRPr="00B07809">
              <w:rPr>
                <w:rFonts w:ascii="Arial" w:hAnsi="Arial" w:cs="Arial"/>
                <w:sz w:val="20"/>
                <w:szCs w:val="20"/>
              </w:rPr>
              <w:t>člen</w:t>
            </w:r>
            <w:r>
              <w:rPr>
                <w:rFonts w:ascii="Arial" w:hAnsi="Arial" w:cs="Arial"/>
                <w:sz w:val="20"/>
                <w:szCs w:val="20"/>
              </w:rPr>
              <w:t>a</w:t>
            </w:r>
            <w:r w:rsidRPr="00B07809">
              <w:rPr>
                <w:rFonts w:ascii="Arial" w:hAnsi="Arial" w:cs="Arial"/>
                <w:sz w:val="20"/>
                <w:szCs w:val="20"/>
              </w:rPr>
              <w:t xml:space="preserve"> – zamenjava dovoljenj,</w:t>
            </w:r>
          </w:p>
          <w:p w14:paraId="43C7793E" w14:textId="77777777" w:rsidR="006163CF" w:rsidRPr="00B07809" w:rsidRDefault="006163CF" w:rsidP="006163CF">
            <w:pPr>
              <w:pStyle w:val="Brezrazmikov"/>
              <w:numPr>
                <w:ilvl w:val="0"/>
                <w:numId w:val="71"/>
              </w:numPr>
              <w:jc w:val="both"/>
              <w:rPr>
                <w:rFonts w:ascii="Arial" w:hAnsi="Arial" w:cs="Arial"/>
                <w:sz w:val="20"/>
                <w:szCs w:val="20"/>
              </w:rPr>
            </w:pPr>
            <w:r>
              <w:rPr>
                <w:rFonts w:ascii="Arial" w:hAnsi="Arial" w:cs="Arial"/>
                <w:sz w:val="20"/>
                <w:szCs w:val="20"/>
              </w:rPr>
              <w:t xml:space="preserve">četrti odstavek 11. </w:t>
            </w:r>
            <w:r w:rsidRPr="00B07809">
              <w:rPr>
                <w:rFonts w:ascii="Arial" w:hAnsi="Arial" w:cs="Arial"/>
                <w:sz w:val="20"/>
                <w:szCs w:val="20"/>
              </w:rPr>
              <w:t>člen</w:t>
            </w:r>
            <w:r>
              <w:rPr>
                <w:rFonts w:ascii="Arial" w:hAnsi="Arial" w:cs="Arial"/>
                <w:sz w:val="20"/>
                <w:szCs w:val="20"/>
              </w:rPr>
              <w:t>a</w:t>
            </w:r>
            <w:r w:rsidRPr="00B07809">
              <w:rPr>
                <w:rFonts w:ascii="Arial" w:hAnsi="Arial" w:cs="Arial"/>
                <w:sz w:val="20"/>
                <w:szCs w:val="20"/>
              </w:rPr>
              <w:t xml:space="preserve"> – zavrnitev izdaje ali priznanja vozniškega dovoljenja,</w:t>
            </w:r>
          </w:p>
          <w:p w14:paraId="005C6059" w14:textId="00205930" w:rsidR="006163CF" w:rsidRPr="00B07809" w:rsidRDefault="006163CF" w:rsidP="006163CF">
            <w:pPr>
              <w:pStyle w:val="Brezrazmikov"/>
              <w:numPr>
                <w:ilvl w:val="0"/>
                <w:numId w:val="71"/>
              </w:numPr>
              <w:jc w:val="both"/>
              <w:rPr>
                <w:rFonts w:ascii="Arial" w:hAnsi="Arial" w:cs="Arial"/>
                <w:sz w:val="20"/>
                <w:szCs w:val="20"/>
              </w:rPr>
            </w:pPr>
            <w:r>
              <w:rPr>
                <w:rFonts w:ascii="Arial" w:hAnsi="Arial" w:cs="Arial"/>
                <w:sz w:val="20"/>
                <w:szCs w:val="20"/>
              </w:rPr>
              <w:t xml:space="preserve">(e) točka prvega odstavka 7. </w:t>
            </w:r>
            <w:r w:rsidRPr="00B07809">
              <w:rPr>
                <w:rFonts w:ascii="Arial" w:hAnsi="Arial" w:cs="Arial"/>
                <w:sz w:val="20"/>
                <w:szCs w:val="20"/>
              </w:rPr>
              <w:t>člen</w:t>
            </w:r>
            <w:r>
              <w:rPr>
                <w:rFonts w:ascii="Arial" w:hAnsi="Arial" w:cs="Arial"/>
                <w:sz w:val="20"/>
                <w:szCs w:val="20"/>
              </w:rPr>
              <w:t>a in (b) točka tretjega odstavka 7. člena ter 12. člen – običajno prebivališče.</w:t>
            </w:r>
          </w:p>
          <w:p w14:paraId="7F339495" w14:textId="77777777" w:rsidR="00054D5B" w:rsidRDefault="00054D5B" w:rsidP="00907554">
            <w:pPr>
              <w:pStyle w:val="Brezrazmikov"/>
              <w:jc w:val="both"/>
            </w:pPr>
          </w:p>
          <w:p w14:paraId="740A3424" w14:textId="77777777" w:rsidR="006163CF" w:rsidRPr="00B07809" w:rsidRDefault="006163CF" w:rsidP="00907554">
            <w:pPr>
              <w:pStyle w:val="Brezrazmikov"/>
              <w:jc w:val="both"/>
            </w:pPr>
          </w:p>
          <w:p w14:paraId="1227F6ED" w14:textId="667F6BB2" w:rsidR="00BA49C8" w:rsidRDefault="00DD191E" w:rsidP="00745A1D">
            <w:pPr>
              <w:pStyle w:val="Alineazaodstavkom"/>
              <w:numPr>
                <w:ilvl w:val="0"/>
                <w:numId w:val="0"/>
              </w:numPr>
              <w:spacing w:line="260" w:lineRule="exact"/>
              <w:rPr>
                <w:sz w:val="20"/>
                <w:szCs w:val="20"/>
              </w:rPr>
            </w:pPr>
            <w:r w:rsidRPr="00B07809">
              <w:rPr>
                <w:sz w:val="20"/>
                <w:szCs w:val="20"/>
              </w:rPr>
              <w:t xml:space="preserve">Iz analize obstoječega stanja in izvajanja Zakona o voznikih sledi, </w:t>
            </w:r>
            <w:r w:rsidR="002E4819">
              <w:rPr>
                <w:sz w:val="20"/>
                <w:szCs w:val="20"/>
              </w:rPr>
              <w:t>da gre za pomembne vsebinske in nekatere redakcijske</w:t>
            </w:r>
            <w:r w:rsidRPr="00B07809">
              <w:rPr>
                <w:sz w:val="20"/>
                <w:szCs w:val="20"/>
              </w:rPr>
              <w:t xml:space="preserve"> spremembe obstoječega zakona, ki pomenijo </w:t>
            </w:r>
            <w:r w:rsidR="00151C6F" w:rsidRPr="00B07809">
              <w:rPr>
                <w:sz w:val="20"/>
                <w:szCs w:val="20"/>
              </w:rPr>
              <w:t xml:space="preserve">noveliranje več kot tretjine obsega </w:t>
            </w:r>
            <w:r w:rsidR="00151C6F" w:rsidRPr="00B07809">
              <w:rPr>
                <w:sz w:val="20"/>
                <w:szCs w:val="20"/>
              </w:rPr>
              <w:lastRenderedPageBreak/>
              <w:t xml:space="preserve">zakona, zato predlagamo sprejem novega Zakona o voznikih, čeprav ne gre za </w:t>
            </w:r>
            <w:r w:rsidR="002E4819">
              <w:rPr>
                <w:sz w:val="20"/>
                <w:szCs w:val="20"/>
              </w:rPr>
              <w:t>popolnoma</w:t>
            </w:r>
            <w:r w:rsidR="00151C6F" w:rsidRPr="00B07809">
              <w:rPr>
                <w:sz w:val="20"/>
                <w:szCs w:val="20"/>
              </w:rPr>
              <w:t xml:space="preserve"> drugačne sistemske rešitve.</w:t>
            </w:r>
            <w:r w:rsidRPr="00B07809">
              <w:rPr>
                <w:sz w:val="20"/>
                <w:szCs w:val="20"/>
              </w:rPr>
              <w:t xml:space="preserve"> </w:t>
            </w:r>
          </w:p>
          <w:p w14:paraId="736C7B58" w14:textId="77777777" w:rsidR="00E25A06" w:rsidRPr="00B07809" w:rsidRDefault="00E25A06" w:rsidP="00745A1D">
            <w:pPr>
              <w:pStyle w:val="Alineazaodstavkom"/>
              <w:numPr>
                <w:ilvl w:val="0"/>
                <w:numId w:val="0"/>
              </w:numPr>
              <w:spacing w:line="260" w:lineRule="exact"/>
              <w:rPr>
                <w:sz w:val="20"/>
                <w:szCs w:val="20"/>
              </w:rPr>
            </w:pPr>
          </w:p>
          <w:p w14:paraId="6FEBB8C7" w14:textId="77777777" w:rsidR="00054D5B" w:rsidRPr="00B07809" w:rsidRDefault="00054D5B" w:rsidP="006163CF">
            <w:pPr>
              <w:pStyle w:val="Alineazaodstavkom"/>
              <w:numPr>
                <w:ilvl w:val="0"/>
                <w:numId w:val="0"/>
              </w:numPr>
              <w:spacing w:line="260" w:lineRule="exact"/>
              <w:rPr>
                <w:sz w:val="20"/>
                <w:szCs w:val="20"/>
              </w:rPr>
            </w:pPr>
          </w:p>
        </w:tc>
      </w:tr>
      <w:tr w:rsidR="00BA49C8" w:rsidRPr="00B07809" w14:paraId="5ADFDA45" w14:textId="77777777" w:rsidTr="00B63115">
        <w:tc>
          <w:tcPr>
            <w:tcW w:w="9213" w:type="dxa"/>
          </w:tcPr>
          <w:p w14:paraId="03472194" w14:textId="77777777" w:rsidR="00BA49C8" w:rsidRPr="00B07809" w:rsidRDefault="00BA49C8" w:rsidP="00845C2B">
            <w:pPr>
              <w:pStyle w:val="Oddelek"/>
              <w:spacing w:before="0" w:line="260" w:lineRule="exact"/>
              <w:jc w:val="left"/>
              <w:rPr>
                <w:b/>
                <w:sz w:val="20"/>
                <w:szCs w:val="20"/>
              </w:rPr>
            </w:pPr>
            <w:r w:rsidRPr="00B07809">
              <w:rPr>
                <w:b/>
                <w:sz w:val="20"/>
                <w:szCs w:val="20"/>
              </w:rPr>
              <w:lastRenderedPageBreak/>
              <w:t>2. CILJI, NAČELA IN POGLAVITNE REŠITVE PREDLOGA ZAKONA</w:t>
            </w:r>
          </w:p>
        </w:tc>
      </w:tr>
      <w:tr w:rsidR="00BA49C8" w:rsidRPr="00B07809" w14:paraId="6BECE05C" w14:textId="77777777" w:rsidTr="00B63115">
        <w:tc>
          <w:tcPr>
            <w:tcW w:w="9213" w:type="dxa"/>
          </w:tcPr>
          <w:p w14:paraId="58C5690D" w14:textId="77777777" w:rsidR="00BA49C8" w:rsidRPr="00B07809" w:rsidRDefault="00BA49C8" w:rsidP="00845C2B">
            <w:pPr>
              <w:pStyle w:val="Odsek"/>
              <w:spacing w:before="0" w:line="260" w:lineRule="exact"/>
              <w:jc w:val="left"/>
              <w:rPr>
                <w:b/>
                <w:sz w:val="20"/>
                <w:szCs w:val="20"/>
              </w:rPr>
            </w:pPr>
          </w:p>
          <w:p w14:paraId="5399E368" w14:textId="77777777" w:rsidR="00CA6487" w:rsidRPr="00B07809" w:rsidRDefault="00CA6487" w:rsidP="00845C2B">
            <w:pPr>
              <w:pStyle w:val="Odsek"/>
              <w:spacing w:before="0" w:line="260" w:lineRule="exact"/>
              <w:jc w:val="left"/>
              <w:rPr>
                <w:b/>
                <w:sz w:val="20"/>
                <w:szCs w:val="20"/>
              </w:rPr>
            </w:pPr>
          </w:p>
          <w:p w14:paraId="285BFC5A" w14:textId="77777777" w:rsidR="00BA49C8" w:rsidRPr="00B07809" w:rsidRDefault="00BA49C8" w:rsidP="00845C2B">
            <w:pPr>
              <w:pStyle w:val="Odsek"/>
              <w:spacing w:before="0" w:line="260" w:lineRule="exact"/>
              <w:jc w:val="left"/>
              <w:rPr>
                <w:b/>
                <w:sz w:val="20"/>
                <w:szCs w:val="20"/>
              </w:rPr>
            </w:pPr>
            <w:r w:rsidRPr="00B07809">
              <w:rPr>
                <w:b/>
                <w:sz w:val="20"/>
                <w:szCs w:val="20"/>
              </w:rPr>
              <w:t>2.1 Cilji</w:t>
            </w:r>
          </w:p>
        </w:tc>
      </w:tr>
      <w:tr w:rsidR="00BA49C8" w:rsidRPr="00B07809" w14:paraId="612B8CDC" w14:textId="77777777" w:rsidTr="00B63115">
        <w:tc>
          <w:tcPr>
            <w:tcW w:w="9213" w:type="dxa"/>
          </w:tcPr>
          <w:p w14:paraId="79681730" w14:textId="77777777" w:rsidR="00BA49C8" w:rsidRPr="00B07809" w:rsidRDefault="00BA49C8" w:rsidP="00845C2B">
            <w:pPr>
              <w:pStyle w:val="Neotevilenodstavek"/>
              <w:spacing w:before="0" w:after="0" w:line="260" w:lineRule="exact"/>
              <w:rPr>
                <w:sz w:val="20"/>
                <w:szCs w:val="20"/>
              </w:rPr>
            </w:pPr>
          </w:p>
          <w:p w14:paraId="294E90B0" w14:textId="36FD514C" w:rsidR="00BA49C8" w:rsidRPr="00B07809" w:rsidRDefault="00BA49C8" w:rsidP="00845C2B">
            <w:pPr>
              <w:pStyle w:val="Neotevilenodstavek"/>
              <w:spacing w:before="0" w:after="0" w:line="260" w:lineRule="exact"/>
              <w:rPr>
                <w:sz w:val="20"/>
                <w:szCs w:val="20"/>
              </w:rPr>
            </w:pPr>
            <w:r w:rsidRPr="00B07809">
              <w:rPr>
                <w:sz w:val="20"/>
                <w:szCs w:val="20"/>
              </w:rPr>
              <w:t>Temeljni cilj</w:t>
            </w:r>
            <w:r w:rsidR="00E25A06">
              <w:rPr>
                <w:sz w:val="20"/>
                <w:szCs w:val="20"/>
              </w:rPr>
              <w:t>i predlaganega zakona so naslednji</w:t>
            </w:r>
            <w:r w:rsidRPr="00B07809">
              <w:rPr>
                <w:sz w:val="20"/>
                <w:szCs w:val="20"/>
              </w:rPr>
              <w:t>:</w:t>
            </w:r>
          </w:p>
          <w:p w14:paraId="46117A57" w14:textId="77777777" w:rsidR="00BA49C8" w:rsidRPr="00B07809" w:rsidRDefault="00BA49C8" w:rsidP="001A238B">
            <w:pPr>
              <w:pStyle w:val="Neotevilenodstavek"/>
              <w:numPr>
                <w:ilvl w:val="0"/>
                <w:numId w:val="71"/>
              </w:numPr>
              <w:spacing w:before="0" w:after="0" w:line="260" w:lineRule="exact"/>
              <w:rPr>
                <w:sz w:val="20"/>
                <w:szCs w:val="20"/>
              </w:rPr>
            </w:pPr>
            <w:r w:rsidRPr="00B07809">
              <w:rPr>
                <w:sz w:val="20"/>
                <w:szCs w:val="20"/>
              </w:rPr>
              <w:t>uskladitev določb z evropsko zakonodajo,</w:t>
            </w:r>
          </w:p>
          <w:p w14:paraId="278F439C" w14:textId="77777777" w:rsidR="00025DD6" w:rsidRPr="00B07809" w:rsidRDefault="00025DD6" w:rsidP="001A238B">
            <w:pPr>
              <w:pStyle w:val="Neotevilenodstavek"/>
              <w:numPr>
                <w:ilvl w:val="0"/>
                <w:numId w:val="71"/>
              </w:numPr>
              <w:spacing w:before="0" w:after="0" w:line="260" w:lineRule="exact"/>
              <w:rPr>
                <w:sz w:val="20"/>
                <w:szCs w:val="20"/>
              </w:rPr>
            </w:pPr>
            <w:r w:rsidRPr="00B07809">
              <w:rPr>
                <w:sz w:val="20"/>
                <w:szCs w:val="20"/>
              </w:rPr>
              <w:t>določitev glob za prekrške za izvrševanje Uredbe 1071/2009/ES o skupnih pravilih,</w:t>
            </w:r>
          </w:p>
          <w:p w14:paraId="3E216FA5" w14:textId="19A6077B" w:rsidR="00BA49C8" w:rsidRPr="00B07809" w:rsidRDefault="00C55AC1" w:rsidP="001A238B">
            <w:pPr>
              <w:pStyle w:val="Neotevilenodstavek"/>
              <w:numPr>
                <w:ilvl w:val="0"/>
                <w:numId w:val="71"/>
              </w:numPr>
              <w:spacing w:before="0" w:after="0" w:line="260" w:lineRule="exact"/>
              <w:rPr>
                <w:sz w:val="20"/>
                <w:szCs w:val="20"/>
              </w:rPr>
            </w:pPr>
            <w:r w:rsidRPr="00B07809">
              <w:rPr>
                <w:sz w:val="20"/>
                <w:szCs w:val="20"/>
              </w:rPr>
              <w:t>določitev</w:t>
            </w:r>
            <w:r w:rsidR="00BA49C8" w:rsidRPr="00B07809">
              <w:rPr>
                <w:sz w:val="20"/>
                <w:szCs w:val="20"/>
              </w:rPr>
              <w:t xml:space="preserve"> pravn</w:t>
            </w:r>
            <w:r w:rsidRPr="00B07809">
              <w:rPr>
                <w:sz w:val="20"/>
                <w:szCs w:val="20"/>
              </w:rPr>
              <w:t>e</w:t>
            </w:r>
            <w:r w:rsidR="00BA49C8" w:rsidRPr="00B07809">
              <w:rPr>
                <w:sz w:val="20"/>
                <w:szCs w:val="20"/>
              </w:rPr>
              <w:t xml:space="preserve"> podlag</w:t>
            </w:r>
            <w:r w:rsidRPr="00B07809">
              <w:rPr>
                <w:sz w:val="20"/>
                <w:szCs w:val="20"/>
              </w:rPr>
              <w:t>e</w:t>
            </w:r>
            <w:r w:rsidR="00BA49C8" w:rsidRPr="00B07809">
              <w:rPr>
                <w:sz w:val="20"/>
                <w:szCs w:val="20"/>
              </w:rPr>
              <w:t xml:space="preserve"> za sklenitev sporazumov o vzajemnem priznavanju vozniških dovoljenj s tretjimi državami,</w:t>
            </w:r>
          </w:p>
          <w:p w14:paraId="23C4DAB8" w14:textId="07288773" w:rsidR="00BA49C8" w:rsidRPr="00B07809" w:rsidRDefault="00C55AC1" w:rsidP="001A238B">
            <w:pPr>
              <w:pStyle w:val="Neotevilenodstavek"/>
              <w:numPr>
                <w:ilvl w:val="0"/>
                <w:numId w:val="71"/>
              </w:numPr>
              <w:spacing w:before="0" w:after="0" w:line="260" w:lineRule="exact"/>
              <w:rPr>
                <w:sz w:val="20"/>
                <w:szCs w:val="20"/>
              </w:rPr>
            </w:pPr>
            <w:r w:rsidRPr="00B07809">
              <w:rPr>
                <w:sz w:val="20"/>
                <w:szCs w:val="20"/>
              </w:rPr>
              <w:t>prenova</w:t>
            </w:r>
            <w:r w:rsidR="00BA49C8" w:rsidRPr="00B07809">
              <w:rPr>
                <w:sz w:val="20"/>
                <w:szCs w:val="20"/>
              </w:rPr>
              <w:t xml:space="preserve"> določb, ki urejajo usposabljanje kandidatov za voznike v šolah vožnje</w:t>
            </w:r>
            <w:r w:rsidR="00CD6C9F" w:rsidRPr="00B07809">
              <w:rPr>
                <w:sz w:val="20"/>
                <w:szCs w:val="20"/>
              </w:rPr>
              <w:t xml:space="preserve"> ter dodatno usposabljanje voznikov</w:t>
            </w:r>
            <w:r w:rsidR="00BA49C8" w:rsidRPr="00B07809">
              <w:rPr>
                <w:sz w:val="20"/>
                <w:szCs w:val="20"/>
              </w:rPr>
              <w:t>, s ciljem povečanja varnosti cestnega prometa,</w:t>
            </w:r>
          </w:p>
          <w:p w14:paraId="52078D26" w14:textId="134E26EE" w:rsidR="00BA49C8" w:rsidRPr="00B07809" w:rsidRDefault="00C55AC1" w:rsidP="001A238B">
            <w:pPr>
              <w:pStyle w:val="Neotevilenodstavek"/>
              <w:numPr>
                <w:ilvl w:val="0"/>
                <w:numId w:val="71"/>
              </w:numPr>
              <w:spacing w:before="0" w:after="0" w:line="260" w:lineRule="exact"/>
              <w:rPr>
                <w:sz w:val="20"/>
                <w:szCs w:val="20"/>
              </w:rPr>
            </w:pPr>
            <w:r w:rsidRPr="00B07809">
              <w:rPr>
                <w:sz w:val="20"/>
                <w:szCs w:val="20"/>
              </w:rPr>
              <w:t>prenova</w:t>
            </w:r>
            <w:r w:rsidR="00BA49C8" w:rsidRPr="00B07809">
              <w:rPr>
                <w:sz w:val="20"/>
                <w:szCs w:val="20"/>
              </w:rPr>
              <w:t xml:space="preserve"> določb, ki povzročajo težave pri izvajanju </w:t>
            </w:r>
            <w:r w:rsidR="00C71F52" w:rsidRPr="00B07809">
              <w:rPr>
                <w:sz w:val="20"/>
                <w:szCs w:val="20"/>
              </w:rPr>
              <w:t xml:space="preserve">veljavnega </w:t>
            </w:r>
            <w:r w:rsidR="00BA49C8" w:rsidRPr="00B07809">
              <w:rPr>
                <w:sz w:val="20"/>
                <w:szCs w:val="20"/>
              </w:rPr>
              <w:t xml:space="preserve">zakona. </w:t>
            </w:r>
          </w:p>
          <w:p w14:paraId="71E97001" w14:textId="77777777" w:rsidR="00BA49C8" w:rsidRPr="00B07809" w:rsidRDefault="00BA49C8" w:rsidP="00845C2B">
            <w:pPr>
              <w:pStyle w:val="Neotevilenodstavek"/>
              <w:spacing w:before="0" w:after="0" w:line="260" w:lineRule="exact"/>
              <w:rPr>
                <w:sz w:val="20"/>
                <w:szCs w:val="20"/>
              </w:rPr>
            </w:pPr>
          </w:p>
          <w:p w14:paraId="06BECF83" w14:textId="77777777" w:rsidR="00CA6487" w:rsidRPr="00B07809" w:rsidRDefault="00CA6487" w:rsidP="00845C2B">
            <w:pPr>
              <w:pStyle w:val="Neotevilenodstavek"/>
              <w:spacing w:before="0" w:after="0" w:line="260" w:lineRule="exact"/>
              <w:rPr>
                <w:sz w:val="20"/>
                <w:szCs w:val="20"/>
              </w:rPr>
            </w:pPr>
          </w:p>
        </w:tc>
      </w:tr>
      <w:tr w:rsidR="00BA49C8" w:rsidRPr="00B07809" w14:paraId="2FC0683A" w14:textId="77777777" w:rsidTr="00B63115">
        <w:tc>
          <w:tcPr>
            <w:tcW w:w="9213" w:type="dxa"/>
          </w:tcPr>
          <w:p w14:paraId="51B60125" w14:textId="77777777" w:rsidR="00CA6487" w:rsidRPr="00B07809" w:rsidRDefault="00CA6487" w:rsidP="00845C2B">
            <w:pPr>
              <w:pStyle w:val="Odsek"/>
              <w:spacing w:before="0" w:line="260" w:lineRule="exact"/>
              <w:jc w:val="left"/>
              <w:rPr>
                <w:b/>
                <w:sz w:val="20"/>
                <w:szCs w:val="20"/>
              </w:rPr>
            </w:pPr>
          </w:p>
          <w:p w14:paraId="5EC7BD92" w14:textId="77777777" w:rsidR="00BA49C8" w:rsidRPr="00B07809" w:rsidRDefault="00BA49C8" w:rsidP="00845C2B">
            <w:pPr>
              <w:pStyle w:val="Odsek"/>
              <w:spacing w:before="0" w:line="260" w:lineRule="exact"/>
              <w:jc w:val="left"/>
              <w:rPr>
                <w:b/>
                <w:sz w:val="20"/>
                <w:szCs w:val="20"/>
              </w:rPr>
            </w:pPr>
            <w:r w:rsidRPr="00B07809">
              <w:rPr>
                <w:b/>
                <w:sz w:val="20"/>
                <w:szCs w:val="20"/>
              </w:rPr>
              <w:t>2.2 Načela</w:t>
            </w:r>
          </w:p>
        </w:tc>
      </w:tr>
      <w:tr w:rsidR="00BA49C8" w:rsidRPr="00B07809" w14:paraId="30B422C2" w14:textId="77777777" w:rsidTr="00996096">
        <w:tc>
          <w:tcPr>
            <w:tcW w:w="9213" w:type="dxa"/>
          </w:tcPr>
          <w:p w14:paraId="4E56C5A7" w14:textId="77777777" w:rsidR="00CA6487" w:rsidRPr="00B07809" w:rsidRDefault="00CA6487" w:rsidP="000623FB">
            <w:pPr>
              <w:pStyle w:val="Neotevilenodstavek"/>
              <w:spacing w:before="0" w:after="0" w:line="260" w:lineRule="exact"/>
              <w:rPr>
                <w:sz w:val="20"/>
                <w:szCs w:val="20"/>
              </w:rPr>
            </w:pPr>
          </w:p>
          <w:p w14:paraId="3920881C" w14:textId="3E279160" w:rsidR="008344E3" w:rsidRPr="00B07809" w:rsidRDefault="000623FB" w:rsidP="000623FB">
            <w:pPr>
              <w:pStyle w:val="Neotevilenodstavek"/>
              <w:spacing w:before="0" w:after="0" w:line="260" w:lineRule="exact"/>
              <w:rPr>
                <w:sz w:val="20"/>
                <w:szCs w:val="20"/>
              </w:rPr>
            </w:pPr>
            <w:r w:rsidRPr="00B07809">
              <w:rPr>
                <w:sz w:val="20"/>
                <w:szCs w:val="20"/>
              </w:rPr>
              <w:t>Glede na postavljene cilje se je pri pripravi predloga zakona sledilo predvsem naslednjim načelom</w:t>
            </w:r>
            <w:r w:rsidR="008F5175" w:rsidRPr="00B07809">
              <w:rPr>
                <w:sz w:val="20"/>
                <w:szCs w:val="20"/>
              </w:rPr>
              <w:t>:</w:t>
            </w:r>
          </w:p>
          <w:p w14:paraId="201B9E19" w14:textId="77777777" w:rsidR="008F5175" w:rsidRPr="00B07809" w:rsidRDefault="008F5175" w:rsidP="008F5175">
            <w:pPr>
              <w:pStyle w:val="Neotevilenodstavek"/>
              <w:spacing w:before="0" w:after="0" w:line="260" w:lineRule="exact"/>
              <w:rPr>
                <w:sz w:val="20"/>
                <w:szCs w:val="20"/>
              </w:rPr>
            </w:pPr>
          </w:p>
          <w:p w14:paraId="22BFDD76" w14:textId="188C0CD0" w:rsidR="009532D6" w:rsidRPr="00B07809" w:rsidRDefault="008F5175" w:rsidP="00E25A06">
            <w:pPr>
              <w:pStyle w:val="Neotevilenodstavek"/>
              <w:tabs>
                <w:tab w:val="left" w:pos="142"/>
              </w:tabs>
              <w:spacing w:before="0" w:after="0" w:line="260" w:lineRule="exact"/>
              <w:rPr>
                <w:sz w:val="20"/>
                <w:szCs w:val="20"/>
              </w:rPr>
            </w:pPr>
            <w:r w:rsidRPr="00B07809">
              <w:rPr>
                <w:b/>
                <w:sz w:val="20"/>
                <w:szCs w:val="20"/>
              </w:rPr>
              <w:t>a)</w:t>
            </w:r>
            <w:r w:rsidR="009532D6" w:rsidRPr="00B07809">
              <w:rPr>
                <w:b/>
                <w:sz w:val="20"/>
                <w:szCs w:val="20"/>
              </w:rPr>
              <w:t xml:space="preserve"> načel</w:t>
            </w:r>
            <w:r w:rsidR="00F22422" w:rsidRPr="00B07809">
              <w:rPr>
                <w:b/>
                <w:sz w:val="20"/>
                <w:szCs w:val="20"/>
              </w:rPr>
              <w:t>u</w:t>
            </w:r>
            <w:r w:rsidR="009532D6" w:rsidRPr="00B07809">
              <w:rPr>
                <w:b/>
                <w:sz w:val="20"/>
                <w:szCs w:val="20"/>
              </w:rPr>
              <w:t xml:space="preserve"> z</w:t>
            </w:r>
            <w:r w:rsidR="00F93CEC" w:rsidRPr="00B07809">
              <w:rPr>
                <w:b/>
                <w:sz w:val="20"/>
                <w:szCs w:val="20"/>
              </w:rPr>
              <w:t>agotavljanja usklajenosti in uspešnega</w:t>
            </w:r>
            <w:r w:rsidR="00E25A06">
              <w:rPr>
                <w:b/>
                <w:sz w:val="20"/>
                <w:szCs w:val="20"/>
              </w:rPr>
              <w:t xml:space="preserve"> izvajanja</w:t>
            </w:r>
            <w:r w:rsidR="009532D6" w:rsidRPr="00B07809">
              <w:rPr>
                <w:b/>
                <w:sz w:val="20"/>
                <w:szCs w:val="20"/>
              </w:rPr>
              <w:t xml:space="preserve"> obsežnega evropskega pravnega reda na področju voznikov</w:t>
            </w:r>
          </w:p>
          <w:p w14:paraId="4C03E38B" w14:textId="77777777" w:rsidR="009532D6" w:rsidRPr="00B07809" w:rsidRDefault="009532D6" w:rsidP="008F5175">
            <w:pPr>
              <w:pStyle w:val="Neotevilenodstavek"/>
              <w:spacing w:before="0" w:after="0" w:line="260" w:lineRule="exact"/>
              <w:rPr>
                <w:sz w:val="20"/>
                <w:szCs w:val="20"/>
              </w:rPr>
            </w:pPr>
          </w:p>
          <w:p w14:paraId="1A42542E" w14:textId="7E081391" w:rsidR="008F5175" w:rsidRPr="00B07809" w:rsidRDefault="00996096" w:rsidP="00E25A06">
            <w:pPr>
              <w:pStyle w:val="Neotevilenodstavek"/>
              <w:tabs>
                <w:tab w:val="left" w:pos="142"/>
              </w:tabs>
              <w:spacing w:before="0" w:after="0" w:line="260" w:lineRule="exact"/>
              <w:rPr>
                <w:b/>
                <w:sz w:val="20"/>
                <w:szCs w:val="20"/>
              </w:rPr>
            </w:pPr>
            <w:r w:rsidRPr="00B07809">
              <w:rPr>
                <w:b/>
                <w:sz w:val="20"/>
                <w:szCs w:val="20"/>
              </w:rPr>
              <w:t xml:space="preserve">b) </w:t>
            </w:r>
            <w:r w:rsidR="008F5175" w:rsidRPr="00B07809">
              <w:rPr>
                <w:b/>
                <w:sz w:val="20"/>
                <w:szCs w:val="20"/>
              </w:rPr>
              <w:t>načelu jasnosti in določnosti predpisov</w:t>
            </w:r>
          </w:p>
          <w:p w14:paraId="5E8CE332" w14:textId="2075EBEE" w:rsidR="008F5175" w:rsidRPr="00B07809" w:rsidRDefault="008F5175" w:rsidP="008F5175">
            <w:pPr>
              <w:pStyle w:val="Neotevilenodstavek"/>
              <w:spacing w:before="0" w:after="0" w:line="260" w:lineRule="exact"/>
              <w:rPr>
                <w:sz w:val="20"/>
                <w:szCs w:val="20"/>
                <w:shd w:val="clear" w:color="auto" w:fill="FFFFFF"/>
              </w:rPr>
            </w:pPr>
            <w:r w:rsidRPr="00B07809">
              <w:rPr>
                <w:sz w:val="20"/>
                <w:szCs w:val="20"/>
                <w:shd w:val="clear" w:color="auto" w:fill="FFFFFF"/>
              </w:rPr>
              <w:t>Zapoved jasnosti in določnosti predpisov zahteva, da so zakonske rešitve, čeprav splošne in abstraktne, takšne, da je iz njih namen zakonske ureditve jasno razviden. Izključena mora biti možnost različne uporabe zakona oziroma arbitrarnost državnih organov</w:t>
            </w:r>
            <w:r w:rsidR="00E25A06">
              <w:rPr>
                <w:sz w:val="20"/>
                <w:szCs w:val="20"/>
                <w:shd w:val="clear" w:color="auto" w:fill="FFFFFF"/>
              </w:rPr>
              <w:t>.</w:t>
            </w:r>
          </w:p>
          <w:p w14:paraId="5DF4E541" w14:textId="77777777" w:rsidR="008F5175" w:rsidRPr="00B07809" w:rsidRDefault="008F5175" w:rsidP="008F5175">
            <w:pPr>
              <w:pStyle w:val="Neotevilenodstavek"/>
              <w:spacing w:before="0" w:after="0" w:line="260" w:lineRule="exact"/>
              <w:rPr>
                <w:sz w:val="20"/>
                <w:szCs w:val="20"/>
                <w:shd w:val="clear" w:color="auto" w:fill="FFFFFF"/>
              </w:rPr>
            </w:pPr>
          </w:p>
          <w:p w14:paraId="7108BCC4" w14:textId="7BA20725" w:rsidR="008F5175" w:rsidRPr="00B07809" w:rsidRDefault="006A7054" w:rsidP="008F5175">
            <w:pPr>
              <w:pStyle w:val="Neotevilenodstavek"/>
              <w:spacing w:before="0" w:after="0" w:line="260" w:lineRule="exact"/>
              <w:rPr>
                <w:b/>
                <w:sz w:val="20"/>
                <w:szCs w:val="20"/>
                <w:shd w:val="clear" w:color="auto" w:fill="FFFFFF"/>
              </w:rPr>
            </w:pPr>
            <w:r w:rsidRPr="00B07809">
              <w:rPr>
                <w:b/>
                <w:sz w:val="20"/>
                <w:szCs w:val="20"/>
                <w:shd w:val="clear" w:color="auto" w:fill="FFFFFF"/>
              </w:rPr>
              <w:t>c)</w:t>
            </w:r>
            <w:r w:rsidRPr="00B07809">
              <w:rPr>
                <w:sz w:val="20"/>
                <w:szCs w:val="20"/>
                <w:shd w:val="clear" w:color="auto" w:fill="FFFFFF"/>
              </w:rPr>
              <w:t xml:space="preserve"> </w:t>
            </w:r>
            <w:r w:rsidR="008F5175" w:rsidRPr="00B07809">
              <w:rPr>
                <w:b/>
                <w:sz w:val="20"/>
                <w:szCs w:val="20"/>
                <w:shd w:val="clear" w:color="auto" w:fill="FFFFFF"/>
              </w:rPr>
              <w:t>načelu prostega pretoka oseb, ki opravljajo delo učitelja predpisov, učitelja vožnje, strokovnega vodje šole vožnje</w:t>
            </w:r>
            <w:r w:rsidR="00201954" w:rsidRPr="00B07809">
              <w:rPr>
                <w:b/>
                <w:sz w:val="20"/>
                <w:szCs w:val="20"/>
                <w:shd w:val="clear" w:color="auto" w:fill="FFFFFF"/>
              </w:rPr>
              <w:t xml:space="preserve"> ter izvajajo programe dodatnih usposabljanj za voznike začetnike in voznike</w:t>
            </w:r>
          </w:p>
          <w:p w14:paraId="3FA4169C" w14:textId="435DC416" w:rsidR="00201954" w:rsidRPr="00B07809" w:rsidRDefault="00201954" w:rsidP="008F5175">
            <w:pPr>
              <w:pStyle w:val="Neotevilenodstavek"/>
              <w:spacing w:before="0" w:after="0" w:line="260" w:lineRule="exact"/>
              <w:rPr>
                <w:sz w:val="20"/>
                <w:szCs w:val="20"/>
                <w:shd w:val="clear" w:color="auto" w:fill="FFFFFF"/>
              </w:rPr>
            </w:pPr>
            <w:r w:rsidRPr="00B07809">
              <w:rPr>
                <w:sz w:val="20"/>
                <w:szCs w:val="20"/>
                <w:shd w:val="clear" w:color="auto" w:fill="FFFFFF"/>
              </w:rPr>
              <w:t>Ena od štirih svobošč</w:t>
            </w:r>
            <w:r w:rsidR="00E25A06">
              <w:rPr>
                <w:sz w:val="20"/>
                <w:szCs w:val="20"/>
                <w:shd w:val="clear" w:color="auto" w:fill="FFFFFF"/>
              </w:rPr>
              <w:t>in, ki jih uživajo državljani Evropske unije</w:t>
            </w:r>
            <w:r w:rsidRPr="00B07809">
              <w:rPr>
                <w:sz w:val="20"/>
                <w:szCs w:val="20"/>
                <w:shd w:val="clear" w:color="auto" w:fill="FFFFFF"/>
              </w:rPr>
              <w:t xml:space="preserve">, je prosto gibanje delavcev, ki obsega pravico do gibanja in stalnega prebivanja delavcev, pravico do vstopa in stalnega prebivanja za družinske člane ter pravico do dela v drugi državi članici in enake obravnave kot državljani te države članice. Z namenom uresničevanja temeljne svoboščine je v zakonu določeno, da lahko delo učitelja predpisov, učitelja vožnje, strokovnega vodje šole vožnje ter izvajalcev programov dodatnih usposabljanj za voznike začetnike in voznike izvaja tudi oseba, ki v državi pogodbenici opravlja delo usposabljanja kandidatov za voznike ter izvajanja programov dodatnih usposabljanj </w:t>
            </w:r>
            <w:r w:rsidR="00E25A06">
              <w:rPr>
                <w:sz w:val="20"/>
                <w:szCs w:val="20"/>
                <w:shd w:val="clear" w:color="auto" w:fill="FFFFFF"/>
              </w:rPr>
              <w:t>za voznika začetnika in voznika.</w:t>
            </w:r>
          </w:p>
          <w:p w14:paraId="11B3EA13" w14:textId="77777777" w:rsidR="00201954" w:rsidRPr="00B07809" w:rsidRDefault="00201954" w:rsidP="008F5175">
            <w:pPr>
              <w:pStyle w:val="Neotevilenodstavek"/>
              <w:spacing w:before="0" w:after="0" w:line="260" w:lineRule="exact"/>
              <w:rPr>
                <w:sz w:val="20"/>
                <w:szCs w:val="20"/>
                <w:shd w:val="clear" w:color="auto" w:fill="FFFFFF"/>
              </w:rPr>
            </w:pPr>
          </w:p>
          <w:p w14:paraId="43731331" w14:textId="04EE28E9" w:rsidR="00CA6487" w:rsidRPr="00B07809" w:rsidRDefault="00CA6487" w:rsidP="008F5175">
            <w:pPr>
              <w:pStyle w:val="Neotevilenodstavek"/>
              <w:spacing w:before="0" w:after="0" w:line="260" w:lineRule="exact"/>
              <w:rPr>
                <w:sz w:val="20"/>
                <w:szCs w:val="20"/>
                <w:shd w:val="clear" w:color="auto" w:fill="FFFFFF"/>
              </w:rPr>
            </w:pPr>
          </w:p>
        </w:tc>
      </w:tr>
      <w:tr w:rsidR="00BA49C8" w:rsidRPr="00B07809" w14:paraId="395C222D" w14:textId="77777777" w:rsidTr="00C546FC">
        <w:tc>
          <w:tcPr>
            <w:tcW w:w="9213" w:type="dxa"/>
          </w:tcPr>
          <w:p w14:paraId="09A62BCB" w14:textId="77777777" w:rsidR="00BA49C8" w:rsidRPr="00B07809" w:rsidRDefault="00BA49C8" w:rsidP="00845C2B">
            <w:pPr>
              <w:pStyle w:val="Odsek"/>
              <w:spacing w:before="0" w:line="260" w:lineRule="exact"/>
              <w:jc w:val="left"/>
              <w:rPr>
                <w:b/>
                <w:sz w:val="20"/>
                <w:szCs w:val="20"/>
              </w:rPr>
            </w:pPr>
            <w:r w:rsidRPr="00B07809">
              <w:rPr>
                <w:b/>
                <w:sz w:val="20"/>
                <w:szCs w:val="20"/>
              </w:rPr>
              <w:t>2.3 Poglavitne rešitve</w:t>
            </w:r>
          </w:p>
          <w:p w14:paraId="46EAD0E1" w14:textId="77777777" w:rsidR="00A13E1E" w:rsidRPr="00B07809" w:rsidRDefault="00A13E1E" w:rsidP="00845C2B">
            <w:pPr>
              <w:pStyle w:val="Odsek"/>
              <w:spacing w:before="0" w:line="260" w:lineRule="exact"/>
              <w:jc w:val="left"/>
              <w:rPr>
                <w:b/>
                <w:sz w:val="20"/>
                <w:szCs w:val="20"/>
              </w:rPr>
            </w:pPr>
          </w:p>
        </w:tc>
      </w:tr>
      <w:tr w:rsidR="00BA49C8" w:rsidRPr="00B07809" w14:paraId="39BC3F22" w14:textId="77777777" w:rsidTr="00C546FC">
        <w:trPr>
          <w:trHeight w:val="434"/>
        </w:trPr>
        <w:tc>
          <w:tcPr>
            <w:tcW w:w="9213" w:type="dxa"/>
          </w:tcPr>
          <w:p w14:paraId="1E97FB68" w14:textId="386F5BF7" w:rsidR="00BA49C8" w:rsidRPr="00B07809" w:rsidRDefault="00BA49C8" w:rsidP="001A238B">
            <w:pPr>
              <w:pStyle w:val="rkovnatokazaodstavkom"/>
              <w:numPr>
                <w:ilvl w:val="0"/>
                <w:numId w:val="69"/>
              </w:numPr>
              <w:tabs>
                <w:tab w:val="clear" w:pos="425"/>
              </w:tabs>
              <w:spacing w:line="260" w:lineRule="exact"/>
              <w:ind w:left="1068" w:hanging="360"/>
              <w:contextualSpacing w:val="0"/>
              <w:rPr>
                <w:sz w:val="20"/>
                <w:szCs w:val="20"/>
              </w:rPr>
            </w:pPr>
            <w:r w:rsidRPr="00B07809">
              <w:rPr>
                <w:sz w:val="20"/>
                <w:szCs w:val="20"/>
              </w:rPr>
              <w:t>Predstavitev predlaganih rešitev:</w:t>
            </w:r>
          </w:p>
          <w:p w14:paraId="47947D34" w14:textId="77777777" w:rsidR="008121C7" w:rsidRPr="00B07809" w:rsidRDefault="008121C7" w:rsidP="008121C7">
            <w:pPr>
              <w:pStyle w:val="rkovnatokazaodstavkom"/>
              <w:numPr>
                <w:ilvl w:val="0"/>
                <w:numId w:val="0"/>
              </w:numPr>
              <w:spacing w:line="260" w:lineRule="exact"/>
              <w:ind w:left="425" w:hanging="425"/>
              <w:contextualSpacing w:val="0"/>
              <w:rPr>
                <w:sz w:val="20"/>
                <w:szCs w:val="20"/>
              </w:rPr>
            </w:pPr>
          </w:p>
          <w:p w14:paraId="2694051D" w14:textId="4B850762" w:rsidR="00CE1BBD" w:rsidRPr="00B07809" w:rsidRDefault="00CE1BBD" w:rsidP="00CE1BBD">
            <w:pPr>
              <w:pStyle w:val="Alineazaodstavkom"/>
              <w:numPr>
                <w:ilvl w:val="0"/>
                <w:numId w:val="0"/>
              </w:numPr>
              <w:spacing w:line="260" w:lineRule="exact"/>
              <w:rPr>
                <w:sz w:val="20"/>
                <w:szCs w:val="20"/>
              </w:rPr>
            </w:pPr>
            <w:r w:rsidRPr="00B07809">
              <w:rPr>
                <w:sz w:val="20"/>
                <w:szCs w:val="20"/>
              </w:rPr>
              <w:t xml:space="preserve">S predlaganim zakonom se zagotavlja prenos določb Direktive 2006/126/ES, vezanih na opredelitev </w:t>
            </w:r>
            <w:r w:rsidRPr="00B07809">
              <w:rPr>
                <w:sz w:val="20"/>
                <w:szCs w:val="20"/>
              </w:rPr>
              <w:lastRenderedPageBreak/>
              <w:t>kategorij v okviru urejanja števi</w:t>
            </w:r>
            <w:r w:rsidR="00346A05">
              <w:rPr>
                <w:sz w:val="20"/>
                <w:szCs w:val="20"/>
              </w:rPr>
              <w:t>la oseb v vozilu (opredelitev kategorij vozniških dovoljenj</w:t>
            </w:r>
            <w:r w:rsidRPr="00B07809">
              <w:rPr>
                <w:sz w:val="20"/>
                <w:szCs w:val="20"/>
              </w:rPr>
              <w:t>), ureditev ekvivalenc med kategorijami vozniškega dovoljenja, ureditev pogojev za zamenjavo vozniškega dovoljenja, ureditev pogojev za zavrnitev izdaje ali priznanja vozniškega dovoljenja ter ureditev vseh zahtev glede enega od pogojev za izdajo vozniškega dovoljenja (običajno prebivališče).</w:t>
            </w:r>
          </w:p>
          <w:p w14:paraId="1794FF7B" w14:textId="77777777" w:rsidR="00CE1BBD" w:rsidRPr="00B07809" w:rsidRDefault="00CE1BBD" w:rsidP="00CE1BBD">
            <w:pPr>
              <w:pStyle w:val="Alineazaodstavkom"/>
              <w:numPr>
                <w:ilvl w:val="0"/>
                <w:numId w:val="0"/>
              </w:numPr>
              <w:spacing w:line="260" w:lineRule="exact"/>
              <w:rPr>
                <w:sz w:val="20"/>
                <w:szCs w:val="20"/>
              </w:rPr>
            </w:pPr>
          </w:p>
          <w:p w14:paraId="4A19D246" w14:textId="77777777" w:rsidR="00CE1BBD" w:rsidRPr="00B07809" w:rsidRDefault="00CE1BBD" w:rsidP="00CE1BBD">
            <w:pPr>
              <w:pStyle w:val="Alineazaodstavkom"/>
              <w:numPr>
                <w:ilvl w:val="0"/>
                <w:numId w:val="0"/>
              </w:numPr>
              <w:spacing w:line="260" w:lineRule="exact"/>
              <w:rPr>
                <w:sz w:val="20"/>
                <w:szCs w:val="20"/>
              </w:rPr>
            </w:pPr>
          </w:p>
          <w:p w14:paraId="5BA490EF" w14:textId="77777777" w:rsidR="00CE1BBD" w:rsidRPr="00B07809" w:rsidRDefault="00CE1BBD" w:rsidP="00CE1BBD">
            <w:pPr>
              <w:pStyle w:val="Alineazaodstavkom"/>
              <w:numPr>
                <w:ilvl w:val="0"/>
                <w:numId w:val="0"/>
              </w:numPr>
              <w:spacing w:line="260" w:lineRule="exact"/>
              <w:rPr>
                <w:sz w:val="20"/>
                <w:szCs w:val="20"/>
              </w:rPr>
            </w:pPr>
            <w:r w:rsidRPr="00B07809">
              <w:rPr>
                <w:sz w:val="20"/>
                <w:szCs w:val="20"/>
              </w:rPr>
              <w:t>Poleg uskladitvenih določb z Direktivo 2006/126/ES predlagani zakon spreminja in dopolnjuje tudi naslednje vsebine:</w:t>
            </w:r>
          </w:p>
          <w:p w14:paraId="535901EE" w14:textId="77777777" w:rsidR="00CE1BBD" w:rsidRPr="00B07809" w:rsidRDefault="00CE1BBD" w:rsidP="001A238B">
            <w:pPr>
              <w:pStyle w:val="Alineazaodstavkom"/>
              <w:numPr>
                <w:ilvl w:val="0"/>
                <w:numId w:val="149"/>
              </w:numPr>
              <w:overflowPunct w:val="0"/>
              <w:autoSpaceDE w:val="0"/>
              <w:autoSpaceDN w:val="0"/>
              <w:adjustRightInd w:val="0"/>
              <w:spacing w:line="260" w:lineRule="exact"/>
              <w:textAlignment w:val="baseline"/>
              <w:rPr>
                <w:sz w:val="20"/>
                <w:szCs w:val="20"/>
              </w:rPr>
            </w:pPr>
            <w:r w:rsidRPr="00B07809">
              <w:rPr>
                <w:sz w:val="20"/>
                <w:szCs w:val="20"/>
              </w:rPr>
              <w:t>usposabljanje kandidatov za voznike motornih vozil v šolah vožnje,</w:t>
            </w:r>
          </w:p>
          <w:p w14:paraId="18ABF0E3" w14:textId="5F3A0209" w:rsidR="00CE1BBD" w:rsidRPr="00B07809" w:rsidRDefault="00CE1BBD" w:rsidP="001A238B">
            <w:pPr>
              <w:pStyle w:val="Alineazaodstavkom"/>
              <w:numPr>
                <w:ilvl w:val="0"/>
                <w:numId w:val="149"/>
              </w:numPr>
              <w:overflowPunct w:val="0"/>
              <w:autoSpaceDE w:val="0"/>
              <w:autoSpaceDN w:val="0"/>
              <w:adjustRightInd w:val="0"/>
              <w:spacing w:line="260" w:lineRule="exact"/>
              <w:textAlignment w:val="baseline"/>
              <w:rPr>
                <w:sz w:val="20"/>
                <w:szCs w:val="20"/>
              </w:rPr>
            </w:pPr>
            <w:r w:rsidRPr="00B07809">
              <w:rPr>
                <w:sz w:val="20"/>
                <w:szCs w:val="20"/>
              </w:rPr>
              <w:t>izvajanje programov dodatnih usposabljanj za voznike motornih vozil</w:t>
            </w:r>
            <w:r w:rsidR="001006AA" w:rsidRPr="00B07809">
              <w:rPr>
                <w:sz w:val="20"/>
                <w:szCs w:val="20"/>
              </w:rPr>
              <w:t xml:space="preserve"> (dvoslednih in enoslednih motornih vozil)</w:t>
            </w:r>
            <w:r w:rsidRPr="00B07809">
              <w:rPr>
                <w:sz w:val="20"/>
                <w:szCs w:val="20"/>
              </w:rPr>
              <w:t>,</w:t>
            </w:r>
          </w:p>
          <w:p w14:paraId="1744FDBF" w14:textId="77777777" w:rsidR="00CE1BBD" w:rsidRPr="00B07809" w:rsidRDefault="00CE1BBD" w:rsidP="001A238B">
            <w:pPr>
              <w:pStyle w:val="Alineazaodstavkom"/>
              <w:numPr>
                <w:ilvl w:val="0"/>
                <w:numId w:val="149"/>
              </w:numPr>
              <w:overflowPunct w:val="0"/>
              <w:autoSpaceDE w:val="0"/>
              <w:autoSpaceDN w:val="0"/>
              <w:adjustRightInd w:val="0"/>
              <w:spacing w:line="260" w:lineRule="exact"/>
              <w:textAlignment w:val="baseline"/>
              <w:rPr>
                <w:sz w:val="20"/>
                <w:szCs w:val="20"/>
              </w:rPr>
            </w:pPr>
            <w:r w:rsidRPr="00B07809">
              <w:rPr>
                <w:sz w:val="20"/>
                <w:szCs w:val="20"/>
              </w:rPr>
              <w:t>strokovni in inšpekcijski nadzor nad šolami vožnje in izvajalci programov dodatnih usposabljanj,</w:t>
            </w:r>
          </w:p>
          <w:p w14:paraId="4CC75497" w14:textId="77777777" w:rsidR="00CE1BBD" w:rsidRPr="00B07809" w:rsidRDefault="00CE1BBD" w:rsidP="001A238B">
            <w:pPr>
              <w:pStyle w:val="Alineazaodstavkom"/>
              <w:numPr>
                <w:ilvl w:val="0"/>
                <w:numId w:val="149"/>
              </w:numPr>
              <w:overflowPunct w:val="0"/>
              <w:autoSpaceDE w:val="0"/>
              <w:autoSpaceDN w:val="0"/>
              <w:adjustRightInd w:val="0"/>
              <w:spacing w:line="260" w:lineRule="exact"/>
              <w:textAlignment w:val="baseline"/>
              <w:rPr>
                <w:sz w:val="20"/>
                <w:szCs w:val="20"/>
              </w:rPr>
            </w:pPr>
            <w:r w:rsidRPr="00B07809">
              <w:rPr>
                <w:sz w:val="20"/>
                <w:szCs w:val="20"/>
              </w:rPr>
              <w:t>elektronsko vodenje podatkov, potrebnih za izdajo vozniškega dovoljenja, na enem mestu (evidenca o vozniških dovoljenjih),</w:t>
            </w:r>
          </w:p>
          <w:p w14:paraId="1604F448" w14:textId="77777777" w:rsidR="00CE1BBD" w:rsidRPr="00B07809" w:rsidRDefault="00CE1BBD" w:rsidP="001A238B">
            <w:pPr>
              <w:pStyle w:val="Alineazaodstavkom"/>
              <w:numPr>
                <w:ilvl w:val="0"/>
                <w:numId w:val="149"/>
              </w:numPr>
              <w:overflowPunct w:val="0"/>
              <w:autoSpaceDE w:val="0"/>
              <w:autoSpaceDN w:val="0"/>
              <w:adjustRightInd w:val="0"/>
              <w:spacing w:line="260" w:lineRule="exact"/>
              <w:textAlignment w:val="baseline"/>
              <w:rPr>
                <w:sz w:val="20"/>
                <w:szCs w:val="20"/>
              </w:rPr>
            </w:pPr>
            <w:r w:rsidRPr="00B07809">
              <w:rPr>
                <w:sz w:val="20"/>
                <w:szCs w:val="20"/>
              </w:rPr>
              <w:t>sklenitev sporazuma o vzajemnem priznavanju vozniških dovoljenj s tretjimi državami,</w:t>
            </w:r>
          </w:p>
          <w:p w14:paraId="571C3650" w14:textId="2E679733" w:rsidR="00CE1BBD" w:rsidRPr="00B07809" w:rsidRDefault="00CE1BBD" w:rsidP="001A238B">
            <w:pPr>
              <w:pStyle w:val="Alineazaodstavkom"/>
              <w:numPr>
                <w:ilvl w:val="0"/>
                <w:numId w:val="149"/>
              </w:numPr>
              <w:overflowPunct w:val="0"/>
              <w:autoSpaceDE w:val="0"/>
              <w:autoSpaceDN w:val="0"/>
              <w:adjustRightInd w:val="0"/>
              <w:spacing w:line="260" w:lineRule="exact"/>
              <w:textAlignment w:val="baseline"/>
              <w:rPr>
                <w:sz w:val="20"/>
                <w:szCs w:val="20"/>
              </w:rPr>
            </w:pPr>
            <w:r w:rsidRPr="00B07809">
              <w:rPr>
                <w:sz w:val="20"/>
                <w:szCs w:val="20"/>
              </w:rPr>
              <w:t>določbe, ki zaradi nejasnega ali dvomljivega zapisa povzročajo težave pri izvajanju zakona (opravljanje kontrolnih zdravstvenih pregledov, veljavnost zdravniških spričeval o opravljenih kontrolnih zdravstvenih pregledih, pogoji za ponovno pridobitev vozniškega dovoljenja, opravljanje programa dodatnega us</w:t>
            </w:r>
            <w:r w:rsidR="00904523">
              <w:rPr>
                <w:sz w:val="20"/>
                <w:szCs w:val="20"/>
              </w:rPr>
              <w:t>posabljanja voznikov začetnikov</w:t>
            </w:r>
            <w:r w:rsidRPr="00B07809">
              <w:rPr>
                <w:sz w:val="20"/>
                <w:szCs w:val="20"/>
              </w:rPr>
              <w:t xml:space="preserve"> …)</w:t>
            </w:r>
            <w:r w:rsidR="00904523">
              <w:rPr>
                <w:sz w:val="20"/>
                <w:szCs w:val="20"/>
              </w:rPr>
              <w:t>,</w:t>
            </w:r>
            <w:r w:rsidRPr="00B07809">
              <w:rPr>
                <w:sz w:val="20"/>
                <w:szCs w:val="20"/>
              </w:rPr>
              <w:t xml:space="preserve"> ter določbe, ki omogočajo uporabnikom izigravanje sistema na področju voznikov (izigravanje instituta ugovora na izdano zdravniško spričevalo).</w:t>
            </w:r>
          </w:p>
          <w:p w14:paraId="705C71D4" w14:textId="77777777" w:rsidR="00CF2C04" w:rsidRPr="00B07809" w:rsidRDefault="00CF2C04" w:rsidP="008121C7">
            <w:pPr>
              <w:pStyle w:val="rkovnatokazaodstavkom"/>
              <w:numPr>
                <w:ilvl w:val="0"/>
                <w:numId w:val="0"/>
              </w:numPr>
              <w:spacing w:line="260" w:lineRule="exact"/>
              <w:ind w:left="425" w:hanging="425"/>
              <w:contextualSpacing w:val="0"/>
              <w:rPr>
                <w:sz w:val="20"/>
                <w:szCs w:val="20"/>
              </w:rPr>
            </w:pPr>
          </w:p>
          <w:p w14:paraId="4234483A" w14:textId="77777777" w:rsidR="00CA6487" w:rsidRPr="00B07809" w:rsidRDefault="00CA6487" w:rsidP="008121C7">
            <w:pPr>
              <w:pStyle w:val="rkovnatokazaodstavkom"/>
              <w:numPr>
                <w:ilvl w:val="0"/>
                <w:numId w:val="0"/>
              </w:numPr>
              <w:spacing w:line="260" w:lineRule="exact"/>
              <w:ind w:left="425" w:hanging="425"/>
              <w:contextualSpacing w:val="0"/>
              <w:rPr>
                <w:sz w:val="20"/>
                <w:szCs w:val="20"/>
              </w:rPr>
            </w:pPr>
          </w:p>
          <w:p w14:paraId="2587B8E5" w14:textId="77777777" w:rsidR="008121C7" w:rsidRPr="00B07809" w:rsidRDefault="008121C7" w:rsidP="008121C7">
            <w:pPr>
              <w:pStyle w:val="rkovnatokazaodstavkom"/>
              <w:numPr>
                <w:ilvl w:val="0"/>
                <w:numId w:val="0"/>
              </w:numPr>
              <w:spacing w:line="260" w:lineRule="exact"/>
              <w:ind w:left="425" w:hanging="425"/>
              <w:contextualSpacing w:val="0"/>
              <w:rPr>
                <w:sz w:val="20"/>
                <w:szCs w:val="20"/>
                <w:u w:val="single"/>
              </w:rPr>
            </w:pPr>
            <w:r w:rsidRPr="00B07809">
              <w:rPr>
                <w:sz w:val="20"/>
                <w:szCs w:val="20"/>
                <w:u w:val="single"/>
              </w:rPr>
              <w:t>USKLADITEV DOLOČB Z EVROPSKO ZAKONODAJO</w:t>
            </w:r>
          </w:p>
          <w:p w14:paraId="62CCEBCD" w14:textId="77777777" w:rsidR="008121C7" w:rsidRPr="00B07809" w:rsidRDefault="008121C7" w:rsidP="008121C7">
            <w:pPr>
              <w:pStyle w:val="rkovnatokazaodstavkom"/>
              <w:numPr>
                <w:ilvl w:val="0"/>
                <w:numId w:val="0"/>
              </w:numPr>
              <w:spacing w:line="260" w:lineRule="exact"/>
              <w:contextualSpacing w:val="0"/>
              <w:rPr>
                <w:sz w:val="20"/>
                <w:szCs w:val="20"/>
              </w:rPr>
            </w:pPr>
            <w:r w:rsidRPr="00B07809">
              <w:rPr>
                <w:sz w:val="20"/>
                <w:szCs w:val="20"/>
              </w:rPr>
              <w:t>S predlaganim zakonom se v pravni red Republike Slovenije prenašajo nekatere določbe Direktive 2006/126/ES, ki so bile po mnenju Evropske komisije v pravni red Republike Slovenije prenesene nepopolno, in sicer:</w:t>
            </w:r>
          </w:p>
          <w:p w14:paraId="6A7F03AB" w14:textId="56B4B460" w:rsidR="008121C7" w:rsidRPr="00B07809" w:rsidRDefault="00F9715A" w:rsidP="001A238B">
            <w:pPr>
              <w:pStyle w:val="rkovnatokazaodstavkom"/>
              <w:numPr>
                <w:ilvl w:val="0"/>
                <w:numId w:val="71"/>
              </w:numPr>
              <w:spacing w:line="260" w:lineRule="exact"/>
              <w:ind w:left="1134" w:hanging="425"/>
              <w:contextualSpacing w:val="0"/>
              <w:rPr>
                <w:sz w:val="20"/>
                <w:szCs w:val="20"/>
              </w:rPr>
            </w:pPr>
            <w:r>
              <w:rPr>
                <w:sz w:val="20"/>
                <w:szCs w:val="20"/>
                <w:u w:val="single"/>
              </w:rPr>
              <w:t xml:space="preserve">prvi in četrti odstavek 4. </w:t>
            </w:r>
            <w:r w:rsidR="008121C7" w:rsidRPr="00B07809">
              <w:rPr>
                <w:sz w:val="20"/>
                <w:szCs w:val="20"/>
                <w:u w:val="single"/>
              </w:rPr>
              <w:t>člen</w:t>
            </w:r>
            <w:r>
              <w:rPr>
                <w:sz w:val="20"/>
                <w:szCs w:val="20"/>
                <w:u w:val="single"/>
              </w:rPr>
              <w:t>a</w:t>
            </w:r>
            <w:r w:rsidR="008121C7" w:rsidRPr="00B07809">
              <w:rPr>
                <w:sz w:val="20"/>
                <w:szCs w:val="20"/>
                <w:u w:val="single"/>
              </w:rPr>
              <w:t xml:space="preserve"> – </w:t>
            </w:r>
            <w:r>
              <w:rPr>
                <w:sz w:val="20"/>
                <w:szCs w:val="20"/>
                <w:u w:val="single"/>
              </w:rPr>
              <w:t>opredelitev kategorij vozniških dovoljenj</w:t>
            </w:r>
            <w:r w:rsidR="008121C7" w:rsidRPr="00B07809">
              <w:rPr>
                <w:sz w:val="20"/>
                <w:szCs w:val="20"/>
                <w:u w:val="single"/>
              </w:rPr>
              <w:t>.</w:t>
            </w:r>
            <w:r w:rsidR="008121C7" w:rsidRPr="00B07809">
              <w:rPr>
                <w:sz w:val="20"/>
                <w:szCs w:val="20"/>
              </w:rPr>
              <w:t xml:space="preserve"> Pri opredelitvi kategorij v okviru urejanja števila dovoljenih oseb v vozilu se namesto prej uporabljenega </w:t>
            </w:r>
            <w:r w:rsidR="00165AA3">
              <w:rPr>
                <w:sz w:val="20"/>
                <w:szCs w:val="20"/>
              </w:rPr>
              <w:t>izraza „sedež” le-</w:t>
            </w:r>
            <w:r w:rsidR="008121C7" w:rsidRPr="00B07809">
              <w:rPr>
                <w:sz w:val="20"/>
                <w:szCs w:val="20"/>
              </w:rPr>
              <w:t>ta zamenjuje s pravilnejšim izrazom „potnikih”, s čimer je zagotovljen ustrezen prenos določbe prvega in četrtega odstavka 4. člena v nacionalno zakonodajo</w:t>
            </w:r>
            <w:r w:rsidR="005E2439" w:rsidRPr="00B07809">
              <w:rPr>
                <w:sz w:val="20"/>
                <w:szCs w:val="20"/>
              </w:rPr>
              <w:t xml:space="preserve"> (</w:t>
            </w:r>
            <w:r w:rsidR="0008337D" w:rsidRPr="00B07809">
              <w:rPr>
                <w:sz w:val="20"/>
                <w:szCs w:val="20"/>
              </w:rPr>
              <w:t>62</w:t>
            </w:r>
            <w:r w:rsidR="005E2439" w:rsidRPr="00B07809">
              <w:rPr>
                <w:sz w:val="20"/>
                <w:szCs w:val="20"/>
              </w:rPr>
              <w:t>. člen predloga zakona)</w:t>
            </w:r>
            <w:r w:rsidR="008121C7" w:rsidRPr="00B07809">
              <w:rPr>
                <w:sz w:val="20"/>
                <w:szCs w:val="20"/>
              </w:rPr>
              <w:t>;</w:t>
            </w:r>
          </w:p>
          <w:p w14:paraId="25BC9C0D" w14:textId="77777777" w:rsidR="008121C7" w:rsidRPr="00B07809" w:rsidRDefault="008121C7" w:rsidP="008121C7">
            <w:pPr>
              <w:pStyle w:val="rkovnatokazaodstavkom"/>
              <w:numPr>
                <w:ilvl w:val="0"/>
                <w:numId w:val="0"/>
              </w:numPr>
              <w:spacing w:line="260" w:lineRule="exact"/>
              <w:ind w:left="1134"/>
              <w:contextualSpacing w:val="0"/>
              <w:rPr>
                <w:sz w:val="20"/>
                <w:szCs w:val="20"/>
              </w:rPr>
            </w:pPr>
          </w:p>
          <w:p w14:paraId="4FBB6BE6" w14:textId="35212F60" w:rsidR="008121C7" w:rsidRPr="00B07809" w:rsidRDefault="00F9715A" w:rsidP="001A238B">
            <w:pPr>
              <w:pStyle w:val="rkovnatokazaodstavkom"/>
              <w:numPr>
                <w:ilvl w:val="0"/>
                <w:numId w:val="71"/>
              </w:numPr>
              <w:spacing w:line="260" w:lineRule="exact"/>
              <w:ind w:left="1134" w:hanging="425"/>
              <w:contextualSpacing w:val="0"/>
              <w:rPr>
                <w:sz w:val="20"/>
                <w:szCs w:val="20"/>
              </w:rPr>
            </w:pPr>
            <w:r>
              <w:rPr>
                <w:sz w:val="20"/>
                <w:szCs w:val="20"/>
                <w:u w:val="single"/>
              </w:rPr>
              <w:t xml:space="preserve">drugi odstavek 6. </w:t>
            </w:r>
            <w:r w:rsidR="008121C7" w:rsidRPr="00B07809">
              <w:rPr>
                <w:sz w:val="20"/>
                <w:szCs w:val="20"/>
                <w:u w:val="single"/>
              </w:rPr>
              <w:t>člen</w:t>
            </w:r>
            <w:r>
              <w:rPr>
                <w:sz w:val="20"/>
                <w:szCs w:val="20"/>
                <w:u w:val="single"/>
              </w:rPr>
              <w:t>a</w:t>
            </w:r>
            <w:r w:rsidR="008121C7" w:rsidRPr="00B07809">
              <w:rPr>
                <w:sz w:val="20"/>
                <w:szCs w:val="20"/>
                <w:u w:val="single"/>
              </w:rPr>
              <w:t xml:space="preserve"> – e</w:t>
            </w:r>
            <w:r w:rsidR="008F58FE" w:rsidRPr="00B07809">
              <w:rPr>
                <w:sz w:val="20"/>
                <w:szCs w:val="20"/>
                <w:u w:val="single"/>
              </w:rPr>
              <w:t>kvivalenca kategorij.</w:t>
            </w:r>
            <w:r w:rsidR="008F58FE" w:rsidRPr="00B07809">
              <w:rPr>
                <w:sz w:val="20"/>
                <w:szCs w:val="20"/>
              </w:rPr>
              <w:t xml:space="preserve"> V</w:t>
            </w:r>
            <w:r w:rsidR="008F58FE" w:rsidRPr="00B07809">
              <w:rPr>
                <w:sz w:val="20"/>
                <w:szCs w:val="20"/>
                <w:shd w:val="clear" w:color="auto" w:fill="FFFFFF"/>
              </w:rPr>
              <w:t xml:space="preserve"> dvanajstem odstavku </w:t>
            </w:r>
            <w:r w:rsidR="00860197" w:rsidRPr="00B07809">
              <w:rPr>
                <w:sz w:val="20"/>
                <w:szCs w:val="20"/>
                <w:shd w:val="clear" w:color="auto" w:fill="FFFFFF"/>
              </w:rPr>
              <w:t>62</w:t>
            </w:r>
            <w:r w:rsidR="008F58FE" w:rsidRPr="00B07809">
              <w:rPr>
                <w:sz w:val="20"/>
                <w:szCs w:val="20"/>
                <w:shd w:val="clear" w:color="auto" w:fill="FFFFFF"/>
              </w:rPr>
              <w:t xml:space="preserve">. člena predloga zakona (glede na veljavno določbo dvanajstega odstavka 56. člena ZVoz) se črta ekvivalenca, ki je bila določena za kategorijo D1. Evropska komisija je v opominu navedla, da ugotavlja, da </w:t>
            </w:r>
            <w:r w:rsidR="008F58FE" w:rsidRPr="00B07809">
              <w:rPr>
                <w:sz w:val="20"/>
                <w:szCs w:val="20"/>
              </w:rPr>
              <w:t>Republika Slovenija določa dodatne ekvivalence med kategorijami vozniškega dovoljenja, ki jih Direktiva 2006/126/ES ne pozna. Po mnenju Evropske komisije države članice ne morejo same določati dodatnih ekvivalenc, kar je nedvoumno razvidno iz besedila drugega odstavka 6. člena</w:t>
            </w:r>
            <w:r w:rsidR="008F58FE" w:rsidRPr="00B07809">
              <w:rPr>
                <w:sz w:val="20"/>
                <w:szCs w:val="20"/>
                <w:shd w:val="clear" w:color="auto" w:fill="FFFFFF"/>
              </w:rPr>
              <w:t>. Tako se za kategorijo CE določa, da dovoljenje za to kategorijo vključuje tudi dovoljenje za vožnjo vozil kategorije BE in C1E, v kombinaciji z vozniškim dovoljenjem kategorije D pa tudi DE (pri čemer je črtano, da dovoljenje za to kategorijo v kombinaciji z vozniškim dovoljenjem D1 vključuje tudi kategorijo D1E);</w:t>
            </w:r>
          </w:p>
          <w:p w14:paraId="642733D7" w14:textId="77777777" w:rsidR="008F58FE" w:rsidRPr="00B07809" w:rsidRDefault="008F58FE" w:rsidP="008F58FE">
            <w:pPr>
              <w:pStyle w:val="Odstavekseznama"/>
              <w:rPr>
                <w:sz w:val="20"/>
                <w:szCs w:val="20"/>
              </w:rPr>
            </w:pPr>
          </w:p>
          <w:p w14:paraId="4EFC9E6A" w14:textId="7BED04EA" w:rsidR="0045120E" w:rsidRPr="00B07809" w:rsidRDefault="00F9715A" w:rsidP="001A238B">
            <w:pPr>
              <w:pStyle w:val="rkovnatokazaodstavkom"/>
              <w:numPr>
                <w:ilvl w:val="0"/>
                <w:numId w:val="71"/>
              </w:numPr>
              <w:spacing w:line="260" w:lineRule="exact"/>
              <w:ind w:left="1134" w:hanging="425"/>
              <w:contextualSpacing w:val="0"/>
              <w:rPr>
                <w:sz w:val="20"/>
                <w:szCs w:val="20"/>
              </w:rPr>
            </w:pPr>
            <w:r>
              <w:rPr>
                <w:sz w:val="20"/>
                <w:szCs w:val="20"/>
                <w:u w:val="single"/>
              </w:rPr>
              <w:t xml:space="preserve">prvi odstavek 11. </w:t>
            </w:r>
            <w:r w:rsidR="008F58FE" w:rsidRPr="00B07809">
              <w:rPr>
                <w:sz w:val="20"/>
                <w:szCs w:val="20"/>
                <w:u w:val="single"/>
              </w:rPr>
              <w:t>člen</w:t>
            </w:r>
            <w:r>
              <w:rPr>
                <w:sz w:val="20"/>
                <w:szCs w:val="20"/>
                <w:u w:val="single"/>
              </w:rPr>
              <w:t>a – zamenjava</w:t>
            </w:r>
            <w:r w:rsidR="008F58FE" w:rsidRPr="00B07809">
              <w:rPr>
                <w:sz w:val="20"/>
                <w:szCs w:val="20"/>
                <w:u w:val="single"/>
              </w:rPr>
              <w:t>.</w:t>
            </w:r>
            <w:r w:rsidR="008F58FE" w:rsidRPr="00B07809">
              <w:rPr>
                <w:sz w:val="20"/>
                <w:szCs w:val="20"/>
              </w:rPr>
              <w:t xml:space="preserve"> </w:t>
            </w:r>
            <w:r w:rsidR="0045120E" w:rsidRPr="00B07809">
              <w:rPr>
                <w:sz w:val="20"/>
                <w:szCs w:val="20"/>
              </w:rPr>
              <w:t>V 6</w:t>
            </w:r>
            <w:r w:rsidR="00A64BD6" w:rsidRPr="00B07809">
              <w:rPr>
                <w:sz w:val="20"/>
                <w:szCs w:val="20"/>
              </w:rPr>
              <w:t>8</w:t>
            </w:r>
            <w:r w:rsidR="0045120E" w:rsidRPr="00B07809">
              <w:rPr>
                <w:sz w:val="20"/>
                <w:szCs w:val="20"/>
              </w:rPr>
              <w:t>. členu predloga zakona so črtani dodatni pogoji za zamenjavo voz</w:t>
            </w:r>
            <w:r w:rsidR="00165AA3">
              <w:rPr>
                <w:sz w:val="20"/>
                <w:szCs w:val="20"/>
              </w:rPr>
              <w:t>niških dovoljenj držav članic Evropske unije</w:t>
            </w:r>
            <w:r w:rsidR="0045120E" w:rsidRPr="00B07809">
              <w:rPr>
                <w:sz w:val="20"/>
                <w:szCs w:val="20"/>
              </w:rPr>
              <w:t>. Direktiva 2006/126/ES namreč ne predvideva nobenih dodatnih zahtev za zamenjavo dovoljenj, razen preverjanja</w:t>
            </w:r>
            <w:r w:rsidR="00165AA3">
              <w:rPr>
                <w:sz w:val="20"/>
                <w:szCs w:val="20"/>
              </w:rPr>
              <w:t>,</w:t>
            </w:r>
            <w:r w:rsidR="0045120E" w:rsidRPr="00B07809">
              <w:rPr>
                <w:sz w:val="20"/>
                <w:szCs w:val="20"/>
              </w:rPr>
              <w:t xml:space="preserve"> za katero kategorijo je vozniško dovoljenje še veljavno. Prav tako je </w:t>
            </w:r>
            <w:r w:rsidR="0045120E" w:rsidRPr="00B07809">
              <w:rPr>
                <w:sz w:val="20"/>
                <w:szCs w:val="20"/>
              </w:rPr>
              <w:lastRenderedPageBreak/>
              <w:t>bil člen dopolnjen z določbo, da se ob vrnitvi vozniškega dovoljenja navedejo razlogi za vrnitev starega vozniškega dovoljenja drž</w:t>
            </w:r>
            <w:r w:rsidR="00165AA3">
              <w:rPr>
                <w:sz w:val="20"/>
                <w:szCs w:val="20"/>
              </w:rPr>
              <w:t>avi članici Evropske unije</w:t>
            </w:r>
            <w:r w:rsidR="0045120E" w:rsidRPr="00B07809">
              <w:rPr>
                <w:sz w:val="20"/>
                <w:szCs w:val="20"/>
              </w:rPr>
              <w:t>, ki ga je izdala</w:t>
            </w:r>
            <w:r w:rsidR="00165AA3">
              <w:rPr>
                <w:sz w:val="20"/>
                <w:szCs w:val="20"/>
              </w:rPr>
              <w:t>, s čimer je zagotovljen popoln</w:t>
            </w:r>
            <w:r w:rsidR="0045120E" w:rsidRPr="00B07809">
              <w:rPr>
                <w:sz w:val="20"/>
                <w:szCs w:val="20"/>
              </w:rPr>
              <w:t xml:space="preserve"> prenos navedene določbe v nacionalno zakonodajo;</w:t>
            </w:r>
          </w:p>
          <w:p w14:paraId="4C562425" w14:textId="77777777" w:rsidR="0045120E" w:rsidRPr="00B07809" w:rsidRDefault="0045120E" w:rsidP="0045120E">
            <w:pPr>
              <w:pStyle w:val="Odstavekseznama"/>
              <w:rPr>
                <w:sz w:val="20"/>
                <w:szCs w:val="20"/>
              </w:rPr>
            </w:pPr>
          </w:p>
          <w:p w14:paraId="1FB57EE7" w14:textId="351FA1E2" w:rsidR="008F58FE" w:rsidRPr="00B07809" w:rsidRDefault="00F9715A" w:rsidP="001A238B">
            <w:pPr>
              <w:pStyle w:val="rkovnatokazaodstavkom"/>
              <w:numPr>
                <w:ilvl w:val="0"/>
                <w:numId w:val="71"/>
              </w:numPr>
              <w:spacing w:line="260" w:lineRule="exact"/>
              <w:ind w:left="1134" w:hanging="425"/>
              <w:contextualSpacing w:val="0"/>
              <w:rPr>
                <w:sz w:val="20"/>
                <w:szCs w:val="20"/>
              </w:rPr>
            </w:pPr>
            <w:r>
              <w:rPr>
                <w:sz w:val="20"/>
                <w:szCs w:val="20"/>
                <w:u w:val="single"/>
              </w:rPr>
              <w:t xml:space="preserve">četrti odstavek 11. </w:t>
            </w:r>
            <w:r w:rsidR="0045120E" w:rsidRPr="00B07809">
              <w:rPr>
                <w:sz w:val="20"/>
                <w:szCs w:val="20"/>
                <w:u w:val="single"/>
              </w:rPr>
              <w:t>člen</w:t>
            </w:r>
            <w:r>
              <w:rPr>
                <w:sz w:val="20"/>
                <w:szCs w:val="20"/>
                <w:u w:val="single"/>
              </w:rPr>
              <w:t>a</w:t>
            </w:r>
            <w:r w:rsidR="0045120E" w:rsidRPr="00B07809">
              <w:rPr>
                <w:sz w:val="20"/>
                <w:szCs w:val="20"/>
                <w:u w:val="single"/>
              </w:rPr>
              <w:t xml:space="preserve"> – zavrnitev izdaje ali priznanja vozniškega dovoljenja.</w:t>
            </w:r>
            <w:r w:rsidR="0045120E" w:rsidRPr="00B07809">
              <w:rPr>
                <w:sz w:val="20"/>
                <w:szCs w:val="20"/>
              </w:rPr>
              <w:t xml:space="preserve"> </w:t>
            </w:r>
            <w:r w:rsidR="00A13E1E" w:rsidRPr="00B07809">
              <w:rPr>
                <w:sz w:val="20"/>
                <w:szCs w:val="20"/>
                <w:shd w:val="clear" w:color="auto" w:fill="FFFFFF"/>
              </w:rPr>
              <w:t xml:space="preserve">V devetem odstavku </w:t>
            </w:r>
            <w:r w:rsidR="001171E1" w:rsidRPr="00B07809">
              <w:rPr>
                <w:sz w:val="20"/>
                <w:szCs w:val="20"/>
                <w:shd w:val="clear" w:color="auto" w:fill="FFFFFF"/>
              </w:rPr>
              <w:t>60</w:t>
            </w:r>
            <w:r w:rsidR="00A13E1E" w:rsidRPr="00B07809">
              <w:rPr>
                <w:sz w:val="20"/>
                <w:szCs w:val="20"/>
                <w:shd w:val="clear" w:color="auto" w:fill="FFFFFF"/>
              </w:rPr>
              <w:t>. člena predlog</w:t>
            </w:r>
            <w:r w:rsidR="00165AA3">
              <w:rPr>
                <w:sz w:val="20"/>
                <w:szCs w:val="20"/>
                <w:shd w:val="clear" w:color="auto" w:fill="FFFFFF"/>
              </w:rPr>
              <w:t>a zakona se dopolnjuje prenos četrtega</w:t>
            </w:r>
            <w:r w:rsidR="00A13E1E" w:rsidRPr="00B07809">
              <w:rPr>
                <w:sz w:val="20"/>
                <w:szCs w:val="20"/>
                <w:shd w:val="clear" w:color="auto" w:fill="FFFFFF"/>
              </w:rPr>
              <w:t xml:space="preserve"> odstavka 11. člena direktive, kjer je posebej določeno, da država članica zavrne izdajo vozniškega dovoljenja prosilcu, čigar vozniško dovoljenje je v drugi državi članici omejeno, začasno odvzeto, odvzeto ali razveljavljeno. S tako ureditvijo se preprečuje izdaja vozniških dovolj</w:t>
            </w:r>
            <w:r w:rsidR="00165AA3">
              <w:rPr>
                <w:sz w:val="20"/>
                <w:szCs w:val="20"/>
                <w:shd w:val="clear" w:color="auto" w:fill="FFFFFF"/>
              </w:rPr>
              <w:t>enj v drugih državah članicah Evropske unije</w:t>
            </w:r>
            <w:r w:rsidR="00A13E1E" w:rsidRPr="00B07809">
              <w:rPr>
                <w:sz w:val="20"/>
                <w:szCs w:val="20"/>
                <w:shd w:val="clear" w:color="auto" w:fill="FFFFFF"/>
              </w:rPr>
              <w:t>, če bodo zaprošene države predhodno pridobile podatke o tem, da v prvi državi obstojijo zadržki za izdajo vozniškega dovoljenja zaradi omejitve, odvzema</w:t>
            </w:r>
            <w:r w:rsidR="001171E1" w:rsidRPr="00B07809">
              <w:rPr>
                <w:sz w:val="20"/>
                <w:szCs w:val="20"/>
                <w:shd w:val="clear" w:color="auto" w:fill="FFFFFF"/>
              </w:rPr>
              <w:t>, začasnega odvzema</w:t>
            </w:r>
            <w:r w:rsidR="00A13E1E" w:rsidRPr="00B07809">
              <w:rPr>
                <w:sz w:val="20"/>
                <w:szCs w:val="20"/>
                <w:shd w:val="clear" w:color="auto" w:fill="FFFFFF"/>
              </w:rPr>
              <w:t xml:space="preserve"> ali razveljavitve dovoljenja v tej državi. V enajstem odstavku je tudi dodana določba, da se imetniku vozniškega dovoljenja druge države članice Evropske unije, Liechtensteina, Norveške ali Islandije, ki ima v Republiki Sloveniji obič</w:t>
            </w:r>
            <w:r w:rsidR="00165AA3">
              <w:rPr>
                <w:sz w:val="20"/>
                <w:szCs w:val="20"/>
                <w:shd w:val="clear" w:color="auto" w:fill="FFFFFF"/>
              </w:rPr>
              <w:t>ajno prebivališče</w:t>
            </w:r>
            <w:r w:rsidR="00A13E1E" w:rsidRPr="00B07809">
              <w:rPr>
                <w:sz w:val="20"/>
                <w:szCs w:val="20"/>
                <w:shd w:val="clear" w:color="auto" w:fill="FFFFFF"/>
              </w:rPr>
              <w:t xml:space="preserve"> in čigar vozniško dovoljenje je v Republiki Sloveniji omejeno, začasno odvzeto, odvzeto ali mu je razveljavljena pravica do vožnje, tuje vozniško dovoljenje, če je to potrebno, zamenja z</w:t>
            </w:r>
            <w:r w:rsidR="00114383">
              <w:rPr>
                <w:sz w:val="20"/>
                <w:szCs w:val="20"/>
                <w:shd w:val="clear" w:color="auto" w:fill="FFFFFF"/>
              </w:rPr>
              <w:t>a slovensko vozniško dovoljenje;</w:t>
            </w:r>
          </w:p>
          <w:p w14:paraId="10D22722" w14:textId="77777777" w:rsidR="0045120E" w:rsidRPr="00B07809" w:rsidRDefault="0045120E" w:rsidP="00A13E1E">
            <w:pPr>
              <w:pStyle w:val="rkovnatokazaodstavkom"/>
              <w:numPr>
                <w:ilvl w:val="0"/>
                <w:numId w:val="0"/>
              </w:numPr>
              <w:spacing w:line="260" w:lineRule="exact"/>
              <w:contextualSpacing w:val="0"/>
              <w:rPr>
                <w:sz w:val="20"/>
                <w:szCs w:val="20"/>
              </w:rPr>
            </w:pPr>
          </w:p>
          <w:p w14:paraId="6933F434" w14:textId="1AD5216B" w:rsidR="008121C7" w:rsidRPr="00B07809" w:rsidRDefault="00F9715A" w:rsidP="001A238B">
            <w:pPr>
              <w:pStyle w:val="rkovnatokazaodstavkom"/>
              <w:numPr>
                <w:ilvl w:val="0"/>
                <w:numId w:val="71"/>
              </w:numPr>
              <w:spacing w:line="260" w:lineRule="exact"/>
              <w:ind w:left="1134" w:hanging="425"/>
              <w:contextualSpacing w:val="0"/>
              <w:rPr>
                <w:sz w:val="20"/>
                <w:szCs w:val="20"/>
              </w:rPr>
            </w:pPr>
            <w:r>
              <w:rPr>
                <w:sz w:val="20"/>
                <w:szCs w:val="20"/>
                <w:u w:val="single"/>
              </w:rPr>
              <w:t xml:space="preserve">(e) točka prvega odstavka 7. </w:t>
            </w:r>
            <w:r w:rsidR="0045120E" w:rsidRPr="00B07809">
              <w:rPr>
                <w:sz w:val="20"/>
                <w:szCs w:val="20"/>
                <w:u w:val="single"/>
              </w:rPr>
              <w:t>člen</w:t>
            </w:r>
            <w:r>
              <w:rPr>
                <w:sz w:val="20"/>
                <w:szCs w:val="20"/>
                <w:u w:val="single"/>
              </w:rPr>
              <w:t>a</w:t>
            </w:r>
            <w:r w:rsidR="0045120E" w:rsidRPr="00B07809">
              <w:rPr>
                <w:sz w:val="20"/>
                <w:szCs w:val="20"/>
                <w:u w:val="single"/>
              </w:rPr>
              <w:t xml:space="preserve"> in (b)</w:t>
            </w:r>
            <w:r>
              <w:rPr>
                <w:sz w:val="20"/>
                <w:szCs w:val="20"/>
                <w:u w:val="single"/>
              </w:rPr>
              <w:t xml:space="preserve"> točka tretjega odstavka 7. člena</w:t>
            </w:r>
            <w:r w:rsidR="0045120E" w:rsidRPr="00B07809">
              <w:rPr>
                <w:sz w:val="20"/>
                <w:szCs w:val="20"/>
                <w:u w:val="single"/>
              </w:rPr>
              <w:t xml:space="preserve"> ter </w:t>
            </w:r>
            <w:r>
              <w:rPr>
                <w:sz w:val="20"/>
                <w:szCs w:val="20"/>
                <w:u w:val="single"/>
              </w:rPr>
              <w:t xml:space="preserve">12. </w:t>
            </w:r>
            <w:r w:rsidR="0045120E" w:rsidRPr="00B07809">
              <w:rPr>
                <w:sz w:val="20"/>
                <w:szCs w:val="20"/>
                <w:u w:val="single"/>
              </w:rPr>
              <w:t>člen – običajno prebivališče</w:t>
            </w:r>
            <w:r w:rsidR="00A13E1E" w:rsidRPr="00B07809">
              <w:rPr>
                <w:sz w:val="20"/>
                <w:szCs w:val="20"/>
                <w:u w:val="single"/>
              </w:rPr>
              <w:t>.</w:t>
            </w:r>
            <w:r w:rsidR="00A13E1E" w:rsidRPr="00B07809">
              <w:rPr>
                <w:sz w:val="20"/>
                <w:szCs w:val="20"/>
              </w:rPr>
              <w:t xml:space="preserve"> Ker slovenske dolo</w:t>
            </w:r>
            <w:r w:rsidR="00165AA3">
              <w:rPr>
                <w:sz w:val="20"/>
                <w:szCs w:val="20"/>
              </w:rPr>
              <w:t>čbe glede »stalnega prebivališča</w:t>
            </w:r>
            <w:r w:rsidR="00A13E1E" w:rsidRPr="00B07809">
              <w:rPr>
                <w:sz w:val="20"/>
                <w:szCs w:val="20"/>
              </w:rPr>
              <w:t xml:space="preserve">« ne vsebujejo v celoti vseh zahtev v zvezi z običajnim prebivališčem (zlasti zahteve glede 185 dni in pravil glede oseb, ki živijo v različnih krajih v dveh ali več državah članicah), predlog zakona v 2. členu </w:t>
            </w:r>
            <w:r w:rsidR="00165AA3" w:rsidRPr="00B07809">
              <w:rPr>
                <w:sz w:val="20"/>
                <w:szCs w:val="20"/>
              </w:rPr>
              <w:t xml:space="preserve">določa </w:t>
            </w:r>
            <w:r w:rsidR="00A13E1E" w:rsidRPr="00B07809">
              <w:rPr>
                <w:sz w:val="20"/>
                <w:szCs w:val="20"/>
              </w:rPr>
              <w:t xml:space="preserve">nov pojem, in sicer »običajno prebivališče«. Tako je po predlogu 13. točke prvega odstavka 2. člena predloga zakona </w:t>
            </w:r>
            <w:r w:rsidR="00A13E1E" w:rsidRPr="00B07809">
              <w:rPr>
                <w:rFonts w:eastAsia="Calibri"/>
                <w:sz w:val="20"/>
                <w:szCs w:val="20"/>
              </w:rPr>
              <w:t xml:space="preserve">običajno prebivališče kraj, v katerem oseba navadno stanuje, to pomeni vsaj 185 dni v vsakem koledarskem letu zaradi osebnih in poklicnih vezi ali v primeru osebe brez poklicnih vezi zaradi osebnih vezi, ki kažejo tesno povezavo med to osebo in krajem, v katerem živi. Za običajno prebivališče osebe, katere poklicne vezi so v drugem kraju </w:t>
            </w:r>
            <w:r w:rsidR="00165AA3">
              <w:rPr>
                <w:rFonts w:eastAsia="Calibri"/>
                <w:sz w:val="20"/>
                <w:szCs w:val="20"/>
              </w:rPr>
              <w:t>kakor njene osebne vezi</w:t>
            </w:r>
            <w:r w:rsidR="00A13E1E" w:rsidRPr="00B07809">
              <w:rPr>
                <w:rFonts w:eastAsia="Calibri"/>
                <w:sz w:val="20"/>
                <w:szCs w:val="20"/>
              </w:rPr>
              <w:t xml:space="preserve"> in ki zaradi tega živi v različnih krajih v dveh ali več državah, se šteje kraj njenih osebnih vezi, če se ta oseba redno vrača v ta kraj. Kadar oseba živi v državi, da bi izpolnila nalogo z določenim trajanjem, ni treba, da je ta zadnji pogoj izpolnjen. Obiskovanje univerze ali šole v drugi državi ne pomeni prenosa običajnega prebivališča.</w:t>
            </w:r>
          </w:p>
          <w:p w14:paraId="092C5938" w14:textId="77777777" w:rsidR="008121C7" w:rsidRPr="00B07809" w:rsidRDefault="008121C7" w:rsidP="008121C7">
            <w:pPr>
              <w:pStyle w:val="rkovnatokazaodstavkom"/>
              <w:numPr>
                <w:ilvl w:val="0"/>
                <w:numId w:val="0"/>
              </w:numPr>
              <w:spacing w:line="260" w:lineRule="exact"/>
              <w:ind w:left="425" w:hanging="425"/>
              <w:contextualSpacing w:val="0"/>
              <w:rPr>
                <w:sz w:val="20"/>
                <w:szCs w:val="20"/>
              </w:rPr>
            </w:pPr>
          </w:p>
          <w:p w14:paraId="05676328" w14:textId="77777777" w:rsidR="00025DD6" w:rsidRPr="00B07809" w:rsidRDefault="00025DD6" w:rsidP="008121C7">
            <w:pPr>
              <w:pStyle w:val="rkovnatokazaodstavkom"/>
              <w:numPr>
                <w:ilvl w:val="0"/>
                <w:numId w:val="0"/>
              </w:numPr>
              <w:spacing w:line="260" w:lineRule="exact"/>
              <w:ind w:left="425" w:hanging="425"/>
              <w:contextualSpacing w:val="0"/>
              <w:rPr>
                <w:sz w:val="20"/>
                <w:szCs w:val="20"/>
              </w:rPr>
            </w:pPr>
          </w:p>
          <w:p w14:paraId="2892ABDD" w14:textId="77777777" w:rsidR="00025DD6" w:rsidRPr="00B07809" w:rsidRDefault="00025DD6" w:rsidP="00025DD6">
            <w:pPr>
              <w:pStyle w:val="rkovnatokazaodstavkom"/>
              <w:numPr>
                <w:ilvl w:val="0"/>
                <w:numId w:val="0"/>
              </w:numPr>
              <w:spacing w:line="260" w:lineRule="exact"/>
              <w:contextualSpacing w:val="0"/>
              <w:rPr>
                <w:sz w:val="20"/>
                <w:szCs w:val="20"/>
                <w:u w:val="single"/>
              </w:rPr>
            </w:pPr>
            <w:r w:rsidRPr="00B07809">
              <w:rPr>
                <w:sz w:val="20"/>
                <w:szCs w:val="20"/>
                <w:u w:val="single"/>
              </w:rPr>
              <w:t>DOLOČITEV GLOB ZA PREKRŠKE ZA IZVRŠEVANJE UREDBE 1071/2009/ES O SKUPNIH PRAVILIH</w:t>
            </w:r>
          </w:p>
          <w:p w14:paraId="1DD8018C" w14:textId="746E7156" w:rsidR="00025DD6" w:rsidRPr="00B07809" w:rsidRDefault="00025DD6" w:rsidP="00025DD6">
            <w:pPr>
              <w:pStyle w:val="Brezrazmikov"/>
              <w:jc w:val="both"/>
              <w:rPr>
                <w:rFonts w:ascii="Arial" w:hAnsi="Arial" w:cs="Arial"/>
                <w:sz w:val="20"/>
                <w:szCs w:val="20"/>
              </w:rPr>
            </w:pPr>
            <w:r w:rsidRPr="00B07809">
              <w:rPr>
                <w:rFonts w:ascii="Arial" w:hAnsi="Arial" w:cs="Arial"/>
                <w:sz w:val="20"/>
                <w:szCs w:val="20"/>
              </w:rPr>
              <w:t xml:space="preserve">V </w:t>
            </w:r>
            <w:r w:rsidR="00E26C5C" w:rsidRPr="00B07809">
              <w:rPr>
                <w:rFonts w:ascii="Arial" w:hAnsi="Arial" w:cs="Arial"/>
                <w:sz w:val="20"/>
                <w:szCs w:val="20"/>
              </w:rPr>
              <w:t>56.</w:t>
            </w:r>
            <w:r w:rsidRPr="00B07809">
              <w:rPr>
                <w:rFonts w:ascii="Arial" w:hAnsi="Arial" w:cs="Arial"/>
                <w:sz w:val="20"/>
                <w:szCs w:val="20"/>
              </w:rPr>
              <w:t xml:space="preserve"> členu je za izvrševanje Uredbe 1071/2009/ES določena tudi sankcija za opravljanje prevozov blaga in potnikov brez veljavnega</w:t>
            </w:r>
            <w:r w:rsidR="00165AA3">
              <w:rPr>
                <w:rFonts w:ascii="Arial" w:hAnsi="Arial" w:cs="Arial"/>
                <w:sz w:val="20"/>
                <w:szCs w:val="20"/>
              </w:rPr>
              <w:t xml:space="preserve"> vozniškega dovoljenja. Uredba v P</w:t>
            </w:r>
            <w:r w:rsidRPr="00B07809">
              <w:rPr>
                <w:rFonts w:ascii="Arial" w:hAnsi="Arial" w:cs="Arial"/>
                <w:sz w:val="20"/>
                <w:szCs w:val="20"/>
              </w:rPr>
              <w:t>rilogi IV določa najhujš</w:t>
            </w:r>
            <w:r w:rsidR="00165AA3">
              <w:rPr>
                <w:rFonts w:ascii="Arial" w:hAnsi="Arial" w:cs="Arial"/>
                <w:sz w:val="20"/>
                <w:szCs w:val="20"/>
              </w:rPr>
              <w:t>e kršitve, o katerih bo treba</w:t>
            </w:r>
            <w:r w:rsidRPr="00B07809">
              <w:rPr>
                <w:rFonts w:ascii="Arial" w:hAnsi="Arial" w:cs="Arial"/>
                <w:sz w:val="20"/>
                <w:szCs w:val="20"/>
              </w:rPr>
              <w:t xml:space="preserve"> poročati Evropski komisiji. Med navedenimi hujšimi kršitvami je tudi opravljanje prevoza blaga in prevoza potnikov brez veljavnega vozniškega dovoljenja.</w:t>
            </w:r>
          </w:p>
          <w:p w14:paraId="02C01D8C" w14:textId="77777777" w:rsidR="00025DD6" w:rsidRPr="00B07809" w:rsidRDefault="00025DD6" w:rsidP="00025DD6">
            <w:pPr>
              <w:pStyle w:val="Brezrazmikov"/>
              <w:jc w:val="both"/>
              <w:rPr>
                <w:rFonts w:ascii="Arial" w:hAnsi="Arial" w:cs="Arial"/>
                <w:sz w:val="20"/>
                <w:szCs w:val="20"/>
              </w:rPr>
            </w:pPr>
          </w:p>
          <w:p w14:paraId="1F3A347D" w14:textId="5DA69E5C" w:rsidR="00025DD6" w:rsidRPr="00B07809" w:rsidRDefault="00025DD6" w:rsidP="00025DD6">
            <w:pPr>
              <w:pStyle w:val="Brezrazmikov"/>
              <w:jc w:val="both"/>
              <w:rPr>
                <w:rFonts w:ascii="Arial" w:hAnsi="Arial" w:cs="Arial"/>
                <w:sz w:val="20"/>
                <w:szCs w:val="20"/>
              </w:rPr>
            </w:pPr>
            <w:r w:rsidRPr="00B07809">
              <w:rPr>
                <w:rFonts w:ascii="Arial" w:hAnsi="Arial" w:cs="Arial"/>
                <w:sz w:val="20"/>
                <w:szCs w:val="20"/>
              </w:rPr>
              <w:t xml:space="preserve">Po določbi dvanajstega odstavka je za prekršek sankcionirana pravna oseba, samostojni podjetnik posameznik ali posameznik, ki samostojno opravlja dejavnost, </w:t>
            </w:r>
            <w:r w:rsidR="007F54E0">
              <w:rPr>
                <w:rFonts w:ascii="Arial" w:hAnsi="Arial" w:cs="Arial"/>
                <w:sz w:val="20"/>
                <w:szCs w:val="20"/>
              </w:rPr>
              <w:t xml:space="preserve">katere oziroma </w:t>
            </w:r>
            <w:r w:rsidRPr="00B07809">
              <w:rPr>
                <w:rFonts w:ascii="Arial" w:hAnsi="Arial" w:cs="Arial"/>
                <w:sz w:val="20"/>
                <w:szCs w:val="20"/>
              </w:rPr>
              <w:t>katerega voznik opravlja prevoz blaga brez veljavnega vozniškega dovoljenja. Pod pojmom prevoz blaga pa je določen prevoz blaga, kot ga določa zakon, ki ureja prevoze v cestnem prometu.</w:t>
            </w:r>
          </w:p>
          <w:p w14:paraId="16FC74D5" w14:textId="77777777" w:rsidR="00025DD6" w:rsidRPr="00B07809" w:rsidRDefault="00025DD6" w:rsidP="00025DD6">
            <w:pPr>
              <w:pStyle w:val="Brezrazmikov"/>
              <w:jc w:val="both"/>
              <w:rPr>
                <w:rFonts w:ascii="Arial" w:hAnsi="Arial" w:cs="Arial"/>
                <w:sz w:val="20"/>
                <w:szCs w:val="20"/>
              </w:rPr>
            </w:pPr>
          </w:p>
          <w:p w14:paraId="6E1ADC8D" w14:textId="55D290F9" w:rsidR="00025DD6" w:rsidRPr="00B07809" w:rsidRDefault="00025DD6" w:rsidP="00025DD6">
            <w:pPr>
              <w:pStyle w:val="Brezrazmikov"/>
              <w:jc w:val="both"/>
              <w:rPr>
                <w:rFonts w:ascii="Arial" w:hAnsi="Arial" w:cs="Arial"/>
                <w:sz w:val="20"/>
                <w:szCs w:val="20"/>
              </w:rPr>
            </w:pPr>
            <w:r w:rsidRPr="00B07809">
              <w:rPr>
                <w:rFonts w:ascii="Arial" w:hAnsi="Arial" w:cs="Arial"/>
                <w:sz w:val="20"/>
                <w:szCs w:val="20"/>
              </w:rPr>
              <w:t xml:space="preserve">Po določbi trinajstega odstavka je za prekršek sankcionirana pravna oseba, samostojni podjetnik posameznik ali posameznik, ki samostojno opravlja dejavnost, </w:t>
            </w:r>
            <w:r w:rsidR="00165AA3">
              <w:rPr>
                <w:rFonts w:ascii="Arial" w:hAnsi="Arial" w:cs="Arial"/>
                <w:sz w:val="20"/>
                <w:szCs w:val="20"/>
              </w:rPr>
              <w:t xml:space="preserve">katere oziroma </w:t>
            </w:r>
            <w:r w:rsidRPr="00B07809">
              <w:rPr>
                <w:rFonts w:ascii="Arial" w:hAnsi="Arial" w:cs="Arial"/>
                <w:sz w:val="20"/>
                <w:szCs w:val="20"/>
              </w:rPr>
              <w:t xml:space="preserve">katerega voznik opravlja prevoz potnikov brez veljavnega vozniškega dovoljenja. Pod pojmom prevoz potnikov pa je določen prevoz potnikov, kot ga določa zakon, ki ureja prevoze v cestnem prometu, pri čemer so </w:t>
            </w:r>
            <w:r w:rsidRPr="00B07809">
              <w:rPr>
                <w:rFonts w:ascii="Arial" w:hAnsi="Arial" w:cs="Arial"/>
                <w:sz w:val="20"/>
                <w:szCs w:val="20"/>
              </w:rPr>
              <w:lastRenderedPageBreak/>
              <w:t>skladno z 2. točko 2. člena Uredbe 1071/2009/ES izvzeti prevozi potnikov do osem potnikov in voznik (upoštevajo se samo prevozi potnikov nad 8</w:t>
            </w:r>
            <w:r w:rsidR="007F54E0">
              <w:rPr>
                <w:rFonts w:ascii="Arial" w:hAnsi="Arial" w:cs="Arial"/>
                <w:sz w:val="20"/>
                <w:szCs w:val="20"/>
              </w:rPr>
              <w:t xml:space="preserve"> </w:t>
            </w:r>
            <w:r w:rsidRPr="00B07809">
              <w:rPr>
                <w:rFonts w:ascii="Arial" w:hAnsi="Arial" w:cs="Arial"/>
                <w:sz w:val="20"/>
                <w:szCs w:val="20"/>
              </w:rPr>
              <w:t>+</w:t>
            </w:r>
            <w:r w:rsidR="007F54E0">
              <w:rPr>
                <w:rFonts w:ascii="Arial" w:hAnsi="Arial" w:cs="Arial"/>
                <w:sz w:val="20"/>
                <w:szCs w:val="20"/>
              </w:rPr>
              <w:t xml:space="preserve"> </w:t>
            </w:r>
            <w:r w:rsidRPr="00B07809">
              <w:rPr>
                <w:rFonts w:ascii="Arial" w:hAnsi="Arial" w:cs="Arial"/>
                <w:sz w:val="20"/>
                <w:szCs w:val="20"/>
              </w:rPr>
              <w:t>1).</w:t>
            </w:r>
          </w:p>
          <w:p w14:paraId="178C10E0" w14:textId="77777777" w:rsidR="0090680C" w:rsidRPr="00B07809" w:rsidRDefault="0090680C" w:rsidP="008121C7">
            <w:pPr>
              <w:pStyle w:val="rkovnatokazaodstavkom"/>
              <w:numPr>
                <w:ilvl w:val="0"/>
                <w:numId w:val="0"/>
              </w:numPr>
              <w:spacing w:line="260" w:lineRule="exact"/>
              <w:ind w:left="425" w:hanging="425"/>
              <w:contextualSpacing w:val="0"/>
              <w:rPr>
                <w:sz w:val="20"/>
                <w:szCs w:val="20"/>
              </w:rPr>
            </w:pPr>
          </w:p>
          <w:p w14:paraId="7D49ABDC" w14:textId="77777777" w:rsidR="002F7066" w:rsidRPr="00B07809" w:rsidRDefault="002F7066" w:rsidP="008121C7">
            <w:pPr>
              <w:pStyle w:val="rkovnatokazaodstavkom"/>
              <w:numPr>
                <w:ilvl w:val="0"/>
                <w:numId w:val="0"/>
              </w:numPr>
              <w:spacing w:line="260" w:lineRule="exact"/>
              <w:ind w:left="425" w:hanging="425"/>
              <w:contextualSpacing w:val="0"/>
              <w:rPr>
                <w:sz w:val="20"/>
                <w:szCs w:val="20"/>
              </w:rPr>
            </w:pPr>
          </w:p>
          <w:p w14:paraId="693A79F2" w14:textId="16970908" w:rsidR="008F58FE" w:rsidRPr="00B07809" w:rsidRDefault="00C55AC1" w:rsidP="00A13E1E">
            <w:pPr>
              <w:pStyle w:val="rkovnatokazaodstavkom"/>
              <w:numPr>
                <w:ilvl w:val="0"/>
                <w:numId w:val="0"/>
              </w:numPr>
              <w:spacing w:line="260" w:lineRule="exact"/>
              <w:contextualSpacing w:val="0"/>
              <w:rPr>
                <w:sz w:val="20"/>
                <w:szCs w:val="20"/>
                <w:u w:val="single"/>
              </w:rPr>
            </w:pPr>
            <w:r w:rsidRPr="00B07809">
              <w:rPr>
                <w:sz w:val="20"/>
                <w:szCs w:val="20"/>
                <w:u w:val="single"/>
              </w:rPr>
              <w:t>DOLOČITEV PRAVNE</w:t>
            </w:r>
            <w:r w:rsidR="00A13E1E" w:rsidRPr="00B07809">
              <w:rPr>
                <w:sz w:val="20"/>
                <w:szCs w:val="20"/>
                <w:u w:val="single"/>
              </w:rPr>
              <w:t xml:space="preserve"> PODLAG</w:t>
            </w:r>
            <w:r w:rsidRPr="00B07809">
              <w:rPr>
                <w:sz w:val="20"/>
                <w:szCs w:val="20"/>
                <w:u w:val="single"/>
              </w:rPr>
              <w:t>E</w:t>
            </w:r>
            <w:r w:rsidR="00A13E1E" w:rsidRPr="00B07809">
              <w:rPr>
                <w:sz w:val="20"/>
                <w:szCs w:val="20"/>
                <w:u w:val="single"/>
              </w:rPr>
              <w:t xml:space="preserve"> ZA SKLENITEV SPORAZUMOV O VZAJEMNEM PRIZNAVANJU VOZNIŠKIH DOVOLJENJ S TRETJIMI DRŽAVAMI</w:t>
            </w:r>
          </w:p>
          <w:p w14:paraId="036522DE" w14:textId="3718D604" w:rsidR="008F58FE" w:rsidRPr="00B07809" w:rsidRDefault="00A13E1E" w:rsidP="00A13E1E">
            <w:pPr>
              <w:pStyle w:val="rkovnatokazaodstavkom"/>
              <w:numPr>
                <w:ilvl w:val="0"/>
                <w:numId w:val="0"/>
              </w:numPr>
              <w:spacing w:line="260" w:lineRule="exact"/>
              <w:contextualSpacing w:val="0"/>
              <w:rPr>
                <w:sz w:val="20"/>
                <w:szCs w:val="20"/>
              </w:rPr>
            </w:pPr>
            <w:r w:rsidRPr="00B07809">
              <w:rPr>
                <w:sz w:val="20"/>
                <w:szCs w:val="20"/>
              </w:rPr>
              <w:t xml:space="preserve">V predlogu določbe </w:t>
            </w:r>
            <w:r w:rsidR="00C55AC1" w:rsidRPr="00B07809">
              <w:rPr>
                <w:sz w:val="20"/>
                <w:szCs w:val="20"/>
              </w:rPr>
              <w:t>osmega</w:t>
            </w:r>
            <w:r w:rsidRPr="00B07809">
              <w:rPr>
                <w:sz w:val="20"/>
                <w:szCs w:val="20"/>
              </w:rPr>
              <w:t xml:space="preserve"> odstavka 6</w:t>
            </w:r>
            <w:r w:rsidR="00C55AC1" w:rsidRPr="00B07809">
              <w:rPr>
                <w:sz w:val="20"/>
                <w:szCs w:val="20"/>
              </w:rPr>
              <w:t>7</w:t>
            </w:r>
            <w:r w:rsidRPr="00B07809">
              <w:rPr>
                <w:sz w:val="20"/>
                <w:szCs w:val="20"/>
              </w:rPr>
              <w:t xml:space="preserve">. člena tega zakona je dodana pravna podlaga za sklenitev sporazumov o vzajemnem priznavanju vozniških dovoljenj s tretjimi državami. Pri zamenjavi se torej upoštevajo </w:t>
            </w:r>
            <w:r w:rsidR="0090680C" w:rsidRPr="00B07809">
              <w:rPr>
                <w:sz w:val="20"/>
                <w:szCs w:val="20"/>
              </w:rPr>
              <w:t>pogoji, določeni v sporazumu, zamenjava vozniškega dovoljenja, izdanega v tujini, pa se izvrši tudi z upoštevanjem načela vzajemnosti.</w:t>
            </w:r>
          </w:p>
          <w:p w14:paraId="7F2AB1E6" w14:textId="77777777" w:rsidR="0090680C" w:rsidRPr="00B07809" w:rsidRDefault="0090680C" w:rsidP="00A13E1E">
            <w:pPr>
              <w:pStyle w:val="rkovnatokazaodstavkom"/>
              <w:numPr>
                <w:ilvl w:val="0"/>
                <w:numId w:val="0"/>
              </w:numPr>
              <w:spacing w:line="260" w:lineRule="exact"/>
              <w:contextualSpacing w:val="0"/>
              <w:rPr>
                <w:sz w:val="20"/>
                <w:szCs w:val="20"/>
              </w:rPr>
            </w:pPr>
          </w:p>
          <w:p w14:paraId="23F7BCF7" w14:textId="77777777" w:rsidR="00CF2C04" w:rsidRPr="00B07809" w:rsidRDefault="00CF2C04" w:rsidP="00A13E1E">
            <w:pPr>
              <w:pStyle w:val="rkovnatokazaodstavkom"/>
              <w:numPr>
                <w:ilvl w:val="0"/>
                <w:numId w:val="0"/>
              </w:numPr>
              <w:spacing w:line="260" w:lineRule="exact"/>
              <w:contextualSpacing w:val="0"/>
              <w:rPr>
                <w:sz w:val="20"/>
                <w:szCs w:val="20"/>
              </w:rPr>
            </w:pPr>
          </w:p>
          <w:p w14:paraId="721925AC" w14:textId="1BEE635F" w:rsidR="0006784B" w:rsidRPr="00B07809" w:rsidRDefault="006F2626" w:rsidP="00A13E1E">
            <w:pPr>
              <w:pStyle w:val="rkovnatokazaodstavkom"/>
              <w:numPr>
                <w:ilvl w:val="0"/>
                <w:numId w:val="0"/>
              </w:numPr>
              <w:spacing w:line="260" w:lineRule="exact"/>
              <w:contextualSpacing w:val="0"/>
              <w:rPr>
                <w:sz w:val="20"/>
                <w:szCs w:val="20"/>
                <w:u w:val="single"/>
              </w:rPr>
            </w:pPr>
            <w:r w:rsidRPr="00B07809">
              <w:rPr>
                <w:sz w:val="20"/>
                <w:szCs w:val="20"/>
                <w:u w:val="single"/>
              </w:rPr>
              <w:t>PRENOVA</w:t>
            </w:r>
            <w:r w:rsidR="0006784B" w:rsidRPr="00B07809">
              <w:rPr>
                <w:sz w:val="20"/>
                <w:szCs w:val="20"/>
                <w:u w:val="single"/>
              </w:rPr>
              <w:t xml:space="preserve"> DOLOČB, KI UREJAJO USPOSABLJANJE KANDIDATOV ZA VOZNIKE V ŠOLAH VOŽNJE, S CILJEM POVEČANJA VARNOSTI CESTNEGA PROMETA</w:t>
            </w:r>
          </w:p>
          <w:p w14:paraId="49C71E70" w14:textId="76E56D53" w:rsidR="0006784B" w:rsidRPr="00B07809" w:rsidRDefault="00711826" w:rsidP="00A13E1E">
            <w:pPr>
              <w:pStyle w:val="rkovnatokazaodstavkom"/>
              <w:numPr>
                <w:ilvl w:val="0"/>
                <w:numId w:val="0"/>
              </w:numPr>
              <w:spacing w:line="260" w:lineRule="exact"/>
              <w:contextualSpacing w:val="0"/>
              <w:rPr>
                <w:sz w:val="20"/>
                <w:szCs w:val="20"/>
              </w:rPr>
            </w:pPr>
            <w:r w:rsidRPr="00B07809">
              <w:rPr>
                <w:sz w:val="20"/>
                <w:szCs w:val="20"/>
              </w:rPr>
              <w:t>S ciljem povečanja varnosti cestnega prometa in preprečevanjem zlorab na področju izvajanja dejavnosti uspo</w:t>
            </w:r>
            <w:r w:rsidR="00480990">
              <w:rPr>
                <w:sz w:val="20"/>
                <w:szCs w:val="20"/>
              </w:rPr>
              <w:t>sabljanja kandidatov za voznike</w:t>
            </w:r>
            <w:r w:rsidRPr="00B07809">
              <w:rPr>
                <w:sz w:val="20"/>
                <w:szCs w:val="20"/>
              </w:rPr>
              <w:t xml:space="preserve"> se spreminjajo predvsem naslednje vsebine:</w:t>
            </w:r>
          </w:p>
          <w:p w14:paraId="34C72190" w14:textId="77777777" w:rsidR="004B03E4" w:rsidRPr="004D196D" w:rsidRDefault="004B03E4" w:rsidP="004B03E4">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xml:space="preserve"> </w:t>
            </w:r>
          </w:p>
          <w:p w14:paraId="501B3DEB" w14:textId="5272033C" w:rsidR="00760852" w:rsidRPr="00760852" w:rsidRDefault="00760852" w:rsidP="00760852">
            <w:pPr>
              <w:pStyle w:val="Brezrazmikov"/>
              <w:numPr>
                <w:ilvl w:val="0"/>
                <w:numId w:val="75"/>
              </w:numPr>
              <w:tabs>
                <w:tab w:val="left" w:pos="1134"/>
              </w:tabs>
              <w:ind w:left="1134" w:hanging="425"/>
              <w:jc w:val="both"/>
              <w:rPr>
                <w:rFonts w:ascii="Arial" w:hAnsi="Arial" w:cs="Arial"/>
                <w:sz w:val="20"/>
                <w:szCs w:val="20"/>
                <w:shd w:val="clear" w:color="auto" w:fill="FFFFFF"/>
              </w:rPr>
            </w:pPr>
            <w:r w:rsidRPr="00760852">
              <w:rPr>
                <w:rFonts w:ascii="Arial" w:hAnsi="Arial" w:cs="Arial"/>
                <w:sz w:val="20"/>
                <w:szCs w:val="20"/>
                <w:u w:val="single"/>
                <w:shd w:val="clear" w:color="auto" w:fill="FFFFFF"/>
              </w:rPr>
              <w:t>prepovedano poslovno sodelovanje</w:t>
            </w:r>
            <w:r w:rsidR="00FA0273">
              <w:rPr>
                <w:rFonts w:ascii="Arial" w:hAnsi="Arial" w:cs="Arial"/>
                <w:sz w:val="20"/>
                <w:szCs w:val="20"/>
                <w:u w:val="single"/>
                <w:shd w:val="clear" w:color="auto" w:fill="FFFFFF"/>
              </w:rPr>
              <w:t xml:space="preserve"> (10. člen predloga zakona)</w:t>
            </w:r>
            <w:r w:rsidRPr="00760852">
              <w:rPr>
                <w:rFonts w:ascii="Arial" w:hAnsi="Arial" w:cs="Arial"/>
                <w:sz w:val="20"/>
                <w:szCs w:val="20"/>
                <w:u w:val="single"/>
                <w:shd w:val="clear" w:color="auto" w:fill="FFFFFF"/>
              </w:rPr>
              <w:t>.</w:t>
            </w:r>
            <w:r w:rsidRPr="00760852">
              <w:rPr>
                <w:rFonts w:ascii="Arial" w:hAnsi="Arial" w:cs="Arial"/>
                <w:sz w:val="20"/>
                <w:szCs w:val="20"/>
                <w:shd w:val="clear" w:color="auto" w:fill="FFFFFF"/>
              </w:rPr>
              <w:t xml:space="preserve"> Zaradi preprečevanja potencialnih konfliktov interesov se nezdružljivost funkcije direktorja z njegovim siceršnjim delovanjem širi na prepovedno poslovno sodelovanje s fizičnimi ali pravnimi osebami, ki opravljajo dejavnost na področju, ki ga je pristojna urejati javna agencija, članstvo v upravnih in nadzornih organih pravnih oseb, ki poslovno sodelujejo s fizičnimi ali pravnimi osebami, ki opravljajo dejavnost na področju, ki ga je pristojna urejati javna agencija ter imetništvo lastniških deležev v takšnih pravnih osebah. Izjema je uporaba javno dostopnih storitev, ki jih zagotavljajo fizične ali pravne osebe, ki opravljajo dejavnost na področju, ki ga je pristojna urejati javna agencija. </w:t>
            </w:r>
          </w:p>
          <w:p w14:paraId="560BB1FA" w14:textId="58321FA8" w:rsidR="004B03E4" w:rsidRPr="0014749D" w:rsidRDefault="004B03E4" w:rsidP="00760852">
            <w:pPr>
              <w:pStyle w:val="Brezrazmikov"/>
              <w:tabs>
                <w:tab w:val="left" w:pos="1134"/>
              </w:tabs>
              <w:ind w:left="1134"/>
              <w:jc w:val="both"/>
              <w:rPr>
                <w:rFonts w:ascii="Arial" w:hAnsi="Arial" w:cs="Arial"/>
                <w:sz w:val="20"/>
                <w:szCs w:val="20"/>
                <w:shd w:val="clear" w:color="auto" w:fill="FFFFFF"/>
              </w:rPr>
            </w:pPr>
          </w:p>
          <w:p w14:paraId="290090A7" w14:textId="6DB5D551" w:rsidR="009001E0" w:rsidRPr="00B07809" w:rsidRDefault="00DC20BA" w:rsidP="001A238B">
            <w:pPr>
              <w:pStyle w:val="Brezrazmikov"/>
              <w:numPr>
                <w:ilvl w:val="0"/>
                <w:numId w:val="75"/>
              </w:numPr>
              <w:tabs>
                <w:tab w:val="left" w:pos="1134"/>
              </w:tabs>
              <w:ind w:left="1134" w:hanging="425"/>
              <w:jc w:val="both"/>
              <w:rPr>
                <w:rFonts w:ascii="Arial" w:hAnsi="Arial" w:cs="Arial"/>
                <w:sz w:val="20"/>
                <w:szCs w:val="20"/>
                <w:shd w:val="clear" w:color="auto" w:fill="FFFFFF"/>
              </w:rPr>
            </w:pPr>
            <w:r w:rsidRPr="00B07809">
              <w:rPr>
                <w:rFonts w:ascii="Arial" w:hAnsi="Arial" w:cs="Arial"/>
                <w:sz w:val="20"/>
                <w:szCs w:val="20"/>
                <w:u w:val="single"/>
              </w:rPr>
              <w:t xml:space="preserve">pisno opozorilo in izbris šole vožnje iz registra šol vožnje (20. člen predloga zakona). </w:t>
            </w:r>
            <w:r w:rsidR="009001E0" w:rsidRPr="00B07809">
              <w:rPr>
                <w:rFonts w:ascii="Arial" w:hAnsi="Arial" w:cs="Arial"/>
                <w:sz w:val="20"/>
                <w:szCs w:val="20"/>
                <w:shd w:val="clear" w:color="auto" w:fill="FFFFFF"/>
              </w:rPr>
              <w:t>Opredeljeno je, da strokovni nadzor nad izvajanjem določb tega predpisa, ki se nanašajo na vozniška dovoljenja in vozniške izpite</w:t>
            </w:r>
            <w:r w:rsidR="00480990">
              <w:rPr>
                <w:rFonts w:ascii="Arial" w:hAnsi="Arial" w:cs="Arial"/>
                <w:sz w:val="20"/>
                <w:szCs w:val="20"/>
                <w:shd w:val="clear" w:color="auto" w:fill="FFFFFF"/>
              </w:rPr>
              <w:t>,</w:t>
            </w:r>
            <w:r w:rsidR="009001E0" w:rsidRPr="00B07809">
              <w:rPr>
                <w:rFonts w:ascii="Arial" w:hAnsi="Arial" w:cs="Arial"/>
                <w:sz w:val="20"/>
                <w:szCs w:val="20"/>
                <w:shd w:val="clear" w:color="auto" w:fill="FFFFFF"/>
              </w:rPr>
              <w:t xml:space="preserve"> opravlja ministrstvo, pristojno za promet. Strokovni nadzor nad vsebino, obsegom, strokovnostjo in kakovostjo izvajanja dela subjektov, ki usposabljajo kandidate za voznike, izvajajo programe za voznike začetnike, izvajajo programe usposabljanj in dodatnega usposabljanja za učitelja vožnje in učitelja predpisov, izvajajo programe dodatnih izobraževanj in usposabljanj voznikov</w:t>
            </w:r>
            <w:r w:rsidR="00480990">
              <w:rPr>
                <w:rFonts w:ascii="Arial" w:hAnsi="Arial" w:cs="Arial"/>
                <w:sz w:val="20"/>
                <w:szCs w:val="20"/>
                <w:shd w:val="clear" w:color="auto" w:fill="FFFFFF"/>
              </w:rPr>
              <w:t>,</w:t>
            </w:r>
            <w:r w:rsidR="009001E0" w:rsidRPr="00B07809">
              <w:rPr>
                <w:rFonts w:ascii="Arial" w:hAnsi="Arial" w:cs="Arial"/>
                <w:sz w:val="20"/>
                <w:szCs w:val="20"/>
                <w:shd w:val="clear" w:color="auto" w:fill="FFFFFF"/>
              </w:rPr>
              <w:t xml:space="preserve"> pa izvaja javna agencija. Javna agencija opravlja tudi strokovni nadzor nad delom ocenjevalca na vozniškem izpitu. V tretjem odstavku so naveden</w:t>
            </w:r>
            <w:r w:rsidR="001E3D75" w:rsidRPr="00B07809">
              <w:rPr>
                <w:rFonts w:ascii="Arial" w:hAnsi="Arial" w:cs="Arial"/>
                <w:sz w:val="20"/>
                <w:szCs w:val="20"/>
                <w:shd w:val="clear" w:color="auto" w:fill="FFFFFF"/>
              </w:rPr>
              <w:t>e</w:t>
            </w:r>
            <w:r w:rsidR="009001E0" w:rsidRPr="00B07809">
              <w:rPr>
                <w:rFonts w:ascii="Arial" w:hAnsi="Arial" w:cs="Arial"/>
                <w:sz w:val="20"/>
                <w:szCs w:val="20"/>
                <w:shd w:val="clear" w:color="auto" w:fill="FFFFFF"/>
              </w:rPr>
              <w:t xml:space="preserve"> tudi p</w:t>
            </w:r>
            <w:r w:rsidR="001E3D75" w:rsidRPr="00B07809">
              <w:rPr>
                <w:rFonts w:ascii="Arial" w:hAnsi="Arial" w:cs="Arial"/>
                <w:sz w:val="20"/>
                <w:szCs w:val="20"/>
                <w:shd w:val="clear" w:color="auto" w:fill="FFFFFF"/>
              </w:rPr>
              <w:t>ristojnosti</w:t>
            </w:r>
            <w:r w:rsidR="009001E0" w:rsidRPr="00B07809">
              <w:rPr>
                <w:rFonts w:ascii="Arial" w:hAnsi="Arial" w:cs="Arial"/>
                <w:sz w:val="20"/>
                <w:szCs w:val="20"/>
                <w:shd w:val="clear" w:color="auto" w:fill="FFFFFF"/>
              </w:rPr>
              <w:t xml:space="preserve"> javne agencije. Slednja lahko na podlagi ugotovitev pri izvedenem strokovnem nadzoru (ugotovljene nepravilnosti ali kršitve), obvestil organa</w:t>
            </w:r>
            <w:r w:rsidR="00480990">
              <w:rPr>
                <w:rFonts w:ascii="Arial" w:hAnsi="Arial" w:cs="Arial"/>
                <w:sz w:val="20"/>
                <w:szCs w:val="20"/>
                <w:shd w:val="clear" w:color="auto" w:fill="FFFFFF"/>
              </w:rPr>
              <w:t>,</w:t>
            </w:r>
            <w:r w:rsidR="009001E0" w:rsidRPr="00B07809">
              <w:rPr>
                <w:rFonts w:ascii="Arial" w:hAnsi="Arial" w:cs="Arial"/>
                <w:sz w:val="20"/>
                <w:szCs w:val="20"/>
                <w:shd w:val="clear" w:color="auto" w:fill="FFFFFF"/>
              </w:rPr>
              <w:t xml:space="preserve"> pristojnega za inšpekcijski nadzor</w:t>
            </w:r>
            <w:r w:rsidR="00480990">
              <w:rPr>
                <w:rFonts w:ascii="Arial" w:hAnsi="Arial" w:cs="Arial"/>
                <w:sz w:val="20"/>
                <w:szCs w:val="20"/>
                <w:shd w:val="clear" w:color="auto" w:fill="FFFFFF"/>
              </w:rPr>
              <w:t>, ter obvestil policije</w:t>
            </w:r>
            <w:r w:rsidR="009001E0" w:rsidRPr="00B07809">
              <w:rPr>
                <w:rFonts w:ascii="Arial" w:hAnsi="Arial" w:cs="Arial"/>
                <w:sz w:val="20"/>
                <w:szCs w:val="20"/>
                <w:shd w:val="clear" w:color="auto" w:fill="FFFFFF"/>
              </w:rPr>
              <w:t xml:space="preserve"> ustrezno ukrepa. Ugotovljene nepravilnosti so razvrščene glede na težo in glede na pogostost ponavljanj, ugotovljenih pri opravljenih strokovnih nadzorih.</w:t>
            </w:r>
          </w:p>
          <w:p w14:paraId="15BA11A4" w14:textId="77777777" w:rsidR="00DC20BA" w:rsidRPr="00B07809" w:rsidRDefault="00DC20BA" w:rsidP="00DC20BA">
            <w:pPr>
              <w:pStyle w:val="rkovnatokazaodstavkom"/>
              <w:numPr>
                <w:ilvl w:val="0"/>
                <w:numId w:val="0"/>
              </w:numPr>
              <w:spacing w:line="260" w:lineRule="exact"/>
              <w:ind w:left="1134"/>
              <w:contextualSpacing w:val="0"/>
              <w:rPr>
                <w:sz w:val="20"/>
                <w:szCs w:val="20"/>
              </w:rPr>
            </w:pPr>
          </w:p>
          <w:p w14:paraId="1E43722F" w14:textId="2CA5A708" w:rsidR="00DC20BA" w:rsidRPr="00B07809" w:rsidRDefault="00711826" w:rsidP="001A238B">
            <w:pPr>
              <w:pStyle w:val="rkovnatokazaodstavkom"/>
              <w:numPr>
                <w:ilvl w:val="0"/>
                <w:numId w:val="71"/>
              </w:numPr>
              <w:spacing w:line="260" w:lineRule="exact"/>
              <w:ind w:left="1134" w:hanging="425"/>
              <w:contextualSpacing w:val="0"/>
              <w:rPr>
                <w:sz w:val="20"/>
                <w:szCs w:val="20"/>
              </w:rPr>
            </w:pPr>
            <w:r w:rsidRPr="00B07809">
              <w:rPr>
                <w:sz w:val="20"/>
                <w:szCs w:val="20"/>
                <w:u w:val="single"/>
              </w:rPr>
              <w:t>opravljanje dejavnosti usposabljanja kandidatov za voznike (28. člen predloga zakona)</w:t>
            </w:r>
            <w:r w:rsidRPr="00B07809">
              <w:rPr>
                <w:sz w:val="20"/>
                <w:szCs w:val="20"/>
              </w:rPr>
              <w:t xml:space="preserve">. </w:t>
            </w:r>
            <w:r w:rsidRPr="00B07809">
              <w:rPr>
                <w:sz w:val="20"/>
                <w:szCs w:val="20"/>
                <w:shd w:val="clear" w:color="auto" w:fill="FFFFFF"/>
              </w:rPr>
              <w:t xml:space="preserve">Zakon predpisuje, da lahko usposabljanje kandidatov za voznike motornih vozil opravljajo gospodarske družbe, samostojni podjetniki posamezniki, javni in zasebni izobraževalni zavodi in druge pravne osebe zasebnega prava, policija in vojska, ki izpolnjujejo predpisane pogoje. Zaradi zahtev Direktive o storitvah in za zagotavljanje prostega pretoka storitev je v zakonu dodana novost, da lahko dejavnosti usposabljanja kandidatov v Republiki Sloveniji opravljajo tudi pravne osebe in samostojni podjetniki posamezniki s sedežem v drugi državi članici Evropske unije ali Evropskega gospodarskega prostora, ki izpolnjujejo s tem zakonom določene pogoje. Dejavnost lahko opravljajo stalno, prek ustanovljene podružnice v Republiki Sloveniji ali čezmejno, torej občasno </w:t>
            </w:r>
            <w:r w:rsidR="001E3D75" w:rsidRPr="00B07809">
              <w:rPr>
                <w:sz w:val="20"/>
                <w:szCs w:val="20"/>
                <w:shd w:val="clear" w:color="auto" w:fill="FFFFFF"/>
              </w:rPr>
              <w:t>ali začasno, če so izpolnjeni pogoji za zakonito opravljanje dejavnosti usposabljanja kandidatov za voznike v državi sedeža</w:t>
            </w:r>
            <w:r w:rsidRPr="00B07809">
              <w:rPr>
                <w:sz w:val="20"/>
                <w:szCs w:val="20"/>
                <w:shd w:val="clear" w:color="auto" w:fill="FFFFFF"/>
              </w:rPr>
              <w:t xml:space="preserve">. Odločbo o registraciji šole vožnje </w:t>
            </w:r>
            <w:r w:rsidRPr="00B07809">
              <w:rPr>
                <w:sz w:val="20"/>
                <w:szCs w:val="20"/>
                <w:shd w:val="clear" w:color="auto" w:fill="FFFFFF"/>
              </w:rPr>
              <w:lastRenderedPageBreak/>
              <w:t>izda javna agencija, ki tudi vodi register šol vožnje, šola vožnje pa mora vsako spremembo, ki vpliva na točnost podatkov v registru</w:t>
            </w:r>
            <w:r w:rsidR="00480990">
              <w:rPr>
                <w:sz w:val="20"/>
                <w:szCs w:val="20"/>
                <w:shd w:val="clear" w:color="auto" w:fill="FFFFFF"/>
              </w:rPr>
              <w:t>,</w:t>
            </w:r>
            <w:r w:rsidRPr="00B07809">
              <w:rPr>
                <w:sz w:val="20"/>
                <w:szCs w:val="20"/>
                <w:shd w:val="clear" w:color="auto" w:fill="FFFFFF"/>
              </w:rPr>
              <w:t xml:space="preserve"> prijaviti v 15 dneh. Odločbo o registraciji šole vožnje mora pravna oseba ali samostojni podjetnik posameznik pridobiti tudi za čezmejno delovanje. Nujnost izdaje odločbe o registraciji šole vožnje tudi za čezmejno delovanje opredeljujemo z razlogi javne varnosti in javnega zdravja. Zagotavljanje </w:t>
            </w:r>
            <w:r w:rsidR="0088581E">
              <w:rPr>
                <w:sz w:val="20"/>
                <w:szCs w:val="20"/>
                <w:shd w:val="clear" w:color="auto" w:fill="FFFFFF"/>
              </w:rPr>
              <w:t>kakovostnega</w:t>
            </w:r>
            <w:r w:rsidRPr="00B07809">
              <w:rPr>
                <w:sz w:val="20"/>
                <w:szCs w:val="20"/>
                <w:shd w:val="clear" w:color="auto" w:fill="FFFFFF"/>
              </w:rPr>
              <w:t xml:space="preserve"> usposabljanja bodočih voznikov bistveno vpliva na splošno prometno varnost</w:t>
            </w:r>
            <w:r w:rsidR="0088581E">
              <w:rPr>
                <w:sz w:val="20"/>
                <w:szCs w:val="20"/>
                <w:shd w:val="clear" w:color="auto" w:fill="FFFFFF"/>
              </w:rPr>
              <w:t>, pri čemer je treba</w:t>
            </w:r>
            <w:r w:rsidRPr="00B07809">
              <w:rPr>
                <w:sz w:val="20"/>
                <w:szCs w:val="20"/>
                <w:shd w:val="clear" w:color="auto" w:fill="FFFFFF"/>
              </w:rPr>
              <w:t xml:space="preserve"> poudariti, da je največ prometnih nesreč s hudimi posledicami ravno med mladimi vozniki. Tudi zato v predlogu zakona sledimo cilju zagotovitve čim višje </w:t>
            </w:r>
            <w:r w:rsidR="0088581E">
              <w:rPr>
                <w:sz w:val="20"/>
                <w:szCs w:val="20"/>
                <w:shd w:val="clear" w:color="auto" w:fill="FFFFFF"/>
              </w:rPr>
              <w:t>kakovosti</w:t>
            </w:r>
            <w:r w:rsidRPr="00B07809">
              <w:rPr>
                <w:sz w:val="20"/>
                <w:szCs w:val="20"/>
                <w:shd w:val="clear" w:color="auto" w:fill="FFFFFF"/>
              </w:rPr>
              <w:t xml:space="preserve"> samega usposabljanja. K usposablj</w:t>
            </w:r>
            <w:r w:rsidR="0088581E">
              <w:rPr>
                <w:sz w:val="20"/>
                <w:szCs w:val="20"/>
                <w:shd w:val="clear" w:color="auto" w:fill="FFFFFF"/>
              </w:rPr>
              <w:t>anju bodočih voznikov je zato treba</w:t>
            </w:r>
            <w:r w:rsidRPr="00B07809">
              <w:rPr>
                <w:sz w:val="20"/>
                <w:szCs w:val="20"/>
                <w:shd w:val="clear" w:color="auto" w:fill="FFFFFF"/>
              </w:rPr>
              <w:t xml:space="preserve"> pristopiti odgovorno, saj lahko zgolj s </w:t>
            </w:r>
            <w:r w:rsidR="0088581E">
              <w:rPr>
                <w:sz w:val="20"/>
                <w:szCs w:val="20"/>
                <w:shd w:val="clear" w:color="auto" w:fill="FFFFFF"/>
              </w:rPr>
              <w:t>kakovostnim</w:t>
            </w:r>
            <w:r w:rsidRPr="00B07809">
              <w:rPr>
                <w:sz w:val="20"/>
                <w:szCs w:val="20"/>
                <w:shd w:val="clear" w:color="auto" w:fill="FFFFFF"/>
              </w:rPr>
              <w:t xml:space="preserve"> usposabljanjem zmanjšamo število prometnih nesreč in tako zagotovimo javno varnost in zdravje ljudi. Pomemben arg</w:t>
            </w:r>
            <w:r w:rsidR="0088581E">
              <w:rPr>
                <w:sz w:val="20"/>
                <w:szCs w:val="20"/>
                <w:shd w:val="clear" w:color="auto" w:fill="FFFFFF"/>
              </w:rPr>
              <w:t>ument, zaradi katerega je treba</w:t>
            </w:r>
            <w:r w:rsidRPr="00B07809">
              <w:rPr>
                <w:sz w:val="20"/>
                <w:szCs w:val="20"/>
                <w:shd w:val="clear" w:color="auto" w:fill="FFFFFF"/>
              </w:rPr>
              <w:t xml:space="preserve"> izdati odločbo vsakemu ponudniku dejavnosti</w:t>
            </w:r>
            <w:r w:rsidR="0088581E">
              <w:rPr>
                <w:sz w:val="20"/>
                <w:szCs w:val="20"/>
                <w:shd w:val="clear" w:color="auto" w:fill="FFFFFF"/>
              </w:rPr>
              <w:t>,</w:t>
            </w:r>
            <w:r w:rsidRPr="00B07809">
              <w:rPr>
                <w:sz w:val="20"/>
                <w:szCs w:val="20"/>
                <w:shd w:val="clear" w:color="auto" w:fill="FFFFFF"/>
              </w:rPr>
              <w:t xml:space="preserve"> je tudi preprečitev zlorab zaradi ponarejenih oziroma neverodostojni</w:t>
            </w:r>
            <w:r w:rsidR="0088581E">
              <w:rPr>
                <w:sz w:val="20"/>
                <w:szCs w:val="20"/>
                <w:shd w:val="clear" w:color="auto" w:fill="FFFFFF"/>
              </w:rPr>
              <w:t>h</w:t>
            </w:r>
            <w:r w:rsidRPr="00B07809">
              <w:rPr>
                <w:sz w:val="20"/>
                <w:szCs w:val="20"/>
                <w:shd w:val="clear" w:color="auto" w:fill="FFFFFF"/>
              </w:rPr>
              <w:t xml:space="preserve"> dokumentov, kar je na primer že </w:t>
            </w:r>
            <w:r w:rsidR="0088581E">
              <w:rPr>
                <w:sz w:val="20"/>
                <w:szCs w:val="20"/>
                <w:shd w:val="clear" w:color="auto" w:fill="FFFFFF"/>
              </w:rPr>
              <w:t>zdaj</w:t>
            </w:r>
            <w:r w:rsidRPr="00B07809">
              <w:rPr>
                <w:sz w:val="20"/>
                <w:szCs w:val="20"/>
                <w:shd w:val="clear" w:color="auto" w:fill="FFFFFF"/>
              </w:rPr>
              <w:t xml:space="preserve"> problem pri priznavanju tujih </w:t>
            </w:r>
            <w:r w:rsidR="0088581E">
              <w:rPr>
                <w:sz w:val="20"/>
                <w:szCs w:val="20"/>
                <w:shd w:val="clear" w:color="auto" w:fill="FFFFFF"/>
              </w:rPr>
              <w:t>vozniških dovoljenj. Če</w:t>
            </w:r>
            <w:r w:rsidRPr="00B07809">
              <w:rPr>
                <w:sz w:val="20"/>
                <w:szCs w:val="20"/>
                <w:shd w:val="clear" w:color="auto" w:fill="FFFFFF"/>
              </w:rPr>
              <w:t xml:space="preserve"> verodostojnosti dokumentov ne bi predhodno preverjali, bi lahko dejavnost šol vožnje </w:t>
            </w:r>
            <w:r w:rsidR="0088581E" w:rsidRPr="00B07809">
              <w:rPr>
                <w:sz w:val="20"/>
                <w:szCs w:val="20"/>
                <w:shd w:val="clear" w:color="auto" w:fill="FFFFFF"/>
              </w:rPr>
              <w:t xml:space="preserve">izvajale </w:t>
            </w:r>
            <w:r w:rsidRPr="00B07809">
              <w:rPr>
                <w:sz w:val="20"/>
                <w:szCs w:val="20"/>
                <w:shd w:val="clear" w:color="auto" w:fill="FFFFFF"/>
              </w:rPr>
              <w:t xml:space="preserve">organizacije, ki </w:t>
            </w:r>
            <w:r w:rsidR="0067590C" w:rsidRPr="00B07809">
              <w:rPr>
                <w:sz w:val="20"/>
                <w:szCs w:val="20"/>
                <w:shd w:val="clear" w:color="auto" w:fill="FFFFFF"/>
              </w:rPr>
              <w:t xml:space="preserve">v državi pogodbenici ne izpolnjujejo pogojev za zakonito opravljanje dejavnosti usposabljanja kandidatov za voznike, </w:t>
            </w:r>
            <w:r w:rsidRPr="00B07809">
              <w:rPr>
                <w:sz w:val="20"/>
                <w:szCs w:val="20"/>
                <w:shd w:val="clear" w:color="auto" w:fill="FFFFFF"/>
              </w:rPr>
              <w:t xml:space="preserve">s čimer bi ravno tako bistveno zmanjšali prometno varnost ter posledično ogrožali varnost in zdravje ljudi (udeležencev v prometu). Nova je tudi določba o prepovedi ponovnega vpisa v register šol voženj v obdobju treh let, </w:t>
            </w:r>
            <w:r w:rsidR="0088581E">
              <w:rPr>
                <w:sz w:val="20"/>
                <w:szCs w:val="20"/>
                <w:shd w:val="clear" w:color="auto" w:fill="FFFFFF"/>
              </w:rPr>
              <w:t xml:space="preserve">in sicer </w:t>
            </w:r>
            <w:r w:rsidRPr="00B07809">
              <w:rPr>
                <w:sz w:val="20"/>
                <w:szCs w:val="20"/>
                <w:shd w:val="clear" w:color="auto" w:fill="FFFFFF"/>
              </w:rPr>
              <w:t>v primerih, ko je šola vožnje izbrisana iz registra šol vožnje zaradi neizvajanja usposabljanja v skladu s tem zakonom in predpisi, izdanimi na njegovi podlagi. V tem roku se v r</w:t>
            </w:r>
            <w:r w:rsidR="0088581E">
              <w:rPr>
                <w:sz w:val="20"/>
                <w:szCs w:val="20"/>
                <w:shd w:val="clear" w:color="auto" w:fill="FFFFFF"/>
              </w:rPr>
              <w:t>egister šol vožnje ne vpiše šola</w:t>
            </w:r>
            <w:r w:rsidRPr="00B07809">
              <w:rPr>
                <w:sz w:val="20"/>
                <w:szCs w:val="20"/>
                <w:shd w:val="clear" w:color="auto" w:fill="FFFFFF"/>
              </w:rPr>
              <w:t xml:space="preserve"> vožnje, katere zakoniti zastopnik ali strokovni vodja šole vožnje je oseba, ki je bila zakoniti zastopnik ali strokovni vodja šole vožnje, i</w:t>
            </w:r>
            <w:r w:rsidR="0088581E">
              <w:rPr>
                <w:sz w:val="20"/>
                <w:szCs w:val="20"/>
                <w:shd w:val="clear" w:color="auto" w:fill="FFFFFF"/>
              </w:rPr>
              <w:t>zbrisane iz registra šol vožnje.</w:t>
            </w:r>
          </w:p>
          <w:p w14:paraId="1C8031FE" w14:textId="77777777" w:rsidR="00DC20BA" w:rsidRPr="00B07809" w:rsidRDefault="00DC20BA" w:rsidP="00DC20BA">
            <w:pPr>
              <w:pStyle w:val="rkovnatokazaodstavkom"/>
              <w:numPr>
                <w:ilvl w:val="0"/>
                <w:numId w:val="0"/>
              </w:numPr>
              <w:spacing w:line="260" w:lineRule="exact"/>
              <w:ind w:left="1134"/>
              <w:contextualSpacing w:val="0"/>
              <w:rPr>
                <w:sz w:val="20"/>
                <w:szCs w:val="20"/>
              </w:rPr>
            </w:pPr>
          </w:p>
          <w:p w14:paraId="4B1A8255" w14:textId="5CB22D38" w:rsidR="00C75F50" w:rsidRPr="00C75F50" w:rsidRDefault="00DC20BA" w:rsidP="001A238B">
            <w:pPr>
              <w:pStyle w:val="rkovnatokazaodstavkom"/>
              <w:numPr>
                <w:ilvl w:val="0"/>
                <w:numId w:val="71"/>
              </w:numPr>
              <w:spacing w:line="260" w:lineRule="exact"/>
              <w:ind w:left="1134" w:hanging="425"/>
              <w:contextualSpacing w:val="0"/>
              <w:rPr>
                <w:sz w:val="20"/>
                <w:szCs w:val="20"/>
              </w:rPr>
            </w:pPr>
            <w:r w:rsidRPr="00B07809">
              <w:rPr>
                <w:sz w:val="20"/>
                <w:szCs w:val="20"/>
                <w:u w:val="single"/>
              </w:rPr>
              <w:t>register šol vožnje (29. člen predloga zakona).</w:t>
            </w:r>
            <w:r w:rsidRPr="00B07809">
              <w:rPr>
                <w:sz w:val="20"/>
                <w:szCs w:val="20"/>
              </w:rPr>
              <w:t xml:space="preserve"> </w:t>
            </w:r>
            <w:r w:rsidRPr="00B07809">
              <w:rPr>
                <w:sz w:val="20"/>
                <w:szCs w:val="20"/>
                <w:shd w:val="clear" w:color="auto" w:fill="FFFFFF"/>
              </w:rPr>
              <w:t>Določba zakona določa podatke, ki jih vsebuje register šol vožnje, ki ga vodi javna agencija.</w:t>
            </w:r>
            <w:r w:rsidR="00C82584" w:rsidRPr="00B07809">
              <w:rPr>
                <w:sz w:val="20"/>
                <w:szCs w:val="20"/>
                <w:shd w:val="clear" w:color="auto" w:fill="FFFFFF"/>
              </w:rPr>
              <w:t xml:space="preserve"> Na novo so dodani trije podatki, in sicer osebno ime učitelja vožnje, učitelja predpisov in strokovnega vodje šole vožnje, številka dovoljenja oziroma potrdila za opravljanje dela učitelja vožnje, učitelja predpisov in strokovnega vodje šole vožnje ter naslov oziroma lokacija vadbene površine</w:t>
            </w:r>
            <w:r w:rsidR="00C75F50">
              <w:rPr>
                <w:sz w:val="20"/>
                <w:szCs w:val="20"/>
                <w:shd w:val="clear" w:color="auto" w:fill="FFFFFF"/>
              </w:rPr>
              <w:t>.</w:t>
            </w:r>
          </w:p>
          <w:p w14:paraId="4A0E7729" w14:textId="77777777" w:rsidR="00C75F50" w:rsidRDefault="00C75F50" w:rsidP="00C75F50">
            <w:pPr>
              <w:pStyle w:val="Odstavekseznama"/>
              <w:rPr>
                <w:sz w:val="20"/>
                <w:szCs w:val="20"/>
                <w:u w:val="single"/>
              </w:rPr>
            </w:pPr>
          </w:p>
          <w:p w14:paraId="4B3A63A4" w14:textId="4D3B7100" w:rsidR="00275971" w:rsidRPr="00B07809" w:rsidRDefault="0074462D" w:rsidP="001A238B">
            <w:pPr>
              <w:pStyle w:val="rkovnatokazaodstavkom"/>
              <w:numPr>
                <w:ilvl w:val="0"/>
                <w:numId w:val="71"/>
              </w:numPr>
              <w:spacing w:line="260" w:lineRule="exact"/>
              <w:ind w:left="1134" w:hanging="425"/>
              <w:contextualSpacing w:val="0"/>
              <w:rPr>
                <w:sz w:val="20"/>
                <w:szCs w:val="20"/>
              </w:rPr>
            </w:pPr>
            <w:r w:rsidRPr="00B07809">
              <w:rPr>
                <w:sz w:val="20"/>
                <w:szCs w:val="20"/>
                <w:u w:val="single"/>
              </w:rPr>
              <w:t>pogoji za opravljanje dejavnosti (30. člen predloga zakona).</w:t>
            </w:r>
            <w:r w:rsidRPr="00B07809">
              <w:rPr>
                <w:sz w:val="20"/>
                <w:szCs w:val="20"/>
              </w:rPr>
              <w:t xml:space="preserve"> </w:t>
            </w:r>
            <w:r w:rsidRPr="00B07809">
              <w:rPr>
                <w:sz w:val="20"/>
                <w:szCs w:val="20"/>
                <w:shd w:val="clear" w:color="auto" w:fill="FFFFFF"/>
              </w:rPr>
              <w:t>V tem členu so določeni pogoji za opravljanje dejavnosti usposabljanja kandidatov za voznike. Med pogoji so navedeni učilnica, ki je funkcionalno opremljena za nemoteno poučevanje odraslih oseb, poslovni prostor, namenjen za sprejem strank, delo strokovnega vodje šole vožnje, administrativne zadeve in arhiviranje gradiva, najmanj eno vozilo, opremljeno za poučevanje kandidatov za voznike tistih kategorij, za katere je šola vožnje vpisana v register šol vožnje, razen za kategoriji B1 in C1, če se kandidat za voznika usposablja z vozilom, ki ga sam zagotovi, in je šola vožnje vpisana v register šol vožnje za kategorijo B oziroma C</w:t>
            </w:r>
            <w:r w:rsidR="00C75F50">
              <w:rPr>
                <w:sz w:val="20"/>
                <w:szCs w:val="20"/>
                <w:shd w:val="clear" w:color="auto" w:fill="FFFFFF"/>
              </w:rPr>
              <w:t>,</w:t>
            </w:r>
            <w:r w:rsidRPr="00B07809">
              <w:rPr>
                <w:sz w:val="20"/>
                <w:szCs w:val="20"/>
                <w:shd w:val="clear" w:color="auto" w:fill="FFFFFF"/>
              </w:rPr>
              <w:t xml:space="preserve"> ter vadbena površina, na kateri je mogoče izvajanje predpisanih vaj iz prve učne stopnje programa usposabljanja kandidatov za voznike. </w:t>
            </w:r>
            <w:r w:rsidRPr="00B07809">
              <w:rPr>
                <w:sz w:val="20"/>
                <w:szCs w:val="20"/>
              </w:rPr>
              <w:t>Zaradi nejasnosti</w:t>
            </w:r>
            <w:r w:rsidR="00C75F50">
              <w:rPr>
                <w:sz w:val="20"/>
                <w:szCs w:val="20"/>
              </w:rPr>
              <w:t>,</w:t>
            </w:r>
            <w:r w:rsidRPr="00B07809">
              <w:rPr>
                <w:sz w:val="20"/>
                <w:szCs w:val="20"/>
              </w:rPr>
              <w:t xml:space="preserve"> kakšno neprometno površino mora imeti šola vožnje (torej katero izvedbo vaj mora takšna neprom</w:t>
            </w:r>
            <w:r w:rsidR="00C75F50">
              <w:rPr>
                <w:sz w:val="20"/>
                <w:szCs w:val="20"/>
              </w:rPr>
              <w:t>etna površina omogočati), se le-</w:t>
            </w:r>
            <w:r w:rsidRPr="00B07809">
              <w:rPr>
                <w:sz w:val="20"/>
                <w:szCs w:val="20"/>
              </w:rPr>
              <w:t xml:space="preserve">to natančneje določa v 4. točki prvega odstavka 30. člena. V letu 2015 je en kandidat opravljal teoretični del vozniškega izpita za kategorijo B1 in en kandidat praktični del vozniškega izpita za kategorijo C1. Zaradi tako neznatnega povpraševanja nobena šola vožnje ne zagotavlja več vozil za usposabljanje za navedeni kategoriji. Zaradi tega se dodaja izjema glede vozil, na katerih smejo šole vožnje usposabljati kandidate za ti dve kategoriji. </w:t>
            </w:r>
            <w:r w:rsidRPr="00B07809">
              <w:rPr>
                <w:sz w:val="20"/>
                <w:szCs w:val="20"/>
                <w:shd w:val="clear" w:color="auto" w:fill="FFFFFF"/>
              </w:rPr>
              <w:t xml:space="preserve">V šolah vožnje smejo usposabljati kandidate za voznike samo učitelji vožnje in učitelji predpisov, ki imajo veljavna dovoljenja za opravljanje tega dela ter delo opravljajo na podlagi pogodbe o zaposlitvi za </w:t>
            </w:r>
            <w:r w:rsidRPr="00B07809">
              <w:rPr>
                <w:sz w:val="20"/>
                <w:szCs w:val="20"/>
                <w:shd w:val="clear" w:color="auto" w:fill="FFFFFF"/>
              </w:rPr>
              <w:lastRenderedPageBreak/>
              <w:t xml:space="preserve">določen ali nedoločen čas. </w:t>
            </w:r>
            <w:r w:rsidRPr="00B07809">
              <w:rPr>
                <w:sz w:val="20"/>
                <w:szCs w:val="20"/>
              </w:rPr>
              <w:t>Spreminjajo se določbe, ki opredeljujejo oblike opravljanja dela učiteljev vožnje, učiteljev predpisov in strokovnih vodij šol voženj v šolah vožnje. Usposabljanja so po veljavnih predpisih možna tako na podlagi pogodb o zaposlitvi kot na podlagi podjemnih pogodb, po določbi tega člena pa  bo usposabljanje mogoče le na podlagi sklenjene pogodbe o zaposlitvi. Šole vožnje morajo urediti pogodben</w:t>
            </w:r>
            <w:r w:rsidR="004879B6">
              <w:rPr>
                <w:sz w:val="20"/>
                <w:szCs w:val="20"/>
              </w:rPr>
              <w:t>a razmerja v roku šestih mesecev</w:t>
            </w:r>
            <w:r w:rsidRPr="00B07809">
              <w:rPr>
                <w:sz w:val="20"/>
                <w:szCs w:val="20"/>
              </w:rPr>
              <w:t xml:space="preserve"> po uveljavitvi t</w:t>
            </w:r>
            <w:r w:rsidR="004879B6">
              <w:rPr>
                <w:sz w:val="20"/>
                <w:szCs w:val="20"/>
              </w:rPr>
              <w:t>ega zakona. Po začetku uporabe Z</w:t>
            </w:r>
            <w:r w:rsidRPr="00B07809">
              <w:rPr>
                <w:sz w:val="20"/>
                <w:szCs w:val="20"/>
              </w:rPr>
              <w:t>akona o voznikih se je, zaradi ohlapnejših pogojev za opravljanje dejavnosti usposabljanja kandidatov za voznike, število šol voženj zelo povečalo, prav tako pa so kadri izvajali usposabljanja v več šolah voženj hkrati. Zaradi velikega števila sklenjenih podjemnih pogodb in velikega števila šol voženj je bil onemogočen tudi učinkovit inšpekcijski nadzor nad delovanjem šol voženj. Prav tako so bile zaznane nepravilnosti pri finančnem poslovanju šol voženj (finančni tokovi so tako potekali med samostojnimi podjetniki posamezniki, ki so imeli sklenjeno podjemno pogodbo ali celo pogodbo o poslovnem sodelovanju s šolo vožnje in med kandi</w:t>
            </w:r>
            <w:r w:rsidR="001B7B08">
              <w:rPr>
                <w:sz w:val="20"/>
                <w:szCs w:val="20"/>
              </w:rPr>
              <w:t>dati za voznike, namesto</w:t>
            </w:r>
            <w:r w:rsidRPr="00B07809">
              <w:rPr>
                <w:sz w:val="20"/>
                <w:szCs w:val="20"/>
              </w:rPr>
              <w:t xml:space="preserve"> da bi finančni tokovi potekali med šolo vožnje in kandidati za voznike). Zaradi varovanja javnega interesa je </w:t>
            </w:r>
            <w:r w:rsidR="001B7B08">
              <w:rPr>
                <w:sz w:val="20"/>
                <w:szCs w:val="20"/>
              </w:rPr>
              <w:t>treba</w:t>
            </w:r>
            <w:r w:rsidRPr="00B07809">
              <w:rPr>
                <w:sz w:val="20"/>
                <w:szCs w:val="20"/>
              </w:rPr>
              <w:t xml:space="preserve"> delovanje usposabljanja urediti na način</w:t>
            </w:r>
            <w:r w:rsidR="00A06004">
              <w:rPr>
                <w:sz w:val="20"/>
                <w:szCs w:val="20"/>
              </w:rPr>
              <w:t>,</w:t>
            </w:r>
            <w:r w:rsidRPr="00B07809">
              <w:rPr>
                <w:sz w:val="20"/>
                <w:szCs w:val="20"/>
              </w:rPr>
              <w:t xml:space="preserve"> kot je predlagan s to določbo, in sicer samo na podlagi sklenjene pogodbe o zaposlitvi za določen ali nedoločen čas. </w:t>
            </w:r>
            <w:r w:rsidRPr="00B07809">
              <w:rPr>
                <w:sz w:val="20"/>
                <w:szCs w:val="20"/>
                <w:shd w:val="clear" w:color="auto" w:fill="FFFFFF"/>
              </w:rPr>
              <w:t>Predlog zakona določa, da predpise o varnosti cestnega prometa, osnove delovanja naprav in opreme na motornem vozilu, psihologijo v cestnem prometu in prometno etiko smejo v šoli vožnje poučevati učitelji predpisov z ustreznim veljavnim dovoljenjem za učitelja predpisov o varnosti cestnega prometa, učitelji vožnje z veljavnim dovoljenjem za učitelje vožnje, ki imajo najmanj višješolsko izobrazbo</w:t>
            </w:r>
            <w:r w:rsidR="00A06004">
              <w:rPr>
                <w:sz w:val="20"/>
                <w:szCs w:val="20"/>
                <w:shd w:val="clear" w:color="auto" w:fill="FFFFFF"/>
              </w:rPr>
              <w:t>,</w:t>
            </w:r>
            <w:r w:rsidRPr="00B07809">
              <w:rPr>
                <w:sz w:val="20"/>
                <w:szCs w:val="20"/>
                <w:shd w:val="clear" w:color="auto" w:fill="FFFFFF"/>
              </w:rPr>
              <w:t xml:space="preserve"> ali osebe, ki so bile zaposlene kot učitelj predpisov o varnosti cestnega prometa na dan 1. maja 1998 in imajo veljavno dovoljenje za učitelje vožnje. Praktični del usposabljanja smejo v šoli vožnje poučevati učitelji vožnje z ustreznim veljavnim dovoljenjem za učitelja vožnje. </w:t>
            </w:r>
            <w:r w:rsidRPr="00B07809">
              <w:rPr>
                <w:sz w:val="20"/>
                <w:szCs w:val="20"/>
              </w:rPr>
              <w:t>Glede na veljavni zakon je nova določba, da zakoniti zastopnik šole vožnje ne more biti oseba, ki je bila pravnomočno obsojena za kaznivo dejanje zoper življenje in telo, spolno nedotakljivost, pravni promet, premoženje ali ogrožanje varnosti prometa z z</w:t>
            </w:r>
            <w:r w:rsidR="00A06004">
              <w:rPr>
                <w:sz w:val="20"/>
                <w:szCs w:val="20"/>
              </w:rPr>
              <w:t>aporno kaznijo najmanj treh let.</w:t>
            </w:r>
          </w:p>
          <w:p w14:paraId="1A0D71AF" w14:textId="77777777" w:rsidR="00275971" w:rsidRPr="00B07809" w:rsidRDefault="00275971" w:rsidP="00275971">
            <w:pPr>
              <w:pStyle w:val="rkovnatokazaodstavkom"/>
              <w:numPr>
                <w:ilvl w:val="0"/>
                <w:numId w:val="0"/>
              </w:numPr>
              <w:spacing w:line="260" w:lineRule="exact"/>
              <w:ind w:left="1134"/>
              <w:contextualSpacing w:val="0"/>
              <w:rPr>
                <w:sz w:val="20"/>
                <w:szCs w:val="20"/>
              </w:rPr>
            </w:pPr>
          </w:p>
          <w:p w14:paraId="10CEF7A8" w14:textId="6B9FB90A" w:rsidR="00275971" w:rsidRPr="00B07809" w:rsidRDefault="00A06004" w:rsidP="001A238B">
            <w:pPr>
              <w:pStyle w:val="rkovnatokazaodstavkom"/>
              <w:numPr>
                <w:ilvl w:val="0"/>
                <w:numId w:val="71"/>
              </w:numPr>
              <w:spacing w:line="260" w:lineRule="exact"/>
              <w:ind w:left="1134" w:hanging="425"/>
              <w:contextualSpacing w:val="0"/>
              <w:rPr>
                <w:sz w:val="20"/>
                <w:szCs w:val="20"/>
              </w:rPr>
            </w:pPr>
            <w:r>
              <w:rPr>
                <w:sz w:val="20"/>
                <w:szCs w:val="20"/>
                <w:u w:val="single"/>
              </w:rPr>
              <w:t>praktični</w:t>
            </w:r>
            <w:r w:rsidR="00275971" w:rsidRPr="00B07809">
              <w:rPr>
                <w:sz w:val="20"/>
                <w:szCs w:val="20"/>
                <w:u w:val="single"/>
              </w:rPr>
              <w:t xml:space="preserve"> del usposabljanja (</w:t>
            </w:r>
            <w:r w:rsidR="008C7D9B" w:rsidRPr="00B07809">
              <w:rPr>
                <w:sz w:val="20"/>
                <w:szCs w:val="20"/>
                <w:u w:val="single"/>
              </w:rPr>
              <w:t>42</w:t>
            </w:r>
            <w:r w:rsidR="00275971" w:rsidRPr="00B07809">
              <w:rPr>
                <w:sz w:val="20"/>
                <w:szCs w:val="20"/>
                <w:u w:val="single"/>
              </w:rPr>
              <w:t>. člen predloga zakona).</w:t>
            </w:r>
            <w:r w:rsidR="00275971" w:rsidRPr="00B07809">
              <w:rPr>
                <w:sz w:val="20"/>
                <w:szCs w:val="20"/>
              </w:rPr>
              <w:t xml:space="preserve"> </w:t>
            </w:r>
            <w:r w:rsidR="00275971" w:rsidRPr="00B07809">
              <w:rPr>
                <w:sz w:val="20"/>
                <w:szCs w:val="20"/>
                <w:shd w:val="clear" w:color="auto" w:fill="FFFFFF"/>
              </w:rPr>
              <w:t xml:space="preserve">V tem členu je splošno določeno, da lahko vožnjo v cestnem prometu poučujejo učitelji vožnje, ki imajo veljavno dovoljenje za učitelja vožnje tiste kategorije, za katero poučujejo kandidate za voznike motornih vozil. Določene so izjeme, da lahko učitelj vožnje poučuje kandidate za voznike nižjih kategorij, če ima veljavno dovoljenje za učitelja vožnje »višje« kategorije (tako na primer lahko kandidata za voznika motornih vozil kategorij AM, A1 in A2 poučuje učitelj vožnje, ki ima veljavno dovoljenje za učitelja vožnje kategorije A). Učitelj vožnje je pri poučevanju odgovoren za varnost vožnje. </w:t>
            </w:r>
            <w:r w:rsidR="00275971" w:rsidRPr="00B07809">
              <w:rPr>
                <w:sz w:val="20"/>
                <w:szCs w:val="20"/>
              </w:rPr>
              <w:t>V tem členu je v dr</w:t>
            </w:r>
            <w:r>
              <w:rPr>
                <w:sz w:val="20"/>
                <w:szCs w:val="20"/>
              </w:rPr>
              <w:t>ugem odstavku dodana nova 4.</w:t>
            </w:r>
            <w:r w:rsidR="00275971" w:rsidRPr="00B07809">
              <w:rPr>
                <w:sz w:val="20"/>
                <w:szCs w:val="20"/>
              </w:rPr>
              <w:t xml:space="preserve"> točka, ki opredeljuje</w:t>
            </w:r>
            <w:r>
              <w:rPr>
                <w:sz w:val="20"/>
                <w:szCs w:val="20"/>
              </w:rPr>
              <w:t>,</w:t>
            </w:r>
            <w:r w:rsidR="00275971" w:rsidRPr="00B07809">
              <w:rPr>
                <w:sz w:val="20"/>
                <w:szCs w:val="20"/>
              </w:rPr>
              <w:t xml:space="preserve"> v katerem primeru lahko učitelj vožnje poučuje kandidate za voznike kategorije B, kadar je motornemu vozilu dodano priklopno vozilo, ki ni lahki priklopnik in največja dovoljena masa take skupine vozil presega 3.500 kg, a ne presega 4.250 kg. To je lahko zgolj učitelj vožnje, ki ima veljavno dovoljenje za motorna vozila kategorije BE. V praksi je namreč kar veliko kandidatov, ki želijo opravljati vozniški izpi</w:t>
            </w:r>
            <w:r>
              <w:rPr>
                <w:sz w:val="20"/>
                <w:szCs w:val="20"/>
              </w:rPr>
              <w:t>t za zgoraj omenjeno kategorijo.</w:t>
            </w:r>
          </w:p>
          <w:p w14:paraId="6EFF9A88" w14:textId="77777777" w:rsidR="00275971" w:rsidRPr="00B07809" w:rsidRDefault="00275971" w:rsidP="00275971">
            <w:pPr>
              <w:pStyle w:val="rkovnatokazaodstavkom"/>
              <w:numPr>
                <w:ilvl w:val="0"/>
                <w:numId w:val="0"/>
              </w:numPr>
              <w:spacing w:line="260" w:lineRule="exact"/>
              <w:ind w:left="1134"/>
              <w:contextualSpacing w:val="0"/>
              <w:rPr>
                <w:sz w:val="20"/>
                <w:szCs w:val="20"/>
              </w:rPr>
            </w:pPr>
          </w:p>
          <w:p w14:paraId="5ED83D94" w14:textId="396BC2F6" w:rsidR="00F148DB" w:rsidRPr="00B07809" w:rsidRDefault="00D13A91" w:rsidP="001A238B">
            <w:pPr>
              <w:pStyle w:val="rkovnatokazaodstavkom"/>
              <w:numPr>
                <w:ilvl w:val="0"/>
                <w:numId w:val="71"/>
              </w:numPr>
              <w:spacing w:line="260" w:lineRule="exact"/>
              <w:ind w:left="1134" w:hanging="425"/>
              <w:contextualSpacing w:val="0"/>
              <w:rPr>
                <w:sz w:val="20"/>
                <w:szCs w:val="20"/>
                <w:u w:val="single"/>
              </w:rPr>
            </w:pPr>
            <w:r w:rsidRPr="00B07809">
              <w:rPr>
                <w:sz w:val="20"/>
                <w:szCs w:val="20"/>
                <w:u w:val="single"/>
              </w:rPr>
              <w:t>izdaja in podaljšanje dovoljenj ter izobraževanje in dodatno usposabljanje učiteljev predpisov, učiteljev vožnje ter strokovnih vodij šol vožnje (od 3</w:t>
            </w:r>
            <w:r w:rsidR="001E5219" w:rsidRPr="00B07809">
              <w:rPr>
                <w:sz w:val="20"/>
                <w:szCs w:val="20"/>
                <w:u w:val="single"/>
              </w:rPr>
              <w:t>2</w:t>
            </w:r>
            <w:r w:rsidRPr="00B07809">
              <w:rPr>
                <w:sz w:val="20"/>
                <w:szCs w:val="20"/>
                <w:u w:val="single"/>
              </w:rPr>
              <w:t>. do 3</w:t>
            </w:r>
            <w:r w:rsidR="001E5219" w:rsidRPr="00B07809">
              <w:rPr>
                <w:sz w:val="20"/>
                <w:szCs w:val="20"/>
                <w:u w:val="single"/>
              </w:rPr>
              <w:t>8</w:t>
            </w:r>
            <w:r w:rsidRPr="00B07809">
              <w:rPr>
                <w:sz w:val="20"/>
                <w:szCs w:val="20"/>
                <w:u w:val="single"/>
              </w:rPr>
              <w:t>. člena predloga zakona).</w:t>
            </w:r>
            <w:r w:rsidRPr="00B07809">
              <w:rPr>
                <w:sz w:val="20"/>
                <w:szCs w:val="20"/>
              </w:rPr>
              <w:t xml:space="preserve"> V predlogu zakona se na novo urejajo področja izdajanj in podaljševanj navedenih dovoljenj, predvsem pogojev za izdajo dovoljenj. Pri učiteljih predpisov se znižuje </w:t>
            </w:r>
            <w:r w:rsidR="00124AE0">
              <w:rPr>
                <w:sz w:val="20"/>
                <w:szCs w:val="20"/>
              </w:rPr>
              <w:t>raven izobrazbe s</w:t>
            </w:r>
            <w:r w:rsidRPr="00B07809">
              <w:rPr>
                <w:sz w:val="20"/>
                <w:szCs w:val="20"/>
              </w:rPr>
              <w:t xml:space="preserve"> predpisane visokošolske na višješolsko izobrazbo, natančno </w:t>
            </w:r>
            <w:r w:rsidRPr="00B07809">
              <w:rPr>
                <w:sz w:val="20"/>
                <w:szCs w:val="20"/>
              </w:rPr>
              <w:lastRenderedPageBreak/>
              <w:t xml:space="preserve">se predpisuje postopek v primeru, da učitelj vožnje oziroma učitelj predpisov </w:t>
            </w:r>
            <w:r w:rsidR="00124AE0">
              <w:rPr>
                <w:sz w:val="20"/>
                <w:szCs w:val="20"/>
              </w:rPr>
              <w:t xml:space="preserve">ni </w:t>
            </w:r>
            <w:r w:rsidRPr="00B07809">
              <w:rPr>
                <w:sz w:val="20"/>
                <w:szCs w:val="20"/>
              </w:rPr>
              <w:t xml:space="preserve">redno izvajal določenih usposabljanj, </w:t>
            </w:r>
            <w:r w:rsidR="006A1BC1" w:rsidRPr="00B07809">
              <w:rPr>
                <w:sz w:val="20"/>
                <w:szCs w:val="20"/>
              </w:rPr>
              <w:t>natančno se ureja čezmejno opravljanje poklica, pri učitelju vožnje se določa, da lahko dovoljenje za učitelja vožnje določene kategorije pridobi tudi oseba, ki ima veljavno vozniško dovoljenje ustrezne kategorije najmanj dve leti, če že ima veljavno dovoljenje za učitelja vožnje druge kategorije najmanj tri let</w:t>
            </w:r>
            <w:r w:rsidR="00124AE0">
              <w:rPr>
                <w:sz w:val="20"/>
                <w:szCs w:val="20"/>
              </w:rPr>
              <w:t>a</w:t>
            </w:r>
            <w:r w:rsidR="006A1BC1" w:rsidRPr="00B07809">
              <w:rPr>
                <w:sz w:val="20"/>
                <w:szCs w:val="20"/>
              </w:rPr>
              <w:t xml:space="preserve"> (priznavanje že pridobljenih pravic in znanja), prav tako pa je določeno</w:t>
            </w:r>
            <w:r w:rsidR="00124AE0">
              <w:rPr>
                <w:sz w:val="20"/>
                <w:szCs w:val="20"/>
              </w:rPr>
              <w:t>,</w:t>
            </w:r>
            <w:r w:rsidR="006A1BC1" w:rsidRPr="00B07809">
              <w:rPr>
                <w:sz w:val="20"/>
                <w:szCs w:val="20"/>
              </w:rPr>
              <w:t xml:space="preserve"> kdo v postopku odloča o priznavanju poklicnih kvalifikacij (predvsem v primerih, ko imajo osebe v drugi državi članici izdano dovoljenje oziroma enakovredno dokazilo, na podlagi katerega lahko opravljajo delo učitelja vožnje, učitelja predpisov ali</w:t>
            </w:r>
            <w:r w:rsidR="00F148DB" w:rsidRPr="00B07809">
              <w:rPr>
                <w:sz w:val="20"/>
                <w:szCs w:val="20"/>
              </w:rPr>
              <w:t xml:space="preserve"> strokovnega vodje šole vož</w:t>
            </w:r>
            <w:r w:rsidR="00124AE0">
              <w:rPr>
                <w:sz w:val="20"/>
                <w:szCs w:val="20"/>
              </w:rPr>
              <w:t>nje).</w:t>
            </w:r>
          </w:p>
          <w:p w14:paraId="28BF3F71" w14:textId="77777777" w:rsidR="00F148DB" w:rsidRPr="00B07809" w:rsidRDefault="00F148DB" w:rsidP="00F148DB">
            <w:pPr>
              <w:pStyle w:val="rkovnatokazaodstavkom"/>
              <w:numPr>
                <w:ilvl w:val="0"/>
                <w:numId w:val="0"/>
              </w:numPr>
              <w:spacing w:line="260" w:lineRule="exact"/>
              <w:ind w:left="1134"/>
              <w:contextualSpacing w:val="0"/>
              <w:rPr>
                <w:sz w:val="20"/>
                <w:szCs w:val="20"/>
                <w:u w:val="single"/>
              </w:rPr>
            </w:pPr>
          </w:p>
          <w:p w14:paraId="10761D07" w14:textId="41812E03" w:rsidR="000B561C" w:rsidRPr="00B07809" w:rsidRDefault="00F148DB" w:rsidP="001A238B">
            <w:pPr>
              <w:pStyle w:val="rkovnatokazaodstavkom"/>
              <w:numPr>
                <w:ilvl w:val="0"/>
                <w:numId w:val="71"/>
              </w:numPr>
              <w:spacing w:line="260" w:lineRule="exact"/>
              <w:ind w:left="1134" w:hanging="425"/>
              <w:contextualSpacing w:val="0"/>
              <w:rPr>
                <w:sz w:val="20"/>
                <w:szCs w:val="20"/>
                <w:u w:val="single"/>
              </w:rPr>
            </w:pPr>
            <w:r w:rsidRPr="00B07809">
              <w:rPr>
                <w:sz w:val="20"/>
                <w:szCs w:val="20"/>
                <w:u w:val="single"/>
              </w:rPr>
              <w:t>program usposabljanja kandidatov za voznike (</w:t>
            </w:r>
            <w:r w:rsidR="001E5219" w:rsidRPr="00B07809">
              <w:rPr>
                <w:sz w:val="20"/>
                <w:szCs w:val="20"/>
                <w:u w:val="single"/>
              </w:rPr>
              <w:t>39</w:t>
            </w:r>
            <w:r w:rsidRPr="00B07809">
              <w:rPr>
                <w:sz w:val="20"/>
                <w:szCs w:val="20"/>
                <w:u w:val="single"/>
              </w:rPr>
              <w:t>. člen predloga zakona).</w:t>
            </w:r>
            <w:r w:rsidRPr="00B07809">
              <w:rPr>
                <w:sz w:val="20"/>
                <w:szCs w:val="20"/>
              </w:rPr>
              <w:t xml:space="preserve"> Teoretični del usposabljanja kandidatov za voznike je razdeljen na splošni in dodatni del, s tem da splošni del dejansko vključuje </w:t>
            </w:r>
            <w:r w:rsidR="00574E19">
              <w:rPr>
                <w:sz w:val="20"/>
                <w:szCs w:val="20"/>
              </w:rPr>
              <w:t>le</w:t>
            </w:r>
            <w:r w:rsidRPr="00B07809">
              <w:rPr>
                <w:sz w:val="20"/>
                <w:szCs w:val="20"/>
              </w:rPr>
              <w:t xml:space="preserve"> vsebine, ki so skupne vsem kategorijam vozniškega dovoljenja, v nasprotju s sedanjo ureditvijo, v kateri se splošni del programa usposabljanja kandidatov za voznike enači s programom za kategorijo B. Z navedeno spremembo se skrajša minimalen obseg trajanja splošnega dela teoretičnega usposabljanj</w:t>
            </w:r>
            <w:r w:rsidR="00574E19">
              <w:rPr>
                <w:sz w:val="20"/>
                <w:szCs w:val="20"/>
              </w:rPr>
              <w:t xml:space="preserve">a </w:t>
            </w:r>
            <w:r w:rsidRPr="00B07809">
              <w:rPr>
                <w:sz w:val="20"/>
                <w:szCs w:val="20"/>
              </w:rPr>
              <w:t xml:space="preserve">z 20 na 16 pedagoških ur, doda pa se dodatni del </w:t>
            </w:r>
            <w:r w:rsidR="00574E19">
              <w:rPr>
                <w:sz w:val="20"/>
                <w:szCs w:val="20"/>
              </w:rPr>
              <w:t xml:space="preserve">teoretičnega usposabljanja za </w:t>
            </w:r>
            <w:r w:rsidRPr="00B07809">
              <w:rPr>
                <w:sz w:val="20"/>
                <w:szCs w:val="20"/>
              </w:rPr>
              <w:t>kategorijo</w:t>
            </w:r>
            <w:r w:rsidR="00574E19">
              <w:rPr>
                <w:sz w:val="20"/>
                <w:szCs w:val="20"/>
              </w:rPr>
              <w:t xml:space="preserve"> B</w:t>
            </w:r>
            <w:r w:rsidRPr="00B07809">
              <w:rPr>
                <w:sz w:val="20"/>
                <w:szCs w:val="20"/>
              </w:rPr>
              <w:t xml:space="preserve">. Določeno je tudi, kaj se šteje za veljaven splošni del teoretičnega usposabljanja ter veljaven dodatni del teoretičnega usposabljanja (priznavanje že opravljenih vsebin splošnega in dodatnega dela teoretičnega usposabljanja). Obseg trajanja dodatnega dela se prilagodi dejanskim potrebam za kategoriji AM in BE ter doda za kategorijo G, ki </w:t>
            </w:r>
            <w:r w:rsidR="00574E19">
              <w:rPr>
                <w:sz w:val="20"/>
                <w:szCs w:val="20"/>
              </w:rPr>
              <w:t>zdaj</w:t>
            </w:r>
            <w:r w:rsidRPr="00B07809">
              <w:rPr>
                <w:sz w:val="20"/>
                <w:szCs w:val="20"/>
              </w:rPr>
              <w:t xml:space="preserve"> dodatnega dela sploh nima. Za uspešno končanje splošnega dela teoretičnega usposabljanja mora biti kandidat za voznika prisoten na predavanjih najmanj </w:t>
            </w:r>
            <w:r w:rsidR="001E5219" w:rsidRPr="00B07809">
              <w:rPr>
                <w:sz w:val="20"/>
                <w:szCs w:val="20"/>
              </w:rPr>
              <w:t>12</w:t>
            </w:r>
            <w:r w:rsidRPr="00B07809">
              <w:rPr>
                <w:sz w:val="20"/>
                <w:szCs w:val="20"/>
              </w:rPr>
              <w:t xml:space="preserve"> pedagoških ur, za uspešno končanje dodatnega dela teoretičnega usposabljanja pa </w:t>
            </w:r>
            <w:r w:rsidR="001E5219" w:rsidRPr="00B07809">
              <w:rPr>
                <w:sz w:val="20"/>
                <w:szCs w:val="20"/>
              </w:rPr>
              <w:t>vse</w:t>
            </w:r>
            <w:r w:rsidRPr="00B07809">
              <w:rPr>
                <w:sz w:val="20"/>
                <w:szCs w:val="20"/>
              </w:rPr>
              <w:t xml:space="preserve"> pedagošk</w:t>
            </w:r>
            <w:r w:rsidR="001E5219" w:rsidRPr="00B07809">
              <w:rPr>
                <w:sz w:val="20"/>
                <w:szCs w:val="20"/>
              </w:rPr>
              <w:t>e</w:t>
            </w:r>
            <w:r w:rsidRPr="00B07809">
              <w:rPr>
                <w:sz w:val="20"/>
                <w:szCs w:val="20"/>
              </w:rPr>
              <w:t xml:space="preserve"> ur</w:t>
            </w:r>
            <w:r w:rsidR="001E5219" w:rsidRPr="00B07809">
              <w:rPr>
                <w:sz w:val="20"/>
                <w:szCs w:val="20"/>
              </w:rPr>
              <w:t>e</w:t>
            </w:r>
            <w:r w:rsidR="00574E19">
              <w:rPr>
                <w:sz w:val="20"/>
                <w:szCs w:val="20"/>
              </w:rPr>
              <w:t>.</w:t>
            </w:r>
          </w:p>
          <w:p w14:paraId="0B8D1D50" w14:textId="77777777" w:rsidR="000B561C" w:rsidRPr="00B07809" w:rsidRDefault="000B561C" w:rsidP="000B561C">
            <w:pPr>
              <w:pStyle w:val="rkovnatokazaodstavkom"/>
              <w:numPr>
                <w:ilvl w:val="0"/>
                <w:numId w:val="0"/>
              </w:numPr>
              <w:spacing w:line="260" w:lineRule="exact"/>
              <w:ind w:left="1134"/>
              <w:contextualSpacing w:val="0"/>
              <w:rPr>
                <w:sz w:val="20"/>
                <w:szCs w:val="20"/>
                <w:u w:val="single"/>
              </w:rPr>
            </w:pPr>
          </w:p>
          <w:p w14:paraId="3F615706" w14:textId="24903D5F" w:rsidR="00A5120D" w:rsidRPr="00B07809" w:rsidRDefault="000B561C" w:rsidP="001A238B">
            <w:pPr>
              <w:pStyle w:val="rkovnatokazaodstavkom"/>
              <w:numPr>
                <w:ilvl w:val="0"/>
                <w:numId w:val="71"/>
              </w:numPr>
              <w:spacing w:line="260" w:lineRule="exact"/>
              <w:ind w:left="1134" w:hanging="425"/>
              <w:contextualSpacing w:val="0"/>
              <w:rPr>
                <w:sz w:val="20"/>
                <w:szCs w:val="20"/>
              </w:rPr>
            </w:pPr>
            <w:r w:rsidRPr="00B07809">
              <w:rPr>
                <w:sz w:val="20"/>
                <w:szCs w:val="20"/>
                <w:u w:val="single"/>
              </w:rPr>
              <w:t>register kandidatov za voznike (44. člen predloga zakona).</w:t>
            </w:r>
            <w:r w:rsidRPr="00B07809">
              <w:rPr>
                <w:sz w:val="20"/>
                <w:szCs w:val="20"/>
              </w:rPr>
              <w:t xml:space="preserve"> Glede na veljavne določbe ZVoz je vsebina podatkov, ki se vodijo v registru kandidatov za voznike, </w:t>
            </w:r>
            <w:r w:rsidR="00C50D4D">
              <w:rPr>
                <w:sz w:val="20"/>
                <w:szCs w:val="20"/>
              </w:rPr>
              <w:t>zdaj</w:t>
            </w:r>
            <w:r w:rsidRPr="00B07809">
              <w:rPr>
                <w:sz w:val="20"/>
                <w:szCs w:val="20"/>
              </w:rPr>
              <w:t xml:space="preserve"> urejena v novem členu. V 44. členu je tako določeno</w:t>
            </w:r>
            <w:r w:rsidR="001E2189">
              <w:rPr>
                <w:sz w:val="20"/>
                <w:szCs w:val="20"/>
              </w:rPr>
              <w:t>,</w:t>
            </w:r>
            <w:r w:rsidRPr="00B07809">
              <w:rPr>
                <w:sz w:val="20"/>
                <w:szCs w:val="20"/>
              </w:rPr>
              <w:t xml:space="preserve"> </w:t>
            </w:r>
            <w:r w:rsidRPr="00B07809">
              <w:rPr>
                <w:sz w:val="20"/>
                <w:szCs w:val="20"/>
                <w:shd w:val="clear" w:color="auto" w:fill="FFFFFF"/>
              </w:rPr>
              <w:t>katere podatke, v okviru registra kandidatov, evidenčnega kartona vožnje, dnevnega razvida vožnje in dnevnika usposabljanja iz teorije, morajo voditi posamezne šole vožnje</w:t>
            </w:r>
            <w:r w:rsidR="001E2189">
              <w:rPr>
                <w:sz w:val="20"/>
                <w:szCs w:val="20"/>
                <w:shd w:val="clear" w:color="auto" w:fill="FFFFFF"/>
              </w:rPr>
              <w:t>.</w:t>
            </w:r>
            <w:r w:rsidRPr="00B07809">
              <w:rPr>
                <w:sz w:val="20"/>
                <w:szCs w:val="20"/>
                <w:shd w:val="clear" w:color="auto" w:fill="FFFFFF"/>
              </w:rPr>
              <w:t xml:space="preserve"> Prav tako pa je dodana določba, da morajo šole vožnje </w:t>
            </w:r>
            <w:r w:rsidR="001E2189">
              <w:rPr>
                <w:sz w:val="20"/>
                <w:szCs w:val="20"/>
                <w:shd w:val="clear" w:color="auto" w:fill="FFFFFF"/>
              </w:rPr>
              <w:t>kandidatu</w:t>
            </w:r>
            <w:r w:rsidRPr="00B07809">
              <w:rPr>
                <w:sz w:val="20"/>
                <w:szCs w:val="20"/>
                <w:shd w:val="clear" w:color="auto" w:fill="FFFFFF"/>
              </w:rPr>
              <w:t xml:space="preserve"> za voznika </w:t>
            </w:r>
            <w:r w:rsidR="001E2189">
              <w:rPr>
                <w:sz w:val="20"/>
                <w:szCs w:val="20"/>
                <w:shd w:val="clear" w:color="auto" w:fill="FFFFFF"/>
              </w:rPr>
              <w:t xml:space="preserve">na njegovo zahtevo </w:t>
            </w:r>
            <w:r w:rsidRPr="00B07809">
              <w:rPr>
                <w:sz w:val="20"/>
                <w:szCs w:val="20"/>
                <w:shd w:val="clear" w:color="auto" w:fill="FFFFFF"/>
              </w:rPr>
              <w:t>brezplačno izdati izpisni list, s katerim se izkazuje predhodno usposabljanje. Izpisni list vsebuje podatke iz registra kandidatov in podatke o opravljenem usposabljanju, vpisane v evidenčni karton vožnje. Ob izpisu iz šole vožnje mora kandidat za voznika vrniti evidenčni karton šole vožnje</w:t>
            </w:r>
            <w:r w:rsidR="00114383">
              <w:rPr>
                <w:sz w:val="20"/>
                <w:szCs w:val="20"/>
                <w:shd w:val="clear" w:color="auto" w:fill="FFFFFF"/>
              </w:rPr>
              <w:t>;</w:t>
            </w:r>
          </w:p>
          <w:p w14:paraId="0431951D" w14:textId="77777777" w:rsidR="00A5120D" w:rsidRPr="00B07809" w:rsidRDefault="00A5120D" w:rsidP="00A5120D">
            <w:pPr>
              <w:pStyle w:val="Odstavekseznama"/>
              <w:rPr>
                <w:sz w:val="20"/>
                <w:szCs w:val="20"/>
                <w:u w:val="single"/>
                <w:shd w:val="clear" w:color="auto" w:fill="FFFFFF"/>
              </w:rPr>
            </w:pPr>
          </w:p>
          <w:p w14:paraId="4BF1A260" w14:textId="0F994E4C" w:rsidR="00F148DB" w:rsidRPr="00B07809" w:rsidRDefault="00A5120D" w:rsidP="001A238B">
            <w:pPr>
              <w:pStyle w:val="rkovnatokazaodstavkom"/>
              <w:numPr>
                <w:ilvl w:val="0"/>
                <w:numId w:val="71"/>
              </w:numPr>
              <w:spacing w:line="260" w:lineRule="exact"/>
              <w:ind w:left="1134" w:hanging="425"/>
              <w:contextualSpacing w:val="0"/>
              <w:rPr>
                <w:sz w:val="20"/>
                <w:szCs w:val="20"/>
                <w:u w:val="single"/>
              </w:rPr>
            </w:pPr>
            <w:r w:rsidRPr="00B07809">
              <w:rPr>
                <w:sz w:val="20"/>
                <w:szCs w:val="20"/>
                <w:u w:val="single"/>
                <w:shd w:val="clear" w:color="auto" w:fill="FFFFFF"/>
              </w:rPr>
              <w:t>dodatno usposabljanje voznikov začetnikov kategorije A2 a</w:t>
            </w:r>
            <w:r w:rsidR="00827E20">
              <w:rPr>
                <w:sz w:val="20"/>
                <w:szCs w:val="20"/>
                <w:u w:val="single"/>
                <w:shd w:val="clear" w:color="auto" w:fill="FFFFFF"/>
              </w:rPr>
              <w:t>li A (51. člen predloga zakona) – v</w:t>
            </w:r>
            <w:r w:rsidRPr="00B07809">
              <w:rPr>
                <w:sz w:val="20"/>
                <w:szCs w:val="20"/>
                <w:u w:val="single"/>
                <w:shd w:val="clear" w:color="auto" w:fill="FFFFFF"/>
              </w:rPr>
              <w:t xml:space="preserve"> tem členu se na novo ureja obvezno dodatno usposabljanje voznikov enoslednih motornih vozil (kategorija A2 ali A). </w:t>
            </w:r>
            <w:r w:rsidRPr="00B07809">
              <w:rPr>
                <w:sz w:val="20"/>
                <w:szCs w:val="20"/>
                <w:shd w:val="clear" w:color="auto" w:fill="FFFFFF"/>
              </w:rPr>
              <w:t xml:space="preserve">Določeno je, da morajo vsi vozniki začetniki opraviti program dodatnega usposabljanja voznikov začetnikov, ki je sestavljeno iz dveh sklopov, in sicer vadbe varne vožnje ter skupinskih delavnic o varnosti cestnega prometa in psihosocialnih odnosih med udeleženci cestnega prometa. </w:t>
            </w:r>
            <w:r w:rsidRPr="00B07809">
              <w:rPr>
                <w:sz w:val="20"/>
                <w:szCs w:val="20"/>
              </w:rPr>
              <w:t xml:space="preserve">Programa dodatnega usposabljanja se lahko voznik začetnik udeleži po najmanj šestih mesecih od izdaje vozniškega dovoljenja, namesto po štirih, kot je to </w:t>
            </w:r>
            <w:r w:rsidR="00827E20">
              <w:rPr>
                <w:sz w:val="20"/>
                <w:szCs w:val="20"/>
              </w:rPr>
              <w:t>zdaj</w:t>
            </w:r>
            <w:r w:rsidRPr="00B07809">
              <w:rPr>
                <w:sz w:val="20"/>
                <w:szCs w:val="20"/>
              </w:rPr>
              <w:t xml:space="preserve">. Izkušnje izvajalcev programa dodatnega usposabljanja voznikov začetnikov kažejo, da je doba štirih mesecev izkušenj premalo oziroma da imajo začetniki z več izkušnjami tudi več koristi od opravljenega programa dodatnega usposabljanja. </w:t>
            </w:r>
            <w:r w:rsidRPr="00B07809">
              <w:rPr>
                <w:sz w:val="20"/>
                <w:szCs w:val="20"/>
                <w:shd w:val="clear" w:color="auto" w:fill="FFFFFF"/>
              </w:rPr>
              <w:t xml:space="preserve">Obvezni program za voznike začetnike je predpisal že Zakon o varnosti cestnega prometa, sprejet v letu 2004, ta pa je bil noveliran in je določil zamik uporabe teh določb v leto 2010. Zaradi zagotavljanja </w:t>
            </w:r>
            <w:r w:rsidRPr="00B07809">
              <w:rPr>
                <w:sz w:val="20"/>
                <w:szCs w:val="20"/>
                <w:shd w:val="clear" w:color="auto" w:fill="FFFFFF"/>
              </w:rPr>
              <w:lastRenderedPageBreak/>
              <w:t xml:space="preserve">varnosti voznikov enoslednih motornih vozil je </w:t>
            </w:r>
            <w:r w:rsidR="001C57C8">
              <w:rPr>
                <w:sz w:val="20"/>
                <w:szCs w:val="20"/>
                <w:shd w:val="clear" w:color="auto" w:fill="FFFFFF"/>
              </w:rPr>
              <w:t>zdaj</w:t>
            </w:r>
            <w:r w:rsidRPr="00B07809">
              <w:rPr>
                <w:sz w:val="20"/>
                <w:szCs w:val="20"/>
                <w:shd w:val="clear" w:color="auto" w:fill="FFFFFF"/>
              </w:rPr>
              <w:t xml:space="preserve"> predpisano, da se mora programa dodatnega usposabljanja udeležiti voznik začetnik, ki ima v Republiki Sloveniji stalno ali začasno prebivališče in je v Republiki Sloveniji opravil vozniški izpit in pridobil vozniško dovoljenje za vožnjo motornih vozil kategorije A2 ali A in B. Voznik začetnik, ki bo imel vozniško dovoljenje za kategorijo A2 ali A in B, bo moral opraviti program dodatnega usposabljanja za kategorijo A2 ali A in program dodatnega usposabljanja za kategorijo B. </w:t>
            </w:r>
          </w:p>
          <w:p w14:paraId="749055F6" w14:textId="77777777" w:rsidR="002E34A7" w:rsidRPr="00B07809" w:rsidRDefault="002E34A7" w:rsidP="00A13E1E">
            <w:pPr>
              <w:pStyle w:val="rkovnatokazaodstavkom"/>
              <w:numPr>
                <w:ilvl w:val="0"/>
                <w:numId w:val="0"/>
              </w:numPr>
              <w:spacing w:line="260" w:lineRule="exact"/>
              <w:contextualSpacing w:val="0"/>
              <w:rPr>
                <w:sz w:val="20"/>
                <w:szCs w:val="20"/>
              </w:rPr>
            </w:pPr>
          </w:p>
          <w:p w14:paraId="603EBDE5" w14:textId="38500425" w:rsidR="00711826" w:rsidRPr="00B07809" w:rsidRDefault="006F2626" w:rsidP="00A13E1E">
            <w:pPr>
              <w:pStyle w:val="rkovnatokazaodstavkom"/>
              <w:numPr>
                <w:ilvl w:val="0"/>
                <w:numId w:val="0"/>
              </w:numPr>
              <w:spacing w:line="260" w:lineRule="exact"/>
              <w:contextualSpacing w:val="0"/>
              <w:rPr>
                <w:sz w:val="20"/>
                <w:szCs w:val="20"/>
                <w:u w:val="single"/>
              </w:rPr>
            </w:pPr>
            <w:r w:rsidRPr="00B07809">
              <w:rPr>
                <w:sz w:val="20"/>
                <w:szCs w:val="20"/>
                <w:u w:val="single"/>
              </w:rPr>
              <w:t>PRENOVA</w:t>
            </w:r>
            <w:r w:rsidR="00161347" w:rsidRPr="00B07809">
              <w:rPr>
                <w:sz w:val="20"/>
                <w:szCs w:val="20"/>
                <w:u w:val="single"/>
              </w:rPr>
              <w:t xml:space="preserve"> DOLOČB, KI POVZROČAJO TEŽAVE PRI IZVAJANJU </w:t>
            </w:r>
            <w:r w:rsidRPr="00B07809">
              <w:rPr>
                <w:sz w:val="20"/>
                <w:szCs w:val="20"/>
                <w:u w:val="single"/>
              </w:rPr>
              <w:t xml:space="preserve">VELJAVNEGA </w:t>
            </w:r>
            <w:r w:rsidR="00161347" w:rsidRPr="00B07809">
              <w:rPr>
                <w:sz w:val="20"/>
                <w:szCs w:val="20"/>
                <w:u w:val="single"/>
              </w:rPr>
              <w:t>ZAKONA</w:t>
            </w:r>
          </w:p>
          <w:p w14:paraId="6207DA06" w14:textId="77777777" w:rsidR="00161347" w:rsidRPr="00B07809" w:rsidRDefault="00161347" w:rsidP="00161347">
            <w:pPr>
              <w:pStyle w:val="rkovnatokazaodstavkom"/>
              <w:numPr>
                <w:ilvl w:val="0"/>
                <w:numId w:val="0"/>
              </w:numPr>
              <w:spacing w:line="260" w:lineRule="exact"/>
              <w:ind w:left="425" w:hanging="425"/>
              <w:contextualSpacing w:val="0"/>
              <w:rPr>
                <w:sz w:val="20"/>
                <w:szCs w:val="20"/>
              </w:rPr>
            </w:pPr>
          </w:p>
          <w:p w14:paraId="6243FE3B" w14:textId="1E7527A8" w:rsidR="00EB213E" w:rsidRPr="00B07809" w:rsidRDefault="00EB213E" w:rsidP="00161347">
            <w:pPr>
              <w:pStyle w:val="rkovnatokazaodstavkom"/>
              <w:numPr>
                <w:ilvl w:val="0"/>
                <w:numId w:val="0"/>
              </w:numPr>
              <w:spacing w:line="260" w:lineRule="exact"/>
              <w:ind w:left="425" w:hanging="425"/>
              <w:contextualSpacing w:val="0"/>
              <w:rPr>
                <w:sz w:val="20"/>
                <w:szCs w:val="20"/>
              </w:rPr>
            </w:pPr>
            <w:r w:rsidRPr="00B07809">
              <w:rPr>
                <w:sz w:val="20"/>
                <w:szCs w:val="20"/>
              </w:rPr>
              <w:t xml:space="preserve">Poleg že navedenih vsebin se </w:t>
            </w:r>
            <w:r w:rsidR="00A87372" w:rsidRPr="00B07809">
              <w:rPr>
                <w:sz w:val="20"/>
                <w:szCs w:val="20"/>
              </w:rPr>
              <w:t>prenavljajo</w:t>
            </w:r>
            <w:r w:rsidRPr="00B07809">
              <w:rPr>
                <w:sz w:val="20"/>
                <w:szCs w:val="20"/>
              </w:rPr>
              <w:t xml:space="preserve"> še naslednje</w:t>
            </w:r>
            <w:r w:rsidR="00A87372" w:rsidRPr="00B07809">
              <w:rPr>
                <w:sz w:val="20"/>
                <w:szCs w:val="20"/>
              </w:rPr>
              <w:t xml:space="preserve"> vsebine</w:t>
            </w:r>
            <w:r w:rsidRPr="00B07809">
              <w:rPr>
                <w:sz w:val="20"/>
                <w:szCs w:val="20"/>
              </w:rPr>
              <w:t>:</w:t>
            </w:r>
          </w:p>
          <w:p w14:paraId="657D0668" w14:textId="77777777" w:rsidR="00EB213E" w:rsidRPr="00B07809" w:rsidRDefault="00EB213E" w:rsidP="00161347">
            <w:pPr>
              <w:pStyle w:val="rkovnatokazaodstavkom"/>
              <w:numPr>
                <w:ilvl w:val="0"/>
                <w:numId w:val="0"/>
              </w:numPr>
              <w:spacing w:line="260" w:lineRule="exact"/>
              <w:ind w:left="425" w:hanging="425"/>
              <w:contextualSpacing w:val="0"/>
              <w:rPr>
                <w:sz w:val="20"/>
                <w:szCs w:val="20"/>
              </w:rPr>
            </w:pPr>
          </w:p>
          <w:p w14:paraId="086BAFFB" w14:textId="616E42DA" w:rsidR="00325755" w:rsidRPr="00B07809" w:rsidRDefault="00173341" w:rsidP="001A238B">
            <w:pPr>
              <w:pStyle w:val="rkovnatokazaodstavkom"/>
              <w:numPr>
                <w:ilvl w:val="0"/>
                <w:numId w:val="76"/>
              </w:numPr>
              <w:spacing w:line="260" w:lineRule="exact"/>
              <w:contextualSpacing w:val="0"/>
              <w:rPr>
                <w:sz w:val="20"/>
                <w:szCs w:val="20"/>
                <w:u w:val="single"/>
              </w:rPr>
            </w:pPr>
            <w:r w:rsidRPr="00B07809">
              <w:rPr>
                <w:sz w:val="20"/>
                <w:szCs w:val="20"/>
                <w:u w:val="single"/>
              </w:rPr>
              <w:t>POGOJI ZA VOŽNJO VOZIL</w:t>
            </w:r>
          </w:p>
          <w:p w14:paraId="264AEEC0" w14:textId="77777777" w:rsidR="00325755" w:rsidRPr="00B07809" w:rsidRDefault="00325755" w:rsidP="00325755">
            <w:pPr>
              <w:pStyle w:val="rkovnatokazaodstavkom"/>
              <w:numPr>
                <w:ilvl w:val="0"/>
                <w:numId w:val="0"/>
              </w:numPr>
              <w:spacing w:line="260" w:lineRule="exact"/>
              <w:contextualSpacing w:val="0"/>
              <w:rPr>
                <w:sz w:val="20"/>
                <w:szCs w:val="20"/>
              </w:rPr>
            </w:pPr>
            <w:r w:rsidRPr="00B07809">
              <w:rPr>
                <w:sz w:val="20"/>
                <w:szCs w:val="20"/>
              </w:rPr>
              <w:t xml:space="preserve">            V tem poglavju je predlagano naslednje:</w:t>
            </w:r>
          </w:p>
          <w:p w14:paraId="23B608EE" w14:textId="4CD7D79E" w:rsidR="00325755" w:rsidRPr="00B07809" w:rsidRDefault="00325755" w:rsidP="001A238B">
            <w:pPr>
              <w:pStyle w:val="rkovnatokazaodstavkom"/>
              <w:numPr>
                <w:ilvl w:val="0"/>
                <w:numId w:val="71"/>
              </w:numPr>
              <w:spacing w:line="260" w:lineRule="exact"/>
              <w:ind w:left="1134" w:hanging="425"/>
              <w:contextualSpacing w:val="0"/>
              <w:rPr>
                <w:sz w:val="20"/>
                <w:szCs w:val="20"/>
              </w:rPr>
            </w:pPr>
            <w:r w:rsidRPr="00B07809">
              <w:rPr>
                <w:sz w:val="20"/>
                <w:szCs w:val="20"/>
                <w:u w:val="single"/>
              </w:rPr>
              <w:t>določena starost za vožnjo mopedov, katerih konstrukcijsko določena hitrost ne presega 25 km/h</w:t>
            </w:r>
            <w:r w:rsidR="00392314" w:rsidRPr="00B07809">
              <w:rPr>
                <w:sz w:val="20"/>
                <w:szCs w:val="20"/>
                <w:u w:val="single"/>
              </w:rPr>
              <w:t xml:space="preserve"> (peti odstavek 55. člena predloga zakona)</w:t>
            </w:r>
            <w:r w:rsidRPr="00B07809">
              <w:rPr>
                <w:sz w:val="20"/>
                <w:szCs w:val="20"/>
                <w:u w:val="single"/>
              </w:rPr>
              <w:t>.</w:t>
            </w:r>
            <w:r w:rsidRPr="00B07809">
              <w:rPr>
                <w:sz w:val="20"/>
                <w:szCs w:val="20"/>
              </w:rPr>
              <w:t xml:space="preserve"> Zaradi </w:t>
            </w:r>
            <w:r w:rsidR="00977E0B">
              <w:rPr>
                <w:sz w:val="20"/>
                <w:szCs w:val="20"/>
              </w:rPr>
              <w:t xml:space="preserve">spremenjene definicije kolesa </w:t>
            </w:r>
            <w:r w:rsidRPr="00B07809">
              <w:rPr>
                <w:sz w:val="20"/>
                <w:szCs w:val="20"/>
              </w:rPr>
              <w:t xml:space="preserve">v zakonu, ki ureja </w:t>
            </w:r>
            <w:r w:rsidR="00977E0B">
              <w:rPr>
                <w:sz w:val="20"/>
                <w:szCs w:val="20"/>
              </w:rPr>
              <w:t>pravila cestnega prometa</w:t>
            </w:r>
            <w:r w:rsidRPr="00B07809">
              <w:rPr>
                <w:sz w:val="20"/>
                <w:szCs w:val="20"/>
              </w:rPr>
              <w:t xml:space="preserve">, so nekatera kolesa s pomožnim motorjem postala </w:t>
            </w:r>
            <w:r w:rsidR="00977E0B">
              <w:rPr>
                <w:sz w:val="20"/>
                <w:szCs w:val="20"/>
              </w:rPr>
              <w:t>mopedi. Za to kategorijo je tako</w:t>
            </w:r>
            <w:r w:rsidR="001C57C8">
              <w:rPr>
                <w:sz w:val="20"/>
                <w:szCs w:val="20"/>
              </w:rPr>
              <w:t xml:space="preserve"> treba</w:t>
            </w:r>
            <w:r w:rsidRPr="00B07809">
              <w:rPr>
                <w:sz w:val="20"/>
                <w:szCs w:val="20"/>
              </w:rPr>
              <w:t xml:space="preserve"> predpisati starostni pogoj za udeležbo v cestnem prometu. Ker so kolesa s pomožnim motorjem po zakonu, ki ureja pravila v cestnem prometu, izenačena s kolesi, pa v tem zakonu ni </w:t>
            </w:r>
            <w:r w:rsidR="001C57C8">
              <w:rPr>
                <w:sz w:val="20"/>
                <w:szCs w:val="20"/>
              </w:rPr>
              <w:t>treba posebej</w:t>
            </w:r>
            <w:r w:rsidRPr="00B07809">
              <w:rPr>
                <w:sz w:val="20"/>
                <w:szCs w:val="20"/>
              </w:rPr>
              <w:t xml:space="preserve"> urediti pogojev za vožnjo teh, saj zanje veljajo e</w:t>
            </w:r>
            <w:r w:rsidR="001C57C8">
              <w:rPr>
                <w:sz w:val="20"/>
                <w:szCs w:val="20"/>
              </w:rPr>
              <w:t>naki pogoji kot za vožnjo koles.</w:t>
            </w:r>
          </w:p>
          <w:p w14:paraId="798F5855" w14:textId="77777777" w:rsidR="00392314" w:rsidRPr="00B07809" w:rsidRDefault="00392314" w:rsidP="00392314">
            <w:pPr>
              <w:pStyle w:val="rkovnatokazaodstavkom"/>
              <w:numPr>
                <w:ilvl w:val="0"/>
                <w:numId w:val="0"/>
              </w:numPr>
              <w:spacing w:line="260" w:lineRule="exact"/>
              <w:ind w:left="1134"/>
              <w:contextualSpacing w:val="0"/>
              <w:rPr>
                <w:sz w:val="20"/>
                <w:szCs w:val="20"/>
              </w:rPr>
            </w:pPr>
          </w:p>
          <w:p w14:paraId="19814963" w14:textId="49C6202A" w:rsidR="00325755" w:rsidRPr="00B07809" w:rsidRDefault="00325755" w:rsidP="001A238B">
            <w:pPr>
              <w:pStyle w:val="rkovnatokazaodstavkom"/>
              <w:numPr>
                <w:ilvl w:val="0"/>
                <w:numId w:val="71"/>
              </w:numPr>
              <w:spacing w:line="260" w:lineRule="exact"/>
              <w:ind w:left="1134" w:hanging="425"/>
              <w:contextualSpacing w:val="0"/>
              <w:rPr>
                <w:sz w:val="20"/>
                <w:szCs w:val="20"/>
              </w:rPr>
            </w:pPr>
            <w:r w:rsidRPr="00B07809">
              <w:rPr>
                <w:sz w:val="20"/>
                <w:szCs w:val="20"/>
                <w:u w:val="single"/>
              </w:rPr>
              <w:t>vožnja s spremljevalcem</w:t>
            </w:r>
            <w:r w:rsidR="004E5C7B" w:rsidRPr="00B07809">
              <w:rPr>
                <w:sz w:val="20"/>
                <w:szCs w:val="20"/>
                <w:u w:val="single"/>
              </w:rPr>
              <w:t>.</w:t>
            </w:r>
            <w:r w:rsidR="004E5C7B" w:rsidRPr="00B07809">
              <w:rPr>
                <w:sz w:val="20"/>
                <w:szCs w:val="20"/>
              </w:rPr>
              <w:t xml:space="preserve"> Spremljevalec osebe je lahko le oseba, ki izpolnjuje določene pogoje (drugi odstavek 5</w:t>
            </w:r>
            <w:r w:rsidR="004144E9" w:rsidRPr="00B07809">
              <w:rPr>
                <w:sz w:val="20"/>
                <w:szCs w:val="20"/>
              </w:rPr>
              <w:t>7</w:t>
            </w:r>
            <w:r w:rsidR="004E5C7B" w:rsidRPr="00B07809">
              <w:rPr>
                <w:sz w:val="20"/>
                <w:szCs w:val="20"/>
              </w:rPr>
              <w:t>. člena predloga zakona) in ima prebivališče v Republiki Sloveniji. Pod pogoji sme oseba voziti s spremljevalcem največ dve leti od vpisa spremljevalca v evidenco o vozniških dovoljenjih in evidenčni karton vožnje (prej največ dve leti od začetka usposabljanja, pri čemer so bila različna tolmačenja o tem</w:t>
            </w:r>
            <w:r w:rsidR="00400F40">
              <w:rPr>
                <w:sz w:val="20"/>
                <w:szCs w:val="20"/>
              </w:rPr>
              <w:t>,</w:t>
            </w:r>
            <w:r w:rsidR="004E5C7B" w:rsidRPr="00B07809">
              <w:rPr>
                <w:sz w:val="20"/>
                <w:szCs w:val="20"/>
              </w:rPr>
              <w:t xml:space="preserve"> kdaj se je usposabljanje formalno začelo).</w:t>
            </w:r>
          </w:p>
          <w:p w14:paraId="0B3CB04A" w14:textId="77777777" w:rsidR="00392314" w:rsidRPr="00B07809" w:rsidRDefault="00392314" w:rsidP="00325755">
            <w:pPr>
              <w:pStyle w:val="rkovnatokazaodstavkom"/>
              <w:numPr>
                <w:ilvl w:val="0"/>
                <w:numId w:val="0"/>
              </w:numPr>
              <w:spacing w:line="260" w:lineRule="exact"/>
              <w:ind w:left="709"/>
              <w:contextualSpacing w:val="0"/>
              <w:rPr>
                <w:sz w:val="20"/>
                <w:szCs w:val="20"/>
              </w:rPr>
            </w:pPr>
          </w:p>
          <w:p w14:paraId="7BADAD47" w14:textId="6389CC72" w:rsidR="004E5C7B" w:rsidRPr="00B07809" w:rsidRDefault="00173341" w:rsidP="001A238B">
            <w:pPr>
              <w:pStyle w:val="rkovnatokazaodstavkom"/>
              <w:numPr>
                <w:ilvl w:val="0"/>
                <w:numId w:val="76"/>
              </w:numPr>
              <w:spacing w:line="260" w:lineRule="exact"/>
              <w:contextualSpacing w:val="0"/>
              <w:rPr>
                <w:sz w:val="20"/>
                <w:szCs w:val="20"/>
                <w:u w:val="single"/>
              </w:rPr>
            </w:pPr>
            <w:r w:rsidRPr="00B07809">
              <w:rPr>
                <w:sz w:val="20"/>
                <w:szCs w:val="20"/>
                <w:u w:val="single"/>
              </w:rPr>
              <w:t>VOZNIŠKO DOVOLJENJE</w:t>
            </w:r>
          </w:p>
          <w:p w14:paraId="50DD829D" w14:textId="77777777" w:rsidR="004E5C7B" w:rsidRPr="00B07809" w:rsidRDefault="004E5C7B" w:rsidP="004E5C7B">
            <w:pPr>
              <w:pStyle w:val="rkovnatokazaodstavkom"/>
              <w:numPr>
                <w:ilvl w:val="0"/>
                <w:numId w:val="0"/>
              </w:numPr>
              <w:spacing w:line="260" w:lineRule="exact"/>
              <w:contextualSpacing w:val="0"/>
              <w:rPr>
                <w:sz w:val="20"/>
                <w:szCs w:val="20"/>
              </w:rPr>
            </w:pPr>
            <w:r w:rsidRPr="00B07809">
              <w:rPr>
                <w:sz w:val="20"/>
                <w:szCs w:val="20"/>
              </w:rPr>
              <w:t xml:space="preserve">            V tem poglavju je predlagano naslednje:</w:t>
            </w:r>
          </w:p>
          <w:p w14:paraId="5CE8AAC2" w14:textId="4A722855" w:rsidR="004E5C7B" w:rsidRPr="00B07809" w:rsidRDefault="004E5C7B" w:rsidP="001A238B">
            <w:pPr>
              <w:pStyle w:val="rkovnatokazaodstavkom"/>
              <w:numPr>
                <w:ilvl w:val="0"/>
                <w:numId w:val="71"/>
              </w:numPr>
              <w:spacing w:line="260" w:lineRule="exact"/>
              <w:ind w:left="1134" w:hanging="425"/>
              <w:contextualSpacing w:val="0"/>
              <w:rPr>
                <w:sz w:val="20"/>
                <w:szCs w:val="20"/>
              </w:rPr>
            </w:pPr>
            <w:r w:rsidRPr="00B07809">
              <w:rPr>
                <w:sz w:val="20"/>
                <w:szCs w:val="20"/>
              </w:rPr>
              <w:t>v 5</w:t>
            </w:r>
            <w:r w:rsidR="00392314" w:rsidRPr="00B07809">
              <w:rPr>
                <w:sz w:val="20"/>
                <w:szCs w:val="20"/>
              </w:rPr>
              <w:t>9</w:t>
            </w:r>
            <w:r w:rsidRPr="00B07809">
              <w:rPr>
                <w:sz w:val="20"/>
                <w:szCs w:val="20"/>
              </w:rPr>
              <w:t>. členu je določeno</w:t>
            </w:r>
            <w:r w:rsidR="0085086B">
              <w:rPr>
                <w:sz w:val="20"/>
                <w:szCs w:val="20"/>
              </w:rPr>
              <w:t>,</w:t>
            </w:r>
            <w:r w:rsidRPr="00B07809">
              <w:rPr>
                <w:sz w:val="20"/>
                <w:szCs w:val="20"/>
              </w:rPr>
              <w:t xml:space="preserve"> za koliko časa se izdaja vozniško dovoljenje za kategorijo F in G (to</w:t>
            </w:r>
            <w:r w:rsidR="0085086B">
              <w:rPr>
                <w:sz w:val="20"/>
                <w:szCs w:val="20"/>
              </w:rPr>
              <w:t>rej dveh nacionalnih kategorij); d</w:t>
            </w:r>
            <w:r w:rsidRPr="00B07809">
              <w:rPr>
                <w:sz w:val="20"/>
                <w:szCs w:val="20"/>
              </w:rPr>
              <w:t>o sedaj to obdobje v zakonu ni bilo določeno;</w:t>
            </w:r>
          </w:p>
          <w:p w14:paraId="64EBB9A1" w14:textId="1AA793A8" w:rsidR="004E5C7B" w:rsidRPr="00B07809" w:rsidRDefault="004E5C7B" w:rsidP="001A238B">
            <w:pPr>
              <w:pStyle w:val="rkovnatokazaodstavkom"/>
              <w:numPr>
                <w:ilvl w:val="0"/>
                <w:numId w:val="71"/>
              </w:numPr>
              <w:spacing w:line="260" w:lineRule="exact"/>
              <w:ind w:left="1134" w:hanging="425"/>
              <w:contextualSpacing w:val="0"/>
              <w:rPr>
                <w:sz w:val="20"/>
                <w:szCs w:val="20"/>
              </w:rPr>
            </w:pPr>
            <w:r w:rsidRPr="00B07809">
              <w:rPr>
                <w:sz w:val="20"/>
                <w:szCs w:val="20"/>
              </w:rPr>
              <w:t>pri ponovni pridobitvi vozniškega dovoljenja se kot dokazilo o opravljenem programu zdravljenja odvisnosti (ki je bil določen kot pogoj za ponovno pridobitev vozniškega dovoljenja) zahteva zdravniško spričevalo, ki je izdano po opravljenem programu zdravljenja odvisnosti</w:t>
            </w:r>
            <w:r w:rsidR="000A1140" w:rsidRPr="00B07809">
              <w:rPr>
                <w:sz w:val="20"/>
                <w:szCs w:val="20"/>
              </w:rPr>
              <w:t xml:space="preserve"> (64. člen predloga zakona)</w:t>
            </w:r>
            <w:r w:rsidRPr="00B07809">
              <w:rPr>
                <w:sz w:val="20"/>
                <w:szCs w:val="20"/>
              </w:rPr>
              <w:t>;</w:t>
            </w:r>
          </w:p>
          <w:p w14:paraId="423D3792" w14:textId="7316C50F" w:rsidR="00534FEC" w:rsidRPr="00B07809" w:rsidRDefault="00534FEC" w:rsidP="001A238B">
            <w:pPr>
              <w:pStyle w:val="rkovnatokazaodstavkom"/>
              <w:numPr>
                <w:ilvl w:val="0"/>
                <w:numId w:val="71"/>
              </w:numPr>
              <w:spacing w:line="260" w:lineRule="exact"/>
              <w:ind w:left="1134" w:hanging="425"/>
              <w:contextualSpacing w:val="0"/>
              <w:rPr>
                <w:sz w:val="20"/>
                <w:szCs w:val="20"/>
              </w:rPr>
            </w:pPr>
            <w:r w:rsidRPr="00B07809">
              <w:rPr>
                <w:sz w:val="20"/>
                <w:szCs w:val="20"/>
              </w:rPr>
              <w:t xml:space="preserve">kot subjekt, ki lahko v evidenco o vozniških dovoljenjih vnaša podatke, se poleg upravnih enot in izvajalcev zdravstvene dejavnosti </w:t>
            </w:r>
            <w:r w:rsidR="0085086B">
              <w:rPr>
                <w:sz w:val="20"/>
                <w:szCs w:val="20"/>
              </w:rPr>
              <w:t>v 70. členu</w:t>
            </w:r>
            <w:r w:rsidR="00173341" w:rsidRPr="00B07809">
              <w:rPr>
                <w:sz w:val="20"/>
                <w:szCs w:val="20"/>
              </w:rPr>
              <w:t xml:space="preserve"> predloga zakona </w:t>
            </w:r>
            <w:r w:rsidRPr="00B07809">
              <w:rPr>
                <w:sz w:val="20"/>
                <w:szCs w:val="20"/>
              </w:rPr>
              <w:t>navaja</w:t>
            </w:r>
            <w:r w:rsidR="0085086B">
              <w:rPr>
                <w:sz w:val="20"/>
                <w:szCs w:val="20"/>
              </w:rPr>
              <w:t>jo</w:t>
            </w:r>
            <w:r w:rsidRPr="00B07809">
              <w:rPr>
                <w:sz w:val="20"/>
                <w:szCs w:val="20"/>
              </w:rPr>
              <w:t xml:space="preserve"> tudi </w:t>
            </w:r>
            <w:r w:rsidR="0085086B">
              <w:rPr>
                <w:sz w:val="20"/>
                <w:szCs w:val="20"/>
              </w:rPr>
              <w:t>drugi organi</w:t>
            </w:r>
            <w:r w:rsidR="00173341" w:rsidRPr="00B07809">
              <w:rPr>
                <w:sz w:val="20"/>
                <w:szCs w:val="20"/>
              </w:rPr>
              <w:t>, ki izvajajo pooblastila na podlagi tega zakona</w:t>
            </w:r>
            <w:r w:rsidRPr="00B07809">
              <w:rPr>
                <w:sz w:val="20"/>
                <w:szCs w:val="20"/>
              </w:rPr>
              <w:t xml:space="preserve">. Z vzpostavitvijo elektronske povezave med evidencami, ki jih vodijo sodišča v zvezi s postopki, ki vplivajo na pravico do vožnje motornega vozila, z evidenco o vozniških dovoljenjih, </w:t>
            </w:r>
            <w:r w:rsidR="0085086B">
              <w:rPr>
                <w:sz w:val="20"/>
                <w:szCs w:val="20"/>
              </w:rPr>
              <w:t xml:space="preserve">se </w:t>
            </w:r>
            <w:r w:rsidRPr="00B07809">
              <w:rPr>
                <w:sz w:val="20"/>
                <w:szCs w:val="20"/>
              </w:rPr>
              <w:t>bodo podatki iz pravnomočnih sodnih odločb v evidenco o vozniških dovoljenjih zapisovali avtomatsko z vpisom zadeve v vpisnike, ki jih vodijo sodišča.</w:t>
            </w:r>
          </w:p>
          <w:p w14:paraId="4189ACF6" w14:textId="77777777" w:rsidR="00325755" w:rsidRPr="00B07809" w:rsidRDefault="00325755" w:rsidP="00325755">
            <w:pPr>
              <w:pStyle w:val="rkovnatokazaodstavkom"/>
              <w:numPr>
                <w:ilvl w:val="0"/>
                <w:numId w:val="0"/>
              </w:numPr>
              <w:spacing w:line="260" w:lineRule="exact"/>
              <w:ind w:left="720"/>
              <w:contextualSpacing w:val="0"/>
              <w:rPr>
                <w:sz w:val="20"/>
                <w:szCs w:val="20"/>
                <w:u w:val="single"/>
              </w:rPr>
            </w:pPr>
          </w:p>
          <w:p w14:paraId="59BD39CC" w14:textId="087A8875" w:rsidR="0006784B" w:rsidRPr="00B07809" w:rsidRDefault="00173341" w:rsidP="001A238B">
            <w:pPr>
              <w:pStyle w:val="rkovnatokazaodstavkom"/>
              <w:numPr>
                <w:ilvl w:val="0"/>
                <w:numId w:val="76"/>
              </w:numPr>
              <w:spacing w:line="260" w:lineRule="exact"/>
              <w:contextualSpacing w:val="0"/>
              <w:rPr>
                <w:sz w:val="20"/>
                <w:szCs w:val="20"/>
                <w:u w:val="single"/>
              </w:rPr>
            </w:pPr>
            <w:r w:rsidRPr="00B07809">
              <w:rPr>
                <w:sz w:val="20"/>
                <w:szCs w:val="20"/>
                <w:u w:val="single"/>
              </w:rPr>
              <w:t>ZDRAVSTVENI PREGLEDI VOZNIKOV</w:t>
            </w:r>
            <w:r w:rsidR="00B31325" w:rsidRPr="00B07809">
              <w:rPr>
                <w:sz w:val="20"/>
                <w:szCs w:val="20"/>
                <w:u w:val="single"/>
              </w:rPr>
              <w:t xml:space="preserve"> IN ZDRAVNIŠKA SPRIČEVALA</w:t>
            </w:r>
          </w:p>
          <w:p w14:paraId="4B5F3E8B" w14:textId="77777777" w:rsidR="00161347" w:rsidRPr="00B07809" w:rsidRDefault="00EB213E" w:rsidP="00A13E1E">
            <w:pPr>
              <w:pStyle w:val="rkovnatokazaodstavkom"/>
              <w:numPr>
                <w:ilvl w:val="0"/>
                <w:numId w:val="0"/>
              </w:numPr>
              <w:spacing w:line="260" w:lineRule="exact"/>
              <w:contextualSpacing w:val="0"/>
              <w:rPr>
                <w:sz w:val="20"/>
                <w:szCs w:val="20"/>
              </w:rPr>
            </w:pPr>
            <w:r w:rsidRPr="00B07809">
              <w:rPr>
                <w:sz w:val="20"/>
                <w:szCs w:val="20"/>
              </w:rPr>
              <w:t xml:space="preserve">            </w:t>
            </w:r>
            <w:r w:rsidR="00161347" w:rsidRPr="00B07809">
              <w:rPr>
                <w:sz w:val="20"/>
                <w:szCs w:val="20"/>
              </w:rPr>
              <w:t xml:space="preserve">V tem poglavju je </w:t>
            </w:r>
            <w:r w:rsidR="00381B40" w:rsidRPr="00B07809">
              <w:rPr>
                <w:sz w:val="20"/>
                <w:szCs w:val="20"/>
              </w:rPr>
              <w:t xml:space="preserve">predlagano </w:t>
            </w:r>
            <w:r w:rsidR="00161347" w:rsidRPr="00B07809">
              <w:rPr>
                <w:sz w:val="20"/>
                <w:szCs w:val="20"/>
              </w:rPr>
              <w:t>naslednje:</w:t>
            </w:r>
          </w:p>
          <w:p w14:paraId="55EDA255" w14:textId="3F8A1AB4" w:rsidR="00B31325" w:rsidRPr="00B07809" w:rsidRDefault="00B31325" w:rsidP="001A238B">
            <w:pPr>
              <w:pStyle w:val="rkovnatokazaodstavkom"/>
              <w:numPr>
                <w:ilvl w:val="0"/>
                <w:numId w:val="71"/>
              </w:numPr>
              <w:spacing w:line="260" w:lineRule="exact"/>
              <w:ind w:left="1134" w:hanging="425"/>
              <w:contextualSpacing w:val="0"/>
              <w:rPr>
                <w:sz w:val="20"/>
                <w:szCs w:val="20"/>
              </w:rPr>
            </w:pPr>
            <w:r w:rsidRPr="00B07809">
              <w:rPr>
                <w:sz w:val="20"/>
                <w:szCs w:val="20"/>
              </w:rPr>
              <w:t xml:space="preserve">če zdravnik specialist oziroma izbrani osebni zdravnik med pregledom ali zdravljenjem imetnika vozniškega dovoljenja utemeljeno podvomita o njegovi telesni in duševni zmožnosti za vožnjo motornega vozila, ga lahko tako zdravnik specialist kot tudi izbrani </w:t>
            </w:r>
            <w:r w:rsidRPr="00B07809">
              <w:rPr>
                <w:sz w:val="20"/>
                <w:szCs w:val="20"/>
              </w:rPr>
              <w:lastRenderedPageBreak/>
              <w:t xml:space="preserve">osebni zdravnik direktno napotita na kontrolni zdravstveni pregled (do </w:t>
            </w:r>
            <w:r w:rsidR="0085086B">
              <w:rPr>
                <w:sz w:val="20"/>
                <w:szCs w:val="20"/>
              </w:rPr>
              <w:t>z</w:t>
            </w:r>
            <w:r w:rsidRPr="00B07809">
              <w:rPr>
                <w:sz w:val="20"/>
                <w:szCs w:val="20"/>
              </w:rPr>
              <w:t>daj je bila ta pristojnost določena le za izbranega osebnega zdravnika, zaradi česar je bil postopek napotitve dolgotrajnejši, saj je zdravnik specialist o stanju obveščal izbranega osebnega zdravnika, slednji pa je potem imetnika vozniškega dovoljenja napotil na kon</w:t>
            </w:r>
            <w:r w:rsidR="001E508E">
              <w:rPr>
                <w:sz w:val="20"/>
                <w:szCs w:val="20"/>
              </w:rPr>
              <w:t>trolni zdravstveni pregled) – 86</w:t>
            </w:r>
            <w:r w:rsidRPr="00B07809">
              <w:rPr>
                <w:sz w:val="20"/>
                <w:szCs w:val="20"/>
              </w:rPr>
              <w:t>. člen predloga zakona;</w:t>
            </w:r>
          </w:p>
          <w:p w14:paraId="1FEF48DE" w14:textId="5B002C3F" w:rsidR="00161347" w:rsidRPr="00B07809" w:rsidRDefault="00161347" w:rsidP="001A238B">
            <w:pPr>
              <w:pStyle w:val="rkovnatokazaodstavkom"/>
              <w:numPr>
                <w:ilvl w:val="0"/>
                <w:numId w:val="71"/>
              </w:numPr>
              <w:spacing w:line="260" w:lineRule="exact"/>
              <w:ind w:left="1134" w:hanging="425"/>
              <w:contextualSpacing w:val="0"/>
              <w:rPr>
                <w:sz w:val="20"/>
                <w:szCs w:val="20"/>
              </w:rPr>
            </w:pPr>
            <w:r w:rsidRPr="00B07809">
              <w:rPr>
                <w:sz w:val="20"/>
                <w:szCs w:val="20"/>
              </w:rPr>
              <w:t>veljavnost zdravniškega spričevala o opravljenem kon</w:t>
            </w:r>
            <w:r w:rsidR="0085086B">
              <w:rPr>
                <w:sz w:val="20"/>
                <w:szCs w:val="20"/>
              </w:rPr>
              <w:t>trolnem zdravstvenem pregledu (šest</w:t>
            </w:r>
            <w:r w:rsidRPr="00B07809">
              <w:rPr>
                <w:sz w:val="20"/>
                <w:szCs w:val="20"/>
              </w:rPr>
              <w:t xml:space="preserve"> mesecev)</w:t>
            </w:r>
            <w:r w:rsidR="000A1140" w:rsidRPr="00B07809">
              <w:rPr>
                <w:sz w:val="20"/>
                <w:szCs w:val="20"/>
              </w:rPr>
              <w:t xml:space="preserve"> </w:t>
            </w:r>
            <w:r w:rsidR="00B31325" w:rsidRPr="00B07809">
              <w:rPr>
                <w:sz w:val="20"/>
                <w:szCs w:val="20"/>
              </w:rPr>
              <w:t>–</w:t>
            </w:r>
            <w:r w:rsidR="000A1140" w:rsidRPr="00B07809">
              <w:rPr>
                <w:sz w:val="20"/>
                <w:szCs w:val="20"/>
              </w:rPr>
              <w:t xml:space="preserve"> </w:t>
            </w:r>
            <w:r w:rsidR="00B31325" w:rsidRPr="00B07809">
              <w:rPr>
                <w:sz w:val="20"/>
                <w:szCs w:val="20"/>
              </w:rPr>
              <w:t>89. člena predloga zakona</w:t>
            </w:r>
            <w:r w:rsidRPr="00B07809">
              <w:rPr>
                <w:sz w:val="20"/>
                <w:szCs w:val="20"/>
              </w:rPr>
              <w:t>;</w:t>
            </w:r>
          </w:p>
          <w:p w14:paraId="39CB357B" w14:textId="375AA11B" w:rsidR="00161347" w:rsidRPr="00B07809" w:rsidRDefault="00381B40" w:rsidP="001A238B">
            <w:pPr>
              <w:pStyle w:val="rkovnatokazaodstavkom"/>
              <w:numPr>
                <w:ilvl w:val="0"/>
                <w:numId w:val="71"/>
              </w:numPr>
              <w:spacing w:line="260" w:lineRule="exact"/>
              <w:ind w:left="1134" w:hanging="425"/>
              <w:contextualSpacing w:val="0"/>
              <w:rPr>
                <w:sz w:val="20"/>
                <w:szCs w:val="20"/>
              </w:rPr>
            </w:pPr>
            <w:r w:rsidRPr="00B07809">
              <w:rPr>
                <w:sz w:val="20"/>
                <w:szCs w:val="20"/>
              </w:rPr>
              <w:t>kadar kandidat za voznika motornega vozila ali imetnik vozniškega dovoljenja ni zadovoljen z rezultatom opravljenega zdravstvenega pregleda</w:t>
            </w:r>
            <w:r w:rsidR="0085086B">
              <w:rPr>
                <w:sz w:val="20"/>
                <w:szCs w:val="20"/>
              </w:rPr>
              <w:t>,</w:t>
            </w:r>
            <w:r w:rsidRPr="00B07809">
              <w:rPr>
                <w:sz w:val="20"/>
                <w:szCs w:val="20"/>
              </w:rPr>
              <w:t xml:space="preserve"> lahko poda ugovor le pri posebni zdravstveni komisiji (zdravniško spričevalo, pridobljeno pri drugem izvajalcu zdravstvene dejavnosti</w:t>
            </w:r>
            <w:r w:rsidR="0085086B">
              <w:rPr>
                <w:sz w:val="20"/>
                <w:szCs w:val="20"/>
              </w:rPr>
              <w:t>,</w:t>
            </w:r>
            <w:r w:rsidRPr="00B07809">
              <w:rPr>
                <w:sz w:val="20"/>
                <w:szCs w:val="20"/>
              </w:rPr>
              <w:t xml:space="preserve"> se ne bo upoštevalo)</w:t>
            </w:r>
            <w:r w:rsidR="00B31325" w:rsidRPr="00B07809">
              <w:rPr>
                <w:sz w:val="20"/>
                <w:szCs w:val="20"/>
              </w:rPr>
              <w:t xml:space="preserve"> – 90. člen predloga zakona v povezavi z 88. in 89. členom predloga zakona</w:t>
            </w:r>
            <w:r w:rsidRPr="00B07809">
              <w:rPr>
                <w:sz w:val="20"/>
                <w:szCs w:val="20"/>
              </w:rPr>
              <w:t>;</w:t>
            </w:r>
          </w:p>
          <w:p w14:paraId="094C48D7" w14:textId="41AB90D2" w:rsidR="00381B40" w:rsidRPr="00B07809" w:rsidRDefault="00381B40" w:rsidP="001A238B">
            <w:pPr>
              <w:pStyle w:val="rkovnatokazaodstavkom"/>
              <w:numPr>
                <w:ilvl w:val="0"/>
                <w:numId w:val="71"/>
              </w:numPr>
              <w:spacing w:line="260" w:lineRule="exact"/>
              <w:ind w:left="1134" w:hanging="425"/>
              <w:contextualSpacing w:val="0"/>
              <w:rPr>
                <w:sz w:val="20"/>
                <w:szCs w:val="20"/>
              </w:rPr>
            </w:pPr>
            <w:r w:rsidRPr="00B07809">
              <w:rPr>
                <w:sz w:val="20"/>
                <w:szCs w:val="20"/>
              </w:rPr>
              <w:t>daje se pravna podlaga za ureditev elektronske izmenjave podatkov med izvajalci oziroma pooblaščenimi izvajalci zdravstvene dejavnosti in ministrstvom, pristojnim za promet, ki vodi evidenco o vozniških dovoljenjih. Vsebine iz zdravniškega spričevala v evidenco o vozniških dovoljenjih trenutno vnašajo upravne enote (predpisan rok za vnos, ki je najkasneje tri dni po prejemu zdravniškega spričevala), po predlogu pa se bodo vsebine zapisovale direktno pri izvajalcu oziroma pooblaščenem izvajalcu zdravstvene dejavnosti ter bodo takoj vidne v evidenci o vozniških dovoljenjih</w:t>
            </w:r>
            <w:r w:rsidR="00B31325" w:rsidRPr="00B07809">
              <w:rPr>
                <w:sz w:val="20"/>
                <w:szCs w:val="20"/>
              </w:rPr>
              <w:t xml:space="preserve"> – </w:t>
            </w:r>
            <w:r w:rsidR="00F00059">
              <w:rPr>
                <w:sz w:val="20"/>
                <w:szCs w:val="20"/>
              </w:rPr>
              <w:t>končna določba 105</w:t>
            </w:r>
            <w:r w:rsidR="00B31325" w:rsidRPr="00B07809">
              <w:rPr>
                <w:sz w:val="20"/>
                <w:szCs w:val="20"/>
              </w:rPr>
              <w:t>. člena predloga zakona</w:t>
            </w:r>
            <w:r w:rsidRPr="00B07809">
              <w:rPr>
                <w:sz w:val="20"/>
                <w:szCs w:val="20"/>
              </w:rPr>
              <w:t>.</w:t>
            </w:r>
          </w:p>
          <w:p w14:paraId="7E262CFC" w14:textId="77777777" w:rsidR="00CF2C04" w:rsidRDefault="00CF2C04" w:rsidP="00161347">
            <w:pPr>
              <w:pStyle w:val="rkovnatokazaodstavkom"/>
              <w:numPr>
                <w:ilvl w:val="0"/>
                <w:numId w:val="0"/>
              </w:numPr>
              <w:spacing w:line="260" w:lineRule="exact"/>
              <w:ind w:left="425" w:hanging="425"/>
              <w:contextualSpacing w:val="0"/>
              <w:rPr>
                <w:sz w:val="20"/>
                <w:szCs w:val="20"/>
              </w:rPr>
            </w:pPr>
          </w:p>
          <w:p w14:paraId="08F13B5D" w14:textId="77777777" w:rsidR="00470C5A" w:rsidRPr="00B07809" w:rsidRDefault="00470C5A" w:rsidP="00161347">
            <w:pPr>
              <w:pStyle w:val="rkovnatokazaodstavkom"/>
              <w:numPr>
                <w:ilvl w:val="0"/>
                <w:numId w:val="0"/>
              </w:numPr>
              <w:spacing w:line="260" w:lineRule="exact"/>
              <w:ind w:left="425" w:hanging="425"/>
              <w:contextualSpacing w:val="0"/>
              <w:rPr>
                <w:sz w:val="20"/>
                <w:szCs w:val="20"/>
              </w:rPr>
            </w:pPr>
          </w:p>
          <w:p w14:paraId="1998AEF8" w14:textId="77777777" w:rsidR="00BA49C8" w:rsidRPr="00B07809" w:rsidRDefault="00BA49C8" w:rsidP="001A238B">
            <w:pPr>
              <w:pStyle w:val="rkovnatokazaodstavkom"/>
              <w:numPr>
                <w:ilvl w:val="0"/>
                <w:numId w:val="69"/>
              </w:numPr>
              <w:tabs>
                <w:tab w:val="clear" w:pos="425"/>
              </w:tabs>
              <w:spacing w:line="260" w:lineRule="exact"/>
              <w:ind w:left="1068" w:hanging="360"/>
              <w:contextualSpacing w:val="0"/>
              <w:rPr>
                <w:sz w:val="20"/>
                <w:szCs w:val="20"/>
              </w:rPr>
            </w:pPr>
            <w:r w:rsidRPr="00B07809">
              <w:rPr>
                <w:sz w:val="20"/>
                <w:szCs w:val="20"/>
              </w:rPr>
              <w:t>Način reševanja:</w:t>
            </w:r>
          </w:p>
          <w:p w14:paraId="117D1778" w14:textId="135B46DE" w:rsidR="001A69EF" w:rsidRPr="00B07809" w:rsidRDefault="001A69EF" w:rsidP="00583325">
            <w:pPr>
              <w:pStyle w:val="rkovnatokazaodstavkom"/>
              <w:numPr>
                <w:ilvl w:val="0"/>
                <w:numId w:val="0"/>
              </w:numPr>
              <w:spacing w:line="260" w:lineRule="exact"/>
              <w:contextualSpacing w:val="0"/>
              <w:rPr>
                <w:sz w:val="20"/>
                <w:szCs w:val="20"/>
              </w:rPr>
            </w:pPr>
            <w:r w:rsidRPr="00B07809">
              <w:rPr>
                <w:sz w:val="20"/>
                <w:szCs w:val="20"/>
              </w:rPr>
              <w:t>S predlaganim zakonom se ne posega v osnovna pravila</w:t>
            </w:r>
            <w:r w:rsidR="00583325">
              <w:rPr>
                <w:sz w:val="20"/>
                <w:szCs w:val="20"/>
              </w:rPr>
              <w:t xml:space="preserve"> in </w:t>
            </w:r>
            <w:r w:rsidR="00691E23" w:rsidRPr="00B07809">
              <w:rPr>
                <w:sz w:val="20"/>
                <w:szCs w:val="20"/>
              </w:rPr>
              <w:t>osnovne sistemske rešitve</w:t>
            </w:r>
            <w:r w:rsidR="00583325">
              <w:rPr>
                <w:sz w:val="20"/>
                <w:szCs w:val="20"/>
              </w:rPr>
              <w:t xml:space="preserve"> veljavnega </w:t>
            </w:r>
            <w:r w:rsidRPr="00B07809">
              <w:rPr>
                <w:sz w:val="20"/>
                <w:szCs w:val="20"/>
              </w:rPr>
              <w:t>Zakona o voznikih.</w:t>
            </w:r>
          </w:p>
          <w:p w14:paraId="06FA12FD" w14:textId="77777777" w:rsidR="001A69EF" w:rsidRPr="00B07809" w:rsidRDefault="001A69EF" w:rsidP="001A69EF">
            <w:pPr>
              <w:pStyle w:val="rkovnatokazaodstavkom"/>
              <w:numPr>
                <w:ilvl w:val="0"/>
                <w:numId w:val="0"/>
              </w:numPr>
              <w:spacing w:line="260" w:lineRule="exact"/>
              <w:ind w:left="425" w:hanging="425"/>
              <w:contextualSpacing w:val="0"/>
              <w:rPr>
                <w:sz w:val="20"/>
                <w:szCs w:val="20"/>
              </w:rPr>
            </w:pPr>
          </w:p>
          <w:p w14:paraId="42B736D2" w14:textId="77777777" w:rsidR="002E34A7" w:rsidRPr="00B07809" w:rsidRDefault="002E34A7" w:rsidP="001A69EF">
            <w:pPr>
              <w:pStyle w:val="rkovnatokazaodstavkom"/>
              <w:numPr>
                <w:ilvl w:val="0"/>
                <w:numId w:val="0"/>
              </w:numPr>
              <w:spacing w:line="260" w:lineRule="exact"/>
              <w:ind w:left="425" w:hanging="425"/>
              <w:contextualSpacing w:val="0"/>
              <w:rPr>
                <w:sz w:val="20"/>
                <w:szCs w:val="20"/>
              </w:rPr>
            </w:pPr>
          </w:p>
          <w:p w14:paraId="09BEF800" w14:textId="77777777" w:rsidR="00BA49C8" w:rsidRPr="00B07809" w:rsidRDefault="00BA49C8" w:rsidP="001A238B">
            <w:pPr>
              <w:pStyle w:val="rkovnatokazaodstavkom"/>
              <w:numPr>
                <w:ilvl w:val="0"/>
                <w:numId w:val="69"/>
              </w:numPr>
              <w:tabs>
                <w:tab w:val="clear" w:pos="425"/>
              </w:tabs>
              <w:spacing w:line="260" w:lineRule="exact"/>
              <w:ind w:left="1068" w:hanging="360"/>
              <w:contextualSpacing w:val="0"/>
              <w:rPr>
                <w:sz w:val="20"/>
                <w:szCs w:val="20"/>
              </w:rPr>
            </w:pPr>
            <w:r w:rsidRPr="00B07809">
              <w:rPr>
                <w:sz w:val="20"/>
                <w:szCs w:val="20"/>
              </w:rPr>
              <w:t>Normativna usklajenost predloga zakona:</w:t>
            </w:r>
          </w:p>
          <w:p w14:paraId="7E3CC614" w14:textId="3782B64E" w:rsidR="001A69EF" w:rsidRPr="00B07809" w:rsidRDefault="001A69EF" w:rsidP="001A69EF">
            <w:pPr>
              <w:pStyle w:val="Alineazatoko"/>
              <w:tabs>
                <w:tab w:val="clear" w:pos="425"/>
              </w:tabs>
              <w:spacing w:line="260" w:lineRule="exact"/>
              <w:ind w:left="0" w:firstLine="0"/>
              <w:rPr>
                <w:sz w:val="20"/>
                <w:szCs w:val="20"/>
              </w:rPr>
            </w:pPr>
            <w:r w:rsidRPr="00B07809">
              <w:rPr>
                <w:sz w:val="20"/>
                <w:szCs w:val="20"/>
              </w:rPr>
              <w:t>Predlagani zakon je usklajen s predlogom Zakona o spremembah in dopolnitvah Zakona o motornih vozilih, z Zakonom o prekrških (</w:t>
            </w:r>
            <w:r w:rsidRPr="00B07809">
              <w:rPr>
                <w:bCs/>
                <w:sz w:val="20"/>
                <w:szCs w:val="20"/>
                <w:shd w:val="clear" w:color="auto" w:fill="FFFFFF"/>
              </w:rPr>
              <w:t>Uradni list RS, št.</w:t>
            </w:r>
            <w:r w:rsidRPr="00B07809">
              <w:rPr>
                <w:rStyle w:val="apple-converted-space"/>
                <w:bCs/>
                <w:sz w:val="20"/>
                <w:szCs w:val="20"/>
                <w:shd w:val="clear" w:color="auto" w:fill="FFFFFF"/>
              </w:rPr>
              <w:t> </w:t>
            </w:r>
            <w:r w:rsidR="00CA6487" w:rsidRPr="00B07809">
              <w:rPr>
                <w:bCs/>
                <w:sz w:val="20"/>
                <w:szCs w:val="20"/>
                <w:shd w:val="clear" w:color="auto" w:fill="FFFFFF"/>
              </w:rPr>
              <w:t>29/11</w:t>
            </w:r>
            <w:r w:rsidRPr="00B07809">
              <w:rPr>
                <w:rStyle w:val="apple-converted-space"/>
                <w:bCs/>
                <w:sz w:val="20"/>
                <w:szCs w:val="20"/>
                <w:shd w:val="clear" w:color="auto" w:fill="FFFFFF"/>
              </w:rPr>
              <w:t> </w:t>
            </w:r>
            <w:r w:rsidRPr="00B07809">
              <w:rPr>
                <w:bCs/>
                <w:sz w:val="20"/>
                <w:szCs w:val="20"/>
                <w:shd w:val="clear" w:color="auto" w:fill="FFFFFF"/>
              </w:rPr>
              <w:t>– uradno prečiščeno besedilo,</w:t>
            </w:r>
            <w:r w:rsidR="00B63115" w:rsidRPr="00B07809">
              <w:rPr>
                <w:bCs/>
                <w:sz w:val="20"/>
                <w:szCs w:val="20"/>
                <w:shd w:val="clear" w:color="auto" w:fill="FFFFFF"/>
              </w:rPr>
              <w:t xml:space="preserve"> 21/13, 111/13, 74/14 – odl. US in 92/14 – odl. US)</w:t>
            </w:r>
            <w:r w:rsidRPr="00B07809">
              <w:rPr>
                <w:bCs/>
                <w:sz w:val="20"/>
                <w:szCs w:val="20"/>
                <w:shd w:val="clear" w:color="auto" w:fill="FFFFFF"/>
              </w:rPr>
              <w:t>.</w:t>
            </w:r>
          </w:p>
          <w:p w14:paraId="7C87E24D" w14:textId="77777777" w:rsidR="001A69EF" w:rsidRPr="00B07809" w:rsidRDefault="001A69EF" w:rsidP="001A69EF">
            <w:pPr>
              <w:pStyle w:val="Alineazatoko"/>
              <w:tabs>
                <w:tab w:val="clear" w:pos="425"/>
              </w:tabs>
              <w:spacing w:line="260" w:lineRule="exact"/>
              <w:rPr>
                <w:sz w:val="20"/>
                <w:szCs w:val="20"/>
              </w:rPr>
            </w:pPr>
          </w:p>
          <w:p w14:paraId="040199B0" w14:textId="77777777" w:rsidR="001A69EF" w:rsidRPr="00B07809" w:rsidRDefault="001A69EF" w:rsidP="001A69EF">
            <w:pPr>
              <w:pStyle w:val="Alineazatoko"/>
              <w:tabs>
                <w:tab w:val="clear" w:pos="425"/>
              </w:tabs>
              <w:spacing w:line="260" w:lineRule="exact"/>
              <w:rPr>
                <w:sz w:val="20"/>
                <w:szCs w:val="20"/>
              </w:rPr>
            </w:pPr>
          </w:p>
          <w:p w14:paraId="4C71B633" w14:textId="77777777" w:rsidR="00BA49C8" w:rsidRPr="00B07809" w:rsidRDefault="00BA49C8" w:rsidP="00845C2B">
            <w:pPr>
              <w:pStyle w:val="rkovnatokazaodstavkom"/>
              <w:numPr>
                <w:ilvl w:val="0"/>
                <w:numId w:val="0"/>
              </w:numPr>
              <w:spacing w:line="260" w:lineRule="exact"/>
              <w:ind w:left="1068" w:hanging="360"/>
              <w:rPr>
                <w:sz w:val="20"/>
                <w:szCs w:val="20"/>
              </w:rPr>
            </w:pPr>
            <w:r w:rsidRPr="00B07809">
              <w:rPr>
                <w:sz w:val="20"/>
                <w:szCs w:val="20"/>
              </w:rPr>
              <w:t xml:space="preserve">č) Usklajenost predloga zakona: </w:t>
            </w:r>
          </w:p>
          <w:p w14:paraId="098B6E29" w14:textId="0EC6E2BB" w:rsidR="00AD786F" w:rsidRPr="00B07809" w:rsidRDefault="001A69EF" w:rsidP="001A69EF">
            <w:pPr>
              <w:pStyle w:val="Alineazatoko"/>
              <w:tabs>
                <w:tab w:val="clear" w:pos="425"/>
              </w:tabs>
              <w:spacing w:line="260" w:lineRule="exact"/>
              <w:ind w:left="0" w:firstLine="0"/>
              <w:rPr>
                <w:sz w:val="20"/>
                <w:szCs w:val="20"/>
              </w:rPr>
            </w:pPr>
            <w:r w:rsidRPr="00B07809">
              <w:rPr>
                <w:sz w:val="20"/>
                <w:szCs w:val="20"/>
              </w:rPr>
              <w:t>Predlog zakona je bil posredovan v medresorsko usklajevanje Ministrstvu za notranje zadeve, Ministrstvu za javno upravo, Ministrstvu za finance, Ministrstvu za zdravje, Ministrstvu za delo, družino, socialne zadeve in enake možnosti, Ministrstvu za izobraževanje, znanost in šport, Ministrstvu za pravosodje, Ministrstvu za gospodarski razvoj in tehnologijo, Ministrstvu za kmetijstvo, gozdarstvo in prehrano, samoupravnim lokalnim skupnostim, Javni agenciji R</w:t>
            </w:r>
            <w:r w:rsidR="00675CC2">
              <w:rPr>
                <w:sz w:val="20"/>
                <w:szCs w:val="20"/>
              </w:rPr>
              <w:t xml:space="preserve">epublike </w:t>
            </w:r>
            <w:r w:rsidRPr="00B07809">
              <w:rPr>
                <w:sz w:val="20"/>
                <w:szCs w:val="20"/>
              </w:rPr>
              <w:t>S</w:t>
            </w:r>
            <w:r w:rsidR="00675CC2">
              <w:rPr>
                <w:sz w:val="20"/>
                <w:szCs w:val="20"/>
              </w:rPr>
              <w:t>lovenije</w:t>
            </w:r>
            <w:r w:rsidRPr="00B07809">
              <w:rPr>
                <w:sz w:val="20"/>
                <w:szCs w:val="20"/>
              </w:rPr>
              <w:t xml:space="preserve"> za varnost prometa, Inšpektoratu R</w:t>
            </w:r>
            <w:r w:rsidR="00675CC2">
              <w:rPr>
                <w:sz w:val="20"/>
                <w:szCs w:val="20"/>
              </w:rPr>
              <w:t xml:space="preserve">epublike </w:t>
            </w:r>
            <w:r w:rsidRPr="00B07809">
              <w:rPr>
                <w:sz w:val="20"/>
                <w:szCs w:val="20"/>
              </w:rPr>
              <w:t>S</w:t>
            </w:r>
            <w:r w:rsidR="00675CC2">
              <w:rPr>
                <w:sz w:val="20"/>
                <w:szCs w:val="20"/>
              </w:rPr>
              <w:t>lovenije</w:t>
            </w:r>
            <w:r w:rsidRPr="00B07809">
              <w:rPr>
                <w:sz w:val="20"/>
                <w:szCs w:val="20"/>
              </w:rPr>
              <w:t xml:space="preserve"> za infrastrukturo ter Ministrstvu za zunanje zadeve. </w:t>
            </w:r>
          </w:p>
          <w:p w14:paraId="3FA42DCF" w14:textId="77777777" w:rsidR="00AD786F" w:rsidRPr="00B07809" w:rsidRDefault="00AD786F" w:rsidP="001A69EF">
            <w:pPr>
              <w:pStyle w:val="Alineazatoko"/>
              <w:tabs>
                <w:tab w:val="clear" w:pos="425"/>
              </w:tabs>
              <w:spacing w:line="260" w:lineRule="exact"/>
              <w:ind w:left="0" w:firstLine="0"/>
              <w:rPr>
                <w:sz w:val="20"/>
                <w:szCs w:val="20"/>
              </w:rPr>
            </w:pPr>
          </w:p>
          <w:p w14:paraId="4167A462" w14:textId="32AC0D56" w:rsidR="001A69EF" w:rsidRPr="00B07809" w:rsidRDefault="001A69EF" w:rsidP="001A69EF">
            <w:pPr>
              <w:pStyle w:val="Alineazatoko"/>
              <w:tabs>
                <w:tab w:val="clear" w:pos="425"/>
              </w:tabs>
              <w:spacing w:line="260" w:lineRule="exact"/>
              <w:ind w:left="0" w:firstLine="0"/>
              <w:rPr>
                <w:sz w:val="20"/>
                <w:szCs w:val="20"/>
              </w:rPr>
            </w:pPr>
            <w:r w:rsidRPr="00B07809">
              <w:rPr>
                <w:sz w:val="20"/>
                <w:szCs w:val="20"/>
              </w:rPr>
              <w:t>Predlog zakona je usklajen</w:t>
            </w:r>
            <w:r w:rsidR="002F7066">
              <w:rPr>
                <w:sz w:val="20"/>
                <w:szCs w:val="20"/>
              </w:rPr>
              <w:t xml:space="preserve"> z vsemi naštetimi deležniki.</w:t>
            </w:r>
            <w:r w:rsidRPr="00B07809">
              <w:rPr>
                <w:sz w:val="20"/>
                <w:szCs w:val="20"/>
              </w:rPr>
              <w:t xml:space="preserve"> </w:t>
            </w:r>
          </w:p>
          <w:p w14:paraId="401A25FC" w14:textId="77777777" w:rsidR="001A69EF" w:rsidRPr="00B07809" w:rsidRDefault="001A69EF" w:rsidP="001A69EF">
            <w:pPr>
              <w:pStyle w:val="Alineazatoko"/>
              <w:tabs>
                <w:tab w:val="clear" w:pos="425"/>
              </w:tabs>
              <w:spacing w:line="260" w:lineRule="exact"/>
              <w:rPr>
                <w:sz w:val="20"/>
                <w:szCs w:val="20"/>
              </w:rPr>
            </w:pPr>
          </w:p>
          <w:p w14:paraId="462FFAFB" w14:textId="77777777" w:rsidR="00BA49C8" w:rsidRPr="00B07809" w:rsidRDefault="00BA49C8" w:rsidP="0091723A">
            <w:pPr>
              <w:pStyle w:val="Alineazatoko"/>
              <w:tabs>
                <w:tab w:val="clear" w:pos="425"/>
              </w:tabs>
              <w:spacing w:line="260" w:lineRule="exact"/>
              <w:rPr>
                <w:sz w:val="20"/>
                <w:szCs w:val="20"/>
              </w:rPr>
            </w:pPr>
          </w:p>
        </w:tc>
      </w:tr>
      <w:tr w:rsidR="00BA49C8" w:rsidRPr="00B07809" w14:paraId="69BEB704" w14:textId="77777777" w:rsidTr="00C546FC">
        <w:tc>
          <w:tcPr>
            <w:tcW w:w="9213" w:type="dxa"/>
          </w:tcPr>
          <w:p w14:paraId="05CECDED" w14:textId="77777777" w:rsidR="00BA49C8" w:rsidRPr="00B07809" w:rsidRDefault="00BA49C8" w:rsidP="00845C2B">
            <w:pPr>
              <w:pStyle w:val="Oddelek"/>
              <w:spacing w:before="0" w:line="260" w:lineRule="exact"/>
              <w:jc w:val="both"/>
              <w:rPr>
                <w:b/>
                <w:sz w:val="20"/>
                <w:szCs w:val="20"/>
              </w:rPr>
            </w:pPr>
            <w:r w:rsidRPr="00B07809">
              <w:rPr>
                <w:b/>
                <w:sz w:val="20"/>
                <w:szCs w:val="20"/>
              </w:rPr>
              <w:lastRenderedPageBreak/>
              <w:t>3. OCENA FINANČNIH POSLEDIC PREDLOGA ZAKONA ZA DRŽAVNI PRORAČUN IN DRUGA JAVNA FINANČNA SREDSTVA</w:t>
            </w:r>
          </w:p>
        </w:tc>
      </w:tr>
      <w:tr w:rsidR="00BA49C8" w:rsidRPr="00B07809" w14:paraId="69A577E8" w14:textId="77777777" w:rsidTr="00C546FC">
        <w:tc>
          <w:tcPr>
            <w:tcW w:w="9213" w:type="dxa"/>
          </w:tcPr>
          <w:p w14:paraId="3071FF10" w14:textId="77777777" w:rsidR="00B21F22" w:rsidRDefault="00723929" w:rsidP="00723929">
            <w:pPr>
              <w:pStyle w:val="Alineazaodstavkom"/>
              <w:numPr>
                <w:ilvl w:val="0"/>
                <w:numId w:val="0"/>
              </w:numPr>
              <w:overflowPunct w:val="0"/>
              <w:autoSpaceDE w:val="0"/>
              <w:autoSpaceDN w:val="0"/>
              <w:adjustRightInd w:val="0"/>
              <w:spacing w:line="260" w:lineRule="exact"/>
              <w:textAlignment w:val="baseline"/>
              <w:rPr>
                <w:sz w:val="20"/>
                <w:szCs w:val="20"/>
              </w:rPr>
            </w:pPr>
            <w:r>
              <w:rPr>
                <w:sz w:val="20"/>
                <w:szCs w:val="20"/>
              </w:rPr>
              <w:t>Predlog zakona ima finančne</w:t>
            </w:r>
            <w:r w:rsidR="00C41ADA" w:rsidRPr="00B07809">
              <w:rPr>
                <w:sz w:val="20"/>
                <w:szCs w:val="20"/>
              </w:rPr>
              <w:t xml:space="preserve"> posledic</w:t>
            </w:r>
            <w:r>
              <w:rPr>
                <w:sz w:val="20"/>
                <w:szCs w:val="20"/>
              </w:rPr>
              <w:t>e</w:t>
            </w:r>
            <w:r w:rsidR="00C41ADA" w:rsidRPr="00B07809">
              <w:rPr>
                <w:sz w:val="20"/>
                <w:szCs w:val="20"/>
              </w:rPr>
              <w:t xml:space="preserve"> za državni proračun</w:t>
            </w:r>
            <w:r w:rsidR="00B21F22">
              <w:rPr>
                <w:sz w:val="20"/>
                <w:szCs w:val="20"/>
              </w:rPr>
              <w:t>, nima pa posledic na</w:t>
            </w:r>
            <w:r w:rsidR="00C41ADA" w:rsidRPr="00B07809">
              <w:rPr>
                <w:sz w:val="20"/>
                <w:szCs w:val="20"/>
              </w:rPr>
              <w:t xml:space="preserve"> druga javnofinančna sredstva</w:t>
            </w:r>
            <w:r w:rsidR="00B21F22">
              <w:rPr>
                <w:sz w:val="20"/>
                <w:szCs w:val="20"/>
              </w:rPr>
              <w:t xml:space="preserve">. </w:t>
            </w:r>
            <w:r>
              <w:rPr>
                <w:sz w:val="20"/>
                <w:szCs w:val="20"/>
              </w:rPr>
              <w:t xml:space="preserve"> </w:t>
            </w:r>
          </w:p>
          <w:p w14:paraId="16006137" w14:textId="265AF240" w:rsidR="00723929" w:rsidRDefault="00B21F22" w:rsidP="00B21F22">
            <w:pPr>
              <w:pStyle w:val="Alineazaodstavkom"/>
              <w:numPr>
                <w:ilvl w:val="0"/>
                <w:numId w:val="0"/>
              </w:numPr>
              <w:overflowPunct w:val="0"/>
              <w:autoSpaceDE w:val="0"/>
              <w:autoSpaceDN w:val="0"/>
              <w:adjustRightInd w:val="0"/>
              <w:spacing w:line="260" w:lineRule="exact"/>
              <w:textAlignment w:val="baseline"/>
              <w:rPr>
                <w:sz w:val="20"/>
                <w:szCs w:val="20"/>
              </w:rPr>
            </w:pPr>
            <w:r>
              <w:rPr>
                <w:sz w:val="20"/>
                <w:szCs w:val="20"/>
              </w:rPr>
              <w:t>S</w:t>
            </w:r>
            <w:r w:rsidR="00723929">
              <w:rPr>
                <w:sz w:val="20"/>
                <w:szCs w:val="20"/>
              </w:rPr>
              <w:t xml:space="preserve">redstva za izvajanje predloga zakona </w:t>
            </w:r>
            <w:r>
              <w:rPr>
                <w:sz w:val="20"/>
                <w:szCs w:val="20"/>
              </w:rPr>
              <w:t xml:space="preserve">so </w:t>
            </w:r>
            <w:r w:rsidR="00723929">
              <w:rPr>
                <w:sz w:val="20"/>
                <w:szCs w:val="20"/>
              </w:rPr>
              <w:t>v državnem proračunu zagotovljena</w:t>
            </w:r>
            <w:r w:rsidR="00C41ADA" w:rsidRPr="00B07809">
              <w:rPr>
                <w:sz w:val="20"/>
                <w:szCs w:val="20"/>
              </w:rPr>
              <w:t>.</w:t>
            </w:r>
            <w:r>
              <w:rPr>
                <w:sz w:val="20"/>
                <w:szCs w:val="20"/>
              </w:rPr>
              <w:t xml:space="preserve"> </w:t>
            </w:r>
            <w:r w:rsidR="00723929">
              <w:rPr>
                <w:sz w:val="20"/>
                <w:szCs w:val="20"/>
              </w:rPr>
              <w:t xml:space="preserve">Dodatnih sredstev za </w:t>
            </w:r>
            <w:r w:rsidR="00723929">
              <w:rPr>
                <w:sz w:val="20"/>
                <w:szCs w:val="20"/>
              </w:rPr>
              <w:lastRenderedPageBreak/>
              <w:t>izvajanje predloga zakona ni treba zagotoviti.</w:t>
            </w:r>
          </w:p>
          <w:p w14:paraId="4D3E49E3" w14:textId="77777777" w:rsidR="00C41ADA" w:rsidRPr="00B07809" w:rsidRDefault="00C41ADA" w:rsidP="00C41ADA">
            <w:pPr>
              <w:pStyle w:val="Alineazaodstavkom"/>
              <w:numPr>
                <w:ilvl w:val="0"/>
                <w:numId w:val="0"/>
              </w:numPr>
              <w:overflowPunct w:val="0"/>
              <w:autoSpaceDE w:val="0"/>
              <w:autoSpaceDN w:val="0"/>
              <w:adjustRightInd w:val="0"/>
              <w:spacing w:line="260" w:lineRule="exact"/>
              <w:ind w:left="425" w:hanging="425"/>
              <w:textAlignment w:val="baseline"/>
              <w:rPr>
                <w:sz w:val="20"/>
                <w:szCs w:val="20"/>
              </w:rPr>
            </w:pPr>
          </w:p>
        </w:tc>
      </w:tr>
      <w:tr w:rsidR="00BA49C8" w:rsidRPr="00B07809" w14:paraId="75D5DB0C" w14:textId="77777777" w:rsidTr="00C546FC">
        <w:tc>
          <w:tcPr>
            <w:tcW w:w="9213" w:type="dxa"/>
          </w:tcPr>
          <w:p w14:paraId="0BF5F572" w14:textId="77777777" w:rsidR="00BA49C8" w:rsidRPr="00B07809" w:rsidRDefault="00BA49C8" w:rsidP="00845C2B">
            <w:pPr>
              <w:pStyle w:val="Oddelek"/>
              <w:spacing w:before="0" w:line="260" w:lineRule="exact"/>
              <w:jc w:val="both"/>
              <w:rPr>
                <w:b/>
                <w:sz w:val="20"/>
                <w:szCs w:val="20"/>
              </w:rPr>
            </w:pPr>
            <w:r w:rsidRPr="00B07809">
              <w:rPr>
                <w:b/>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BA49C8" w:rsidRPr="00B07809" w14:paraId="72A7649B" w14:textId="77777777" w:rsidTr="00C546FC">
        <w:tc>
          <w:tcPr>
            <w:tcW w:w="9213" w:type="dxa"/>
          </w:tcPr>
          <w:p w14:paraId="1601D2D0" w14:textId="337B374B" w:rsidR="00C56462" w:rsidRDefault="00C56462" w:rsidP="00C56462">
            <w:pPr>
              <w:pStyle w:val="Alineazaodstavkom"/>
              <w:numPr>
                <w:ilvl w:val="0"/>
                <w:numId w:val="0"/>
              </w:numPr>
              <w:spacing w:line="260" w:lineRule="exact"/>
              <w:rPr>
                <w:sz w:val="20"/>
                <w:szCs w:val="20"/>
              </w:rPr>
            </w:pPr>
            <w:r w:rsidRPr="00B07809">
              <w:rPr>
                <w:sz w:val="20"/>
                <w:szCs w:val="20"/>
              </w:rPr>
              <w:t>Sredstva za vzpostavitev ustreznih elektronskih povezav z izvajalci zdravstvene dejavnosti in sodišči so zagotovljena v okviru sredstev, namenjenih za nadgradnje evidence o vozniških dovoljenjih (Pogodba št. 2430-16-100013 za »Vzdrževanje sistema RV« z dne 11.</w:t>
            </w:r>
            <w:r w:rsidR="004953D4">
              <w:rPr>
                <w:sz w:val="20"/>
                <w:szCs w:val="20"/>
              </w:rPr>
              <w:t xml:space="preserve"> </w:t>
            </w:r>
            <w:r w:rsidRPr="00B07809">
              <w:rPr>
                <w:sz w:val="20"/>
                <w:szCs w:val="20"/>
              </w:rPr>
              <w:t>3.</w:t>
            </w:r>
            <w:r w:rsidR="004953D4">
              <w:rPr>
                <w:sz w:val="20"/>
                <w:szCs w:val="20"/>
              </w:rPr>
              <w:t xml:space="preserve"> </w:t>
            </w:r>
            <w:r w:rsidRPr="00B07809">
              <w:rPr>
                <w:sz w:val="20"/>
                <w:szCs w:val="20"/>
              </w:rPr>
              <w:t>2016).</w:t>
            </w:r>
          </w:p>
          <w:p w14:paraId="6FE4A692" w14:textId="77777777" w:rsidR="00362274" w:rsidRDefault="00362274" w:rsidP="00C56462">
            <w:pPr>
              <w:pStyle w:val="Alineazaodstavkom"/>
              <w:numPr>
                <w:ilvl w:val="0"/>
                <w:numId w:val="0"/>
              </w:numPr>
              <w:spacing w:line="260" w:lineRule="exact"/>
              <w:rPr>
                <w:sz w:val="20"/>
                <w:szCs w:val="20"/>
              </w:rPr>
            </w:pPr>
          </w:p>
          <w:p w14:paraId="1F027E0C" w14:textId="1801F866" w:rsidR="00C56462" w:rsidRPr="00B07809" w:rsidRDefault="00C56462" w:rsidP="00C56462">
            <w:pPr>
              <w:pStyle w:val="Alineazaodstavkom"/>
              <w:numPr>
                <w:ilvl w:val="0"/>
                <w:numId w:val="0"/>
              </w:numPr>
              <w:spacing w:line="260" w:lineRule="exact"/>
              <w:rPr>
                <w:sz w:val="20"/>
                <w:szCs w:val="20"/>
              </w:rPr>
            </w:pPr>
            <w:r w:rsidRPr="00B07809">
              <w:rPr>
                <w:sz w:val="20"/>
                <w:szCs w:val="20"/>
              </w:rPr>
              <w:t xml:space="preserve">Sredstva </w:t>
            </w:r>
            <w:r w:rsidR="004953D4">
              <w:rPr>
                <w:sz w:val="20"/>
                <w:szCs w:val="20"/>
              </w:rPr>
              <w:t>v skupni višini 240.000,00 eura (190.000,00 eura</w:t>
            </w:r>
            <w:r w:rsidRPr="00B07809">
              <w:rPr>
                <w:sz w:val="20"/>
                <w:szCs w:val="20"/>
              </w:rPr>
              <w:t xml:space="preserve"> – nadgradnja ukrepov z vzpostavitvijo ustreznih elektronskih po</w:t>
            </w:r>
            <w:r w:rsidR="004953D4">
              <w:rPr>
                <w:sz w:val="20"/>
                <w:szCs w:val="20"/>
              </w:rPr>
              <w:t>vezav s sodišči; 50.000,00 eura</w:t>
            </w:r>
            <w:r w:rsidRPr="00B07809">
              <w:rPr>
                <w:sz w:val="20"/>
                <w:szCs w:val="20"/>
              </w:rPr>
              <w:t xml:space="preserve"> – vzpostavitev ustreznih elektronskih povezav z izvajalci zdravstvene dejavnosti) so zagotovljena, in sicer:</w:t>
            </w:r>
          </w:p>
          <w:p w14:paraId="3DAA5C9D" w14:textId="77777777" w:rsidR="00C56462" w:rsidRPr="00B07809" w:rsidRDefault="00C56462" w:rsidP="00C56462">
            <w:pPr>
              <w:pStyle w:val="Alineazaodstavkom"/>
              <w:numPr>
                <w:ilvl w:val="0"/>
                <w:numId w:val="0"/>
              </w:numPr>
              <w:spacing w:line="260" w:lineRule="exact"/>
              <w:rPr>
                <w:sz w:val="20"/>
                <w:szCs w:val="20"/>
              </w:rPr>
            </w:pPr>
          </w:p>
          <w:p w14:paraId="4BAFCD19" w14:textId="77777777" w:rsidR="00C56462" w:rsidRPr="00B07809" w:rsidRDefault="00C56462" w:rsidP="00C56462">
            <w:pPr>
              <w:pStyle w:val="Alineazaodstavkom"/>
              <w:spacing w:line="260" w:lineRule="exact"/>
              <w:rPr>
                <w:sz w:val="20"/>
                <w:szCs w:val="20"/>
              </w:rPr>
            </w:pPr>
            <w:r w:rsidRPr="00B07809">
              <w:rPr>
                <w:sz w:val="20"/>
                <w:szCs w:val="20"/>
                <w:u w:val="single"/>
              </w:rPr>
              <w:t>Ime proračunskega uporabnika:</w:t>
            </w:r>
            <w:r w:rsidRPr="00B07809">
              <w:rPr>
                <w:sz w:val="20"/>
                <w:szCs w:val="20"/>
              </w:rPr>
              <w:t xml:space="preserve"> 2430 Ministrstvo za infrastrukturo;</w:t>
            </w:r>
          </w:p>
          <w:p w14:paraId="325C1EA9" w14:textId="447A045C" w:rsidR="00C56462" w:rsidRPr="00B07809" w:rsidRDefault="00C56462" w:rsidP="00C56462">
            <w:pPr>
              <w:pStyle w:val="Alineazaodstavkom"/>
              <w:spacing w:line="260" w:lineRule="exact"/>
              <w:rPr>
                <w:sz w:val="20"/>
                <w:szCs w:val="20"/>
              </w:rPr>
            </w:pPr>
            <w:r w:rsidRPr="00B07809">
              <w:rPr>
                <w:sz w:val="20"/>
                <w:szCs w:val="20"/>
                <w:u w:val="single"/>
              </w:rPr>
              <w:t>Številka ukrepa projekta/Naziv ukrepa/projekta:</w:t>
            </w:r>
            <w:r w:rsidR="004953D4">
              <w:rPr>
                <w:sz w:val="20"/>
                <w:szCs w:val="20"/>
              </w:rPr>
              <w:t xml:space="preserve"> 2411-11-0008/</w:t>
            </w:r>
            <w:r w:rsidRPr="00B07809">
              <w:rPr>
                <w:sz w:val="20"/>
                <w:szCs w:val="20"/>
              </w:rPr>
              <w:t>Opravljanje prometne politike;</w:t>
            </w:r>
          </w:p>
          <w:p w14:paraId="1311066D" w14:textId="4E25351A" w:rsidR="00C56462" w:rsidRPr="00B07809" w:rsidRDefault="00C56462" w:rsidP="00C56462">
            <w:pPr>
              <w:pStyle w:val="Alineazaodstavkom"/>
              <w:spacing w:line="260" w:lineRule="exact"/>
              <w:rPr>
                <w:sz w:val="20"/>
                <w:szCs w:val="20"/>
              </w:rPr>
            </w:pPr>
            <w:r w:rsidRPr="00B07809">
              <w:rPr>
                <w:sz w:val="20"/>
                <w:szCs w:val="20"/>
                <w:u w:val="single"/>
              </w:rPr>
              <w:t>Šifra PP/Naziv PP:</w:t>
            </w:r>
            <w:r w:rsidR="0060318A">
              <w:rPr>
                <w:sz w:val="20"/>
                <w:szCs w:val="20"/>
              </w:rPr>
              <w:t xml:space="preserve"> 765210/</w:t>
            </w:r>
            <w:r w:rsidRPr="00B07809">
              <w:rPr>
                <w:sz w:val="20"/>
                <w:szCs w:val="20"/>
              </w:rPr>
              <w:t>Razvoj in urejanje prometa.</w:t>
            </w:r>
          </w:p>
          <w:p w14:paraId="2085AB66" w14:textId="77777777" w:rsidR="007D7666" w:rsidRDefault="007D7666" w:rsidP="00362274">
            <w:pPr>
              <w:pStyle w:val="Alineazaodstavkom"/>
              <w:numPr>
                <w:ilvl w:val="0"/>
                <w:numId w:val="0"/>
              </w:numPr>
              <w:overflowPunct w:val="0"/>
              <w:autoSpaceDE w:val="0"/>
              <w:autoSpaceDN w:val="0"/>
              <w:adjustRightInd w:val="0"/>
              <w:spacing w:line="260" w:lineRule="exact"/>
              <w:textAlignment w:val="baseline"/>
              <w:rPr>
                <w:sz w:val="20"/>
                <w:szCs w:val="20"/>
              </w:rPr>
            </w:pPr>
          </w:p>
          <w:p w14:paraId="430D1AEE" w14:textId="77777777" w:rsidR="00362274" w:rsidRDefault="00362274" w:rsidP="00362274">
            <w:pPr>
              <w:pStyle w:val="Alineazaodstavkom"/>
              <w:numPr>
                <w:ilvl w:val="0"/>
                <w:numId w:val="0"/>
              </w:numPr>
              <w:overflowPunct w:val="0"/>
              <w:autoSpaceDE w:val="0"/>
              <w:autoSpaceDN w:val="0"/>
              <w:adjustRightInd w:val="0"/>
              <w:spacing w:line="260" w:lineRule="exact"/>
              <w:textAlignment w:val="baseline"/>
              <w:rPr>
                <w:sz w:val="20"/>
                <w:szCs w:val="20"/>
              </w:rPr>
            </w:pPr>
          </w:p>
          <w:p w14:paraId="68CF031C" w14:textId="46341AED" w:rsidR="00362274" w:rsidRDefault="00362274" w:rsidP="00362274">
            <w:pPr>
              <w:pStyle w:val="Alineazaodstavkom"/>
              <w:numPr>
                <w:ilvl w:val="0"/>
                <w:numId w:val="0"/>
              </w:numPr>
              <w:overflowPunct w:val="0"/>
              <w:autoSpaceDE w:val="0"/>
              <w:autoSpaceDN w:val="0"/>
              <w:adjustRightInd w:val="0"/>
              <w:spacing w:line="260" w:lineRule="exact"/>
              <w:textAlignment w:val="baseline"/>
              <w:rPr>
                <w:sz w:val="20"/>
                <w:szCs w:val="20"/>
              </w:rPr>
            </w:pPr>
            <w:r>
              <w:rPr>
                <w:sz w:val="20"/>
                <w:szCs w:val="20"/>
              </w:rPr>
              <w:t xml:space="preserve">Prav tako so zagotovljena sredstva za nadgradnjo aplikacije INSPIS in MPZT (INPIS – pogodba št. C3130-16-337810 in MPZT – pogodba št. 3130-16-337814), vezano na prenos pristojnosti za vodenje in odločanje v prekrškovnem postopku (šesti in sedmi odstavek 65. člena predloga Zakona o voznikih). </w:t>
            </w:r>
          </w:p>
          <w:p w14:paraId="59A683A2" w14:textId="77777777" w:rsidR="00362274" w:rsidRDefault="00362274" w:rsidP="00362274">
            <w:pPr>
              <w:pStyle w:val="Alineazaodstavkom"/>
              <w:numPr>
                <w:ilvl w:val="0"/>
                <w:numId w:val="0"/>
              </w:numPr>
              <w:overflowPunct w:val="0"/>
              <w:autoSpaceDE w:val="0"/>
              <w:autoSpaceDN w:val="0"/>
              <w:adjustRightInd w:val="0"/>
              <w:spacing w:line="260" w:lineRule="exact"/>
              <w:textAlignment w:val="baseline"/>
              <w:rPr>
                <w:sz w:val="20"/>
                <w:szCs w:val="20"/>
              </w:rPr>
            </w:pPr>
          </w:p>
          <w:p w14:paraId="3D675F51" w14:textId="15FDFBE9" w:rsidR="00362274" w:rsidRPr="00B07809" w:rsidRDefault="00362274" w:rsidP="00362274">
            <w:pPr>
              <w:pStyle w:val="Alineazaodstavkom"/>
              <w:numPr>
                <w:ilvl w:val="0"/>
                <w:numId w:val="0"/>
              </w:numPr>
              <w:spacing w:line="260" w:lineRule="exact"/>
              <w:rPr>
                <w:sz w:val="20"/>
                <w:szCs w:val="20"/>
              </w:rPr>
            </w:pPr>
            <w:r w:rsidRPr="00B07809">
              <w:rPr>
                <w:sz w:val="20"/>
                <w:szCs w:val="20"/>
              </w:rPr>
              <w:t xml:space="preserve">Sredstva </w:t>
            </w:r>
            <w:r>
              <w:rPr>
                <w:sz w:val="20"/>
                <w:szCs w:val="20"/>
              </w:rPr>
              <w:t>za nadgradnjo aplikacije INSPIS v skupni višini 1.300,00 eura in sredstva za nadgradnjo aplikacije MPZT v višini 1.300,00 eura</w:t>
            </w:r>
            <w:r w:rsidRPr="00B07809">
              <w:rPr>
                <w:sz w:val="20"/>
                <w:szCs w:val="20"/>
              </w:rPr>
              <w:t xml:space="preserve"> so zagotovljena, in sicer:</w:t>
            </w:r>
          </w:p>
          <w:p w14:paraId="41C06B23" w14:textId="77777777" w:rsidR="00362274" w:rsidRPr="00B07809" w:rsidRDefault="00362274" w:rsidP="00362274">
            <w:pPr>
              <w:pStyle w:val="Alineazaodstavkom"/>
              <w:numPr>
                <w:ilvl w:val="0"/>
                <w:numId w:val="0"/>
              </w:numPr>
              <w:spacing w:line="260" w:lineRule="exact"/>
              <w:rPr>
                <w:sz w:val="20"/>
                <w:szCs w:val="20"/>
              </w:rPr>
            </w:pPr>
          </w:p>
          <w:p w14:paraId="0DDAE6D9" w14:textId="6D791E5E" w:rsidR="00362274" w:rsidRPr="00B07809" w:rsidRDefault="00362274" w:rsidP="00362274">
            <w:pPr>
              <w:pStyle w:val="Alineazaodstavkom"/>
              <w:spacing w:line="260" w:lineRule="exact"/>
              <w:rPr>
                <w:sz w:val="20"/>
                <w:szCs w:val="20"/>
              </w:rPr>
            </w:pPr>
            <w:r w:rsidRPr="00B07809">
              <w:rPr>
                <w:sz w:val="20"/>
                <w:szCs w:val="20"/>
                <w:u w:val="single"/>
              </w:rPr>
              <w:t>Ime proračunskega uporabnika:</w:t>
            </w:r>
            <w:r w:rsidRPr="00B07809">
              <w:rPr>
                <w:sz w:val="20"/>
                <w:szCs w:val="20"/>
              </w:rPr>
              <w:t xml:space="preserve"> </w:t>
            </w:r>
            <w:r w:rsidR="00B5193F">
              <w:rPr>
                <w:sz w:val="20"/>
                <w:szCs w:val="20"/>
              </w:rPr>
              <w:t>1130</w:t>
            </w:r>
            <w:r w:rsidRPr="00B07809">
              <w:rPr>
                <w:sz w:val="20"/>
                <w:szCs w:val="20"/>
              </w:rPr>
              <w:t xml:space="preserve"> Ministrstvo za </w:t>
            </w:r>
            <w:r w:rsidR="00B5193F">
              <w:rPr>
                <w:sz w:val="20"/>
                <w:szCs w:val="20"/>
              </w:rPr>
              <w:t>javno upravo</w:t>
            </w:r>
            <w:r w:rsidRPr="00B07809">
              <w:rPr>
                <w:sz w:val="20"/>
                <w:szCs w:val="20"/>
              </w:rPr>
              <w:t>;</w:t>
            </w:r>
          </w:p>
          <w:p w14:paraId="21D6D11A" w14:textId="7B05845D" w:rsidR="00362274" w:rsidRPr="00B07809" w:rsidRDefault="00362274" w:rsidP="00362274">
            <w:pPr>
              <w:pStyle w:val="Alineazaodstavkom"/>
              <w:spacing w:line="260" w:lineRule="exact"/>
              <w:rPr>
                <w:sz w:val="20"/>
                <w:szCs w:val="20"/>
              </w:rPr>
            </w:pPr>
            <w:r w:rsidRPr="00B07809">
              <w:rPr>
                <w:sz w:val="20"/>
                <w:szCs w:val="20"/>
                <w:u w:val="single"/>
              </w:rPr>
              <w:t>Številka ukrepa projekta/Naziv ukrepa/projekta:</w:t>
            </w:r>
            <w:r w:rsidR="00B5193F">
              <w:rPr>
                <w:sz w:val="20"/>
                <w:szCs w:val="20"/>
              </w:rPr>
              <w:t xml:space="preserve"> </w:t>
            </w:r>
            <w:r w:rsidR="0060318A">
              <w:rPr>
                <w:sz w:val="20"/>
                <w:szCs w:val="20"/>
              </w:rPr>
              <w:t>3111-11-0007</w:t>
            </w:r>
            <w:r>
              <w:rPr>
                <w:sz w:val="20"/>
                <w:szCs w:val="20"/>
              </w:rPr>
              <w:t>/</w:t>
            </w:r>
            <w:r w:rsidR="0060318A">
              <w:rPr>
                <w:sz w:val="20"/>
                <w:szCs w:val="20"/>
              </w:rPr>
              <w:t>Razvoj projektov e-Uprave</w:t>
            </w:r>
            <w:r w:rsidRPr="00B07809">
              <w:rPr>
                <w:sz w:val="20"/>
                <w:szCs w:val="20"/>
              </w:rPr>
              <w:t>;</w:t>
            </w:r>
          </w:p>
          <w:p w14:paraId="492083BF" w14:textId="0472F93F" w:rsidR="00362274" w:rsidRPr="00B07809" w:rsidRDefault="00362274" w:rsidP="00362274">
            <w:pPr>
              <w:pStyle w:val="Alineazaodstavkom"/>
              <w:spacing w:line="260" w:lineRule="exact"/>
              <w:rPr>
                <w:sz w:val="20"/>
                <w:szCs w:val="20"/>
              </w:rPr>
            </w:pPr>
            <w:r w:rsidRPr="00B07809">
              <w:rPr>
                <w:sz w:val="20"/>
                <w:szCs w:val="20"/>
                <w:u w:val="single"/>
              </w:rPr>
              <w:t>Šifra PP/Naziv PP:</w:t>
            </w:r>
            <w:r w:rsidRPr="00B07809">
              <w:rPr>
                <w:sz w:val="20"/>
                <w:szCs w:val="20"/>
              </w:rPr>
              <w:t xml:space="preserve"> </w:t>
            </w:r>
            <w:r w:rsidR="00B5193F">
              <w:rPr>
                <w:sz w:val="20"/>
                <w:szCs w:val="20"/>
              </w:rPr>
              <w:t>153378</w:t>
            </w:r>
            <w:r w:rsidR="0060318A">
              <w:rPr>
                <w:sz w:val="20"/>
                <w:szCs w:val="20"/>
              </w:rPr>
              <w:t>/Projekti e-Uprave</w:t>
            </w:r>
            <w:r w:rsidRPr="00B07809">
              <w:rPr>
                <w:sz w:val="20"/>
                <w:szCs w:val="20"/>
              </w:rPr>
              <w:t>.</w:t>
            </w:r>
          </w:p>
          <w:p w14:paraId="57F9D87A" w14:textId="77777777" w:rsidR="00362274" w:rsidRDefault="00362274" w:rsidP="00362274">
            <w:pPr>
              <w:pStyle w:val="Alineazaodstavkom"/>
              <w:numPr>
                <w:ilvl w:val="0"/>
                <w:numId w:val="0"/>
              </w:numPr>
              <w:overflowPunct w:val="0"/>
              <w:autoSpaceDE w:val="0"/>
              <w:autoSpaceDN w:val="0"/>
              <w:adjustRightInd w:val="0"/>
              <w:spacing w:line="260" w:lineRule="exact"/>
              <w:textAlignment w:val="baseline"/>
              <w:rPr>
                <w:sz w:val="20"/>
                <w:szCs w:val="20"/>
              </w:rPr>
            </w:pPr>
          </w:p>
          <w:p w14:paraId="0B8B1B6A" w14:textId="77777777" w:rsidR="00362274" w:rsidRPr="00B07809" w:rsidRDefault="00362274" w:rsidP="00362274">
            <w:pPr>
              <w:pStyle w:val="Alineazaodstavkom"/>
              <w:numPr>
                <w:ilvl w:val="0"/>
                <w:numId w:val="0"/>
              </w:numPr>
              <w:overflowPunct w:val="0"/>
              <w:autoSpaceDE w:val="0"/>
              <w:autoSpaceDN w:val="0"/>
              <w:adjustRightInd w:val="0"/>
              <w:spacing w:line="260" w:lineRule="exact"/>
              <w:textAlignment w:val="baseline"/>
              <w:rPr>
                <w:sz w:val="20"/>
                <w:szCs w:val="20"/>
              </w:rPr>
            </w:pPr>
          </w:p>
        </w:tc>
      </w:tr>
      <w:tr w:rsidR="00BA49C8" w:rsidRPr="00B07809" w14:paraId="0D74D15C" w14:textId="77777777" w:rsidTr="00C546FC">
        <w:tc>
          <w:tcPr>
            <w:tcW w:w="9213" w:type="dxa"/>
          </w:tcPr>
          <w:p w14:paraId="1ACB89DE" w14:textId="77777777" w:rsidR="00BA49C8" w:rsidRPr="00B07809" w:rsidRDefault="00BA49C8" w:rsidP="00845C2B">
            <w:pPr>
              <w:pStyle w:val="Oddelek"/>
              <w:spacing w:before="0" w:line="260" w:lineRule="exact"/>
              <w:jc w:val="both"/>
              <w:rPr>
                <w:b/>
                <w:sz w:val="20"/>
                <w:szCs w:val="20"/>
              </w:rPr>
            </w:pPr>
            <w:r w:rsidRPr="00B07809">
              <w:rPr>
                <w:b/>
                <w:sz w:val="20"/>
                <w:szCs w:val="20"/>
              </w:rPr>
              <w:t>5. PRIKAZ UREDITVE V DRUGIH PRAVNIH SISTEMIH IN PRILAGOJENOSTI PREDLAGANE UREDITVE PRAVU EVROPSKE UNIJE</w:t>
            </w:r>
          </w:p>
        </w:tc>
      </w:tr>
      <w:tr w:rsidR="00BA49C8" w:rsidRPr="00B07809" w14:paraId="7CB13F12" w14:textId="77777777" w:rsidTr="00C546FC">
        <w:tc>
          <w:tcPr>
            <w:tcW w:w="9213" w:type="dxa"/>
          </w:tcPr>
          <w:p w14:paraId="55906361" w14:textId="77777777" w:rsidR="00543281" w:rsidRPr="00B07809" w:rsidRDefault="00543281" w:rsidP="00543281">
            <w:pPr>
              <w:pStyle w:val="Alineazaodstavkom"/>
              <w:numPr>
                <w:ilvl w:val="0"/>
                <w:numId w:val="0"/>
              </w:numPr>
              <w:overflowPunct w:val="0"/>
              <w:autoSpaceDE w:val="0"/>
              <w:autoSpaceDN w:val="0"/>
              <w:adjustRightInd w:val="0"/>
              <w:spacing w:line="260" w:lineRule="exact"/>
              <w:textAlignment w:val="baseline"/>
              <w:rPr>
                <w:sz w:val="20"/>
                <w:szCs w:val="20"/>
              </w:rPr>
            </w:pPr>
            <w:r w:rsidRPr="00B07809">
              <w:rPr>
                <w:sz w:val="20"/>
                <w:szCs w:val="20"/>
              </w:rPr>
              <w:t>Predlagani zakon je usklajen s pravnim redom Evropske unije. Zagotovitev usklajenosti in uspešno izvajanje zelo obsežnega evropskega pravnega reda na področju voznikov je eden temeljnih ciljev predlaganega zakona.</w:t>
            </w:r>
          </w:p>
          <w:p w14:paraId="1F41597B" w14:textId="77777777" w:rsidR="00543281" w:rsidRPr="00B07809" w:rsidRDefault="00543281" w:rsidP="00543281">
            <w:pPr>
              <w:pStyle w:val="Alineazaodstavkom"/>
              <w:numPr>
                <w:ilvl w:val="0"/>
                <w:numId w:val="0"/>
              </w:numPr>
              <w:overflowPunct w:val="0"/>
              <w:autoSpaceDE w:val="0"/>
              <w:autoSpaceDN w:val="0"/>
              <w:adjustRightInd w:val="0"/>
              <w:spacing w:line="260" w:lineRule="exact"/>
              <w:textAlignment w:val="baseline"/>
              <w:rPr>
                <w:sz w:val="20"/>
                <w:szCs w:val="20"/>
              </w:rPr>
            </w:pPr>
          </w:p>
          <w:p w14:paraId="5568F245" w14:textId="77777777" w:rsidR="00AB218E" w:rsidRPr="00B07809" w:rsidRDefault="00AB218E" w:rsidP="00AB218E">
            <w:pPr>
              <w:pStyle w:val="Naslov6"/>
              <w:rPr>
                <w:rFonts w:ascii="Arial" w:hAnsi="Arial" w:cs="Arial"/>
                <w:sz w:val="20"/>
                <w:szCs w:val="20"/>
                <w:lang w:eastAsia="sl-SI"/>
              </w:rPr>
            </w:pPr>
            <w:r w:rsidRPr="00B07809">
              <w:rPr>
                <w:rFonts w:ascii="Arial" w:hAnsi="Arial" w:cs="Arial"/>
                <w:sz w:val="20"/>
                <w:szCs w:val="20"/>
                <w:lang w:eastAsia="sl-SI"/>
              </w:rPr>
              <w:t>5.1 PODROČJE ORGANIZACIJE ZAGOTAVLJANJA OPRAVLJANJA VOZNIŠKIH IZPITOV TER VSEBIN IN OBSEGA PROGRAMOV USPOSABLJANJA KANDIDATOV ZA VOZNIKE</w:t>
            </w:r>
          </w:p>
          <w:p w14:paraId="362312F7" w14:textId="77777777" w:rsidR="00AB218E" w:rsidRPr="00B07809" w:rsidRDefault="00AB218E" w:rsidP="00AB218E">
            <w:pPr>
              <w:rPr>
                <w:rFonts w:cs="Arial"/>
                <w:sz w:val="20"/>
                <w:szCs w:val="20"/>
              </w:rPr>
            </w:pPr>
          </w:p>
          <w:p w14:paraId="7A9B55A9" w14:textId="77777777" w:rsidR="00AB218E" w:rsidRPr="00B07809" w:rsidRDefault="00AB218E" w:rsidP="00AB218E">
            <w:pPr>
              <w:rPr>
                <w:rFonts w:cs="Arial"/>
                <w:sz w:val="20"/>
                <w:szCs w:val="20"/>
              </w:rPr>
            </w:pPr>
          </w:p>
          <w:p w14:paraId="34321C9F" w14:textId="77777777" w:rsidR="00AB218E" w:rsidRPr="00B07809" w:rsidRDefault="00AB218E" w:rsidP="00AB218E">
            <w:pPr>
              <w:rPr>
                <w:rFonts w:cs="Arial"/>
                <w:b/>
                <w:sz w:val="20"/>
                <w:szCs w:val="20"/>
              </w:rPr>
            </w:pPr>
            <w:r w:rsidRPr="00B07809">
              <w:rPr>
                <w:rFonts w:cs="Arial"/>
                <w:b/>
                <w:sz w:val="20"/>
                <w:szCs w:val="20"/>
              </w:rPr>
              <w:t>5.1.1 Švedska</w:t>
            </w:r>
          </w:p>
          <w:p w14:paraId="0180CCB8" w14:textId="1D038313" w:rsidR="00AB218E" w:rsidRPr="00B07809" w:rsidRDefault="00AB218E" w:rsidP="00AB218E">
            <w:pPr>
              <w:rPr>
                <w:rFonts w:cs="Arial"/>
                <w:iCs/>
                <w:sz w:val="20"/>
                <w:szCs w:val="20"/>
                <w:lang w:val="sv-SE"/>
              </w:rPr>
            </w:pPr>
            <w:r w:rsidRPr="00B07809">
              <w:rPr>
                <w:rFonts w:cs="Arial"/>
                <w:noProof/>
                <w:sz w:val="20"/>
                <w:szCs w:val="20"/>
              </w:rPr>
              <w:t>Na Švedskem je ena vladna (javna) agencija (</w:t>
            </w:r>
            <w:r w:rsidRPr="00B07809">
              <w:rPr>
                <w:rFonts w:cs="Arial"/>
                <w:i/>
                <w:iCs/>
                <w:sz w:val="20"/>
                <w:szCs w:val="20"/>
                <w:lang w:val="sv-SE"/>
              </w:rPr>
              <w:t>Trafikverket</w:t>
            </w:r>
            <w:r w:rsidRPr="00B07809">
              <w:rPr>
                <w:rFonts w:cs="Arial"/>
                <w:noProof/>
                <w:sz w:val="20"/>
                <w:szCs w:val="20"/>
              </w:rPr>
              <w:t>) zadolžena za zagotavljanj</w:t>
            </w:r>
            <w:r w:rsidR="0045589A">
              <w:rPr>
                <w:rFonts w:cs="Arial"/>
                <w:noProof/>
                <w:sz w:val="20"/>
                <w:szCs w:val="20"/>
              </w:rPr>
              <w:t>e opravljanja vozniških izpitov</w:t>
            </w:r>
            <w:r w:rsidRPr="00B07809">
              <w:rPr>
                <w:rFonts w:cs="Arial"/>
                <w:noProof/>
                <w:sz w:val="20"/>
                <w:szCs w:val="20"/>
              </w:rPr>
              <w:t xml:space="preserve"> in druga (</w:t>
            </w:r>
            <w:r w:rsidRPr="00B07809">
              <w:rPr>
                <w:rFonts w:cs="Arial"/>
                <w:i/>
                <w:iCs/>
                <w:sz w:val="20"/>
                <w:szCs w:val="20"/>
                <w:lang w:val="sv-SE"/>
              </w:rPr>
              <w:t>Transportstyrelsen</w:t>
            </w:r>
            <w:r w:rsidRPr="00B07809">
              <w:rPr>
                <w:rFonts w:cs="Arial"/>
                <w:iCs/>
                <w:sz w:val="20"/>
                <w:szCs w:val="20"/>
                <w:lang w:val="sv-SE"/>
              </w:rPr>
              <w:t xml:space="preserve">) </w:t>
            </w:r>
            <w:r w:rsidRPr="00B07809">
              <w:rPr>
                <w:rFonts w:cs="Arial"/>
                <w:noProof/>
                <w:sz w:val="20"/>
                <w:szCs w:val="20"/>
              </w:rPr>
              <w:t>za izdajo vozniških dovoljenj</w:t>
            </w:r>
            <w:r w:rsidRPr="00B07809">
              <w:rPr>
                <w:rFonts w:cs="Arial"/>
                <w:iCs/>
                <w:sz w:val="20"/>
                <w:szCs w:val="20"/>
                <w:lang w:val="sv-SE"/>
              </w:rPr>
              <w:t xml:space="preserve">. Obe agenciji nudita informacije in izpeljavo online postopkov </w:t>
            </w:r>
            <w:r w:rsidR="0045589A">
              <w:rPr>
                <w:rFonts w:cs="Arial"/>
                <w:iCs/>
                <w:sz w:val="20"/>
                <w:szCs w:val="20"/>
                <w:lang w:val="sv-SE"/>
              </w:rPr>
              <w:t>prek</w:t>
            </w:r>
            <w:r w:rsidRPr="00B07809">
              <w:rPr>
                <w:rFonts w:cs="Arial"/>
                <w:iCs/>
                <w:sz w:val="20"/>
                <w:szCs w:val="20"/>
                <w:lang w:val="sv-SE"/>
              </w:rPr>
              <w:t xml:space="preserve"> skupnega spletnega portala. Izpiti se, poleg Stockholma, kjer se teoretični izpiti opravljajo na eni lokaciji, praktični pa na petih, opravljajo še na 27 drugih lokacijah (krajih). Na vseh teh lokacijah so tudi pisarne, kjer je mogoče osebno urejati zadeve v zvezi z opravljanjem vozniškega izpita, sicer pa je v</w:t>
            </w:r>
            <w:r w:rsidR="0045589A">
              <w:rPr>
                <w:rFonts w:cs="Arial"/>
                <w:iCs/>
                <w:sz w:val="20"/>
                <w:szCs w:val="20"/>
                <w:lang w:val="sv-SE"/>
              </w:rPr>
              <w:t>ečino zadev mogoče urediti prek</w:t>
            </w:r>
            <w:r w:rsidRPr="00B07809">
              <w:rPr>
                <w:rFonts w:cs="Arial"/>
                <w:iCs/>
                <w:sz w:val="20"/>
                <w:szCs w:val="20"/>
                <w:lang w:val="sv-SE"/>
              </w:rPr>
              <w:t xml:space="preserve"> spleta.</w:t>
            </w:r>
          </w:p>
          <w:p w14:paraId="453A50DC" w14:textId="77777777" w:rsidR="00AB218E" w:rsidRPr="00B07809" w:rsidRDefault="00AB218E" w:rsidP="00AB218E">
            <w:pPr>
              <w:rPr>
                <w:rFonts w:cs="Arial"/>
                <w:iCs/>
                <w:sz w:val="20"/>
                <w:szCs w:val="20"/>
                <w:lang w:val="sv-SE"/>
              </w:rPr>
            </w:pPr>
          </w:p>
          <w:p w14:paraId="693CF398" w14:textId="77777777" w:rsidR="00AB218E" w:rsidRPr="00B07809" w:rsidRDefault="00AB218E" w:rsidP="00AB218E">
            <w:pPr>
              <w:rPr>
                <w:rFonts w:cs="Arial"/>
                <w:iCs/>
                <w:sz w:val="20"/>
                <w:szCs w:val="20"/>
                <w:lang w:val="sv-SE"/>
              </w:rPr>
            </w:pPr>
          </w:p>
          <w:p w14:paraId="6259F432" w14:textId="77777777" w:rsidR="00AB218E" w:rsidRPr="00B07809" w:rsidRDefault="00AB218E" w:rsidP="00AB218E">
            <w:pPr>
              <w:rPr>
                <w:rFonts w:cs="Arial"/>
                <w:b/>
                <w:sz w:val="20"/>
                <w:szCs w:val="20"/>
              </w:rPr>
            </w:pPr>
            <w:r w:rsidRPr="00B07809">
              <w:rPr>
                <w:rFonts w:cs="Arial"/>
                <w:b/>
                <w:sz w:val="20"/>
                <w:szCs w:val="20"/>
              </w:rPr>
              <w:lastRenderedPageBreak/>
              <w:t>5.1.2 Velika Britanija</w:t>
            </w:r>
          </w:p>
          <w:p w14:paraId="2FFA042C" w14:textId="77777777" w:rsidR="00AB218E" w:rsidRPr="00B07809" w:rsidRDefault="00AB218E" w:rsidP="00AB218E">
            <w:pPr>
              <w:rPr>
                <w:rFonts w:cs="Arial"/>
                <w:noProof/>
                <w:sz w:val="20"/>
                <w:szCs w:val="20"/>
              </w:rPr>
            </w:pPr>
            <w:r w:rsidRPr="00B07809">
              <w:rPr>
                <w:rFonts w:cs="Arial"/>
                <w:noProof/>
                <w:sz w:val="20"/>
                <w:szCs w:val="20"/>
              </w:rPr>
              <w:t>Podobno kot na Švedskem je tudi v Veliki Britaniji ena vladna (javna) agencija (</w:t>
            </w:r>
            <w:r w:rsidRPr="00E15511">
              <w:rPr>
                <w:rFonts w:cs="Arial"/>
                <w:bCs/>
                <w:sz w:val="20"/>
                <w:szCs w:val="20"/>
                <w:lang w:val="sv-SE"/>
              </w:rPr>
              <w:t>Driver and Vehicle Standards Agency)</w:t>
            </w:r>
            <w:r w:rsidRPr="00B07809">
              <w:rPr>
                <w:rFonts w:cs="Arial"/>
                <w:noProof/>
                <w:sz w:val="20"/>
                <w:szCs w:val="20"/>
              </w:rPr>
              <w:t xml:space="preserve"> zadolžena za zagotavljanje opravljanja vozniških izpitov</w:t>
            </w:r>
            <w:r w:rsidRPr="00B07809">
              <w:rPr>
                <w:rFonts w:cs="Arial"/>
                <w:sz w:val="20"/>
                <w:szCs w:val="20"/>
              </w:rPr>
              <w:t xml:space="preserve"> in druga (</w:t>
            </w:r>
            <w:proofErr w:type="spellStart"/>
            <w:r w:rsidRPr="00B07809">
              <w:rPr>
                <w:rFonts w:cs="Arial"/>
                <w:sz w:val="20"/>
                <w:szCs w:val="20"/>
              </w:rPr>
              <w:t>Driver</w:t>
            </w:r>
            <w:proofErr w:type="spellEnd"/>
            <w:r w:rsidRPr="00B07809">
              <w:rPr>
                <w:rFonts w:cs="Arial"/>
                <w:sz w:val="20"/>
                <w:szCs w:val="20"/>
              </w:rPr>
              <w:t xml:space="preserve"> </w:t>
            </w:r>
            <w:proofErr w:type="spellStart"/>
            <w:r w:rsidRPr="00B07809">
              <w:rPr>
                <w:rFonts w:cs="Arial"/>
                <w:sz w:val="20"/>
                <w:szCs w:val="20"/>
              </w:rPr>
              <w:t>and</w:t>
            </w:r>
            <w:proofErr w:type="spellEnd"/>
            <w:r w:rsidRPr="00B07809">
              <w:rPr>
                <w:rFonts w:cs="Arial"/>
                <w:sz w:val="20"/>
                <w:szCs w:val="20"/>
              </w:rPr>
              <w:t xml:space="preserve"> </w:t>
            </w:r>
            <w:proofErr w:type="spellStart"/>
            <w:r w:rsidRPr="00B07809">
              <w:rPr>
                <w:rFonts w:cs="Arial"/>
                <w:sz w:val="20"/>
                <w:szCs w:val="20"/>
              </w:rPr>
              <w:t>Vehicle</w:t>
            </w:r>
            <w:proofErr w:type="spellEnd"/>
            <w:r w:rsidRPr="00B07809">
              <w:rPr>
                <w:rFonts w:cs="Arial"/>
                <w:sz w:val="20"/>
                <w:szCs w:val="20"/>
              </w:rPr>
              <w:t xml:space="preserve"> </w:t>
            </w:r>
            <w:proofErr w:type="spellStart"/>
            <w:r w:rsidRPr="00B07809">
              <w:rPr>
                <w:rFonts w:cs="Arial"/>
                <w:sz w:val="20"/>
                <w:szCs w:val="20"/>
              </w:rPr>
              <w:t>Licensing</w:t>
            </w:r>
            <w:proofErr w:type="spellEnd"/>
            <w:r w:rsidRPr="00B07809">
              <w:rPr>
                <w:rFonts w:cs="Arial"/>
                <w:sz w:val="20"/>
                <w:szCs w:val="20"/>
              </w:rPr>
              <w:t xml:space="preserve"> </w:t>
            </w:r>
            <w:proofErr w:type="spellStart"/>
            <w:r w:rsidRPr="00B07809">
              <w:rPr>
                <w:rFonts w:cs="Arial"/>
                <w:sz w:val="20"/>
                <w:szCs w:val="20"/>
              </w:rPr>
              <w:t>Agency</w:t>
            </w:r>
            <w:proofErr w:type="spellEnd"/>
            <w:r w:rsidRPr="00B07809">
              <w:rPr>
                <w:rFonts w:cs="Arial"/>
                <w:sz w:val="20"/>
                <w:szCs w:val="20"/>
              </w:rPr>
              <w:t>) za izdajo vozniške</w:t>
            </w:r>
            <w:r w:rsidRPr="00B07809">
              <w:rPr>
                <w:rFonts w:cs="Arial"/>
                <w:noProof/>
                <w:sz w:val="20"/>
                <w:szCs w:val="20"/>
              </w:rPr>
              <w:t>ga dovoljenja.</w:t>
            </w:r>
          </w:p>
          <w:p w14:paraId="257ED5F1" w14:textId="77777777" w:rsidR="00AB218E" w:rsidRPr="00B07809" w:rsidRDefault="00AB218E" w:rsidP="00AB218E">
            <w:pPr>
              <w:rPr>
                <w:rFonts w:cs="Arial"/>
                <w:noProof/>
                <w:sz w:val="20"/>
                <w:szCs w:val="20"/>
              </w:rPr>
            </w:pPr>
          </w:p>
          <w:p w14:paraId="0DE23CBF" w14:textId="77777777" w:rsidR="00AB218E" w:rsidRPr="00B07809" w:rsidRDefault="00AB218E" w:rsidP="00AB218E">
            <w:pPr>
              <w:rPr>
                <w:rFonts w:cs="Arial"/>
                <w:noProof/>
                <w:sz w:val="20"/>
                <w:szCs w:val="20"/>
              </w:rPr>
            </w:pPr>
          </w:p>
          <w:p w14:paraId="3B4115B9" w14:textId="77777777" w:rsidR="00AB218E" w:rsidRPr="00B07809" w:rsidRDefault="00AB218E" w:rsidP="00AB218E">
            <w:pPr>
              <w:rPr>
                <w:rFonts w:cs="Arial"/>
                <w:b/>
                <w:noProof/>
                <w:sz w:val="20"/>
                <w:szCs w:val="20"/>
              </w:rPr>
            </w:pPr>
            <w:r w:rsidRPr="00B07809">
              <w:rPr>
                <w:rFonts w:cs="Arial"/>
                <w:b/>
                <w:noProof/>
                <w:sz w:val="20"/>
                <w:szCs w:val="20"/>
              </w:rPr>
              <w:t>5.1.3 Nizozemska</w:t>
            </w:r>
          </w:p>
          <w:p w14:paraId="4AEB25BC" w14:textId="77777777" w:rsidR="00AB218E" w:rsidRPr="00B07809" w:rsidRDefault="00AB218E" w:rsidP="00AB218E">
            <w:pPr>
              <w:rPr>
                <w:rFonts w:cs="Arial"/>
                <w:sz w:val="20"/>
                <w:szCs w:val="20"/>
              </w:rPr>
            </w:pPr>
            <w:r w:rsidRPr="00B07809">
              <w:rPr>
                <w:rFonts w:cs="Arial"/>
                <w:noProof/>
                <w:sz w:val="20"/>
                <w:szCs w:val="20"/>
              </w:rPr>
              <w:t xml:space="preserve">Na Nizozemskem zagotavlja opravljanje vozniških izpitov neodvisni upravni organ v pristojnosti ministrstva za infrastrukturo in okolje, imenovan </w:t>
            </w:r>
            <w:proofErr w:type="spellStart"/>
            <w:r w:rsidRPr="00B07809">
              <w:rPr>
                <w:rFonts w:cs="Arial"/>
                <w:sz w:val="20"/>
                <w:szCs w:val="20"/>
              </w:rPr>
              <w:t>Centraal</w:t>
            </w:r>
            <w:proofErr w:type="spellEnd"/>
            <w:r w:rsidRPr="00B07809">
              <w:rPr>
                <w:rFonts w:cs="Arial"/>
                <w:sz w:val="20"/>
                <w:szCs w:val="20"/>
              </w:rPr>
              <w:t xml:space="preserve"> </w:t>
            </w:r>
            <w:proofErr w:type="spellStart"/>
            <w:r w:rsidRPr="00B07809">
              <w:rPr>
                <w:rFonts w:cs="Arial"/>
                <w:sz w:val="20"/>
                <w:szCs w:val="20"/>
              </w:rPr>
              <w:t>Bureau</w:t>
            </w:r>
            <w:proofErr w:type="spellEnd"/>
            <w:r w:rsidRPr="00B07809">
              <w:rPr>
                <w:rFonts w:cs="Arial"/>
                <w:sz w:val="20"/>
                <w:szCs w:val="20"/>
              </w:rPr>
              <w:t xml:space="preserve"> </w:t>
            </w:r>
            <w:proofErr w:type="spellStart"/>
            <w:r w:rsidRPr="00B07809">
              <w:rPr>
                <w:rFonts w:cs="Arial"/>
                <w:sz w:val="20"/>
                <w:szCs w:val="20"/>
              </w:rPr>
              <w:t>Rijvaardigheid</w:t>
            </w:r>
            <w:proofErr w:type="spellEnd"/>
            <w:r w:rsidRPr="00B07809">
              <w:rPr>
                <w:rFonts w:cs="Arial"/>
                <w:sz w:val="20"/>
                <w:szCs w:val="20"/>
              </w:rPr>
              <w:t xml:space="preserve"> (CBR). Izpiti se lahko opravljajo v vseh večjih mestih po državi. Izdaja vozniških dovoljenj je v pristojnosti lokalnih uprav (</w:t>
            </w:r>
            <w:proofErr w:type="spellStart"/>
            <w:r w:rsidRPr="00B07809">
              <w:rPr>
                <w:rStyle w:val="Poudarek"/>
                <w:rFonts w:cs="Arial"/>
                <w:sz w:val="20"/>
                <w:szCs w:val="20"/>
              </w:rPr>
              <w:t>Gemeente</w:t>
            </w:r>
            <w:proofErr w:type="spellEnd"/>
            <w:r w:rsidRPr="00B07809">
              <w:rPr>
                <w:rFonts w:cs="Arial"/>
                <w:sz w:val="20"/>
                <w:szCs w:val="20"/>
              </w:rPr>
              <w:t>).</w:t>
            </w:r>
          </w:p>
          <w:p w14:paraId="3A137ABC" w14:textId="77777777" w:rsidR="00AB218E" w:rsidRPr="00B07809" w:rsidRDefault="00AB218E" w:rsidP="00AB218E">
            <w:pPr>
              <w:rPr>
                <w:rFonts w:cs="Arial"/>
                <w:noProof/>
                <w:sz w:val="20"/>
                <w:szCs w:val="20"/>
              </w:rPr>
            </w:pPr>
          </w:p>
          <w:p w14:paraId="1858452F" w14:textId="77777777" w:rsidR="00AB218E" w:rsidRPr="00B07809" w:rsidRDefault="00AB218E" w:rsidP="00AB218E">
            <w:pPr>
              <w:rPr>
                <w:rFonts w:cs="Arial"/>
                <w:noProof/>
                <w:sz w:val="20"/>
                <w:szCs w:val="20"/>
              </w:rPr>
            </w:pPr>
          </w:p>
          <w:p w14:paraId="0D62C91C" w14:textId="77777777" w:rsidR="00AB218E" w:rsidRPr="00B07809" w:rsidRDefault="00AB218E" w:rsidP="00AB218E">
            <w:pPr>
              <w:rPr>
                <w:rFonts w:cs="Arial"/>
                <w:b/>
                <w:iCs/>
                <w:sz w:val="20"/>
                <w:szCs w:val="20"/>
                <w:lang w:val="sv-SE"/>
              </w:rPr>
            </w:pPr>
            <w:r w:rsidRPr="00B07809">
              <w:rPr>
                <w:rFonts w:cs="Arial"/>
                <w:b/>
                <w:iCs/>
                <w:sz w:val="20"/>
                <w:szCs w:val="20"/>
                <w:lang w:val="sv-SE"/>
              </w:rPr>
              <w:t>5.1.4 Hrvaška</w:t>
            </w:r>
          </w:p>
          <w:p w14:paraId="21C9F105" w14:textId="6139AC66" w:rsidR="00AB218E" w:rsidRPr="00B07809" w:rsidRDefault="00AB218E" w:rsidP="00AB218E">
            <w:pPr>
              <w:rPr>
                <w:rFonts w:cs="Arial"/>
                <w:sz w:val="20"/>
                <w:szCs w:val="20"/>
              </w:rPr>
            </w:pPr>
            <w:r w:rsidRPr="00B07809">
              <w:rPr>
                <w:rFonts w:cs="Arial"/>
                <w:sz w:val="20"/>
                <w:szCs w:val="20"/>
              </w:rPr>
              <w:t xml:space="preserve">Na Hrvaškem zagotavlja opravljanje vozniških izpitov </w:t>
            </w:r>
            <w:proofErr w:type="spellStart"/>
            <w:r w:rsidRPr="00B07809">
              <w:rPr>
                <w:rFonts w:cs="Arial"/>
                <w:sz w:val="20"/>
                <w:szCs w:val="20"/>
              </w:rPr>
              <w:t>Hrvatski</w:t>
            </w:r>
            <w:proofErr w:type="spellEnd"/>
            <w:r w:rsidRPr="00B07809">
              <w:rPr>
                <w:rFonts w:cs="Arial"/>
                <w:sz w:val="20"/>
                <w:szCs w:val="20"/>
              </w:rPr>
              <w:t xml:space="preserve"> </w:t>
            </w:r>
            <w:proofErr w:type="spellStart"/>
            <w:r w:rsidRPr="00B07809">
              <w:rPr>
                <w:rFonts w:cs="Arial"/>
                <w:sz w:val="20"/>
                <w:szCs w:val="20"/>
              </w:rPr>
              <w:t>autoklub</w:t>
            </w:r>
            <w:proofErr w:type="spellEnd"/>
            <w:r w:rsidRPr="00B07809">
              <w:rPr>
                <w:rFonts w:cs="Arial"/>
                <w:sz w:val="20"/>
                <w:szCs w:val="20"/>
              </w:rPr>
              <w:t xml:space="preserve"> (HAK), ki ga je na podlagi javnega razpisa za to pooblastilo ministrstvo za notranje zadeve. Vozniško dovoljenje izda </w:t>
            </w:r>
            <w:r w:rsidR="009B3732">
              <w:rPr>
                <w:rFonts w:cs="Arial"/>
                <w:sz w:val="20"/>
                <w:szCs w:val="20"/>
              </w:rPr>
              <w:t>policijska uprava oziroma</w:t>
            </w:r>
            <w:r w:rsidRPr="00B07809">
              <w:rPr>
                <w:rFonts w:cs="Arial"/>
                <w:sz w:val="20"/>
                <w:szCs w:val="20"/>
              </w:rPr>
              <w:t xml:space="preserve"> policijska postaja. Zagotavljanje vozniških izpitov je organizirano regijsko (županije), v okviru izpitnih centrov in krajev, ki jih posamezni izpitni center pokriva. Na vozniških izpitih ocenjujejo s strani ministrstva za notranje zadeve pooblaščeni ocenjevalci (</w:t>
            </w:r>
            <w:proofErr w:type="spellStart"/>
            <w:r w:rsidRPr="00B07809">
              <w:rPr>
                <w:rFonts w:cs="Arial"/>
                <w:sz w:val="20"/>
                <w:szCs w:val="20"/>
              </w:rPr>
              <w:t>ovlašteni</w:t>
            </w:r>
            <w:proofErr w:type="spellEnd"/>
            <w:r w:rsidRPr="00B07809">
              <w:rPr>
                <w:rFonts w:cs="Arial"/>
                <w:sz w:val="20"/>
                <w:szCs w:val="20"/>
              </w:rPr>
              <w:t xml:space="preserve"> </w:t>
            </w:r>
            <w:proofErr w:type="spellStart"/>
            <w:r w:rsidRPr="00B07809">
              <w:rPr>
                <w:rFonts w:cs="Arial"/>
                <w:sz w:val="20"/>
                <w:szCs w:val="20"/>
              </w:rPr>
              <w:t>ispitivač</w:t>
            </w:r>
            <w:proofErr w:type="spellEnd"/>
            <w:r w:rsidRPr="00B07809">
              <w:rPr>
                <w:rFonts w:cs="Arial"/>
                <w:sz w:val="20"/>
                <w:szCs w:val="20"/>
              </w:rPr>
              <w:t xml:space="preserve">). </w:t>
            </w:r>
          </w:p>
          <w:p w14:paraId="5B3008FC" w14:textId="77777777" w:rsidR="00AB218E" w:rsidRPr="00B07809" w:rsidRDefault="00AB218E" w:rsidP="00AB218E">
            <w:pPr>
              <w:rPr>
                <w:rFonts w:cs="Arial"/>
                <w:iCs/>
                <w:sz w:val="20"/>
                <w:szCs w:val="20"/>
                <w:lang w:val="sv-SE"/>
              </w:rPr>
            </w:pPr>
          </w:p>
          <w:p w14:paraId="5CD57FEA" w14:textId="77777777" w:rsidR="00AB218E" w:rsidRPr="00B07809" w:rsidRDefault="00AB218E" w:rsidP="00AB218E">
            <w:pPr>
              <w:pStyle w:val="Naslov6"/>
              <w:rPr>
                <w:rFonts w:ascii="Arial" w:hAnsi="Arial" w:cs="Arial"/>
                <w:sz w:val="20"/>
                <w:szCs w:val="20"/>
              </w:rPr>
            </w:pPr>
            <w:r w:rsidRPr="00B07809">
              <w:rPr>
                <w:rFonts w:ascii="Arial" w:hAnsi="Arial" w:cs="Arial"/>
                <w:sz w:val="20"/>
                <w:szCs w:val="20"/>
              </w:rPr>
              <w:t xml:space="preserve">5.2 </w:t>
            </w:r>
            <w:r w:rsidRPr="00B07809">
              <w:rPr>
                <w:rStyle w:val="Naslov6Znak"/>
                <w:rFonts w:ascii="Arial" w:hAnsi="Arial" w:cs="Arial"/>
                <w:b/>
                <w:bCs/>
                <w:sz w:val="20"/>
                <w:szCs w:val="20"/>
              </w:rPr>
              <w:t>PODROČJE USPOSABLJANJA KANDIDATOV ZA VOZNIKE</w:t>
            </w:r>
          </w:p>
          <w:p w14:paraId="05992215" w14:textId="77777777" w:rsidR="00AB218E" w:rsidRPr="00B07809" w:rsidRDefault="00AB218E" w:rsidP="00AB218E">
            <w:pPr>
              <w:rPr>
                <w:rFonts w:cs="Arial"/>
                <w:iCs/>
                <w:sz w:val="20"/>
                <w:szCs w:val="20"/>
                <w:lang w:val="sv-SE"/>
              </w:rPr>
            </w:pPr>
          </w:p>
          <w:p w14:paraId="5EBD2C96" w14:textId="77777777" w:rsidR="00AB218E" w:rsidRPr="00B07809" w:rsidRDefault="00AB218E" w:rsidP="00AB218E">
            <w:pPr>
              <w:rPr>
                <w:rFonts w:cs="Arial"/>
                <w:b/>
                <w:iCs/>
                <w:sz w:val="20"/>
                <w:szCs w:val="20"/>
                <w:lang w:val="sv-SE"/>
              </w:rPr>
            </w:pPr>
            <w:r w:rsidRPr="00B07809">
              <w:rPr>
                <w:rFonts w:cs="Arial"/>
                <w:b/>
                <w:iCs/>
                <w:sz w:val="20"/>
                <w:szCs w:val="20"/>
                <w:lang w:val="sv-SE"/>
              </w:rPr>
              <w:t>5.2.1 Švedska</w:t>
            </w:r>
          </w:p>
          <w:p w14:paraId="1A644FBC" w14:textId="77777777" w:rsidR="00AB218E" w:rsidRPr="00B07809" w:rsidRDefault="00AB218E" w:rsidP="00AB218E">
            <w:pPr>
              <w:rPr>
                <w:rFonts w:cs="Arial"/>
                <w:sz w:val="20"/>
                <w:szCs w:val="20"/>
              </w:rPr>
            </w:pPr>
            <w:r w:rsidRPr="00B07809">
              <w:rPr>
                <w:rFonts w:cs="Arial"/>
                <w:sz w:val="20"/>
                <w:szCs w:val="20"/>
              </w:rPr>
              <w:t>Program usposabljanja združuje (prepleta) teoretična znanja in praktične spretnosti. Namen programa usposabljanja je usvojitev znanja, spretnosti in stališč, potrebnih za izpolnitev zahtev glede ravnanja v prometu, in ga sestavljajo naslednje vsebine:</w:t>
            </w:r>
          </w:p>
          <w:p w14:paraId="15539F97" w14:textId="77777777" w:rsidR="00AB218E" w:rsidRPr="00B07809" w:rsidRDefault="00AB218E" w:rsidP="00AB218E">
            <w:pPr>
              <w:rPr>
                <w:rFonts w:cs="Arial"/>
                <w:sz w:val="20"/>
                <w:szCs w:val="20"/>
              </w:rPr>
            </w:pPr>
          </w:p>
          <w:p w14:paraId="441E117D" w14:textId="77777777" w:rsidR="00AB218E" w:rsidRPr="00B07809" w:rsidRDefault="00AB218E" w:rsidP="00AB218E">
            <w:pPr>
              <w:rPr>
                <w:rFonts w:cs="Arial"/>
                <w:sz w:val="20"/>
                <w:szCs w:val="20"/>
                <w:u w:val="single"/>
              </w:rPr>
            </w:pPr>
            <w:r w:rsidRPr="00B07809">
              <w:rPr>
                <w:rFonts w:cs="Arial"/>
                <w:sz w:val="20"/>
                <w:szCs w:val="20"/>
                <w:u w:val="single"/>
              </w:rPr>
              <w:t>Teoretični del</w:t>
            </w:r>
            <w:r w:rsidRPr="00B07809">
              <w:rPr>
                <w:rFonts w:cs="Arial"/>
                <w:sz w:val="20"/>
                <w:szCs w:val="20"/>
                <w:u w:val="single"/>
              </w:rPr>
              <w:tab/>
            </w:r>
            <w:r w:rsidRPr="00B07809">
              <w:rPr>
                <w:rFonts w:cs="Arial"/>
                <w:sz w:val="20"/>
                <w:szCs w:val="20"/>
                <w:u w:val="single"/>
              </w:rPr>
              <w:tab/>
            </w:r>
            <w:r w:rsidRPr="00B07809">
              <w:rPr>
                <w:rFonts w:cs="Arial"/>
                <w:sz w:val="20"/>
                <w:szCs w:val="20"/>
                <w:u w:val="single"/>
              </w:rPr>
              <w:tab/>
            </w:r>
            <w:r w:rsidRPr="00B07809">
              <w:rPr>
                <w:rFonts w:cs="Arial"/>
                <w:sz w:val="20"/>
                <w:szCs w:val="20"/>
                <w:u w:val="single"/>
              </w:rPr>
              <w:tab/>
            </w:r>
            <w:r w:rsidRPr="00B07809">
              <w:rPr>
                <w:rFonts w:cs="Arial"/>
                <w:sz w:val="20"/>
                <w:szCs w:val="20"/>
                <w:u w:val="single"/>
              </w:rPr>
              <w:tab/>
              <w:t xml:space="preserve">                                   Praktični del</w:t>
            </w:r>
          </w:p>
          <w:p w14:paraId="5091B3A3" w14:textId="77777777" w:rsidR="00AB218E" w:rsidRPr="00B07809" w:rsidRDefault="00AB218E" w:rsidP="00AB218E">
            <w:pPr>
              <w:rPr>
                <w:rFonts w:cs="Arial"/>
                <w:sz w:val="20"/>
                <w:szCs w:val="20"/>
              </w:rPr>
            </w:pPr>
            <w:r w:rsidRPr="00B07809">
              <w:rPr>
                <w:rFonts w:cs="Arial"/>
                <w:sz w:val="20"/>
                <w:szCs w:val="20"/>
              </w:rPr>
              <w:t>1. Znanje o vozilu</w:t>
            </w:r>
            <w:r w:rsidRPr="00B07809">
              <w:rPr>
                <w:rFonts w:cs="Arial"/>
                <w:sz w:val="20"/>
                <w:szCs w:val="20"/>
              </w:rPr>
              <w:tab/>
            </w:r>
            <w:r w:rsidRPr="00B07809">
              <w:rPr>
                <w:rFonts w:cs="Arial"/>
                <w:sz w:val="20"/>
                <w:szCs w:val="20"/>
              </w:rPr>
              <w:tab/>
            </w:r>
            <w:r w:rsidRPr="00B07809">
              <w:rPr>
                <w:rFonts w:cs="Arial"/>
                <w:sz w:val="20"/>
                <w:szCs w:val="20"/>
              </w:rPr>
              <w:tab/>
            </w:r>
            <w:r w:rsidRPr="00B07809">
              <w:rPr>
                <w:rFonts w:cs="Arial"/>
                <w:sz w:val="20"/>
                <w:szCs w:val="20"/>
              </w:rPr>
              <w:tab/>
              <w:t xml:space="preserve">                                   2. Znanje o vozilu</w:t>
            </w:r>
          </w:p>
          <w:p w14:paraId="00A55C25" w14:textId="77777777" w:rsidR="00AB218E" w:rsidRPr="00B07809" w:rsidRDefault="00AB218E" w:rsidP="00AB218E">
            <w:pPr>
              <w:rPr>
                <w:rFonts w:cs="Arial"/>
                <w:sz w:val="20"/>
                <w:szCs w:val="20"/>
              </w:rPr>
            </w:pPr>
            <w:r w:rsidRPr="00B07809">
              <w:rPr>
                <w:rFonts w:cs="Arial"/>
                <w:sz w:val="20"/>
                <w:szCs w:val="20"/>
              </w:rPr>
              <w:t>3. Prometni predpisi</w:t>
            </w:r>
            <w:r w:rsidRPr="00B07809">
              <w:rPr>
                <w:rFonts w:cs="Arial"/>
                <w:sz w:val="20"/>
                <w:szCs w:val="20"/>
              </w:rPr>
              <w:tab/>
            </w:r>
            <w:r w:rsidRPr="00B07809">
              <w:rPr>
                <w:rFonts w:cs="Arial"/>
                <w:sz w:val="20"/>
                <w:szCs w:val="20"/>
              </w:rPr>
              <w:tab/>
            </w:r>
            <w:r w:rsidRPr="00B07809">
              <w:rPr>
                <w:rFonts w:cs="Arial"/>
                <w:sz w:val="20"/>
                <w:szCs w:val="20"/>
              </w:rPr>
              <w:tab/>
            </w:r>
            <w:r w:rsidRPr="00B07809">
              <w:rPr>
                <w:rFonts w:cs="Arial"/>
                <w:sz w:val="20"/>
                <w:szCs w:val="20"/>
              </w:rPr>
              <w:tab/>
              <w:t xml:space="preserve">                              4. Obvladovanje vozila</w:t>
            </w:r>
          </w:p>
          <w:p w14:paraId="62CCA871" w14:textId="77777777" w:rsidR="00AB218E" w:rsidRPr="00B07809" w:rsidRDefault="00AB218E" w:rsidP="00AB218E">
            <w:pPr>
              <w:rPr>
                <w:rFonts w:cs="Arial"/>
                <w:sz w:val="20"/>
                <w:szCs w:val="20"/>
              </w:rPr>
            </w:pPr>
            <w:r w:rsidRPr="00B07809">
              <w:rPr>
                <w:rFonts w:cs="Arial"/>
                <w:sz w:val="20"/>
                <w:szCs w:val="20"/>
              </w:rPr>
              <w:t>5. Tvegane situacije v prometu</w:t>
            </w:r>
            <w:r w:rsidRPr="00B07809">
              <w:rPr>
                <w:rFonts w:cs="Arial"/>
                <w:sz w:val="20"/>
                <w:szCs w:val="20"/>
              </w:rPr>
              <w:tab/>
            </w:r>
            <w:r w:rsidRPr="00B07809">
              <w:rPr>
                <w:rFonts w:cs="Arial"/>
                <w:sz w:val="20"/>
                <w:szCs w:val="20"/>
              </w:rPr>
              <w:tab/>
            </w:r>
            <w:r w:rsidRPr="00B07809">
              <w:rPr>
                <w:rFonts w:cs="Arial"/>
                <w:sz w:val="20"/>
                <w:szCs w:val="20"/>
              </w:rPr>
              <w:tab/>
              <w:t xml:space="preserve">                     6. Vožnja v prometu</w:t>
            </w:r>
          </w:p>
          <w:p w14:paraId="6066EF4F" w14:textId="77777777" w:rsidR="00AB218E" w:rsidRPr="00B07809" w:rsidRDefault="00AB218E" w:rsidP="00AB218E">
            <w:pPr>
              <w:rPr>
                <w:rFonts w:cs="Arial"/>
                <w:sz w:val="20"/>
                <w:szCs w:val="20"/>
              </w:rPr>
            </w:pPr>
            <w:r w:rsidRPr="00B07809">
              <w:rPr>
                <w:rFonts w:cs="Arial"/>
                <w:sz w:val="20"/>
                <w:szCs w:val="20"/>
              </w:rPr>
              <w:t>7. Zmožnosti voznika</w:t>
            </w:r>
            <w:r w:rsidRPr="00B07809">
              <w:rPr>
                <w:rFonts w:cs="Arial"/>
                <w:sz w:val="20"/>
                <w:szCs w:val="20"/>
              </w:rPr>
              <w:tab/>
            </w:r>
            <w:r w:rsidRPr="00B07809">
              <w:rPr>
                <w:rFonts w:cs="Arial"/>
                <w:sz w:val="20"/>
                <w:szCs w:val="20"/>
              </w:rPr>
              <w:tab/>
            </w:r>
            <w:r w:rsidRPr="00B07809">
              <w:rPr>
                <w:rFonts w:cs="Arial"/>
                <w:sz w:val="20"/>
                <w:szCs w:val="20"/>
              </w:rPr>
              <w:tab/>
            </w:r>
            <w:r w:rsidRPr="00B07809">
              <w:rPr>
                <w:rFonts w:cs="Arial"/>
                <w:sz w:val="20"/>
                <w:szCs w:val="20"/>
              </w:rPr>
              <w:tab/>
              <w:t xml:space="preserve">                               8. Vožnja v posebnih pogojih</w:t>
            </w:r>
          </w:p>
          <w:p w14:paraId="67F7A375" w14:textId="77777777" w:rsidR="00AB218E" w:rsidRPr="00B07809" w:rsidRDefault="00AB218E" w:rsidP="00AB218E">
            <w:pPr>
              <w:rPr>
                <w:rFonts w:cs="Arial"/>
                <w:sz w:val="20"/>
                <w:szCs w:val="20"/>
              </w:rPr>
            </w:pPr>
            <w:r w:rsidRPr="00B07809">
              <w:rPr>
                <w:rFonts w:cs="Arial"/>
                <w:sz w:val="20"/>
                <w:szCs w:val="20"/>
              </w:rPr>
              <w:t xml:space="preserve">9. Posebnosti in drugi predpisi </w:t>
            </w:r>
          </w:p>
          <w:p w14:paraId="22469FB7" w14:textId="77777777" w:rsidR="00AB218E" w:rsidRPr="00B07809" w:rsidRDefault="00AB218E" w:rsidP="00AB218E">
            <w:pPr>
              <w:rPr>
                <w:rFonts w:cs="Arial"/>
                <w:sz w:val="20"/>
                <w:szCs w:val="20"/>
              </w:rPr>
            </w:pPr>
          </w:p>
          <w:p w14:paraId="0A69EBA7" w14:textId="67D5D224" w:rsidR="00AB218E" w:rsidRPr="00B07809" w:rsidRDefault="00AB218E" w:rsidP="00AB218E">
            <w:pPr>
              <w:rPr>
                <w:rFonts w:cs="Arial"/>
                <w:sz w:val="20"/>
                <w:szCs w:val="20"/>
              </w:rPr>
            </w:pPr>
            <w:r w:rsidRPr="00B07809">
              <w:rPr>
                <w:rFonts w:cs="Arial"/>
                <w:sz w:val="20"/>
                <w:szCs w:val="20"/>
              </w:rPr>
              <w:t xml:space="preserve">1. Kandidat usvoji temeljna znanja glede konstrukcije vozil ter o učinkih </w:t>
            </w:r>
            <w:r w:rsidR="009B3732">
              <w:rPr>
                <w:rFonts w:cs="Arial"/>
                <w:sz w:val="20"/>
                <w:szCs w:val="20"/>
              </w:rPr>
              <w:t xml:space="preserve">vozil in vožnje na okolje in </w:t>
            </w:r>
            <w:r w:rsidRPr="00B07809">
              <w:rPr>
                <w:rFonts w:cs="Arial"/>
                <w:sz w:val="20"/>
                <w:szCs w:val="20"/>
              </w:rPr>
              <w:t>gospodarno potekanje prometa.</w:t>
            </w:r>
          </w:p>
          <w:p w14:paraId="1C8213AD" w14:textId="77777777" w:rsidR="00AB218E" w:rsidRPr="00B07809" w:rsidRDefault="00AB218E" w:rsidP="00AB218E">
            <w:pPr>
              <w:rPr>
                <w:rFonts w:cs="Arial"/>
                <w:sz w:val="20"/>
                <w:szCs w:val="20"/>
              </w:rPr>
            </w:pPr>
          </w:p>
          <w:p w14:paraId="45399B8E" w14:textId="77777777" w:rsidR="00AB218E" w:rsidRPr="00B07809" w:rsidRDefault="00AB218E" w:rsidP="00AB218E">
            <w:pPr>
              <w:rPr>
                <w:rFonts w:cs="Arial"/>
                <w:sz w:val="20"/>
                <w:szCs w:val="20"/>
              </w:rPr>
            </w:pPr>
            <w:r w:rsidRPr="00B07809">
              <w:rPr>
                <w:rFonts w:cs="Arial"/>
                <w:sz w:val="20"/>
                <w:szCs w:val="20"/>
              </w:rPr>
              <w:t>2. Kandidat prepozna vse večje okvare in izrabljenost delov vozila, ki so povezani z varnostjo, in tudi zna odpraviti manjše tovrstne težave.</w:t>
            </w:r>
          </w:p>
          <w:p w14:paraId="4E1169E8" w14:textId="77777777" w:rsidR="00AB218E" w:rsidRPr="00B07809" w:rsidRDefault="00AB218E" w:rsidP="00AB218E">
            <w:pPr>
              <w:rPr>
                <w:rFonts w:cs="Arial"/>
                <w:sz w:val="20"/>
                <w:szCs w:val="20"/>
              </w:rPr>
            </w:pPr>
          </w:p>
          <w:p w14:paraId="0D18C286" w14:textId="77777777" w:rsidR="00AB218E" w:rsidRPr="00B07809" w:rsidRDefault="00AB218E" w:rsidP="00AB218E">
            <w:pPr>
              <w:rPr>
                <w:rFonts w:cs="Arial"/>
                <w:sz w:val="20"/>
                <w:szCs w:val="20"/>
              </w:rPr>
            </w:pPr>
            <w:r w:rsidRPr="00B07809">
              <w:rPr>
                <w:rFonts w:cs="Arial"/>
                <w:sz w:val="20"/>
                <w:szCs w:val="20"/>
              </w:rPr>
              <w:t>3. Kandidat se spozna predvsem s pravili cestnega prometa, ki so nujna za medsebojno delovanje udeležencev v prometu.</w:t>
            </w:r>
          </w:p>
          <w:p w14:paraId="09EB4EF9" w14:textId="77777777" w:rsidR="00AB218E" w:rsidRPr="00B07809" w:rsidRDefault="00AB218E" w:rsidP="00AB218E">
            <w:pPr>
              <w:rPr>
                <w:rFonts w:cs="Arial"/>
                <w:sz w:val="20"/>
                <w:szCs w:val="20"/>
              </w:rPr>
            </w:pPr>
          </w:p>
          <w:p w14:paraId="23415417" w14:textId="77777777" w:rsidR="00AB218E" w:rsidRPr="00B07809" w:rsidRDefault="00AB218E" w:rsidP="00AB218E">
            <w:pPr>
              <w:rPr>
                <w:rFonts w:cs="Arial"/>
                <w:sz w:val="20"/>
                <w:szCs w:val="20"/>
              </w:rPr>
            </w:pPr>
            <w:r w:rsidRPr="00B07809">
              <w:rPr>
                <w:rFonts w:cs="Arial"/>
                <w:sz w:val="20"/>
                <w:szCs w:val="20"/>
              </w:rPr>
              <w:t>4. Kandidat pridobi spretnosti, ki so potrebne za koordinirano, okretno in natančno obvladovanje vozila v skladu z vsakokratnimi prometnimi okoliščinami.</w:t>
            </w:r>
            <w:bookmarkStart w:id="0" w:name="_Hlt144440273"/>
            <w:bookmarkEnd w:id="0"/>
          </w:p>
          <w:p w14:paraId="1C43C196" w14:textId="77777777" w:rsidR="00AB218E" w:rsidRPr="00B07809" w:rsidRDefault="00AB218E" w:rsidP="00AB218E">
            <w:pPr>
              <w:rPr>
                <w:rFonts w:cs="Arial"/>
                <w:sz w:val="20"/>
                <w:szCs w:val="20"/>
              </w:rPr>
            </w:pPr>
          </w:p>
          <w:p w14:paraId="6E66590D" w14:textId="77777777" w:rsidR="00AB218E" w:rsidRPr="00B07809" w:rsidRDefault="00AB218E" w:rsidP="00AB218E">
            <w:pPr>
              <w:rPr>
                <w:rFonts w:cs="Arial"/>
                <w:sz w:val="20"/>
                <w:szCs w:val="20"/>
              </w:rPr>
            </w:pPr>
            <w:r w:rsidRPr="00B07809">
              <w:rPr>
                <w:rFonts w:cs="Arial"/>
                <w:sz w:val="20"/>
                <w:szCs w:val="20"/>
              </w:rPr>
              <w:t>5. Kandidat spozna številna tveganja v prometu, se nauči prepoznati skrite nevarnosti in spozna, kako hitro se vozniki v številnih prometnih situacijah znajdejo povsem na robu.</w:t>
            </w:r>
          </w:p>
          <w:p w14:paraId="67734573" w14:textId="77777777" w:rsidR="00AB218E" w:rsidRPr="00B07809" w:rsidRDefault="00AB218E" w:rsidP="00AB218E">
            <w:pPr>
              <w:rPr>
                <w:rFonts w:cs="Arial"/>
                <w:sz w:val="20"/>
                <w:szCs w:val="20"/>
              </w:rPr>
            </w:pPr>
          </w:p>
          <w:p w14:paraId="4C3C4530" w14:textId="77777777" w:rsidR="00AB218E" w:rsidRPr="00B07809" w:rsidRDefault="00AB218E" w:rsidP="00AB218E">
            <w:pPr>
              <w:rPr>
                <w:rFonts w:cs="Arial"/>
                <w:sz w:val="20"/>
                <w:szCs w:val="20"/>
              </w:rPr>
            </w:pPr>
            <w:r w:rsidRPr="00B07809">
              <w:rPr>
                <w:rFonts w:cs="Arial"/>
                <w:sz w:val="20"/>
                <w:szCs w:val="20"/>
              </w:rPr>
              <w:t>6. Kandidat pridobi znanje in spretnosti ter se seznani s stališči, ki so potrebna za vožnjo vozila v sožitju z drugimi udeleženci v prometu, kakor tudi za nadaljnji razvoj takšnega ravnanja. Kandidat tudi spozna in usvoji prednosti defenzivne vožnje ter je zmožen prilagajati hitrost vsakokratnim prometnim okoliščinam.</w:t>
            </w:r>
          </w:p>
          <w:p w14:paraId="3F37184E" w14:textId="77777777" w:rsidR="00AB218E" w:rsidRPr="00B07809" w:rsidRDefault="00AB218E" w:rsidP="00AB218E">
            <w:pPr>
              <w:rPr>
                <w:rFonts w:cs="Arial"/>
                <w:sz w:val="20"/>
                <w:szCs w:val="20"/>
              </w:rPr>
            </w:pPr>
          </w:p>
          <w:p w14:paraId="3FAC4852" w14:textId="77777777" w:rsidR="00AB218E" w:rsidRPr="00B07809" w:rsidRDefault="00AB218E" w:rsidP="00AB218E">
            <w:pPr>
              <w:rPr>
                <w:rFonts w:cs="Arial"/>
                <w:sz w:val="20"/>
                <w:szCs w:val="20"/>
              </w:rPr>
            </w:pPr>
            <w:r w:rsidRPr="00B07809">
              <w:rPr>
                <w:rFonts w:cs="Arial"/>
                <w:sz w:val="20"/>
                <w:szCs w:val="20"/>
              </w:rPr>
              <w:t xml:space="preserve">7. Kandidat se seznani z mejami človekovih sposobnosti, da bi znal realno oceniti lastne zmožnosti v </w:t>
            </w:r>
            <w:r w:rsidRPr="00B07809">
              <w:rPr>
                <w:rFonts w:cs="Arial"/>
                <w:sz w:val="20"/>
                <w:szCs w:val="20"/>
              </w:rPr>
              <w:lastRenderedPageBreak/>
              <w:t>prometu, s posebnim poudarkom, da dobrega voznika označujeta osebnostna zrelost in spoštovanje do vseh drugih udeležencev v prometu.</w:t>
            </w:r>
          </w:p>
          <w:p w14:paraId="4F5F3F6A" w14:textId="77777777" w:rsidR="00AB218E" w:rsidRPr="00B07809" w:rsidRDefault="00AB218E" w:rsidP="00AB218E">
            <w:pPr>
              <w:rPr>
                <w:rFonts w:cs="Arial"/>
                <w:sz w:val="20"/>
                <w:szCs w:val="20"/>
              </w:rPr>
            </w:pPr>
          </w:p>
          <w:p w14:paraId="1410A63E" w14:textId="77777777" w:rsidR="00AB218E" w:rsidRPr="00B07809" w:rsidRDefault="00AB218E" w:rsidP="00AB218E">
            <w:pPr>
              <w:rPr>
                <w:rFonts w:cs="Arial"/>
                <w:sz w:val="20"/>
                <w:szCs w:val="20"/>
              </w:rPr>
            </w:pPr>
            <w:r w:rsidRPr="00B07809">
              <w:rPr>
                <w:rFonts w:cs="Arial"/>
                <w:sz w:val="20"/>
                <w:szCs w:val="20"/>
              </w:rPr>
              <w:t>8. Kandidat usvoji spretnosti in znanja, ki so potrebna za varno vožnjo ob zmanjšani vidljivosti, ponoči in na spolzkih podlagah.</w:t>
            </w:r>
          </w:p>
          <w:p w14:paraId="5DC65F1B" w14:textId="77777777" w:rsidR="00AB218E" w:rsidRPr="00B07809" w:rsidRDefault="00AB218E" w:rsidP="00AB218E">
            <w:pPr>
              <w:rPr>
                <w:rFonts w:cs="Arial"/>
                <w:sz w:val="20"/>
                <w:szCs w:val="20"/>
              </w:rPr>
            </w:pPr>
          </w:p>
          <w:p w14:paraId="1E3B6CB2" w14:textId="77777777" w:rsidR="00AB218E" w:rsidRPr="00B07809" w:rsidRDefault="00AB218E" w:rsidP="00AB218E">
            <w:pPr>
              <w:rPr>
                <w:rFonts w:cs="Arial"/>
                <w:sz w:val="20"/>
                <w:szCs w:val="20"/>
              </w:rPr>
            </w:pPr>
            <w:r w:rsidRPr="00B07809">
              <w:rPr>
                <w:rFonts w:cs="Arial"/>
                <w:sz w:val="20"/>
                <w:szCs w:val="20"/>
              </w:rPr>
              <w:t>9. Kandidat se spozna s predpisi, ki urejajo specifična področja, kot je vožnja v naselju, po avtocesti, ponoči, v zimskih razmerah, kakor tudi področja, kot so vozniška dovoljenja, prekrški ali prevoz tovora.</w:t>
            </w:r>
          </w:p>
          <w:p w14:paraId="68C5B2FE" w14:textId="77777777" w:rsidR="00AB218E" w:rsidRPr="00B07809" w:rsidRDefault="00AB218E" w:rsidP="00AB218E">
            <w:pPr>
              <w:rPr>
                <w:rFonts w:cs="Arial"/>
                <w:sz w:val="20"/>
                <w:szCs w:val="20"/>
              </w:rPr>
            </w:pPr>
          </w:p>
          <w:p w14:paraId="03709B4F" w14:textId="77777777" w:rsidR="00AB218E" w:rsidRPr="00B07809" w:rsidRDefault="00AB218E" w:rsidP="00AB218E">
            <w:pPr>
              <w:rPr>
                <w:rFonts w:cs="Arial"/>
                <w:sz w:val="20"/>
                <w:szCs w:val="20"/>
              </w:rPr>
            </w:pPr>
            <w:r w:rsidRPr="00B07809">
              <w:rPr>
                <w:rFonts w:cs="Arial"/>
                <w:sz w:val="20"/>
                <w:szCs w:val="20"/>
              </w:rPr>
              <w:t>Vsaka od vsebin vsebuje določeno število različnih vaj in informacije o pomožnih ciljih, ki jih je treba doseči.</w:t>
            </w:r>
          </w:p>
          <w:p w14:paraId="1202E1CB" w14:textId="77777777" w:rsidR="00AB218E" w:rsidRPr="00B07809" w:rsidRDefault="00AB218E" w:rsidP="00AB218E">
            <w:pPr>
              <w:rPr>
                <w:rFonts w:cs="Arial"/>
                <w:iCs/>
                <w:sz w:val="20"/>
                <w:szCs w:val="20"/>
                <w:lang w:val="sv-SE"/>
              </w:rPr>
            </w:pPr>
          </w:p>
          <w:p w14:paraId="139CF626" w14:textId="77777777" w:rsidR="00AB218E" w:rsidRPr="00B07809" w:rsidRDefault="00AB218E" w:rsidP="00AB218E">
            <w:pPr>
              <w:rPr>
                <w:rFonts w:cs="Arial"/>
                <w:iCs/>
                <w:sz w:val="20"/>
                <w:szCs w:val="20"/>
                <w:lang w:val="sv-SE"/>
              </w:rPr>
            </w:pPr>
          </w:p>
          <w:p w14:paraId="079BDBA3" w14:textId="77777777" w:rsidR="00AB218E" w:rsidRPr="00B07809" w:rsidRDefault="00AB218E" w:rsidP="00AB218E">
            <w:pPr>
              <w:rPr>
                <w:rFonts w:cs="Arial"/>
                <w:b/>
                <w:sz w:val="20"/>
                <w:szCs w:val="20"/>
              </w:rPr>
            </w:pPr>
            <w:r w:rsidRPr="00B07809">
              <w:rPr>
                <w:rFonts w:cs="Arial"/>
                <w:b/>
                <w:sz w:val="20"/>
                <w:szCs w:val="20"/>
              </w:rPr>
              <w:t>5.2.2 Finska</w:t>
            </w:r>
          </w:p>
          <w:p w14:paraId="0145A8CD" w14:textId="2FA1841F" w:rsidR="00AB218E" w:rsidRPr="00B07809" w:rsidRDefault="00AB218E" w:rsidP="00C41897">
            <w:pPr>
              <w:pStyle w:val="Brezrazmikov"/>
              <w:rPr>
                <w:rFonts w:ascii="Arial" w:hAnsi="Arial" w:cs="Arial"/>
                <w:sz w:val="20"/>
                <w:szCs w:val="20"/>
              </w:rPr>
            </w:pPr>
            <w:r w:rsidRPr="00B07809">
              <w:rPr>
                <w:rFonts w:ascii="Arial" w:hAnsi="Arial" w:cs="Arial"/>
                <w:sz w:val="20"/>
                <w:szCs w:val="20"/>
              </w:rPr>
              <w:t>Na Fi</w:t>
            </w:r>
            <w:r w:rsidR="00F94580">
              <w:rPr>
                <w:rFonts w:ascii="Arial" w:hAnsi="Arial" w:cs="Arial"/>
                <w:sz w:val="20"/>
                <w:szCs w:val="20"/>
              </w:rPr>
              <w:t>nskem je program razdeljen na deset</w:t>
            </w:r>
            <w:r w:rsidRPr="00B07809">
              <w:rPr>
                <w:rFonts w:ascii="Arial" w:hAnsi="Arial" w:cs="Arial"/>
                <w:sz w:val="20"/>
                <w:szCs w:val="20"/>
              </w:rPr>
              <w:t xml:space="preserve"> področij:</w:t>
            </w:r>
          </w:p>
          <w:p w14:paraId="686976DE" w14:textId="77777777" w:rsidR="00AB218E" w:rsidRPr="00B07809" w:rsidRDefault="00AB218E" w:rsidP="001A238B">
            <w:pPr>
              <w:pStyle w:val="Brezrazmikov"/>
              <w:numPr>
                <w:ilvl w:val="0"/>
                <w:numId w:val="80"/>
              </w:numPr>
              <w:rPr>
                <w:rFonts w:ascii="Arial" w:hAnsi="Arial" w:cs="Arial"/>
                <w:sz w:val="20"/>
                <w:szCs w:val="20"/>
              </w:rPr>
            </w:pPr>
            <w:r w:rsidRPr="00B07809">
              <w:rPr>
                <w:rFonts w:ascii="Arial" w:hAnsi="Arial" w:cs="Arial"/>
                <w:sz w:val="20"/>
                <w:szCs w:val="20"/>
              </w:rPr>
              <w:t>Osnove usposabljanja za voznika</w:t>
            </w:r>
          </w:p>
          <w:p w14:paraId="31021DE8" w14:textId="77777777" w:rsidR="00AB218E" w:rsidRPr="00B07809" w:rsidRDefault="00AB218E" w:rsidP="001A238B">
            <w:pPr>
              <w:pStyle w:val="Brezrazmikov"/>
              <w:numPr>
                <w:ilvl w:val="0"/>
                <w:numId w:val="80"/>
              </w:numPr>
              <w:rPr>
                <w:rFonts w:ascii="Arial" w:hAnsi="Arial" w:cs="Arial"/>
                <w:sz w:val="20"/>
                <w:szCs w:val="20"/>
              </w:rPr>
            </w:pPr>
            <w:r w:rsidRPr="00B07809">
              <w:rPr>
                <w:rFonts w:ascii="Arial" w:hAnsi="Arial" w:cs="Arial"/>
                <w:sz w:val="20"/>
                <w:szCs w:val="20"/>
              </w:rPr>
              <w:t>Temeljni pogoji za varno vožnjo</w:t>
            </w:r>
          </w:p>
          <w:p w14:paraId="39422ADE" w14:textId="77777777" w:rsidR="00AB218E" w:rsidRPr="00B07809" w:rsidRDefault="00AB218E" w:rsidP="001A238B">
            <w:pPr>
              <w:pStyle w:val="Brezrazmikov"/>
              <w:numPr>
                <w:ilvl w:val="0"/>
                <w:numId w:val="80"/>
              </w:numPr>
              <w:rPr>
                <w:rFonts w:ascii="Arial" w:hAnsi="Arial" w:cs="Arial"/>
                <w:sz w:val="20"/>
                <w:szCs w:val="20"/>
              </w:rPr>
            </w:pPr>
            <w:r w:rsidRPr="00B07809">
              <w:rPr>
                <w:rFonts w:ascii="Arial" w:hAnsi="Arial" w:cs="Arial"/>
                <w:sz w:val="20"/>
                <w:szCs w:val="20"/>
              </w:rPr>
              <w:t>Prometne nesreče in tveganja za voznika</w:t>
            </w:r>
          </w:p>
          <w:p w14:paraId="3A735B78" w14:textId="77777777" w:rsidR="00AB218E" w:rsidRPr="00B07809" w:rsidRDefault="00AB218E" w:rsidP="001A238B">
            <w:pPr>
              <w:pStyle w:val="Brezrazmikov"/>
              <w:numPr>
                <w:ilvl w:val="0"/>
                <w:numId w:val="80"/>
              </w:numPr>
              <w:rPr>
                <w:rFonts w:ascii="Arial" w:hAnsi="Arial" w:cs="Arial"/>
                <w:sz w:val="20"/>
                <w:szCs w:val="20"/>
              </w:rPr>
            </w:pPr>
            <w:r w:rsidRPr="00B07809">
              <w:rPr>
                <w:rFonts w:ascii="Arial" w:hAnsi="Arial" w:cs="Arial"/>
                <w:sz w:val="20"/>
                <w:szCs w:val="20"/>
              </w:rPr>
              <w:t>Vozila in tveganja, povezana z njimi, gospodarna vožnja, vzdrževanje vozil</w:t>
            </w:r>
          </w:p>
          <w:p w14:paraId="7688D5BE" w14:textId="77777777" w:rsidR="00AB218E" w:rsidRPr="00B07809" w:rsidRDefault="00AB218E" w:rsidP="001A238B">
            <w:pPr>
              <w:pStyle w:val="Brezrazmikov"/>
              <w:numPr>
                <w:ilvl w:val="0"/>
                <w:numId w:val="80"/>
              </w:numPr>
              <w:rPr>
                <w:rFonts w:ascii="Arial" w:hAnsi="Arial" w:cs="Arial"/>
                <w:sz w:val="20"/>
                <w:szCs w:val="20"/>
              </w:rPr>
            </w:pPr>
            <w:r w:rsidRPr="00B07809">
              <w:rPr>
                <w:rFonts w:ascii="Arial" w:hAnsi="Arial" w:cs="Arial"/>
                <w:sz w:val="20"/>
                <w:szCs w:val="20"/>
              </w:rPr>
              <w:t>Posebnosti drugih udeležencev v prometu</w:t>
            </w:r>
          </w:p>
          <w:p w14:paraId="7A7CE157" w14:textId="77777777" w:rsidR="00AB218E" w:rsidRPr="00B07809" w:rsidRDefault="00AB218E" w:rsidP="001A238B">
            <w:pPr>
              <w:pStyle w:val="Brezrazmikov"/>
              <w:numPr>
                <w:ilvl w:val="0"/>
                <w:numId w:val="80"/>
              </w:numPr>
              <w:rPr>
                <w:rFonts w:ascii="Arial" w:hAnsi="Arial" w:cs="Arial"/>
                <w:sz w:val="20"/>
                <w:szCs w:val="20"/>
              </w:rPr>
            </w:pPr>
            <w:r w:rsidRPr="00B07809">
              <w:rPr>
                <w:rFonts w:ascii="Arial" w:hAnsi="Arial" w:cs="Arial"/>
                <w:sz w:val="20"/>
                <w:szCs w:val="20"/>
              </w:rPr>
              <w:t>Ravnanje v težkih ali izjemnih pogojih, avtomobilsko zavarovanje, onesnaževanje</w:t>
            </w:r>
          </w:p>
          <w:p w14:paraId="23DDC89C" w14:textId="77777777" w:rsidR="00AB218E" w:rsidRPr="00B07809" w:rsidRDefault="00AB218E" w:rsidP="001A238B">
            <w:pPr>
              <w:pStyle w:val="Brezrazmikov"/>
              <w:numPr>
                <w:ilvl w:val="0"/>
                <w:numId w:val="80"/>
              </w:numPr>
              <w:rPr>
                <w:rFonts w:ascii="Arial" w:hAnsi="Arial" w:cs="Arial"/>
                <w:sz w:val="20"/>
                <w:szCs w:val="20"/>
              </w:rPr>
            </w:pPr>
            <w:r w:rsidRPr="00B07809">
              <w:rPr>
                <w:rFonts w:ascii="Arial" w:hAnsi="Arial" w:cs="Arial"/>
                <w:sz w:val="20"/>
                <w:szCs w:val="20"/>
              </w:rPr>
              <w:t>Nevarnosti za okolje in druge udeležence v prometu</w:t>
            </w:r>
          </w:p>
          <w:p w14:paraId="0E65C1D8" w14:textId="77777777" w:rsidR="00AB218E" w:rsidRPr="00B07809" w:rsidRDefault="00AB218E" w:rsidP="001A238B">
            <w:pPr>
              <w:pStyle w:val="Brezrazmikov"/>
              <w:numPr>
                <w:ilvl w:val="0"/>
                <w:numId w:val="80"/>
              </w:numPr>
              <w:rPr>
                <w:rFonts w:ascii="Arial" w:hAnsi="Arial" w:cs="Arial"/>
                <w:sz w:val="20"/>
                <w:szCs w:val="20"/>
              </w:rPr>
            </w:pPr>
            <w:r w:rsidRPr="00B07809">
              <w:rPr>
                <w:rFonts w:ascii="Arial" w:hAnsi="Arial" w:cs="Arial"/>
                <w:sz w:val="20"/>
                <w:szCs w:val="20"/>
              </w:rPr>
              <w:t>Ravnanje v primeru prometne nesreče</w:t>
            </w:r>
          </w:p>
          <w:p w14:paraId="70CA45A5" w14:textId="77777777" w:rsidR="00AB218E" w:rsidRPr="00B07809" w:rsidRDefault="00AB218E" w:rsidP="001A238B">
            <w:pPr>
              <w:pStyle w:val="Brezrazmikov"/>
              <w:numPr>
                <w:ilvl w:val="0"/>
                <w:numId w:val="80"/>
              </w:numPr>
              <w:rPr>
                <w:rFonts w:ascii="Arial" w:hAnsi="Arial" w:cs="Arial"/>
                <w:sz w:val="20"/>
                <w:szCs w:val="20"/>
              </w:rPr>
            </w:pPr>
            <w:r w:rsidRPr="00B07809">
              <w:rPr>
                <w:rFonts w:ascii="Arial" w:hAnsi="Arial" w:cs="Arial"/>
                <w:sz w:val="20"/>
                <w:szCs w:val="20"/>
              </w:rPr>
              <w:t>Prometna signalizacija</w:t>
            </w:r>
          </w:p>
          <w:p w14:paraId="1ADEC467" w14:textId="77777777" w:rsidR="00AB218E" w:rsidRPr="00B07809" w:rsidRDefault="00AB218E" w:rsidP="001A238B">
            <w:pPr>
              <w:pStyle w:val="Brezrazmikov"/>
              <w:numPr>
                <w:ilvl w:val="0"/>
                <w:numId w:val="80"/>
              </w:numPr>
              <w:rPr>
                <w:rFonts w:ascii="Arial" w:hAnsi="Arial" w:cs="Arial"/>
                <w:sz w:val="20"/>
                <w:szCs w:val="20"/>
              </w:rPr>
            </w:pPr>
            <w:r w:rsidRPr="00B07809">
              <w:rPr>
                <w:rFonts w:ascii="Arial" w:hAnsi="Arial" w:cs="Arial"/>
                <w:sz w:val="20"/>
                <w:szCs w:val="20"/>
              </w:rPr>
              <w:t xml:space="preserve">Načrtovanje poti </w:t>
            </w:r>
          </w:p>
          <w:p w14:paraId="6F2167D3" w14:textId="77777777" w:rsidR="00C41897" w:rsidRPr="00B07809" w:rsidRDefault="00C41897" w:rsidP="00AB218E">
            <w:pPr>
              <w:rPr>
                <w:rFonts w:cs="Arial"/>
                <w:sz w:val="20"/>
                <w:szCs w:val="20"/>
              </w:rPr>
            </w:pPr>
          </w:p>
          <w:p w14:paraId="6F9903A2" w14:textId="77777777" w:rsidR="00AB218E" w:rsidRPr="00B07809" w:rsidRDefault="00AB218E" w:rsidP="00AB218E">
            <w:pPr>
              <w:rPr>
                <w:rFonts w:cs="Arial"/>
                <w:sz w:val="20"/>
                <w:szCs w:val="20"/>
              </w:rPr>
            </w:pPr>
            <w:r w:rsidRPr="00B07809">
              <w:rPr>
                <w:rFonts w:cs="Arial"/>
                <w:sz w:val="20"/>
                <w:szCs w:val="20"/>
              </w:rPr>
              <w:t>Od vsakdanjih vsebin in tistih, ki jih predpisuje direktiva o vozniških dovoljenjih, izstopata le prvo in zadnje področje. Pri temeljih usposabljanja za voznika se kandidat seznani z usposabljanjem, prometnim sistemom in vozili. V okviru tega področja kandidat spozna cilje usposabljanja in celostno podobo prometa kot sistema. Seznani se tudi s prometno varnostjo in tem, kako je mogoče zmanjšati negativne vplive cestnega prometa na okolje. Načrtovanje poti, ki je zadnje področje, pa že posega na tretjo raven GDE-matrike in tako pomeni korak v preseganju zahtev direktive.</w:t>
            </w:r>
          </w:p>
          <w:p w14:paraId="5C2D52F7" w14:textId="77777777" w:rsidR="00AB218E" w:rsidRPr="00B07809" w:rsidRDefault="00AB218E" w:rsidP="00AB218E">
            <w:pPr>
              <w:rPr>
                <w:rFonts w:cs="Arial"/>
                <w:sz w:val="20"/>
                <w:szCs w:val="20"/>
              </w:rPr>
            </w:pPr>
          </w:p>
          <w:p w14:paraId="51D4A3F9" w14:textId="77777777" w:rsidR="00AB218E" w:rsidRPr="00B07809" w:rsidRDefault="00AB218E" w:rsidP="00AB218E">
            <w:pPr>
              <w:rPr>
                <w:rFonts w:cs="Arial"/>
                <w:sz w:val="20"/>
                <w:szCs w:val="20"/>
              </w:rPr>
            </w:pPr>
          </w:p>
          <w:p w14:paraId="65A363EB" w14:textId="77777777" w:rsidR="00AB218E" w:rsidRPr="00B07809" w:rsidRDefault="00AB218E" w:rsidP="00AB218E">
            <w:pPr>
              <w:rPr>
                <w:rFonts w:cs="Arial"/>
                <w:b/>
                <w:sz w:val="20"/>
                <w:szCs w:val="20"/>
              </w:rPr>
            </w:pPr>
            <w:r w:rsidRPr="00B07809">
              <w:rPr>
                <w:rFonts w:cs="Arial"/>
                <w:b/>
                <w:sz w:val="20"/>
                <w:szCs w:val="20"/>
              </w:rPr>
              <w:t>5.2.3 Islandija</w:t>
            </w:r>
          </w:p>
          <w:p w14:paraId="483D0DC1" w14:textId="77777777" w:rsidR="00AB218E" w:rsidRPr="00B07809" w:rsidRDefault="00AB218E" w:rsidP="00AB218E">
            <w:pPr>
              <w:rPr>
                <w:rFonts w:cs="Arial"/>
                <w:sz w:val="20"/>
                <w:szCs w:val="20"/>
              </w:rPr>
            </w:pPr>
            <w:r w:rsidRPr="00B07809">
              <w:rPr>
                <w:rFonts w:cs="Arial"/>
                <w:sz w:val="20"/>
                <w:szCs w:val="20"/>
              </w:rPr>
              <w:t>Teoretično usposabljanje vsebuje naslednje teme:</w:t>
            </w:r>
          </w:p>
          <w:p w14:paraId="694587B7" w14:textId="77777777" w:rsidR="00AB218E" w:rsidRPr="00B07809" w:rsidRDefault="00AB218E" w:rsidP="001A238B">
            <w:pPr>
              <w:pStyle w:val="Brezrazmikov"/>
              <w:numPr>
                <w:ilvl w:val="0"/>
                <w:numId w:val="79"/>
              </w:numPr>
              <w:rPr>
                <w:rFonts w:ascii="Arial" w:hAnsi="Arial" w:cs="Arial"/>
                <w:sz w:val="20"/>
                <w:szCs w:val="20"/>
              </w:rPr>
            </w:pPr>
            <w:r w:rsidRPr="00B07809">
              <w:rPr>
                <w:rFonts w:ascii="Arial" w:hAnsi="Arial" w:cs="Arial"/>
                <w:sz w:val="20"/>
                <w:szCs w:val="20"/>
              </w:rPr>
              <w:t>Pravila cestnega prometa in prometna signalizacija</w:t>
            </w:r>
          </w:p>
          <w:p w14:paraId="2B74792F" w14:textId="30D8C43D" w:rsidR="00AB218E" w:rsidRPr="00B07809" w:rsidRDefault="00AB218E" w:rsidP="001A238B">
            <w:pPr>
              <w:pStyle w:val="Brezrazmikov"/>
              <w:numPr>
                <w:ilvl w:val="0"/>
                <w:numId w:val="79"/>
              </w:numPr>
              <w:rPr>
                <w:rFonts w:ascii="Arial" w:hAnsi="Arial" w:cs="Arial"/>
                <w:sz w:val="20"/>
                <w:szCs w:val="20"/>
              </w:rPr>
            </w:pPr>
            <w:r w:rsidRPr="00B07809">
              <w:rPr>
                <w:rFonts w:ascii="Arial" w:hAnsi="Arial" w:cs="Arial"/>
                <w:sz w:val="20"/>
                <w:szCs w:val="20"/>
              </w:rPr>
              <w:t>Človeški dejavn</w:t>
            </w:r>
            <w:r w:rsidR="00F94580">
              <w:rPr>
                <w:rFonts w:ascii="Arial" w:hAnsi="Arial" w:cs="Arial"/>
                <w:sz w:val="20"/>
                <w:szCs w:val="20"/>
              </w:rPr>
              <w:t>ik, odgovornosti voznika, kot so</w:t>
            </w:r>
            <w:r w:rsidRPr="00B07809">
              <w:rPr>
                <w:rFonts w:ascii="Arial" w:hAnsi="Arial" w:cs="Arial"/>
                <w:sz w:val="20"/>
                <w:szCs w:val="20"/>
              </w:rPr>
              <w:t xml:space="preserve"> pomembnost upoštevanja in spoštovanja drugih udeležencev v prometu, vpliv alkohola, mamil in utrujenosti.</w:t>
            </w:r>
          </w:p>
          <w:p w14:paraId="2E59C3A9" w14:textId="77777777" w:rsidR="00AB218E" w:rsidRPr="00B07809" w:rsidRDefault="00AB218E" w:rsidP="001A238B">
            <w:pPr>
              <w:pStyle w:val="Brezrazmikov"/>
              <w:numPr>
                <w:ilvl w:val="0"/>
                <w:numId w:val="79"/>
              </w:numPr>
              <w:rPr>
                <w:rFonts w:ascii="Arial" w:hAnsi="Arial" w:cs="Arial"/>
                <w:sz w:val="20"/>
                <w:szCs w:val="20"/>
              </w:rPr>
            </w:pPr>
            <w:r w:rsidRPr="00B07809">
              <w:rPr>
                <w:rFonts w:ascii="Arial" w:hAnsi="Arial" w:cs="Arial"/>
                <w:sz w:val="20"/>
                <w:szCs w:val="20"/>
              </w:rPr>
              <w:t>Temeljni vidiki vožnje, ki zadevajo varnostno razdalj</w:t>
            </w:r>
            <w:bookmarkStart w:id="1" w:name="_Hlt144476657"/>
            <w:bookmarkEnd w:id="1"/>
            <w:r w:rsidRPr="00B07809">
              <w:rPr>
                <w:rFonts w:ascii="Arial" w:hAnsi="Arial" w:cs="Arial"/>
                <w:sz w:val="20"/>
                <w:szCs w:val="20"/>
              </w:rPr>
              <w:t>o, zavorne poti in stabilnost vozila v različnih cestnih pogojih.</w:t>
            </w:r>
          </w:p>
          <w:p w14:paraId="44B3FE17" w14:textId="77777777" w:rsidR="00AB218E" w:rsidRPr="00B07809" w:rsidRDefault="00AB218E" w:rsidP="001A238B">
            <w:pPr>
              <w:pStyle w:val="Brezrazmikov"/>
              <w:numPr>
                <w:ilvl w:val="0"/>
                <w:numId w:val="79"/>
              </w:numPr>
              <w:rPr>
                <w:rFonts w:ascii="Arial" w:hAnsi="Arial" w:cs="Arial"/>
                <w:sz w:val="20"/>
                <w:szCs w:val="20"/>
              </w:rPr>
            </w:pPr>
            <w:r w:rsidRPr="00B07809">
              <w:rPr>
                <w:rFonts w:ascii="Arial" w:hAnsi="Arial" w:cs="Arial"/>
                <w:sz w:val="20"/>
                <w:szCs w:val="20"/>
              </w:rPr>
              <w:t>Dejavniki tveganja, povezani z različnimi cestnimi pogoji, s posebnim poudarkom na vplivu vremena.</w:t>
            </w:r>
          </w:p>
          <w:p w14:paraId="48278E13" w14:textId="77777777" w:rsidR="00AB218E" w:rsidRPr="00B07809" w:rsidRDefault="00AB218E" w:rsidP="001A238B">
            <w:pPr>
              <w:pStyle w:val="Brezrazmikov"/>
              <w:numPr>
                <w:ilvl w:val="0"/>
                <w:numId w:val="79"/>
              </w:numPr>
              <w:rPr>
                <w:rFonts w:ascii="Arial" w:hAnsi="Arial" w:cs="Arial"/>
                <w:sz w:val="20"/>
                <w:szCs w:val="20"/>
              </w:rPr>
            </w:pPr>
            <w:r w:rsidRPr="00B07809">
              <w:rPr>
                <w:rFonts w:ascii="Arial" w:hAnsi="Arial" w:cs="Arial"/>
                <w:sz w:val="20"/>
                <w:szCs w:val="20"/>
              </w:rPr>
              <w:t>Posebna tveganja, povezana s pomanjkanjem izkušenj ranljivejših uporabnikov cest, kot so otroci, pešci, kolesarji in drugi.</w:t>
            </w:r>
          </w:p>
          <w:p w14:paraId="308240F3" w14:textId="77777777" w:rsidR="00AB218E" w:rsidRPr="00B07809" w:rsidRDefault="00AB218E" w:rsidP="001A238B">
            <w:pPr>
              <w:pStyle w:val="Brezrazmikov"/>
              <w:numPr>
                <w:ilvl w:val="0"/>
                <w:numId w:val="79"/>
              </w:numPr>
              <w:rPr>
                <w:rFonts w:ascii="Arial" w:hAnsi="Arial" w:cs="Arial"/>
                <w:sz w:val="20"/>
                <w:szCs w:val="20"/>
              </w:rPr>
            </w:pPr>
            <w:r w:rsidRPr="00B07809">
              <w:rPr>
                <w:rFonts w:ascii="Arial" w:hAnsi="Arial" w:cs="Arial"/>
                <w:sz w:val="20"/>
                <w:szCs w:val="20"/>
              </w:rPr>
              <w:t>Splošni in posebni predpisi, ki zadevajo dokumente, povezane z uporabo vozila, tehničnimi pregledi in avtomobilskim zavarovanjem, ravnanje v primeru prometne nesreče ter varnostne ukrepe pri prevozu tovora in potnikov.</w:t>
            </w:r>
          </w:p>
          <w:p w14:paraId="10028026" w14:textId="77777777" w:rsidR="00AB218E" w:rsidRPr="00B07809" w:rsidRDefault="00AB218E" w:rsidP="001A238B">
            <w:pPr>
              <w:pStyle w:val="Brezrazmikov"/>
              <w:numPr>
                <w:ilvl w:val="0"/>
                <w:numId w:val="79"/>
              </w:numPr>
              <w:rPr>
                <w:rFonts w:ascii="Arial" w:hAnsi="Arial" w:cs="Arial"/>
                <w:sz w:val="20"/>
                <w:szCs w:val="20"/>
              </w:rPr>
            </w:pPr>
            <w:r w:rsidRPr="00B07809">
              <w:rPr>
                <w:rFonts w:ascii="Arial" w:hAnsi="Arial" w:cs="Arial"/>
                <w:sz w:val="20"/>
                <w:szCs w:val="20"/>
              </w:rPr>
              <w:t>Dejavniki, povezani z varnostjo voznika, potnikov in drugih udeležencev v prometu, pravila, ki zadevajo uporabo vozila v odnosu do okolja.</w:t>
            </w:r>
          </w:p>
          <w:p w14:paraId="4AFAEB6D" w14:textId="77777777" w:rsidR="00C41897" w:rsidRPr="00B07809" w:rsidRDefault="00C41897" w:rsidP="00AB218E">
            <w:pPr>
              <w:rPr>
                <w:rFonts w:cs="Arial"/>
                <w:sz w:val="20"/>
                <w:szCs w:val="20"/>
              </w:rPr>
            </w:pPr>
          </w:p>
          <w:p w14:paraId="1726823A" w14:textId="7ACD2DE4" w:rsidR="00AB218E" w:rsidRPr="00B07809" w:rsidRDefault="00F94580" w:rsidP="00AB218E">
            <w:pPr>
              <w:rPr>
                <w:rFonts w:cs="Arial"/>
                <w:i/>
                <w:sz w:val="20"/>
                <w:szCs w:val="20"/>
              </w:rPr>
            </w:pPr>
            <w:r>
              <w:rPr>
                <w:rFonts w:cs="Arial"/>
                <w:sz w:val="20"/>
                <w:szCs w:val="20"/>
              </w:rPr>
              <w:t>Čeprav Islandija ni članica</w:t>
            </w:r>
            <w:r w:rsidR="00AB218E" w:rsidRPr="00B07809">
              <w:rPr>
                <w:rFonts w:cs="Arial"/>
                <w:sz w:val="20"/>
                <w:szCs w:val="20"/>
              </w:rPr>
              <w:t xml:space="preserve"> E</w:t>
            </w:r>
            <w:r>
              <w:rPr>
                <w:rFonts w:cs="Arial"/>
                <w:sz w:val="20"/>
                <w:szCs w:val="20"/>
              </w:rPr>
              <w:t>vropske unije</w:t>
            </w:r>
            <w:r w:rsidR="00AB218E" w:rsidRPr="00B07809">
              <w:rPr>
                <w:rFonts w:cs="Arial"/>
                <w:sz w:val="20"/>
                <w:szCs w:val="20"/>
              </w:rPr>
              <w:t>, so vsebine teoretičnega dela izpita</w:t>
            </w:r>
            <w:r>
              <w:rPr>
                <w:rFonts w:cs="Arial"/>
                <w:sz w:val="20"/>
                <w:szCs w:val="20"/>
              </w:rPr>
              <w:t xml:space="preserve"> v tej državi</w:t>
            </w:r>
            <w:r w:rsidR="00AB218E" w:rsidRPr="00B07809">
              <w:rPr>
                <w:rFonts w:cs="Arial"/>
                <w:sz w:val="20"/>
                <w:szCs w:val="20"/>
              </w:rPr>
              <w:t xml:space="preserve"> skoraj enake tistim, ki jih določa </w:t>
            </w:r>
            <w:r w:rsidR="00AB218E" w:rsidRPr="00B07809">
              <w:rPr>
                <w:rFonts w:cs="Arial"/>
                <w:i/>
                <w:sz w:val="20"/>
                <w:szCs w:val="20"/>
              </w:rPr>
              <w:t>direktiva.</w:t>
            </w:r>
          </w:p>
          <w:p w14:paraId="3B5EA571" w14:textId="77777777" w:rsidR="00AB218E" w:rsidRPr="00B07809" w:rsidRDefault="00AB218E" w:rsidP="00AB218E">
            <w:pPr>
              <w:rPr>
                <w:rFonts w:cs="Arial"/>
                <w:sz w:val="20"/>
                <w:szCs w:val="20"/>
              </w:rPr>
            </w:pPr>
          </w:p>
          <w:p w14:paraId="38FDA6A2" w14:textId="77777777" w:rsidR="00AB218E" w:rsidRPr="00B07809" w:rsidRDefault="00AB218E" w:rsidP="00AB218E">
            <w:pPr>
              <w:rPr>
                <w:rFonts w:cs="Arial"/>
                <w:sz w:val="20"/>
                <w:szCs w:val="20"/>
              </w:rPr>
            </w:pPr>
          </w:p>
          <w:p w14:paraId="75EE72BC" w14:textId="77777777" w:rsidR="00AB218E" w:rsidRPr="00B07809" w:rsidRDefault="00AB218E" w:rsidP="00AB218E">
            <w:pPr>
              <w:rPr>
                <w:rFonts w:cs="Arial"/>
                <w:b/>
                <w:sz w:val="20"/>
                <w:szCs w:val="20"/>
              </w:rPr>
            </w:pPr>
            <w:r w:rsidRPr="00B07809">
              <w:rPr>
                <w:rFonts w:cs="Arial"/>
                <w:b/>
                <w:sz w:val="20"/>
                <w:szCs w:val="20"/>
              </w:rPr>
              <w:lastRenderedPageBreak/>
              <w:t>5.2.4 Norveška</w:t>
            </w:r>
          </w:p>
          <w:p w14:paraId="57B486FD" w14:textId="71B371CB" w:rsidR="00AB218E" w:rsidRPr="00B07809" w:rsidRDefault="00F94580" w:rsidP="00F94580">
            <w:pPr>
              <w:pStyle w:val="Brezrazmikov"/>
              <w:rPr>
                <w:rFonts w:ascii="Arial" w:hAnsi="Arial" w:cs="Arial"/>
                <w:sz w:val="20"/>
                <w:szCs w:val="20"/>
              </w:rPr>
            </w:pPr>
            <w:r>
              <w:rPr>
                <w:rFonts w:ascii="Arial" w:hAnsi="Arial" w:cs="Arial"/>
                <w:sz w:val="20"/>
                <w:szCs w:val="20"/>
              </w:rPr>
              <w:t>Teoretični del usposabljanja</w:t>
            </w:r>
            <w:r w:rsidR="00AB218E" w:rsidRPr="00B07809">
              <w:rPr>
                <w:rFonts w:ascii="Arial" w:hAnsi="Arial" w:cs="Arial"/>
                <w:sz w:val="20"/>
                <w:szCs w:val="20"/>
              </w:rPr>
              <w:t xml:space="preserve"> je razdeljen na naslednjih pet področij:</w:t>
            </w:r>
          </w:p>
          <w:p w14:paraId="43AB78F1" w14:textId="77777777" w:rsidR="00AB218E" w:rsidRPr="00B07809" w:rsidRDefault="00AB218E" w:rsidP="001A238B">
            <w:pPr>
              <w:pStyle w:val="Brezrazmikov"/>
              <w:numPr>
                <w:ilvl w:val="0"/>
                <w:numId w:val="78"/>
              </w:numPr>
              <w:rPr>
                <w:rFonts w:ascii="Arial" w:hAnsi="Arial" w:cs="Arial"/>
                <w:sz w:val="20"/>
                <w:szCs w:val="20"/>
              </w:rPr>
            </w:pPr>
            <w:r w:rsidRPr="00B07809">
              <w:rPr>
                <w:rFonts w:ascii="Arial" w:hAnsi="Arial" w:cs="Arial"/>
                <w:sz w:val="20"/>
                <w:szCs w:val="20"/>
              </w:rPr>
              <w:t>Uvod</w:t>
            </w:r>
          </w:p>
          <w:p w14:paraId="244B9802" w14:textId="77777777" w:rsidR="00AB218E" w:rsidRPr="00B07809" w:rsidRDefault="00AB218E" w:rsidP="001A238B">
            <w:pPr>
              <w:pStyle w:val="Brezrazmikov"/>
              <w:numPr>
                <w:ilvl w:val="0"/>
                <w:numId w:val="78"/>
              </w:numPr>
              <w:rPr>
                <w:rFonts w:ascii="Arial" w:hAnsi="Arial" w:cs="Arial"/>
                <w:sz w:val="20"/>
                <w:szCs w:val="20"/>
              </w:rPr>
            </w:pPr>
            <w:r w:rsidRPr="00B07809">
              <w:rPr>
                <w:rFonts w:ascii="Arial" w:hAnsi="Arial" w:cs="Arial"/>
                <w:sz w:val="20"/>
                <w:szCs w:val="20"/>
              </w:rPr>
              <w:t>Ljudje v prometu</w:t>
            </w:r>
          </w:p>
          <w:p w14:paraId="03135222" w14:textId="77777777" w:rsidR="00AB218E" w:rsidRPr="00B07809" w:rsidRDefault="00AB218E" w:rsidP="001A238B">
            <w:pPr>
              <w:pStyle w:val="Brezrazmikov"/>
              <w:numPr>
                <w:ilvl w:val="0"/>
                <w:numId w:val="78"/>
              </w:numPr>
              <w:rPr>
                <w:rFonts w:ascii="Arial" w:hAnsi="Arial" w:cs="Arial"/>
                <w:sz w:val="20"/>
                <w:szCs w:val="20"/>
              </w:rPr>
            </w:pPr>
            <w:r w:rsidRPr="00B07809">
              <w:rPr>
                <w:rFonts w:ascii="Arial" w:hAnsi="Arial" w:cs="Arial"/>
                <w:sz w:val="20"/>
                <w:szCs w:val="20"/>
              </w:rPr>
              <w:t>Vozilo, cesta in prometno okolje</w:t>
            </w:r>
          </w:p>
          <w:p w14:paraId="174287D2" w14:textId="77777777" w:rsidR="00AB218E" w:rsidRPr="00B07809" w:rsidRDefault="00AB218E" w:rsidP="001A238B">
            <w:pPr>
              <w:pStyle w:val="Brezrazmikov"/>
              <w:numPr>
                <w:ilvl w:val="0"/>
                <w:numId w:val="78"/>
              </w:numPr>
              <w:rPr>
                <w:rFonts w:ascii="Arial" w:hAnsi="Arial" w:cs="Arial"/>
                <w:sz w:val="20"/>
                <w:szCs w:val="20"/>
              </w:rPr>
            </w:pPr>
            <w:r w:rsidRPr="00B07809">
              <w:rPr>
                <w:rFonts w:ascii="Arial" w:hAnsi="Arial" w:cs="Arial"/>
                <w:sz w:val="20"/>
                <w:szCs w:val="20"/>
              </w:rPr>
              <w:t>Ravnanje v prometu</w:t>
            </w:r>
          </w:p>
          <w:p w14:paraId="6E612FDF" w14:textId="77777777" w:rsidR="00AB218E" w:rsidRPr="00B07809" w:rsidRDefault="00AB218E" w:rsidP="001A238B">
            <w:pPr>
              <w:pStyle w:val="Brezrazmikov"/>
              <w:numPr>
                <w:ilvl w:val="0"/>
                <w:numId w:val="78"/>
              </w:numPr>
              <w:rPr>
                <w:rFonts w:ascii="Arial" w:hAnsi="Arial" w:cs="Arial"/>
                <w:sz w:val="20"/>
                <w:szCs w:val="20"/>
              </w:rPr>
            </w:pPr>
            <w:r w:rsidRPr="00B07809">
              <w:rPr>
                <w:rFonts w:ascii="Arial" w:hAnsi="Arial" w:cs="Arial"/>
                <w:sz w:val="20"/>
                <w:szCs w:val="20"/>
              </w:rPr>
              <w:t>Odgovornosti voznika</w:t>
            </w:r>
          </w:p>
          <w:p w14:paraId="217671C7" w14:textId="77777777" w:rsidR="00AB218E" w:rsidRPr="00B07809" w:rsidRDefault="00AB218E" w:rsidP="00F94580">
            <w:pPr>
              <w:pStyle w:val="Brezrazmikov"/>
              <w:rPr>
                <w:rFonts w:ascii="Arial" w:hAnsi="Arial" w:cs="Arial"/>
                <w:sz w:val="20"/>
                <w:szCs w:val="20"/>
              </w:rPr>
            </w:pPr>
            <w:r w:rsidRPr="00B07809">
              <w:rPr>
                <w:rFonts w:ascii="Arial" w:hAnsi="Arial" w:cs="Arial"/>
                <w:sz w:val="20"/>
                <w:szCs w:val="20"/>
              </w:rPr>
              <w:t>Vsako od petih področij je razdeljeno na številne teme, ki so temeljito razložene.</w:t>
            </w:r>
          </w:p>
          <w:p w14:paraId="57F7AB32" w14:textId="77777777" w:rsidR="00AB218E" w:rsidRPr="00B07809" w:rsidRDefault="00AB218E" w:rsidP="00AB218E">
            <w:pPr>
              <w:rPr>
                <w:rFonts w:cs="Arial"/>
                <w:sz w:val="20"/>
                <w:szCs w:val="20"/>
              </w:rPr>
            </w:pPr>
          </w:p>
          <w:p w14:paraId="536F7714" w14:textId="77777777" w:rsidR="00AB218E" w:rsidRPr="00B07809" w:rsidRDefault="00AB218E" w:rsidP="00AB218E">
            <w:pPr>
              <w:rPr>
                <w:rFonts w:cs="Arial"/>
                <w:sz w:val="20"/>
                <w:szCs w:val="20"/>
              </w:rPr>
            </w:pPr>
            <w:r w:rsidRPr="00B07809">
              <w:rPr>
                <w:rFonts w:cs="Arial"/>
                <w:sz w:val="20"/>
                <w:szCs w:val="20"/>
              </w:rPr>
              <w:t>1. Uvod</w:t>
            </w:r>
          </w:p>
          <w:p w14:paraId="763812E7" w14:textId="0C21767B" w:rsidR="00AB218E" w:rsidRPr="00B07809" w:rsidRDefault="00AB218E" w:rsidP="00AB218E">
            <w:pPr>
              <w:rPr>
                <w:rFonts w:cs="Arial"/>
                <w:sz w:val="20"/>
                <w:szCs w:val="20"/>
              </w:rPr>
            </w:pPr>
            <w:r w:rsidRPr="00B07809">
              <w:rPr>
                <w:rFonts w:cs="Arial"/>
                <w:sz w:val="20"/>
                <w:szCs w:val="20"/>
              </w:rPr>
              <w:t xml:space="preserve">V uvodu kandidat predvsem izve, kateri so glavni cilji usposabljanja, </w:t>
            </w:r>
            <w:r w:rsidR="00F94580">
              <w:rPr>
                <w:rFonts w:cs="Arial"/>
                <w:sz w:val="20"/>
                <w:szCs w:val="20"/>
              </w:rPr>
              <w:t xml:space="preserve">in </w:t>
            </w:r>
            <w:r w:rsidRPr="00B07809">
              <w:rPr>
                <w:rFonts w:cs="Arial"/>
                <w:sz w:val="20"/>
                <w:szCs w:val="20"/>
              </w:rPr>
              <w:t>se seznani s pogoji za pridobitev vozniškega dovoljenja in predpisi, ki zadevajo usposabljanje za voznika.</w:t>
            </w:r>
          </w:p>
          <w:p w14:paraId="603A238C" w14:textId="77777777" w:rsidR="00AB218E" w:rsidRPr="00B07809" w:rsidRDefault="00AB218E" w:rsidP="00AB218E">
            <w:pPr>
              <w:rPr>
                <w:rFonts w:cs="Arial"/>
                <w:sz w:val="20"/>
                <w:szCs w:val="20"/>
              </w:rPr>
            </w:pPr>
          </w:p>
          <w:p w14:paraId="3172A6F9" w14:textId="77777777" w:rsidR="00AB218E" w:rsidRPr="00B07809" w:rsidRDefault="00AB218E" w:rsidP="00AB218E">
            <w:pPr>
              <w:rPr>
                <w:rFonts w:cs="Arial"/>
                <w:sz w:val="20"/>
                <w:szCs w:val="20"/>
              </w:rPr>
            </w:pPr>
            <w:r w:rsidRPr="00B07809">
              <w:rPr>
                <w:rFonts w:cs="Arial"/>
                <w:sz w:val="20"/>
                <w:szCs w:val="20"/>
              </w:rPr>
              <w:t>2. Ljudje v prometu</w:t>
            </w:r>
          </w:p>
          <w:p w14:paraId="167C74A1" w14:textId="77777777" w:rsidR="00AB218E" w:rsidRPr="00B07809" w:rsidRDefault="00AB218E" w:rsidP="00AB218E">
            <w:pPr>
              <w:rPr>
                <w:rFonts w:cs="Arial"/>
                <w:sz w:val="20"/>
                <w:szCs w:val="20"/>
              </w:rPr>
            </w:pPr>
            <w:r w:rsidRPr="00B07809">
              <w:rPr>
                <w:rFonts w:cs="Arial"/>
                <w:sz w:val="20"/>
                <w:szCs w:val="20"/>
              </w:rPr>
              <w:t>V tej fazi so v središču pozornosti udeleženci v prometu. Kandidat se seznani z zmožnostmi in omejitvami različnih uporabnikov cest ter psihološkimi, socialnimi in drugimi dejavniki, ki vplivajo na voznikovo ravnanje v prometu. Voznikova dejanja v prometu so namreč večinoma pogojena s tem, kako doživlja sebe, druge uporabnike cest in prometno okolico. Kandidat tudi izve, kako omejiti vpliv vseh tistih osebnih, socialnih in situacijskih dejavnikov, ki negativno vplivajo na prometno varnost. Kandidat se nauči odnosa do drugih udeležencev v prometu, še posebej tistih bolj izpostavljenih in ranljivejših. Vožnja vozila mu je predstavljena kot proces, ki učinkuje prek zavedanja, razumevanja in odločitve. Nazadnje se seznani še s tem, kako je prometni sistem prilagojen značilnostim človeka kot voznika.</w:t>
            </w:r>
          </w:p>
          <w:p w14:paraId="3F92F39E" w14:textId="77777777" w:rsidR="00AB218E" w:rsidRPr="00B07809" w:rsidRDefault="00AB218E" w:rsidP="00AB218E">
            <w:pPr>
              <w:rPr>
                <w:rFonts w:cs="Arial"/>
                <w:sz w:val="20"/>
                <w:szCs w:val="20"/>
              </w:rPr>
            </w:pPr>
          </w:p>
          <w:p w14:paraId="0398D7E8" w14:textId="77777777" w:rsidR="00AB218E" w:rsidRPr="00B07809" w:rsidRDefault="00AB218E" w:rsidP="00AB218E">
            <w:pPr>
              <w:rPr>
                <w:rFonts w:cs="Arial"/>
                <w:sz w:val="20"/>
                <w:szCs w:val="20"/>
              </w:rPr>
            </w:pPr>
            <w:r w:rsidRPr="00B07809">
              <w:rPr>
                <w:rFonts w:cs="Arial"/>
                <w:sz w:val="20"/>
                <w:szCs w:val="20"/>
              </w:rPr>
              <w:t>3. Vozilo, cesta in prometno okolje</w:t>
            </w:r>
          </w:p>
          <w:p w14:paraId="199F9B27" w14:textId="77777777" w:rsidR="00AB218E" w:rsidRPr="00B07809" w:rsidRDefault="00AB218E" w:rsidP="00AB218E">
            <w:pPr>
              <w:rPr>
                <w:rFonts w:cs="Arial"/>
                <w:sz w:val="20"/>
                <w:szCs w:val="20"/>
              </w:rPr>
            </w:pPr>
            <w:r w:rsidRPr="00B07809">
              <w:rPr>
                <w:rFonts w:cs="Arial"/>
                <w:sz w:val="20"/>
                <w:szCs w:val="20"/>
              </w:rPr>
              <w:t>V tem delu se kandidat seznani s pomenom tehnične brezhibnosti vozila</w:t>
            </w:r>
            <w:bookmarkStart w:id="2" w:name="_Hlt150345524"/>
            <w:bookmarkEnd w:id="2"/>
            <w:r w:rsidRPr="00B07809">
              <w:rPr>
                <w:rFonts w:cs="Arial"/>
                <w:sz w:val="20"/>
                <w:szCs w:val="20"/>
              </w:rPr>
              <w:t>, kako zanjo skrbeti in prepoznati vse tehnične pomanjkljivosti, ki vplivajo na varno potekanje prometa. Izve tudi, kakšen je vpliv vrste in stanja vozila ter načina vožnje na okolje. Kandidat pridobi potrebno znanje o prometni signalizaciji in opremi cest ter širše o prometnem okolju, ki je povezano z vožnjo v prometu. Seznani se tudi z vsemi predpisi, ki so pomembni za varno, tekoče in okolju prijazno potekanje prometa. Pridobi znanja v zvezi z različnimi cestnimi površinami in tem, kako na njih ravnati. Seznani se s statistiko prometnih nesreč in dejstvom, da je varnost cestnega prometa stvar vzajemnega delovanja med voznikom, vozilom, cesto in okolico.</w:t>
            </w:r>
          </w:p>
          <w:p w14:paraId="1B0FDFAB" w14:textId="77777777" w:rsidR="00AB218E" w:rsidRPr="00B07809" w:rsidRDefault="00AB218E" w:rsidP="00AB218E">
            <w:pPr>
              <w:rPr>
                <w:rFonts w:cs="Arial"/>
                <w:sz w:val="20"/>
                <w:szCs w:val="20"/>
              </w:rPr>
            </w:pPr>
          </w:p>
          <w:p w14:paraId="4B0454F3" w14:textId="57A14446" w:rsidR="00AB218E" w:rsidRPr="00B07809" w:rsidRDefault="00F94580" w:rsidP="00AB218E">
            <w:pPr>
              <w:rPr>
                <w:rFonts w:cs="Arial"/>
                <w:sz w:val="20"/>
                <w:szCs w:val="20"/>
              </w:rPr>
            </w:pPr>
            <w:r>
              <w:rPr>
                <w:rFonts w:cs="Arial"/>
                <w:sz w:val="20"/>
                <w:szCs w:val="20"/>
              </w:rPr>
              <w:t xml:space="preserve">4. Ravnanje </w:t>
            </w:r>
            <w:r w:rsidR="00AB218E" w:rsidRPr="00B07809">
              <w:rPr>
                <w:rFonts w:cs="Arial"/>
                <w:sz w:val="20"/>
                <w:szCs w:val="20"/>
              </w:rPr>
              <w:t>v prometu</w:t>
            </w:r>
          </w:p>
          <w:p w14:paraId="003BC01A" w14:textId="77777777" w:rsidR="00AB218E" w:rsidRPr="00B07809" w:rsidRDefault="00AB218E" w:rsidP="00AB218E">
            <w:pPr>
              <w:rPr>
                <w:rFonts w:cs="Arial"/>
                <w:sz w:val="20"/>
                <w:szCs w:val="20"/>
              </w:rPr>
            </w:pPr>
            <w:r w:rsidRPr="00B07809">
              <w:rPr>
                <w:rFonts w:cs="Arial"/>
                <w:sz w:val="20"/>
                <w:szCs w:val="20"/>
              </w:rPr>
              <w:t>V tem delu so vsebine, ki spodbujajo k pravilnemu, varnemu, učinkovitemu in okolju prilagojenemu ravnanju v prometu. Tako se kandidat uči usklajenega delovanja z vidika predpisov, fizikalnih zakonov in psihologije. Nauči se prepoznavati tvegane situacije, oceniti njihovo resnost in se jim izogniti. Kandidat naj bi doumel, da je vožnja vozila nevarna naloga, ki zahteva kompleksen pristop in zrelega človeka.</w:t>
            </w:r>
          </w:p>
          <w:p w14:paraId="0F456669" w14:textId="77777777" w:rsidR="00AB218E" w:rsidRPr="00B07809" w:rsidRDefault="00AB218E" w:rsidP="00AB218E">
            <w:pPr>
              <w:rPr>
                <w:rFonts w:cs="Arial"/>
                <w:sz w:val="20"/>
                <w:szCs w:val="20"/>
              </w:rPr>
            </w:pPr>
          </w:p>
          <w:p w14:paraId="74769020" w14:textId="77777777" w:rsidR="00AB218E" w:rsidRPr="00B07809" w:rsidRDefault="00AB218E" w:rsidP="00AB218E">
            <w:pPr>
              <w:rPr>
                <w:rFonts w:cs="Arial"/>
                <w:sz w:val="20"/>
                <w:szCs w:val="20"/>
              </w:rPr>
            </w:pPr>
            <w:r w:rsidRPr="00B07809">
              <w:rPr>
                <w:rFonts w:cs="Arial"/>
                <w:sz w:val="20"/>
                <w:szCs w:val="20"/>
              </w:rPr>
              <w:t>5. Odgovornost voznika</w:t>
            </w:r>
          </w:p>
          <w:p w14:paraId="03841CDD" w14:textId="77777777" w:rsidR="00543281" w:rsidRPr="00B07809" w:rsidRDefault="00AB218E" w:rsidP="00AB218E">
            <w:pPr>
              <w:pStyle w:val="Alineazaodstavkom"/>
              <w:numPr>
                <w:ilvl w:val="0"/>
                <w:numId w:val="0"/>
              </w:numPr>
              <w:overflowPunct w:val="0"/>
              <w:autoSpaceDE w:val="0"/>
              <w:autoSpaceDN w:val="0"/>
              <w:adjustRightInd w:val="0"/>
              <w:spacing w:line="260" w:lineRule="exact"/>
              <w:textAlignment w:val="baseline"/>
              <w:rPr>
                <w:sz w:val="20"/>
                <w:szCs w:val="20"/>
              </w:rPr>
            </w:pPr>
            <w:r w:rsidRPr="00B07809">
              <w:rPr>
                <w:sz w:val="20"/>
                <w:szCs w:val="20"/>
              </w:rPr>
              <w:t>Namen tega dela usposabljanja je seznaniti kandidata z odgovornostmi, ki jih imata lastnik vozila in tisti, ki ga upravlja. Kandidat spozna zakonsko ureditev in administrativne postopke na področju registracije vozila, zavarovanja, prometnih nesreč in drugega.</w:t>
            </w:r>
          </w:p>
          <w:p w14:paraId="7E53EBED" w14:textId="77777777" w:rsidR="00543281" w:rsidRPr="00B07809" w:rsidRDefault="00543281" w:rsidP="00543281">
            <w:pPr>
              <w:pStyle w:val="Alineazaodstavkom"/>
              <w:numPr>
                <w:ilvl w:val="0"/>
                <w:numId w:val="0"/>
              </w:numPr>
              <w:overflowPunct w:val="0"/>
              <w:autoSpaceDE w:val="0"/>
              <w:autoSpaceDN w:val="0"/>
              <w:adjustRightInd w:val="0"/>
              <w:spacing w:line="260" w:lineRule="exact"/>
              <w:textAlignment w:val="baseline"/>
              <w:rPr>
                <w:sz w:val="20"/>
                <w:szCs w:val="20"/>
              </w:rPr>
            </w:pPr>
          </w:p>
          <w:p w14:paraId="2A81D406" w14:textId="77777777" w:rsidR="00C11705" w:rsidRDefault="00C11705" w:rsidP="00845C2B">
            <w:pPr>
              <w:pStyle w:val="Neotevilenodstavek"/>
              <w:spacing w:before="0" w:after="0" w:line="260" w:lineRule="exact"/>
              <w:rPr>
                <w:sz w:val="20"/>
                <w:szCs w:val="20"/>
              </w:rPr>
            </w:pPr>
          </w:p>
          <w:p w14:paraId="51AFA898" w14:textId="77777777" w:rsidR="00C11705" w:rsidRPr="00B07809" w:rsidRDefault="00C11705" w:rsidP="00845C2B">
            <w:pPr>
              <w:pStyle w:val="Neotevilenodstavek"/>
              <w:spacing w:before="0" w:after="0" w:line="260" w:lineRule="exact"/>
              <w:rPr>
                <w:sz w:val="20"/>
                <w:szCs w:val="20"/>
              </w:rPr>
            </w:pPr>
          </w:p>
          <w:p w14:paraId="1085EBBC" w14:textId="77777777" w:rsidR="005A0101" w:rsidRPr="00B07809" w:rsidRDefault="005A0101" w:rsidP="00845C2B">
            <w:pPr>
              <w:pStyle w:val="Neotevilenodstavek"/>
              <w:spacing w:before="0" w:after="0" w:line="260" w:lineRule="exact"/>
              <w:rPr>
                <w:sz w:val="20"/>
                <w:szCs w:val="20"/>
              </w:rPr>
            </w:pPr>
          </w:p>
        </w:tc>
      </w:tr>
    </w:tbl>
    <w:p w14:paraId="4967971C" w14:textId="769B2F4D" w:rsidR="008E2686" w:rsidRDefault="008E2686">
      <w:r>
        <w:lastRenderedPageBreak/>
        <w:br w:type="page"/>
      </w:r>
    </w:p>
    <w:p w14:paraId="43875769" w14:textId="572860A1" w:rsidR="008E2686" w:rsidRDefault="00561C91">
      <w:r>
        <w:rPr>
          <w:noProof/>
        </w:rPr>
        <w:lastRenderedPageBreak/>
        <w:drawing>
          <wp:inline distT="0" distB="0" distL="0" distR="0" wp14:anchorId="477A8DC2" wp14:editId="4AC3FC75">
            <wp:extent cx="5972810" cy="7740762"/>
            <wp:effectExtent l="0" t="0" r="889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72810" cy="7740762"/>
                    </a:xfrm>
                    <a:prstGeom prst="rect">
                      <a:avLst/>
                    </a:prstGeom>
                    <a:noFill/>
                    <a:ln>
                      <a:noFill/>
                    </a:ln>
                  </pic:spPr>
                </pic:pic>
              </a:graphicData>
            </a:graphic>
          </wp:inline>
        </w:drawing>
      </w:r>
    </w:p>
    <w:p w14:paraId="5BB8F490" w14:textId="27A07071" w:rsidR="00561C91" w:rsidRDefault="00561C91">
      <w:r>
        <w:rPr>
          <w:noProof/>
        </w:rPr>
        <w:lastRenderedPageBreak/>
        <w:drawing>
          <wp:inline distT="0" distB="0" distL="0" distR="0" wp14:anchorId="475A202B" wp14:editId="7C0353A0">
            <wp:extent cx="5972810" cy="7705536"/>
            <wp:effectExtent l="0" t="0" r="889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72810" cy="7705536"/>
                    </a:xfrm>
                    <a:prstGeom prst="rect">
                      <a:avLst/>
                    </a:prstGeom>
                    <a:noFill/>
                    <a:ln>
                      <a:noFill/>
                    </a:ln>
                  </pic:spPr>
                </pic:pic>
              </a:graphicData>
            </a:graphic>
          </wp:inline>
        </w:drawing>
      </w:r>
    </w:p>
    <w:p w14:paraId="26AC2E4B" w14:textId="6ED7FD3B" w:rsidR="00561C91" w:rsidRDefault="00561C91">
      <w:r>
        <w:rPr>
          <w:noProof/>
        </w:rPr>
        <w:lastRenderedPageBreak/>
        <w:drawing>
          <wp:inline distT="0" distB="0" distL="0" distR="0" wp14:anchorId="2375DB1D" wp14:editId="2268317C">
            <wp:extent cx="5972810" cy="7725921"/>
            <wp:effectExtent l="0" t="0" r="8890" b="889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72810" cy="7725921"/>
                    </a:xfrm>
                    <a:prstGeom prst="rect">
                      <a:avLst/>
                    </a:prstGeom>
                    <a:noFill/>
                    <a:ln>
                      <a:noFill/>
                    </a:ln>
                  </pic:spPr>
                </pic:pic>
              </a:graphicData>
            </a:graphic>
          </wp:inline>
        </w:drawing>
      </w:r>
      <w:r w:rsidRPr="00561C91">
        <w:t xml:space="preserve"> </w:t>
      </w:r>
      <w:r>
        <w:rPr>
          <w:noProof/>
        </w:rPr>
        <w:lastRenderedPageBreak/>
        <w:drawing>
          <wp:inline distT="0" distB="0" distL="0" distR="0" wp14:anchorId="34BA210B" wp14:editId="43016073">
            <wp:extent cx="5972810" cy="7725921"/>
            <wp:effectExtent l="0" t="0" r="8890" b="889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72810" cy="7725921"/>
                    </a:xfrm>
                    <a:prstGeom prst="rect">
                      <a:avLst/>
                    </a:prstGeom>
                    <a:noFill/>
                    <a:ln>
                      <a:noFill/>
                    </a:ln>
                  </pic:spPr>
                </pic:pic>
              </a:graphicData>
            </a:graphic>
          </wp:inline>
        </w:drawing>
      </w:r>
      <w:r w:rsidRPr="00561C91">
        <w:t xml:space="preserve"> </w:t>
      </w:r>
      <w:r>
        <w:rPr>
          <w:noProof/>
        </w:rPr>
        <w:lastRenderedPageBreak/>
        <w:drawing>
          <wp:inline distT="0" distB="0" distL="0" distR="0" wp14:anchorId="1111933A" wp14:editId="153EAB2F">
            <wp:extent cx="5972810" cy="7725921"/>
            <wp:effectExtent l="0" t="0" r="8890" b="889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72810" cy="7725921"/>
                    </a:xfrm>
                    <a:prstGeom prst="rect">
                      <a:avLst/>
                    </a:prstGeom>
                    <a:noFill/>
                    <a:ln>
                      <a:noFill/>
                    </a:ln>
                  </pic:spPr>
                </pic:pic>
              </a:graphicData>
            </a:graphic>
          </wp:inline>
        </w:drawing>
      </w:r>
      <w:r w:rsidRPr="00561C91">
        <w:t xml:space="preserve"> </w:t>
      </w:r>
      <w:r>
        <w:rPr>
          <w:noProof/>
        </w:rPr>
        <w:lastRenderedPageBreak/>
        <w:drawing>
          <wp:inline distT="0" distB="0" distL="0" distR="0" wp14:anchorId="13088A03" wp14:editId="7ED9F1D7">
            <wp:extent cx="5972810" cy="7725921"/>
            <wp:effectExtent l="0" t="0" r="8890" b="8890"/>
            <wp:docPr id="19" name="Slika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72810" cy="7725921"/>
                    </a:xfrm>
                    <a:prstGeom prst="rect">
                      <a:avLst/>
                    </a:prstGeom>
                    <a:noFill/>
                    <a:ln>
                      <a:noFill/>
                    </a:ln>
                  </pic:spPr>
                </pic:pic>
              </a:graphicData>
            </a:graphic>
          </wp:inline>
        </w:drawing>
      </w:r>
    </w:p>
    <w:p w14:paraId="3A3140CB" w14:textId="3C4CF916" w:rsidR="008E2686" w:rsidRDefault="008E2686"/>
    <w:p w14:paraId="0E8F89EF" w14:textId="77777777" w:rsidR="008E2686" w:rsidRDefault="008E2686"/>
    <w:p w14:paraId="33AB55AA" w14:textId="77777777" w:rsidR="008E2686" w:rsidRDefault="008E2686"/>
    <w:tbl>
      <w:tblPr>
        <w:tblW w:w="0" w:type="auto"/>
        <w:tblLook w:val="04A0" w:firstRow="1" w:lastRow="0" w:firstColumn="1" w:lastColumn="0" w:noHBand="0" w:noVBand="1"/>
      </w:tblPr>
      <w:tblGrid>
        <w:gridCol w:w="9213"/>
      </w:tblGrid>
      <w:tr w:rsidR="00BA49C8" w:rsidRPr="00B07809" w14:paraId="052AAC0D" w14:textId="77777777" w:rsidTr="00C546FC">
        <w:tc>
          <w:tcPr>
            <w:tcW w:w="9213" w:type="dxa"/>
          </w:tcPr>
          <w:p w14:paraId="36CD8316" w14:textId="165B58BA" w:rsidR="00BA49C8" w:rsidRPr="00B07809" w:rsidRDefault="00BA49C8" w:rsidP="00845C2B">
            <w:pPr>
              <w:pStyle w:val="Oddelek"/>
              <w:spacing w:before="0" w:line="260" w:lineRule="exact"/>
              <w:jc w:val="left"/>
              <w:rPr>
                <w:b/>
                <w:sz w:val="20"/>
                <w:szCs w:val="20"/>
              </w:rPr>
            </w:pPr>
            <w:r w:rsidRPr="00B07809">
              <w:rPr>
                <w:b/>
                <w:sz w:val="20"/>
                <w:szCs w:val="20"/>
              </w:rPr>
              <w:lastRenderedPageBreak/>
              <w:t>6. PRESOJA POSLEDIC, KI JIH BO IMEL SPREJEM ZAKONA</w:t>
            </w:r>
          </w:p>
        </w:tc>
      </w:tr>
      <w:tr w:rsidR="00BA49C8" w:rsidRPr="00B07809" w14:paraId="10522658" w14:textId="77777777" w:rsidTr="00C546FC">
        <w:tc>
          <w:tcPr>
            <w:tcW w:w="9213" w:type="dxa"/>
          </w:tcPr>
          <w:p w14:paraId="51172605" w14:textId="52E1B97B" w:rsidR="00BA49C8" w:rsidRPr="00B07809" w:rsidRDefault="00BA49C8" w:rsidP="00845C2B">
            <w:pPr>
              <w:pStyle w:val="Odsek"/>
              <w:spacing w:before="0" w:line="260" w:lineRule="exact"/>
              <w:jc w:val="left"/>
              <w:rPr>
                <w:sz w:val="20"/>
                <w:szCs w:val="20"/>
              </w:rPr>
            </w:pPr>
            <w:r w:rsidRPr="00B07809">
              <w:rPr>
                <w:sz w:val="20"/>
                <w:szCs w:val="20"/>
              </w:rPr>
              <w:t>6.1 Presoja administrativnih posledic</w:t>
            </w:r>
            <w:r w:rsidR="00B62BB4">
              <w:rPr>
                <w:sz w:val="20"/>
                <w:szCs w:val="20"/>
              </w:rPr>
              <w:t>:</w:t>
            </w:r>
            <w:r w:rsidRPr="00B07809">
              <w:rPr>
                <w:sz w:val="20"/>
                <w:szCs w:val="20"/>
              </w:rPr>
              <w:t xml:space="preserve"> </w:t>
            </w:r>
          </w:p>
          <w:p w14:paraId="001A699C" w14:textId="77777777" w:rsidR="00BA49C8" w:rsidRPr="00B07809" w:rsidRDefault="00BA49C8" w:rsidP="00845C2B">
            <w:pPr>
              <w:pStyle w:val="Odsek"/>
              <w:spacing w:before="0" w:line="260" w:lineRule="exact"/>
              <w:jc w:val="left"/>
              <w:rPr>
                <w:sz w:val="20"/>
                <w:szCs w:val="20"/>
              </w:rPr>
            </w:pPr>
            <w:r w:rsidRPr="00B07809">
              <w:rPr>
                <w:sz w:val="20"/>
                <w:szCs w:val="20"/>
              </w:rPr>
              <w:t xml:space="preserve">a) v postopkih oziroma poslovanju javne uprave ali pravosodnih organov: </w:t>
            </w:r>
          </w:p>
        </w:tc>
      </w:tr>
      <w:tr w:rsidR="00BA49C8" w:rsidRPr="00B07809" w14:paraId="4A2726EF" w14:textId="77777777" w:rsidTr="00C546FC">
        <w:tc>
          <w:tcPr>
            <w:tcW w:w="9213" w:type="dxa"/>
          </w:tcPr>
          <w:p w14:paraId="3A95B8F0" w14:textId="77777777" w:rsidR="006A5C35" w:rsidRPr="00B07809" w:rsidRDefault="006A5C35" w:rsidP="006A5C35">
            <w:pPr>
              <w:pStyle w:val="Brezrazmikov"/>
              <w:jc w:val="both"/>
              <w:rPr>
                <w:rFonts w:ascii="Arial" w:hAnsi="Arial" w:cs="Arial"/>
                <w:sz w:val="20"/>
                <w:szCs w:val="20"/>
              </w:rPr>
            </w:pPr>
          </w:p>
          <w:p w14:paraId="1CE4B586" w14:textId="77777777" w:rsidR="006A5C35" w:rsidRPr="00B07809" w:rsidRDefault="006A5C35" w:rsidP="006A5C35">
            <w:pPr>
              <w:pStyle w:val="Brezrazmikov"/>
              <w:jc w:val="both"/>
              <w:rPr>
                <w:rFonts w:ascii="Arial" w:hAnsi="Arial" w:cs="Arial"/>
                <w:sz w:val="20"/>
                <w:szCs w:val="20"/>
                <w:u w:val="single"/>
              </w:rPr>
            </w:pPr>
            <w:r w:rsidRPr="00B07809">
              <w:rPr>
                <w:rFonts w:ascii="Arial" w:hAnsi="Arial" w:cs="Arial"/>
                <w:sz w:val="20"/>
                <w:szCs w:val="20"/>
                <w:u w:val="single"/>
              </w:rPr>
              <w:t>ODPRAVA ADMINISTRATIVNIH BREMEN ZA IZVAJALCE ZDRAVSTVENE DEJAVNOSTI IN UPRAVNE ENOTE (vpisovanje zdravniških spričeval)</w:t>
            </w:r>
          </w:p>
          <w:p w14:paraId="69BE9F9A" w14:textId="6F30F94C" w:rsidR="00A67302" w:rsidRPr="00B07809" w:rsidRDefault="00A67302" w:rsidP="006A5C35">
            <w:pPr>
              <w:pStyle w:val="Brezrazmikov"/>
              <w:jc w:val="both"/>
              <w:rPr>
                <w:rFonts w:ascii="Arial" w:hAnsi="Arial" w:cs="Arial"/>
                <w:sz w:val="20"/>
                <w:szCs w:val="20"/>
              </w:rPr>
            </w:pPr>
            <w:r w:rsidRPr="00B07809">
              <w:rPr>
                <w:rFonts w:ascii="Arial" w:hAnsi="Arial" w:cs="Arial"/>
                <w:sz w:val="20"/>
                <w:szCs w:val="20"/>
              </w:rPr>
              <w:t xml:space="preserve">Z vzpostavitvijo ustreznih elektronskih povezav med izvajalci zdravstvene dejavnosti in ministrstvom, pristojnim za promet, ki vodi evidenco o vozniških dovoljenjih, bodo razbremenjeni tako uslužbenci, zaposleni na upravnih enotah, kot tudi izvajalci zdravstvene dejavnosti. Administrativno breme je tako na izvajalcu zdravstvene dejavnosti (izdaja zdravniškega spričevala v papirni obliki) kot tudi na upravni enoti (vnos vsebine iz zdravniškega spričevala v evidenco o vozniških dovoljenjih). Z vzpostavitvijo ustreznih elektronskih povezav bodo zapisi </w:t>
            </w:r>
            <w:r w:rsidR="00FC1133" w:rsidRPr="00B07809">
              <w:rPr>
                <w:rFonts w:ascii="Arial" w:hAnsi="Arial" w:cs="Arial"/>
                <w:sz w:val="20"/>
                <w:szCs w:val="20"/>
              </w:rPr>
              <w:t>o rezultatih opravljenega zdravstvenega pregleda zapisani direktno v evidenco o vozniških dovoljenjih. Pooblastilo za vpis podatkov v samo evidenco pa bo</w:t>
            </w:r>
            <w:r w:rsidR="00F21F9D" w:rsidRPr="00B07809">
              <w:rPr>
                <w:rFonts w:ascii="Arial" w:hAnsi="Arial" w:cs="Arial"/>
                <w:sz w:val="20"/>
                <w:szCs w:val="20"/>
              </w:rPr>
              <w:t>, glede na predlog 7</w:t>
            </w:r>
            <w:r w:rsidR="00456099" w:rsidRPr="00B07809">
              <w:rPr>
                <w:rFonts w:ascii="Arial" w:hAnsi="Arial" w:cs="Arial"/>
                <w:sz w:val="20"/>
                <w:szCs w:val="20"/>
              </w:rPr>
              <w:t>0</w:t>
            </w:r>
            <w:r w:rsidR="00F21F9D" w:rsidRPr="00B07809">
              <w:rPr>
                <w:rFonts w:ascii="Arial" w:hAnsi="Arial" w:cs="Arial"/>
                <w:sz w:val="20"/>
                <w:szCs w:val="20"/>
              </w:rPr>
              <w:t xml:space="preserve">. člena tega zakona, </w:t>
            </w:r>
            <w:r w:rsidR="00FC1133" w:rsidRPr="00B07809">
              <w:rPr>
                <w:rFonts w:ascii="Arial" w:hAnsi="Arial" w:cs="Arial"/>
                <w:sz w:val="20"/>
                <w:szCs w:val="20"/>
              </w:rPr>
              <w:t xml:space="preserve">podeljeno tudi </w:t>
            </w:r>
            <w:r w:rsidR="00F21F9D" w:rsidRPr="00B07809">
              <w:rPr>
                <w:rFonts w:ascii="Arial" w:hAnsi="Arial" w:cs="Arial"/>
                <w:sz w:val="20"/>
                <w:szCs w:val="20"/>
              </w:rPr>
              <w:t xml:space="preserve">pristojnim </w:t>
            </w:r>
            <w:r w:rsidR="00FC1133" w:rsidRPr="00B07809">
              <w:rPr>
                <w:rFonts w:ascii="Arial" w:hAnsi="Arial" w:cs="Arial"/>
                <w:sz w:val="20"/>
                <w:szCs w:val="20"/>
              </w:rPr>
              <w:t>izvajalcem zdravstvene dejavnosti.</w:t>
            </w:r>
            <w:r w:rsidR="00D510B9" w:rsidRPr="00B07809">
              <w:rPr>
                <w:rFonts w:ascii="Arial" w:hAnsi="Arial" w:cs="Arial"/>
                <w:sz w:val="20"/>
                <w:szCs w:val="20"/>
              </w:rPr>
              <w:t xml:space="preserve"> V prehodni določbi predloga zakona pa je določen tudi skrajni rok treh let za vzpostavitev ustreznih elektronskih povezav.</w:t>
            </w:r>
          </w:p>
          <w:p w14:paraId="50FDD905" w14:textId="77777777" w:rsidR="00FC1133" w:rsidRPr="00B07809" w:rsidRDefault="00FC1133" w:rsidP="006A5C35">
            <w:pPr>
              <w:pStyle w:val="Brezrazmikov"/>
              <w:jc w:val="both"/>
              <w:rPr>
                <w:rFonts w:ascii="Arial" w:hAnsi="Arial" w:cs="Arial"/>
                <w:sz w:val="20"/>
                <w:szCs w:val="20"/>
              </w:rPr>
            </w:pPr>
          </w:p>
          <w:p w14:paraId="773B0FEA" w14:textId="77777777" w:rsidR="00B70060" w:rsidRPr="00B07809" w:rsidRDefault="00B70060" w:rsidP="00B70060">
            <w:pPr>
              <w:pStyle w:val="Brezrazmikov"/>
              <w:jc w:val="both"/>
              <w:rPr>
                <w:rFonts w:ascii="Arial" w:hAnsi="Arial" w:cs="Arial"/>
                <w:sz w:val="20"/>
                <w:szCs w:val="20"/>
              </w:rPr>
            </w:pPr>
          </w:p>
          <w:p w14:paraId="2FDE7321" w14:textId="433156BE" w:rsidR="00B70060" w:rsidRPr="00B07809" w:rsidRDefault="00B70060" w:rsidP="00B70060">
            <w:pPr>
              <w:pStyle w:val="Brezrazmikov"/>
              <w:jc w:val="both"/>
              <w:rPr>
                <w:rFonts w:ascii="Arial" w:hAnsi="Arial" w:cs="Arial"/>
                <w:sz w:val="20"/>
                <w:szCs w:val="20"/>
                <w:u w:val="single"/>
              </w:rPr>
            </w:pPr>
            <w:r w:rsidRPr="00B07809">
              <w:rPr>
                <w:rFonts w:ascii="Arial" w:hAnsi="Arial" w:cs="Arial"/>
                <w:sz w:val="20"/>
                <w:szCs w:val="20"/>
                <w:u w:val="single"/>
              </w:rPr>
              <w:t xml:space="preserve">ODPRAVA ADMINISTRATIVNIH BREMEN ZA UPRAVNE ENOTE </w:t>
            </w:r>
            <w:r w:rsidRPr="00B70060">
              <w:rPr>
                <w:rFonts w:ascii="Arial" w:hAnsi="Arial" w:cs="Arial"/>
                <w:sz w:val="20"/>
                <w:szCs w:val="20"/>
                <w:u w:val="single"/>
              </w:rPr>
              <w:t>(</w:t>
            </w:r>
            <w:r w:rsidRPr="00B70060">
              <w:rPr>
                <w:rFonts w:ascii="Arial" w:hAnsi="Arial" w:cs="Arial"/>
                <w:sz w:val="20"/>
                <w:szCs w:val="20"/>
                <w:u w:val="single"/>
                <w:shd w:val="clear" w:color="auto" w:fill="FFFFFF"/>
              </w:rPr>
              <w:t>združitev postopkov upravnih enot za odločanje o napotitvi na kontrolni zdravstveni pregled in odvzemu vozniškega dovoljenja, če kontrolni pregled ni opravljen v roku, ki ga v odločbi določi upravna enota ali ni opravljen v celoti</w:t>
            </w:r>
            <w:r w:rsidRPr="00B70060">
              <w:rPr>
                <w:rFonts w:ascii="Arial" w:hAnsi="Arial" w:cs="Arial"/>
                <w:sz w:val="20"/>
                <w:szCs w:val="20"/>
                <w:u w:val="single"/>
              </w:rPr>
              <w:t>)</w:t>
            </w:r>
          </w:p>
          <w:p w14:paraId="31B1BC73" w14:textId="77777777" w:rsidR="00B70060" w:rsidRDefault="00B70060" w:rsidP="00B70060">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Predlagano je, da upravna enota na predlog pristojnih organov iz prvega odstavka 84. člena opravi napotitev na kontrolni zdravstveni pregled z odločbo, v kateri določi tudi rok v katerem mora imetnik vozniškega dovoljenja opraviti kontrolni zdravstveni pregled ter pooblaščenega izvajalca zdravstvene dejavnosti, pri katerem oseba opravi pregled. V izreku odločbe tudi navede, da upravna enota odvzame vozniško dovoljenje, če imetnik vozniškega dovoljenja ne opravi kontrolnega zdravstvenega pregleda, na katerega je bil napoten, v določenem roku ali ga ne opravi v celoti, dokler se s kontrolnim zdravstvenim pregledom ne ugotovi telesna in duševna zmožnost za vožnjo motornega vozila.</w:t>
            </w:r>
          </w:p>
          <w:p w14:paraId="0A974E10" w14:textId="77777777" w:rsidR="00B70060" w:rsidRDefault="00B70060" w:rsidP="00B70060">
            <w:pPr>
              <w:pStyle w:val="Brezrazmikov"/>
              <w:jc w:val="both"/>
              <w:rPr>
                <w:rFonts w:ascii="Arial" w:hAnsi="Arial" w:cs="Arial"/>
                <w:sz w:val="20"/>
                <w:szCs w:val="20"/>
                <w:shd w:val="clear" w:color="auto" w:fill="FFFFFF"/>
              </w:rPr>
            </w:pPr>
          </w:p>
          <w:p w14:paraId="699A7DD2" w14:textId="77777777" w:rsidR="00B70060" w:rsidRDefault="00B70060" w:rsidP="00B70060">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Če upravna enota, glede na izdano odločbo, prejme s strani pooblaščenega izvajalca zdravstvene dejavnosti obvestilo, da imetnik veljavnega vozniškega dovoljenja ni opravil kontrolnega zdravstvenega pregleda v določenem roku oziroma ga ni opravil v celoti, predstavlja obvestilo zadostno pravno podlago za odvzem vozniškega dovoljenja. Podatke o odvzemu vozniškega dovoljenja upravna enota takoj vpiše v evidenco o vozniških dovoljenjih.</w:t>
            </w:r>
          </w:p>
          <w:p w14:paraId="66D9E277" w14:textId="77777777" w:rsidR="00B70060" w:rsidRDefault="00B70060" w:rsidP="00B70060">
            <w:pPr>
              <w:pStyle w:val="Brezrazmikov"/>
              <w:jc w:val="both"/>
              <w:rPr>
                <w:rFonts w:ascii="Arial" w:hAnsi="Arial" w:cs="Arial"/>
                <w:sz w:val="20"/>
                <w:szCs w:val="20"/>
                <w:shd w:val="clear" w:color="auto" w:fill="FFFFFF"/>
              </w:rPr>
            </w:pPr>
          </w:p>
          <w:p w14:paraId="4FD1CEC3" w14:textId="552B32FD" w:rsidR="00B70060" w:rsidRDefault="00B70060" w:rsidP="00B70060">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Z združenima postopkoma upravnim enotam tako ne bo treba odločati dvakrat temveč bo zadostovala le ena odločba.</w:t>
            </w:r>
          </w:p>
          <w:p w14:paraId="75500234" w14:textId="77777777" w:rsidR="00174BB0" w:rsidRDefault="00174BB0" w:rsidP="00B70060">
            <w:pPr>
              <w:pStyle w:val="Brezrazmikov"/>
              <w:jc w:val="both"/>
              <w:rPr>
                <w:rFonts w:ascii="Arial" w:hAnsi="Arial" w:cs="Arial"/>
                <w:sz w:val="20"/>
                <w:szCs w:val="20"/>
                <w:shd w:val="clear" w:color="auto" w:fill="FFFFFF"/>
              </w:rPr>
            </w:pPr>
          </w:p>
          <w:p w14:paraId="5D33DEFA" w14:textId="77777777" w:rsidR="006A5C35" w:rsidRPr="00B07809" w:rsidRDefault="006A5C35" w:rsidP="006A5C35">
            <w:pPr>
              <w:pStyle w:val="Brezrazmikov"/>
              <w:jc w:val="both"/>
              <w:rPr>
                <w:rFonts w:ascii="Arial" w:hAnsi="Arial" w:cs="Arial"/>
                <w:sz w:val="20"/>
                <w:szCs w:val="20"/>
              </w:rPr>
            </w:pPr>
          </w:p>
          <w:p w14:paraId="29FDF46A" w14:textId="77777777" w:rsidR="006A5C35" w:rsidRPr="00B07809" w:rsidRDefault="006A5C35" w:rsidP="006A5C35">
            <w:pPr>
              <w:pStyle w:val="Brezrazmikov"/>
              <w:jc w:val="both"/>
              <w:rPr>
                <w:rFonts w:ascii="Arial" w:hAnsi="Arial" w:cs="Arial"/>
                <w:sz w:val="20"/>
                <w:szCs w:val="20"/>
                <w:u w:val="single"/>
              </w:rPr>
            </w:pPr>
            <w:r w:rsidRPr="00B07809">
              <w:rPr>
                <w:rFonts w:ascii="Arial" w:hAnsi="Arial" w:cs="Arial"/>
                <w:sz w:val="20"/>
                <w:szCs w:val="20"/>
                <w:u w:val="single"/>
              </w:rPr>
              <w:t>ODPRAVA ADMINISTRATIVNIH BREMEN ZA UPRAVNE ENOTE (vpisovanje kazenskih sankcij)</w:t>
            </w:r>
          </w:p>
          <w:p w14:paraId="362C93D9" w14:textId="77777777" w:rsidR="006A5C35" w:rsidRPr="00B07809" w:rsidRDefault="00FC1133" w:rsidP="006A5C35">
            <w:pPr>
              <w:pStyle w:val="Brezrazmikov"/>
              <w:jc w:val="both"/>
              <w:rPr>
                <w:rFonts w:ascii="Arial" w:hAnsi="Arial" w:cs="Arial"/>
                <w:sz w:val="20"/>
                <w:szCs w:val="20"/>
              </w:rPr>
            </w:pPr>
            <w:r w:rsidRPr="00B07809">
              <w:rPr>
                <w:rFonts w:ascii="Arial" w:hAnsi="Arial" w:cs="Arial"/>
                <w:sz w:val="20"/>
                <w:szCs w:val="20"/>
              </w:rPr>
              <w:t>Zakon o izvrševanju kazenskih sankcij v 124. členu določa, da se kazen pre</w:t>
            </w:r>
            <w:r w:rsidR="00907A24" w:rsidRPr="00B07809">
              <w:rPr>
                <w:rFonts w:ascii="Arial" w:hAnsi="Arial" w:cs="Arial"/>
                <w:sz w:val="20"/>
                <w:szCs w:val="20"/>
              </w:rPr>
              <w:t xml:space="preserve">povedi vožnje motornega vozila za potrebe izvrševanja te kazni vpiše v evidenco o vozniških dovoljenjih. Določba 124. člena Zakona o izvrševanju kazenskih sankcij se smiselno uporablja tudi za izvršitev kazni prepovedi vožnje motornega vozila osebi, ki ima tuje vozniško dovoljenje, stranske sankcije prenehanja veljavnosti vozniškega dovoljenja, stranske sankcije prepovedi vožnje motornega vozila, varnostnega ukrepa odvzema vozniškega dovoljenja ter varstvenega ukrepa prepovedi vožnje motornega vozila, izrečenega v postopku o prekršku. </w:t>
            </w:r>
            <w:r w:rsidR="00F21F9D" w:rsidRPr="00B07809">
              <w:rPr>
                <w:rFonts w:ascii="Arial" w:hAnsi="Arial" w:cs="Arial"/>
                <w:sz w:val="20"/>
                <w:szCs w:val="20"/>
                <w:shd w:val="clear" w:color="auto" w:fill="FFFFFF"/>
              </w:rPr>
              <w:t>Do vzpostavitve ustreznih elektronskih povezav opravi vpis v evidenco o vozniških dovoljenjih upravna enota v kraju sedeža sodišča, ki je izreklo kazen prepovedi vožnje motornega vozila. Sodišče mora overjen prepis sodbe s potrdilom o izvršljivosti poslati pristojni upravni enoti v osmih dneh po pravnomočnosti sodbe oziroma po njeni vročitvi obsojencu.</w:t>
            </w:r>
          </w:p>
          <w:p w14:paraId="6730AED1" w14:textId="77777777" w:rsidR="006A5C35" w:rsidRPr="00B07809" w:rsidRDefault="006A5C35" w:rsidP="006A5C35">
            <w:pPr>
              <w:pStyle w:val="Brezrazmikov"/>
              <w:jc w:val="both"/>
              <w:rPr>
                <w:rFonts w:ascii="Arial" w:hAnsi="Arial" w:cs="Arial"/>
                <w:sz w:val="20"/>
                <w:szCs w:val="20"/>
              </w:rPr>
            </w:pPr>
          </w:p>
          <w:p w14:paraId="51AF709A" w14:textId="7BA05A5B" w:rsidR="00FC1133" w:rsidRPr="00B07809" w:rsidRDefault="00907A24" w:rsidP="006A5C35">
            <w:pPr>
              <w:pStyle w:val="Brezrazmikov"/>
              <w:jc w:val="both"/>
              <w:rPr>
                <w:rFonts w:ascii="Arial" w:hAnsi="Arial" w:cs="Arial"/>
                <w:sz w:val="20"/>
                <w:szCs w:val="20"/>
              </w:rPr>
            </w:pPr>
            <w:r w:rsidRPr="00B07809">
              <w:rPr>
                <w:rFonts w:ascii="Arial" w:hAnsi="Arial" w:cs="Arial"/>
                <w:sz w:val="20"/>
                <w:szCs w:val="20"/>
              </w:rPr>
              <w:t xml:space="preserve">Prav tako Zakon o prekrških določa, da mora prekrškovni organ brez odlašanja obvestiti organ, ki vodi evidenco o vozniških dovoljenjih v kraju sedeža sodišča, pristojnega za izrek prenehanja veljavnosti vozniškega dovoljenja po tem zakonu o začasno odvzetem vozniškem dovoljenju tistih vrst in kategorij, za katere je storilec imel dovoljenje, ko je storil prekršek, oziroma o izrečeni </w:t>
            </w:r>
            <w:r w:rsidRPr="00B07809">
              <w:rPr>
                <w:rFonts w:ascii="Arial" w:hAnsi="Arial" w:cs="Arial"/>
                <w:sz w:val="20"/>
                <w:szCs w:val="20"/>
              </w:rPr>
              <w:lastRenderedPageBreak/>
              <w:t>prepovedi nadaljnje vožnje motornega brez odvzema vozniškega dovoljenja vozila.</w:t>
            </w:r>
            <w:r w:rsidR="006A5C35" w:rsidRPr="00B07809">
              <w:rPr>
                <w:rFonts w:ascii="Arial" w:hAnsi="Arial" w:cs="Arial"/>
                <w:sz w:val="20"/>
                <w:szCs w:val="20"/>
              </w:rPr>
              <w:t xml:space="preserve"> Sodišče sklep o začasnem odvzemu vozniškega dovoljenja (prvi odstavek 113. b člena Zakona o prekrških)</w:t>
            </w:r>
            <w:r w:rsidR="00F94580">
              <w:rPr>
                <w:rFonts w:ascii="Arial" w:hAnsi="Arial" w:cs="Arial"/>
                <w:sz w:val="20"/>
                <w:szCs w:val="20"/>
              </w:rPr>
              <w:t xml:space="preserve"> vroči tudi organu iz prejšnje povedi</w:t>
            </w:r>
            <w:r w:rsidR="006A5C35" w:rsidRPr="00B07809">
              <w:rPr>
                <w:rFonts w:ascii="Arial" w:hAnsi="Arial" w:cs="Arial"/>
                <w:sz w:val="20"/>
                <w:szCs w:val="20"/>
              </w:rPr>
              <w:t xml:space="preserve"> in priloži vozniško dovoljenje, če je bilo odvzeto. Upravni enoti vroči tudi sklep o zavrženju ali zavrnitvi predloga za odvzem vozniškega dovoljenja (četrti odstavek 113. b člena Zakona o prekrških) in vse nadaljnje sklepe, izdane v postopku z ugovorom in pritožbo zoper sklep o predlogu za odvzem vozniškega dovoljenja. Glede izvršitve začasnega odvzema vozniškega dovoljenja se smiselno uporabljajo določbe zakona, ki ureja izvrševanje kazenskih sankcij, o prepovedi vožnje motornega vozila, razen določb o rokih za odreditev in izvršitev vpisa.</w:t>
            </w:r>
          </w:p>
          <w:p w14:paraId="527F9445" w14:textId="77777777" w:rsidR="00A67302" w:rsidRPr="00B07809" w:rsidRDefault="00A67302" w:rsidP="006A5C35">
            <w:pPr>
              <w:pStyle w:val="Brezrazmikov"/>
              <w:jc w:val="both"/>
              <w:rPr>
                <w:rFonts w:ascii="Arial" w:hAnsi="Arial" w:cs="Arial"/>
                <w:sz w:val="20"/>
                <w:szCs w:val="20"/>
              </w:rPr>
            </w:pPr>
          </w:p>
          <w:p w14:paraId="0367EA1F" w14:textId="7EC94DF7" w:rsidR="00F21F9D" w:rsidRPr="00B07809" w:rsidRDefault="006A5C35" w:rsidP="00F21F9D">
            <w:pPr>
              <w:pStyle w:val="Brezrazmikov"/>
              <w:jc w:val="both"/>
              <w:rPr>
                <w:rFonts w:ascii="Arial" w:hAnsi="Arial" w:cs="Arial"/>
                <w:sz w:val="20"/>
                <w:szCs w:val="20"/>
              </w:rPr>
            </w:pPr>
            <w:r w:rsidRPr="00B07809">
              <w:rPr>
                <w:rFonts w:ascii="Arial" w:hAnsi="Arial" w:cs="Arial"/>
                <w:sz w:val="20"/>
                <w:szCs w:val="20"/>
              </w:rPr>
              <w:t>Z vzpostavitvijo ustreznih elektronskih povezav</w:t>
            </w:r>
            <w:r w:rsidR="00F21F9D" w:rsidRPr="00B07809">
              <w:rPr>
                <w:rFonts w:ascii="Arial" w:hAnsi="Arial" w:cs="Arial"/>
                <w:sz w:val="20"/>
                <w:szCs w:val="20"/>
              </w:rPr>
              <w:t xml:space="preserve"> med sodišči (vpisniki sodišč) in ministrstvom, pristojnim za promet, ki vodi evidenco o vozniških dovoljenjih, bodo razbremenjeni uslužbenci, zaposleni na upravnih enotah. Podatki o kazenskih sankcijah se bodo z vzpostavitvijo ustreznih elektronskih povezav zapisovali direktno v evidenco o vozniških dovoljenjih. </w:t>
            </w:r>
            <w:r w:rsidR="00E82562" w:rsidRPr="00B07809">
              <w:rPr>
                <w:rFonts w:ascii="Arial" w:hAnsi="Arial" w:cs="Arial"/>
                <w:sz w:val="20"/>
                <w:szCs w:val="20"/>
              </w:rPr>
              <w:t xml:space="preserve">Pristojnost </w:t>
            </w:r>
            <w:r w:rsidR="00F21F9D" w:rsidRPr="00B07809">
              <w:rPr>
                <w:rFonts w:ascii="Arial" w:hAnsi="Arial" w:cs="Arial"/>
                <w:sz w:val="20"/>
                <w:szCs w:val="20"/>
              </w:rPr>
              <w:t xml:space="preserve">za vpis podatkov v </w:t>
            </w:r>
            <w:r w:rsidR="00E82562" w:rsidRPr="00B07809">
              <w:rPr>
                <w:rFonts w:ascii="Arial" w:hAnsi="Arial" w:cs="Arial"/>
                <w:sz w:val="20"/>
                <w:szCs w:val="20"/>
              </w:rPr>
              <w:t>e</w:t>
            </w:r>
            <w:r w:rsidR="00F21F9D" w:rsidRPr="00B07809">
              <w:rPr>
                <w:rFonts w:ascii="Arial" w:hAnsi="Arial" w:cs="Arial"/>
                <w:sz w:val="20"/>
                <w:szCs w:val="20"/>
              </w:rPr>
              <w:t xml:space="preserve">videnco </w:t>
            </w:r>
            <w:r w:rsidR="00E82562" w:rsidRPr="00B07809">
              <w:rPr>
                <w:rFonts w:ascii="Arial" w:hAnsi="Arial" w:cs="Arial"/>
                <w:sz w:val="20"/>
                <w:szCs w:val="20"/>
              </w:rPr>
              <w:t xml:space="preserve">o vozniških dovoljenjih je določena v zakonu, ki ureja izvrševanje kazenskih sankcij. </w:t>
            </w:r>
          </w:p>
          <w:p w14:paraId="448D4C93" w14:textId="77777777" w:rsidR="00D510B9" w:rsidRPr="00B07809" w:rsidRDefault="00D510B9" w:rsidP="006A5C35">
            <w:pPr>
              <w:pStyle w:val="Brezrazmikov"/>
              <w:jc w:val="both"/>
              <w:rPr>
                <w:rFonts w:ascii="Arial" w:hAnsi="Arial" w:cs="Arial"/>
                <w:sz w:val="20"/>
                <w:szCs w:val="20"/>
              </w:rPr>
            </w:pPr>
          </w:p>
          <w:p w14:paraId="7BBF8EC5" w14:textId="77777777" w:rsidR="00D510B9" w:rsidRPr="00B07809" w:rsidRDefault="00D510B9" w:rsidP="006A5C35">
            <w:pPr>
              <w:pStyle w:val="Brezrazmikov"/>
              <w:jc w:val="both"/>
              <w:rPr>
                <w:rFonts w:ascii="Arial" w:hAnsi="Arial" w:cs="Arial"/>
                <w:sz w:val="20"/>
                <w:szCs w:val="20"/>
              </w:rPr>
            </w:pPr>
          </w:p>
          <w:p w14:paraId="524372F8" w14:textId="77777777" w:rsidR="006A5C35" w:rsidRPr="00B07809" w:rsidRDefault="00D510B9" w:rsidP="006A5C35">
            <w:pPr>
              <w:pStyle w:val="Brezrazmikov"/>
              <w:jc w:val="both"/>
              <w:rPr>
                <w:rFonts w:ascii="Arial" w:hAnsi="Arial" w:cs="Arial"/>
                <w:sz w:val="20"/>
                <w:szCs w:val="20"/>
                <w:u w:val="single"/>
              </w:rPr>
            </w:pPr>
            <w:r w:rsidRPr="00B07809">
              <w:rPr>
                <w:rFonts w:ascii="Arial" w:hAnsi="Arial" w:cs="Arial"/>
                <w:sz w:val="20"/>
                <w:szCs w:val="20"/>
                <w:u w:val="single"/>
              </w:rPr>
              <w:t xml:space="preserve">SPOŠTOVANJE NAČELA »VSE NA ENEM MESTU« (vodenje prekrškovnega postopka ob storitvi prekrška – lažna izjava o </w:t>
            </w:r>
            <w:r w:rsidR="00C112C4" w:rsidRPr="00B07809">
              <w:rPr>
                <w:rFonts w:ascii="Arial" w:hAnsi="Arial" w:cs="Arial"/>
                <w:sz w:val="20"/>
                <w:szCs w:val="20"/>
                <w:u w:val="single"/>
              </w:rPr>
              <w:t xml:space="preserve">izgubi, </w:t>
            </w:r>
            <w:r w:rsidRPr="00B07809">
              <w:rPr>
                <w:rFonts w:ascii="Arial" w:hAnsi="Arial" w:cs="Arial"/>
                <w:sz w:val="20"/>
                <w:szCs w:val="20"/>
                <w:u w:val="single"/>
              </w:rPr>
              <w:t>pogrešitvi ali kraji vozniškega dovoljenja)</w:t>
            </w:r>
            <w:r w:rsidR="00F21F9D" w:rsidRPr="00B07809">
              <w:rPr>
                <w:rFonts w:ascii="Arial" w:hAnsi="Arial" w:cs="Arial"/>
                <w:sz w:val="20"/>
                <w:szCs w:val="20"/>
                <w:u w:val="single"/>
              </w:rPr>
              <w:t xml:space="preserve">    </w:t>
            </w:r>
            <w:r w:rsidR="006A5C35" w:rsidRPr="00B07809">
              <w:rPr>
                <w:rFonts w:ascii="Arial" w:hAnsi="Arial" w:cs="Arial"/>
                <w:sz w:val="20"/>
                <w:szCs w:val="20"/>
                <w:u w:val="single"/>
              </w:rPr>
              <w:t xml:space="preserve"> </w:t>
            </w:r>
          </w:p>
          <w:p w14:paraId="58D53C88" w14:textId="77777777" w:rsidR="00A67302" w:rsidRPr="00B07809" w:rsidRDefault="002833B1" w:rsidP="006A5C35">
            <w:pPr>
              <w:pStyle w:val="Brezrazmikov"/>
              <w:jc w:val="both"/>
              <w:rPr>
                <w:rFonts w:ascii="Arial" w:hAnsi="Arial" w:cs="Arial"/>
                <w:sz w:val="20"/>
                <w:szCs w:val="20"/>
              </w:rPr>
            </w:pPr>
            <w:r w:rsidRPr="00B07809">
              <w:rPr>
                <w:rFonts w:ascii="Arial" w:hAnsi="Arial" w:cs="Arial"/>
                <w:sz w:val="20"/>
                <w:szCs w:val="20"/>
              </w:rPr>
              <w:t>Veljavni Zakon o voznikih v 21. členu določa, da nadzor nad izvajanjem določb zakona, ki določajo prekrške v cestnem prometu, izvaja policija. V primerih, ko ni podana pristojnost policije, pa delo prekrškovnega organa opravlja inšpektorat, pristojen za promet.</w:t>
            </w:r>
          </w:p>
          <w:p w14:paraId="07800168" w14:textId="77777777" w:rsidR="002833B1" w:rsidRPr="00B07809" w:rsidRDefault="002833B1" w:rsidP="006A5C35">
            <w:pPr>
              <w:pStyle w:val="Brezrazmikov"/>
              <w:jc w:val="both"/>
              <w:rPr>
                <w:rFonts w:ascii="Arial" w:hAnsi="Arial" w:cs="Arial"/>
                <w:sz w:val="20"/>
                <w:szCs w:val="20"/>
              </w:rPr>
            </w:pPr>
          </w:p>
          <w:p w14:paraId="54C2A31C" w14:textId="7ED8825E" w:rsidR="002833B1" w:rsidRDefault="002833B1" w:rsidP="006A5C35">
            <w:pPr>
              <w:pStyle w:val="Brezrazmikov"/>
              <w:jc w:val="both"/>
              <w:rPr>
                <w:rFonts w:ascii="Arial" w:hAnsi="Arial" w:cs="Arial"/>
                <w:sz w:val="20"/>
                <w:szCs w:val="20"/>
              </w:rPr>
            </w:pPr>
            <w:r w:rsidRPr="00B07809">
              <w:rPr>
                <w:rFonts w:ascii="Arial" w:hAnsi="Arial" w:cs="Arial"/>
                <w:sz w:val="20"/>
                <w:szCs w:val="20"/>
              </w:rPr>
              <w:t xml:space="preserve">Eden od takšnih primerov je tudi podana lažna izjava o </w:t>
            </w:r>
            <w:r w:rsidR="00C112C4" w:rsidRPr="00B07809">
              <w:rPr>
                <w:rFonts w:ascii="Arial" w:hAnsi="Arial" w:cs="Arial"/>
                <w:sz w:val="20"/>
                <w:szCs w:val="20"/>
              </w:rPr>
              <w:t xml:space="preserve">izgubi, </w:t>
            </w:r>
            <w:r w:rsidRPr="00B07809">
              <w:rPr>
                <w:rFonts w:ascii="Arial" w:hAnsi="Arial" w:cs="Arial"/>
                <w:sz w:val="20"/>
                <w:szCs w:val="20"/>
              </w:rPr>
              <w:t>pogrešitvi ali kraji vozniškega dovoljenja, katerega dejanje je v Zakonu o voznikih določeno kot prekršek (sedmi odstavek 59. člena Zakona o voznikih). O navedeni kršitvi je v večini primerov seznanjena upravna eno</w:t>
            </w:r>
            <w:r w:rsidR="00A2152E">
              <w:rPr>
                <w:rFonts w:ascii="Arial" w:hAnsi="Arial" w:cs="Arial"/>
                <w:sz w:val="20"/>
                <w:szCs w:val="20"/>
              </w:rPr>
              <w:t xml:space="preserve">ta – </w:t>
            </w:r>
            <w:r w:rsidRPr="00B07809">
              <w:rPr>
                <w:rFonts w:ascii="Arial" w:hAnsi="Arial" w:cs="Arial"/>
                <w:sz w:val="20"/>
                <w:szCs w:val="20"/>
              </w:rPr>
              <w:t>bodisi na podlagi obvestila tujega organa, ki je zamenjal slovensko vozniško dovoljenje za tuje vozniško dovoljenje</w:t>
            </w:r>
            <w:r w:rsidR="00A2152E">
              <w:rPr>
                <w:rFonts w:ascii="Arial" w:hAnsi="Arial" w:cs="Arial"/>
                <w:sz w:val="20"/>
                <w:szCs w:val="20"/>
              </w:rPr>
              <w:t>,</w:t>
            </w:r>
            <w:r w:rsidRPr="00B07809">
              <w:rPr>
                <w:rFonts w:ascii="Arial" w:hAnsi="Arial" w:cs="Arial"/>
                <w:sz w:val="20"/>
                <w:szCs w:val="20"/>
              </w:rPr>
              <w:t xml:space="preserve"> bodisi na podlagi izjave osebe, ki se v nadaljevanju izkaže kot lažna izjava. Ko je upravna enota seznanjena s temi dejstvi, o tem obvesti inšpektorat, pristojen za promet, ki vodi postopek o prekršku.</w:t>
            </w:r>
          </w:p>
          <w:p w14:paraId="28B46BC1" w14:textId="77777777" w:rsidR="00A13AE2" w:rsidRPr="00B07809" w:rsidRDefault="00A13AE2" w:rsidP="006A5C35">
            <w:pPr>
              <w:pStyle w:val="Brezrazmikov"/>
              <w:jc w:val="both"/>
              <w:rPr>
                <w:rFonts w:ascii="Arial" w:hAnsi="Arial" w:cs="Arial"/>
                <w:sz w:val="20"/>
                <w:szCs w:val="20"/>
              </w:rPr>
            </w:pPr>
          </w:p>
          <w:p w14:paraId="49F84914" w14:textId="1E39A5C1" w:rsidR="002833B1" w:rsidRPr="00B07809" w:rsidRDefault="00A94ADE" w:rsidP="006A5C35">
            <w:pPr>
              <w:pStyle w:val="Brezrazmikov"/>
              <w:jc w:val="both"/>
              <w:rPr>
                <w:rFonts w:ascii="Arial" w:hAnsi="Arial" w:cs="Arial"/>
                <w:sz w:val="20"/>
                <w:szCs w:val="20"/>
              </w:rPr>
            </w:pPr>
            <w:r w:rsidRPr="00B07809">
              <w:rPr>
                <w:rFonts w:ascii="Arial" w:hAnsi="Arial" w:cs="Arial"/>
                <w:sz w:val="20"/>
                <w:szCs w:val="20"/>
              </w:rPr>
              <w:t>Zaradi spoštovanja načela vse na enem me</w:t>
            </w:r>
            <w:r w:rsidR="00A2152E">
              <w:rPr>
                <w:rFonts w:ascii="Arial" w:hAnsi="Arial" w:cs="Arial"/>
                <w:sz w:val="20"/>
                <w:szCs w:val="20"/>
              </w:rPr>
              <w:t xml:space="preserve">stu z vidika dela </w:t>
            </w:r>
            <w:r w:rsidR="00A13AE2">
              <w:rPr>
                <w:rFonts w:ascii="Arial" w:hAnsi="Arial" w:cs="Arial"/>
                <w:sz w:val="20"/>
                <w:szCs w:val="20"/>
              </w:rPr>
              <w:t xml:space="preserve">nadzornih organov </w:t>
            </w:r>
            <w:r w:rsidRPr="00B07809">
              <w:rPr>
                <w:rFonts w:ascii="Arial" w:hAnsi="Arial" w:cs="Arial"/>
                <w:sz w:val="20"/>
                <w:szCs w:val="20"/>
              </w:rPr>
              <w:t>se v predlogu zakona določa, da so za vodenje in odločanje v prekrškovnem postopk</w:t>
            </w:r>
            <w:r w:rsidR="00A2152E">
              <w:rPr>
                <w:rFonts w:ascii="Arial" w:hAnsi="Arial" w:cs="Arial"/>
                <w:sz w:val="20"/>
                <w:szCs w:val="20"/>
              </w:rPr>
              <w:t xml:space="preserve">u (vezano na storitev prekrška – </w:t>
            </w:r>
            <w:r w:rsidRPr="00B07809">
              <w:rPr>
                <w:rFonts w:ascii="Arial" w:hAnsi="Arial" w:cs="Arial"/>
                <w:sz w:val="20"/>
                <w:szCs w:val="20"/>
              </w:rPr>
              <w:t xml:space="preserve">podaja lažne izjave o </w:t>
            </w:r>
            <w:r w:rsidR="00C112C4" w:rsidRPr="00B07809">
              <w:rPr>
                <w:rFonts w:ascii="Arial" w:hAnsi="Arial" w:cs="Arial"/>
                <w:sz w:val="20"/>
                <w:szCs w:val="20"/>
              </w:rPr>
              <w:t xml:space="preserve">izgubi, </w:t>
            </w:r>
            <w:r w:rsidRPr="00B07809">
              <w:rPr>
                <w:rFonts w:ascii="Arial" w:hAnsi="Arial" w:cs="Arial"/>
                <w:sz w:val="20"/>
                <w:szCs w:val="20"/>
              </w:rPr>
              <w:t>pogrešitvi ali kraji vozniškega dovoljenja) pristojne upravne enote</w:t>
            </w:r>
            <w:r w:rsidR="00A13AE2">
              <w:rPr>
                <w:rFonts w:ascii="Arial" w:hAnsi="Arial" w:cs="Arial"/>
                <w:sz w:val="20"/>
                <w:szCs w:val="20"/>
              </w:rPr>
              <w:t xml:space="preserve"> in ne več inšpektorat, pristojen za promet</w:t>
            </w:r>
            <w:r w:rsidRPr="00B07809">
              <w:rPr>
                <w:rFonts w:ascii="Arial" w:hAnsi="Arial" w:cs="Arial"/>
                <w:sz w:val="20"/>
                <w:szCs w:val="20"/>
              </w:rPr>
              <w:t>.</w:t>
            </w:r>
          </w:p>
          <w:p w14:paraId="55187149" w14:textId="77777777" w:rsidR="00D510B9" w:rsidRPr="00B07809" w:rsidRDefault="00D510B9" w:rsidP="006A5C35">
            <w:pPr>
              <w:pStyle w:val="Brezrazmikov"/>
              <w:jc w:val="both"/>
              <w:rPr>
                <w:rFonts w:ascii="Arial" w:hAnsi="Arial" w:cs="Arial"/>
                <w:sz w:val="20"/>
                <w:szCs w:val="20"/>
              </w:rPr>
            </w:pPr>
          </w:p>
          <w:p w14:paraId="26FF4316" w14:textId="77777777" w:rsidR="00BA49C8" w:rsidRPr="00B07809" w:rsidRDefault="00BA49C8" w:rsidP="006A5C35">
            <w:pPr>
              <w:pStyle w:val="Brezrazmikov"/>
              <w:jc w:val="both"/>
              <w:rPr>
                <w:rFonts w:ascii="Arial" w:hAnsi="Arial" w:cs="Arial"/>
                <w:sz w:val="20"/>
                <w:szCs w:val="20"/>
              </w:rPr>
            </w:pPr>
          </w:p>
          <w:p w14:paraId="29BD5E0A" w14:textId="77777777" w:rsidR="00BA49C8" w:rsidRPr="00B07809" w:rsidRDefault="00BA49C8" w:rsidP="006A5C35">
            <w:pPr>
              <w:pStyle w:val="Brezrazmikov"/>
              <w:jc w:val="both"/>
              <w:rPr>
                <w:rFonts w:ascii="Arial" w:hAnsi="Arial" w:cs="Arial"/>
                <w:sz w:val="20"/>
                <w:szCs w:val="20"/>
              </w:rPr>
            </w:pPr>
            <w:r w:rsidRPr="00B07809">
              <w:rPr>
                <w:rFonts w:ascii="Arial" w:hAnsi="Arial" w:cs="Arial"/>
                <w:sz w:val="20"/>
                <w:szCs w:val="20"/>
              </w:rPr>
              <w:t>b) pri obveznostih strank do javne uprave ali pravosodnih organov:</w:t>
            </w:r>
          </w:p>
          <w:p w14:paraId="60CD5E34" w14:textId="77777777" w:rsidR="00BA49C8" w:rsidRPr="00B07809" w:rsidRDefault="00BA49C8" w:rsidP="006A5C35">
            <w:pPr>
              <w:pStyle w:val="Brezrazmikov"/>
              <w:jc w:val="both"/>
              <w:rPr>
                <w:rFonts w:ascii="Arial" w:hAnsi="Arial" w:cs="Arial"/>
                <w:sz w:val="20"/>
                <w:szCs w:val="20"/>
              </w:rPr>
            </w:pPr>
          </w:p>
          <w:p w14:paraId="41A3D00D" w14:textId="2E373EFD" w:rsidR="006A58D7" w:rsidRPr="00B07809" w:rsidRDefault="006A58D7" w:rsidP="006A5C35">
            <w:pPr>
              <w:pStyle w:val="Brezrazmikov"/>
              <w:jc w:val="both"/>
              <w:rPr>
                <w:rFonts w:ascii="Arial" w:hAnsi="Arial" w:cs="Arial"/>
                <w:sz w:val="20"/>
                <w:szCs w:val="20"/>
              </w:rPr>
            </w:pPr>
            <w:r w:rsidRPr="00B07809">
              <w:rPr>
                <w:rFonts w:ascii="Arial" w:hAnsi="Arial" w:cs="Arial"/>
                <w:sz w:val="20"/>
                <w:szCs w:val="20"/>
              </w:rPr>
              <w:t xml:space="preserve">Z vzpostavitvijo elektronskih povezav z izvajalci zdravstvene dejavnosti stranki, v postopku priglasitve na vozniški izpit, ne bo več </w:t>
            </w:r>
            <w:r w:rsidR="00C7628E">
              <w:rPr>
                <w:rFonts w:ascii="Arial" w:hAnsi="Arial" w:cs="Arial"/>
                <w:sz w:val="20"/>
                <w:szCs w:val="20"/>
              </w:rPr>
              <w:t>treba</w:t>
            </w:r>
            <w:r w:rsidRPr="00B07809">
              <w:rPr>
                <w:rFonts w:ascii="Arial" w:hAnsi="Arial" w:cs="Arial"/>
                <w:sz w:val="20"/>
                <w:szCs w:val="20"/>
              </w:rPr>
              <w:t xml:space="preserve"> s pisnim zdravniškim spričevalom dokazovati, da je telesno in duševno zmožna za vožnjo motornega vozila. Upravna enota bo to dejstvo lahko preverila z vpogledom v evidenco o vozniških dovoljenjih (zavihek zdravniška spričevala).</w:t>
            </w:r>
          </w:p>
          <w:p w14:paraId="4471506C" w14:textId="77777777" w:rsidR="006A58D7" w:rsidRPr="00B07809" w:rsidRDefault="006A58D7" w:rsidP="006A5C35">
            <w:pPr>
              <w:pStyle w:val="Brezrazmikov"/>
              <w:jc w:val="both"/>
              <w:rPr>
                <w:rFonts w:ascii="Arial" w:hAnsi="Arial" w:cs="Arial"/>
                <w:sz w:val="20"/>
                <w:szCs w:val="20"/>
              </w:rPr>
            </w:pPr>
          </w:p>
        </w:tc>
      </w:tr>
      <w:tr w:rsidR="00BA49C8" w:rsidRPr="00B07809" w14:paraId="3119C991" w14:textId="77777777" w:rsidTr="00C546FC">
        <w:tc>
          <w:tcPr>
            <w:tcW w:w="9213" w:type="dxa"/>
          </w:tcPr>
          <w:p w14:paraId="5B0D87A6" w14:textId="77777777" w:rsidR="00BA49C8" w:rsidRPr="00B07809" w:rsidRDefault="00BA49C8" w:rsidP="00845C2B">
            <w:pPr>
              <w:pStyle w:val="Odsek"/>
              <w:spacing w:before="0" w:line="260" w:lineRule="exact"/>
              <w:jc w:val="left"/>
              <w:rPr>
                <w:sz w:val="20"/>
                <w:szCs w:val="20"/>
              </w:rPr>
            </w:pPr>
            <w:r w:rsidRPr="00B07809">
              <w:rPr>
                <w:sz w:val="20"/>
                <w:szCs w:val="20"/>
              </w:rPr>
              <w:lastRenderedPageBreak/>
              <w:t>6.2 Presoja posledic za okolje, vključno s prostorskimi in varstvenimi vidiki, in sicer za:</w:t>
            </w:r>
          </w:p>
        </w:tc>
      </w:tr>
      <w:tr w:rsidR="00BA49C8" w:rsidRPr="00B07809" w14:paraId="69C87949" w14:textId="77777777" w:rsidTr="00C546FC">
        <w:tc>
          <w:tcPr>
            <w:tcW w:w="9213" w:type="dxa"/>
          </w:tcPr>
          <w:p w14:paraId="4556867C" w14:textId="77777777" w:rsidR="00BA49C8" w:rsidRPr="00B07809" w:rsidRDefault="00294D71" w:rsidP="00294D71">
            <w:pPr>
              <w:pStyle w:val="Alineazatoko"/>
              <w:tabs>
                <w:tab w:val="clear" w:pos="425"/>
              </w:tabs>
              <w:spacing w:line="260" w:lineRule="exact"/>
              <w:rPr>
                <w:sz w:val="20"/>
                <w:szCs w:val="20"/>
              </w:rPr>
            </w:pPr>
            <w:r w:rsidRPr="00B07809">
              <w:rPr>
                <w:sz w:val="20"/>
                <w:szCs w:val="20"/>
              </w:rPr>
              <w:t>Predlog zakona ne bo imel tovrstnih posledic.</w:t>
            </w:r>
          </w:p>
          <w:p w14:paraId="23720F7A" w14:textId="77777777" w:rsidR="00294D71" w:rsidRPr="00B07809" w:rsidRDefault="00294D71" w:rsidP="00294D71">
            <w:pPr>
              <w:pStyle w:val="Alineazatoko"/>
              <w:tabs>
                <w:tab w:val="clear" w:pos="425"/>
              </w:tabs>
              <w:spacing w:line="260" w:lineRule="exact"/>
              <w:rPr>
                <w:sz w:val="20"/>
                <w:szCs w:val="20"/>
              </w:rPr>
            </w:pPr>
          </w:p>
        </w:tc>
      </w:tr>
      <w:tr w:rsidR="00BA49C8" w:rsidRPr="00B07809" w14:paraId="52B60FBD" w14:textId="77777777" w:rsidTr="00C546FC">
        <w:tc>
          <w:tcPr>
            <w:tcW w:w="9213" w:type="dxa"/>
          </w:tcPr>
          <w:p w14:paraId="4AE1C7AD" w14:textId="77777777" w:rsidR="00BA49C8" w:rsidRPr="00B07809" w:rsidRDefault="00BA49C8" w:rsidP="00845C2B">
            <w:pPr>
              <w:pStyle w:val="Odsek"/>
              <w:spacing w:before="0" w:line="260" w:lineRule="exact"/>
              <w:jc w:val="left"/>
              <w:rPr>
                <w:sz w:val="20"/>
                <w:szCs w:val="20"/>
              </w:rPr>
            </w:pPr>
            <w:r w:rsidRPr="00B07809">
              <w:rPr>
                <w:sz w:val="20"/>
                <w:szCs w:val="20"/>
              </w:rPr>
              <w:t>6.3 Presoja posledic za gospodarstvo, in sicer za:</w:t>
            </w:r>
          </w:p>
        </w:tc>
      </w:tr>
      <w:tr w:rsidR="00BA49C8" w:rsidRPr="00B07809" w14:paraId="2FDCEEC4" w14:textId="77777777" w:rsidTr="00C546FC">
        <w:tc>
          <w:tcPr>
            <w:tcW w:w="9213" w:type="dxa"/>
          </w:tcPr>
          <w:p w14:paraId="2D86A1F9" w14:textId="77777777" w:rsidR="00193E8F" w:rsidRPr="00B07809" w:rsidRDefault="00193E8F" w:rsidP="00193E8F">
            <w:pPr>
              <w:pStyle w:val="Alineazatoko"/>
              <w:tabs>
                <w:tab w:val="clear" w:pos="425"/>
              </w:tabs>
              <w:spacing w:line="260" w:lineRule="exact"/>
              <w:rPr>
                <w:sz w:val="20"/>
                <w:szCs w:val="20"/>
              </w:rPr>
            </w:pPr>
            <w:r w:rsidRPr="00B07809">
              <w:rPr>
                <w:sz w:val="20"/>
                <w:szCs w:val="20"/>
              </w:rPr>
              <w:t>Predlog zakona ne bo imel tovrstnih posledic.</w:t>
            </w:r>
          </w:p>
          <w:p w14:paraId="21009EE8" w14:textId="77777777" w:rsidR="00BA49C8" w:rsidRPr="00B07809" w:rsidRDefault="00BA49C8" w:rsidP="00193E8F">
            <w:pPr>
              <w:pStyle w:val="Alineazatoko"/>
              <w:tabs>
                <w:tab w:val="clear" w:pos="425"/>
              </w:tabs>
              <w:spacing w:line="260" w:lineRule="exact"/>
              <w:ind w:left="0" w:firstLine="0"/>
              <w:rPr>
                <w:sz w:val="20"/>
                <w:szCs w:val="20"/>
              </w:rPr>
            </w:pPr>
          </w:p>
        </w:tc>
      </w:tr>
      <w:tr w:rsidR="00BA49C8" w:rsidRPr="00B07809" w14:paraId="0024C961" w14:textId="77777777" w:rsidTr="00C546FC">
        <w:tc>
          <w:tcPr>
            <w:tcW w:w="9213" w:type="dxa"/>
          </w:tcPr>
          <w:p w14:paraId="49C0AFCB" w14:textId="77777777" w:rsidR="00BA49C8" w:rsidRPr="00B07809" w:rsidRDefault="00BA49C8" w:rsidP="00845C2B">
            <w:pPr>
              <w:pStyle w:val="Odsek"/>
              <w:spacing w:before="0" w:line="260" w:lineRule="exact"/>
              <w:jc w:val="left"/>
              <w:rPr>
                <w:sz w:val="20"/>
                <w:szCs w:val="20"/>
              </w:rPr>
            </w:pPr>
            <w:r w:rsidRPr="00B07809">
              <w:rPr>
                <w:sz w:val="20"/>
                <w:szCs w:val="20"/>
              </w:rPr>
              <w:t>6.4 Presoja posledic za socialno področje, in sicer za:</w:t>
            </w:r>
          </w:p>
        </w:tc>
      </w:tr>
      <w:tr w:rsidR="00BA49C8" w:rsidRPr="00B07809" w14:paraId="0E391BC2" w14:textId="77777777" w:rsidTr="00C546FC">
        <w:tc>
          <w:tcPr>
            <w:tcW w:w="9213" w:type="dxa"/>
          </w:tcPr>
          <w:p w14:paraId="1E4E3E6B" w14:textId="73B81B01" w:rsidR="00BA49C8" w:rsidRPr="00B07809" w:rsidRDefault="002C66FB" w:rsidP="00F80741">
            <w:pPr>
              <w:pStyle w:val="Alineazaodstavkom"/>
              <w:numPr>
                <w:ilvl w:val="0"/>
                <w:numId w:val="0"/>
              </w:numPr>
              <w:overflowPunct w:val="0"/>
              <w:autoSpaceDE w:val="0"/>
              <w:autoSpaceDN w:val="0"/>
              <w:adjustRightInd w:val="0"/>
              <w:spacing w:line="260" w:lineRule="exact"/>
              <w:textAlignment w:val="baseline"/>
              <w:rPr>
                <w:sz w:val="20"/>
                <w:szCs w:val="20"/>
              </w:rPr>
            </w:pPr>
            <w:r w:rsidRPr="00B07809">
              <w:rPr>
                <w:sz w:val="20"/>
                <w:szCs w:val="20"/>
              </w:rPr>
              <w:t xml:space="preserve">Spreminjajo se določbe, ki opredeljujejo oblike opravljanja dela učiteljev vožnje, učiteljev predpisov in strokovnih vodij šol voženj v šolah vožnje. Usposabljanja so po veljavnih predpisih možna tako na podlagi pogodb o zaposlitvi kot na podlagi podjemnih pogodb, po določbi tega člena pa  bo usposabljanje mogoče le na podlagi sklenjene pogodbe o zaposlitvi. Šole vožnje morajo urediti </w:t>
            </w:r>
            <w:r w:rsidRPr="00B07809">
              <w:rPr>
                <w:sz w:val="20"/>
                <w:szCs w:val="20"/>
              </w:rPr>
              <w:lastRenderedPageBreak/>
              <w:t>pogodbena razmerja v roku šestih mesec</w:t>
            </w:r>
            <w:r w:rsidR="00C7628E">
              <w:rPr>
                <w:sz w:val="20"/>
                <w:szCs w:val="20"/>
              </w:rPr>
              <w:t>ev</w:t>
            </w:r>
            <w:r w:rsidRPr="00B07809">
              <w:rPr>
                <w:sz w:val="20"/>
                <w:szCs w:val="20"/>
              </w:rPr>
              <w:t xml:space="preserve"> po uveljavitvi t</w:t>
            </w:r>
            <w:r w:rsidR="00C7628E">
              <w:rPr>
                <w:sz w:val="20"/>
                <w:szCs w:val="20"/>
              </w:rPr>
              <w:t>ega zakona. Po začetku uporabe Z</w:t>
            </w:r>
            <w:r w:rsidRPr="00B07809">
              <w:rPr>
                <w:sz w:val="20"/>
                <w:szCs w:val="20"/>
              </w:rPr>
              <w:t xml:space="preserve">akona o voznikih se je, zaradi ohlapnejših pogojev za opravljanje dejavnosti usposabljanja kandidatov za voznike, število šol voženj zelo povečalo, prav tako pa so kadri izvajali usposabljanja v več šolah voženj hkrati. Zaradi velikega števila sklenjenih podjemnih pogodb in velikega števila šol voženj je bil onemogočen tudi učinkovit inšpekcijski nadzor nad delovanjem šol voženj. Prav tako so bile zaznane nepravilnosti pri finančnem poslovanju šol voženj (finančni tokovi so tako potekali med samostojnimi podjetniki posamezniki, ki so imeli sklenjeno podjemno pogodbo ali celo pogodbo o poslovnem sodelovanju s šolo vožnje in med kandidati za voznike, namesto, da bi finančni tokovi potekali med šolo vožnje in kandidati za voznike). Zaradi varovanja javnega interesa je </w:t>
            </w:r>
            <w:r w:rsidR="00385AB3">
              <w:rPr>
                <w:sz w:val="20"/>
                <w:szCs w:val="20"/>
              </w:rPr>
              <w:t>treba</w:t>
            </w:r>
            <w:r w:rsidRPr="00B07809">
              <w:rPr>
                <w:sz w:val="20"/>
                <w:szCs w:val="20"/>
              </w:rPr>
              <w:t xml:space="preserve"> delovanje usposabljanja urediti na način kot je predlagan s to določbo, in sicer samo na podlagi sklenjene pogodbe o zaposlitvi za določen ali nedoločen čas.</w:t>
            </w:r>
          </w:p>
          <w:p w14:paraId="3ABD60D8" w14:textId="77777777" w:rsidR="002C66FB" w:rsidRPr="00B07809" w:rsidRDefault="002C66FB" w:rsidP="00F80741">
            <w:pPr>
              <w:pStyle w:val="Alineazaodstavkom"/>
              <w:numPr>
                <w:ilvl w:val="0"/>
                <w:numId w:val="0"/>
              </w:numPr>
              <w:overflowPunct w:val="0"/>
              <w:autoSpaceDE w:val="0"/>
              <w:autoSpaceDN w:val="0"/>
              <w:adjustRightInd w:val="0"/>
              <w:spacing w:line="260" w:lineRule="exact"/>
              <w:textAlignment w:val="baseline"/>
              <w:rPr>
                <w:sz w:val="20"/>
                <w:szCs w:val="20"/>
              </w:rPr>
            </w:pPr>
          </w:p>
        </w:tc>
      </w:tr>
      <w:tr w:rsidR="00BA49C8" w:rsidRPr="00B07809" w14:paraId="7FFFA32A" w14:textId="77777777" w:rsidTr="00C546FC">
        <w:tc>
          <w:tcPr>
            <w:tcW w:w="9213" w:type="dxa"/>
          </w:tcPr>
          <w:p w14:paraId="3FEA9A6C" w14:textId="77777777" w:rsidR="00BA49C8" w:rsidRPr="00B07809" w:rsidRDefault="00BA49C8" w:rsidP="00845C2B">
            <w:pPr>
              <w:pStyle w:val="Odsek"/>
              <w:spacing w:before="0" w:line="260" w:lineRule="exact"/>
              <w:jc w:val="left"/>
              <w:rPr>
                <w:sz w:val="20"/>
                <w:szCs w:val="20"/>
              </w:rPr>
            </w:pPr>
            <w:r w:rsidRPr="00B07809">
              <w:rPr>
                <w:sz w:val="20"/>
                <w:szCs w:val="20"/>
              </w:rPr>
              <w:lastRenderedPageBreak/>
              <w:t>6.5 Presoja posledic za dokumente razvojnega načrtovanja, in sicer za:</w:t>
            </w:r>
          </w:p>
          <w:p w14:paraId="2632FCE0" w14:textId="77777777" w:rsidR="00294D71" w:rsidRPr="00B07809" w:rsidRDefault="00294D71" w:rsidP="00294D71">
            <w:pPr>
              <w:pStyle w:val="Alineazatoko"/>
              <w:tabs>
                <w:tab w:val="clear" w:pos="425"/>
              </w:tabs>
              <w:spacing w:line="260" w:lineRule="exact"/>
              <w:rPr>
                <w:sz w:val="20"/>
                <w:szCs w:val="20"/>
              </w:rPr>
            </w:pPr>
            <w:r w:rsidRPr="00B07809">
              <w:rPr>
                <w:sz w:val="20"/>
                <w:szCs w:val="20"/>
              </w:rPr>
              <w:t>Predlog zakona ne bo imel tovrstnih posledic.</w:t>
            </w:r>
          </w:p>
          <w:p w14:paraId="0D1BD679" w14:textId="77777777" w:rsidR="00294D71" w:rsidRPr="00B07809" w:rsidRDefault="00294D71" w:rsidP="00845C2B">
            <w:pPr>
              <w:pStyle w:val="Odsek"/>
              <w:spacing w:before="0" w:line="260" w:lineRule="exact"/>
              <w:jc w:val="left"/>
              <w:rPr>
                <w:sz w:val="20"/>
                <w:szCs w:val="20"/>
              </w:rPr>
            </w:pPr>
          </w:p>
        </w:tc>
      </w:tr>
      <w:tr w:rsidR="00BA49C8" w:rsidRPr="00B07809" w14:paraId="719E00CE" w14:textId="77777777" w:rsidTr="00C546FC">
        <w:tc>
          <w:tcPr>
            <w:tcW w:w="9213" w:type="dxa"/>
          </w:tcPr>
          <w:p w14:paraId="0D237FD7" w14:textId="77777777" w:rsidR="00BA49C8" w:rsidRPr="00B07809" w:rsidRDefault="00BA49C8" w:rsidP="001A238B">
            <w:pPr>
              <w:pStyle w:val="Alineazaodstavkom"/>
              <w:numPr>
                <w:ilvl w:val="1"/>
                <w:numId w:val="149"/>
              </w:numPr>
              <w:spacing w:line="260" w:lineRule="exact"/>
              <w:ind w:left="426" w:hanging="426"/>
              <w:rPr>
                <w:sz w:val="20"/>
                <w:szCs w:val="20"/>
              </w:rPr>
            </w:pPr>
            <w:r w:rsidRPr="00B07809">
              <w:rPr>
                <w:sz w:val="20"/>
                <w:szCs w:val="20"/>
              </w:rPr>
              <w:t>Presoja posledic za druga področja</w:t>
            </w:r>
            <w:r w:rsidR="00294D71" w:rsidRPr="00B07809">
              <w:rPr>
                <w:sz w:val="20"/>
                <w:szCs w:val="20"/>
              </w:rPr>
              <w:t>:</w:t>
            </w:r>
          </w:p>
          <w:p w14:paraId="25EC1F11" w14:textId="77777777" w:rsidR="00294D71" w:rsidRPr="00B07809" w:rsidRDefault="00294D71" w:rsidP="00294D71">
            <w:pPr>
              <w:pStyle w:val="Alineazatoko"/>
              <w:tabs>
                <w:tab w:val="clear" w:pos="425"/>
              </w:tabs>
              <w:spacing w:line="260" w:lineRule="exact"/>
              <w:rPr>
                <w:sz w:val="20"/>
                <w:szCs w:val="20"/>
              </w:rPr>
            </w:pPr>
            <w:r w:rsidRPr="00B07809">
              <w:rPr>
                <w:sz w:val="20"/>
                <w:szCs w:val="20"/>
              </w:rPr>
              <w:t>Predlog zakona ne bo imel tovrstnih posledic.</w:t>
            </w:r>
          </w:p>
          <w:p w14:paraId="6E709F59" w14:textId="77777777" w:rsidR="00294D71" w:rsidRPr="00B07809" w:rsidRDefault="00294D71" w:rsidP="00294D71">
            <w:pPr>
              <w:pStyle w:val="Alineazaodstavkom"/>
              <w:numPr>
                <w:ilvl w:val="0"/>
                <w:numId w:val="0"/>
              </w:numPr>
              <w:spacing w:line="260" w:lineRule="exact"/>
              <w:rPr>
                <w:sz w:val="20"/>
                <w:szCs w:val="20"/>
              </w:rPr>
            </w:pPr>
          </w:p>
        </w:tc>
      </w:tr>
      <w:tr w:rsidR="00BA49C8" w:rsidRPr="00B07809" w14:paraId="57461E77" w14:textId="77777777" w:rsidTr="00C546FC">
        <w:tc>
          <w:tcPr>
            <w:tcW w:w="9213" w:type="dxa"/>
          </w:tcPr>
          <w:p w14:paraId="5591D931" w14:textId="77777777" w:rsidR="00BA49C8" w:rsidRPr="00B07809" w:rsidRDefault="00BA49C8" w:rsidP="00845C2B">
            <w:pPr>
              <w:pStyle w:val="Odsek"/>
              <w:spacing w:before="0" w:line="260" w:lineRule="exact"/>
              <w:jc w:val="left"/>
              <w:rPr>
                <w:sz w:val="20"/>
                <w:szCs w:val="20"/>
              </w:rPr>
            </w:pPr>
            <w:r w:rsidRPr="00B07809">
              <w:rPr>
                <w:sz w:val="20"/>
                <w:szCs w:val="20"/>
              </w:rPr>
              <w:t>6.7 Izvajanje sprejetega predpisa:</w:t>
            </w:r>
          </w:p>
        </w:tc>
      </w:tr>
      <w:tr w:rsidR="00BA49C8" w:rsidRPr="00B07809" w14:paraId="1389C1B6" w14:textId="77777777" w:rsidTr="00C546FC">
        <w:tc>
          <w:tcPr>
            <w:tcW w:w="9213" w:type="dxa"/>
          </w:tcPr>
          <w:p w14:paraId="380BAA20" w14:textId="77777777" w:rsidR="00BA49C8" w:rsidRPr="00B07809" w:rsidRDefault="00BA49C8" w:rsidP="001A238B">
            <w:pPr>
              <w:pStyle w:val="rkovnatokazaodstavkom"/>
              <w:numPr>
                <w:ilvl w:val="0"/>
                <w:numId w:val="70"/>
              </w:numPr>
              <w:spacing w:line="260" w:lineRule="exact"/>
              <w:contextualSpacing w:val="0"/>
              <w:rPr>
                <w:sz w:val="20"/>
                <w:szCs w:val="20"/>
              </w:rPr>
            </w:pPr>
            <w:r w:rsidRPr="00B07809">
              <w:rPr>
                <w:sz w:val="20"/>
                <w:szCs w:val="20"/>
              </w:rPr>
              <w:t>Predstavitev sprejetega zakona:</w:t>
            </w:r>
          </w:p>
          <w:p w14:paraId="328A60DF" w14:textId="77777777" w:rsidR="00193E8F" w:rsidRPr="00B07809" w:rsidRDefault="00193E8F" w:rsidP="00193E8F">
            <w:pPr>
              <w:pStyle w:val="Alineazatoko"/>
              <w:tabs>
                <w:tab w:val="clear" w:pos="425"/>
              </w:tabs>
              <w:spacing w:line="260" w:lineRule="exact"/>
              <w:ind w:left="0" w:firstLine="0"/>
              <w:rPr>
                <w:sz w:val="20"/>
                <w:szCs w:val="20"/>
              </w:rPr>
            </w:pPr>
            <w:r w:rsidRPr="00B07809">
              <w:rPr>
                <w:sz w:val="20"/>
                <w:szCs w:val="20"/>
              </w:rPr>
              <w:t>Zakon bo po uveljavitvi predstavljen vsem zaposlenim na upravnih enotah, ki delajo na področju vozniških dovoljenj (predvidena je izvedba šestih delavnic).</w:t>
            </w:r>
          </w:p>
          <w:p w14:paraId="4F773DEE" w14:textId="77777777" w:rsidR="00294D71" w:rsidRPr="00B07809" w:rsidRDefault="00294D71" w:rsidP="00294D71">
            <w:pPr>
              <w:pStyle w:val="Alineazatoko"/>
              <w:tabs>
                <w:tab w:val="clear" w:pos="425"/>
              </w:tabs>
              <w:spacing w:line="260" w:lineRule="exact"/>
              <w:rPr>
                <w:sz w:val="20"/>
                <w:szCs w:val="20"/>
              </w:rPr>
            </w:pPr>
          </w:p>
          <w:p w14:paraId="2C8FA716" w14:textId="77777777" w:rsidR="00BA49C8" w:rsidRPr="00B07809" w:rsidRDefault="00BA49C8" w:rsidP="001A238B">
            <w:pPr>
              <w:pStyle w:val="rkovnatokazaodstavkom"/>
              <w:numPr>
                <w:ilvl w:val="0"/>
                <w:numId w:val="70"/>
              </w:numPr>
              <w:spacing w:line="260" w:lineRule="exact"/>
              <w:contextualSpacing w:val="0"/>
              <w:rPr>
                <w:sz w:val="20"/>
                <w:szCs w:val="20"/>
              </w:rPr>
            </w:pPr>
            <w:r w:rsidRPr="00B07809">
              <w:rPr>
                <w:sz w:val="20"/>
                <w:szCs w:val="20"/>
              </w:rPr>
              <w:t>Spremljanje izvajanja sprejetega predpisa:</w:t>
            </w:r>
          </w:p>
          <w:p w14:paraId="1E09B662" w14:textId="77777777" w:rsidR="00BA49C8" w:rsidRPr="00B07809" w:rsidRDefault="00193E8F" w:rsidP="00193E8F">
            <w:pPr>
              <w:pStyle w:val="Alineazatoko"/>
              <w:tabs>
                <w:tab w:val="clear" w:pos="425"/>
              </w:tabs>
              <w:spacing w:line="260" w:lineRule="exact"/>
              <w:rPr>
                <w:sz w:val="20"/>
                <w:szCs w:val="20"/>
              </w:rPr>
            </w:pPr>
            <w:r w:rsidRPr="00B07809">
              <w:rPr>
                <w:sz w:val="20"/>
                <w:szCs w:val="20"/>
              </w:rPr>
              <w:t>Spremljanje izvajanja predpisa bo potekalo kot doslej.</w:t>
            </w:r>
          </w:p>
          <w:p w14:paraId="75A69AB3" w14:textId="77777777" w:rsidR="00193E8F" w:rsidRPr="00B07809" w:rsidRDefault="00193E8F" w:rsidP="00193E8F">
            <w:pPr>
              <w:pStyle w:val="Alineazatoko"/>
              <w:tabs>
                <w:tab w:val="clear" w:pos="425"/>
              </w:tabs>
              <w:spacing w:line="260" w:lineRule="exact"/>
              <w:rPr>
                <w:sz w:val="20"/>
                <w:szCs w:val="20"/>
              </w:rPr>
            </w:pPr>
          </w:p>
        </w:tc>
      </w:tr>
      <w:tr w:rsidR="00BA49C8" w:rsidRPr="00B07809" w14:paraId="259CCFF9" w14:textId="77777777" w:rsidTr="00C546FC">
        <w:tc>
          <w:tcPr>
            <w:tcW w:w="9213" w:type="dxa"/>
          </w:tcPr>
          <w:p w14:paraId="26D92030" w14:textId="74806B52" w:rsidR="00BA49C8" w:rsidRPr="00B07809" w:rsidRDefault="00BA49C8" w:rsidP="00845C2B">
            <w:pPr>
              <w:pStyle w:val="Odsek"/>
              <w:spacing w:before="0" w:line="260" w:lineRule="exact"/>
              <w:jc w:val="left"/>
              <w:rPr>
                <w:sz w:val="20"/>
                <w:szCs w:val="20"/>
              </w:rPr>
            </w:pPr>
            <w:r w:rsidRPr="00B07809">
              <w:rPr>
                <w:sz w:val="20"/>
                <w:szCs w:val="20"/>
              </w:rPr>
              <w:t>6.8 Druge pomembne okoliščine v zvezi z vprašanji, ki jih ureja predlog zakona</w:t>
            </w:r>
            <w:r w:rsidR="00B62BB4">
              <w:rPr>
                <w:sz w:val="20"/>
                <w:szCs w:val="20"/>
              </w:rPr>
              <w:t>: /</w:t>
            </w:r>
          </w:p>
          <w:p w14:paraId="72B48656" w14:textId="77777777" w:rsidR="00BA49C8" w:rsidRPr="00B07809" w:rsidRDefault="00BA49C8" w:rsidP="00845C2B">
            <w:pPr>
              <w:pStyle w:val="Odsek"/>
              <w:spacing w:before="0" w:line="260" w:lineRule="exact"/>
              <w:jc w:val="left"/>
              <w:rPr>
                <w:sz w:val="20"/>
                <w:szCs w:val="20"/>
              </w:rPr>
            </w:pPr>
          </w:p>
          <w:p w14:paraId="1292743A" w14:textId="38957655" w:rsidR="00BA49C8" w:rsidRPr="00B07809" w:rsidRDefault="00BA49C8" w:rsidP="00845C2B">
            <w:pPr>
              <w:pStyle w:val="Odsek"/>
              <w:spacing w:before="0" w:line="260" w:lineRule="exact"/>
              <w:jc w:val="left"/>
              <w:rPr>
                <w:sz w:val="20"/>
                <w:szCs w:val="20"/>
              </w:rPr>
            </w:pPr>
            <w:r w:rsidRPr="00B07809">
              <w:rPr>
                <w:sz w:val="20"/>
                <w:szCs w:val="20"/>
              </w:rPr>
              <w:t>7. Prikaz sodelovanja javnos</w:t>
            </w:r>
            <w:r w:rsidR="00B62BB4">
              <w:rPr>
                <w:sz w:val="20"/>
                <w:szCs w:val="20"/>
              </w:rPr>
              <w:t>ti pri pripravi predloga zakona:</w:t>
            </w:r>
          </w:p>
          <w:p w14:paraId="1781869A" w14:textId="77777777" w:rsidR="00294D71" w:rsidRPr="00B07809" w:rsidRDefault="00294D71" w:rsidP="00845C2B">
            <w:pPr>
              <w:pStyle w:val="Odsek"/>
              <w:spacing w:before="0" w:line="260" w:lineRule="exact"/>
              <w:jc w:val="left"/>
              <w:rPr>
                <w:sz w:val="20"/>
                <w:szCs w:val="20"/>
              </w:rPr>
            </w:pPr>
          </w:p>
          <w:p w14:paraId="5F1577E4" w14:textId="2F864022" w:rsidR="00294D71" w:rsidRPr="00B07809" w:rsidRDefault="00385AB3" w:rsidP="00294D71">
            <w:pPr>
              <w:overflowPunct/>
              <w:textAlignment w:val="auto"/>
              <w:rPr>
                <w:rFonts w:cs="Arial"/>
                <w:sz w:val="20"/>
                <w:szCs w:val="20"/>
              </w:rPr>
            </w:pPr>
            <w:r>
              <w:rPr>
                <w:rFonts w:cs="Arial"/>
                <w:sz w:val="20"/>
                <w:szCs w:val="20"/>
              </w:rPr>
              <w:t xml:space="preserve">Dne 26. maja </w:t>
            </w:r>
            <w:r w:rsidR="00294D71" w:rsidRPr="00B07809">
              <w:rPr>
                <w:rFonts w:cs="Arial"/>
                <w:sz w:val="20"/>
                <w:szCs w:val="20"/>
              </w:rPr>
              <w:t>2015 je bila javno objavljena namera o  začetku priprave zakona in poziv k tvornemu sodelovanju strokovne in druge zainteresirane javnosti k pripravi predpisa. Določen je bil rok za posredovanje predlogov za prenovo zakona (26.6.2015). Ministrstvo za infrastrukturo je prejelo predloge s strani naslednje strokovne in druge zainteresirane javnosti:</w:t>
            </w:r>
          </w:p>
          <w:p w14:paraId="55A55DA3" w14:textId="77777777" w:rsidR="00975145" w:rsidRPr="00B07809" w:rsidRDefault="00975145" w:rsidP="00294D71">
            <w:pPr>
              <w:overflowPunct/>
              <w:textAlignment w:val="auto"/>
              <w:rPr>
                <w:rFonts w:cs="Arial"/>
                <w:sz w:val="20"/>
                <w:szCs w:val="20"/>
              </w:rPr>
            </w:pPr>
          </w:p>
          <w:p w14:paraId="44062110" w14:textId="00DBC0EC" w:rsidR="00294D71" w:rsidRPr="00B07809" w:rsidRDefault="00975145" w:rsidP="001A238B">
            <w:pPr>
              <w:pStyle w:val="Odstavekseznama"/>
              <w:numPr>
                <w:ilvl w:val="0"/>
                <w:numId w:val="77"/>
              </w:numPr>
              <w:overflowPunct/>
              <w:textAlignment w:val="auto"/>
              <w:rPr>
                <w:rFonts w:cs="Arial"/>
                <w:sz w:val="20"/>
                <w:szCs w:val="20"/>
              </w:rPr>
            </w:pPr>
            <w:r w:rsidRPr="00B07809">
              <w:rPr>
                <w:rFonts w:cs="Arial"/>
                <w:sz w:val="20"/>
                <w:szCs w:val="20"/>
              </w:rPr>
              <w:t xml:space="preserve">Obrtno-podjetniška </w:t>
            </w:r>
            <w:r w:rsidR="00385AB3">
              <w:rPr>
                <w:rFonts w:cs="Arial"/>
                <w:sz w:val="20"/>
                <w:szCs w:val="20"/>
              </w:rPr>
              <w:t xml:space="preserve">zbornica Slovenije (OZS) z dne 23. junija </w:t>
            </w:r>
            <w:r w:rsidRPr="00B07809">
              <w:rPr>
                <w:rFonts w:cs="Arial"/>
                <w:sz w:val="20"/>
                <w:szCs w:val="20"/>
              </w:rPr>
              <w:t>2015,</w:t>
            </w:r>
          </w:p>
          <w:p w14:paraId="3A2F3D67" w14:textId="6FDD3D68" w:rsidR="00975145" w:rsidRPr="00B07809" w:rsidRDefault="00975145" w:rsidP="001A238B">
            <w:pPr>
              <w:pStyle w:val="Odstavekseznama"/>
              <w:numPr>
                <w:ilvl w:val="0"/>
                <w:numId w:val="77"/>
              </w:numPr>
              <w:overflowPunct/>
              <w:textAlignment w:val="auto"/>
              <w:rPr>
                <w:rFonts w:cs="Arial"/>
                <w:sz w:val="20"/>
                <w:szCs w:val="20"/>
              </w:rPr>
            </w:pPr>
            <w:r w:rsidRPr="00B07809">
              <w:rPr>
                <w:rFonts w:cs="Arial"/>
                <w:sz w:val="20"/>
                <w:szCs w:val="20"/>
              </w:rPr>
              <w:t>MJU, Služba z</w:t>
            </w:r>
            <w:r w:rsidR="00385AB3">
              <w:rPr>
                <w:rFonts w:cs="Arial"/>
                <w:sz w:val="20"/>
                <w:szCs w:val="20"/>
              </w:rPr>
              <w:t xml:space="preserve">a lokalno samoupravo z dne 18. junija </w:t>
            </w:r>
            <w:r w:rsidRPr="00B07809">
              <w:rPr>
                <w:rFonts w:cs="Arial"/>
                <w:sz w:val="20"/>
                <w:szCs w:val="20"/>
              </w:rPr>
              <w:t>2015,</w:t>
            </w:r>
          </w:p>
          <w:p w14:paraId="4153630C" w14:textId="52175578" w:rsidR="00975145" w:rsidRPr="00B07809" w:rsidRDefault="00975145" w:rsidP="001A238B">
            <w:pPr>
              <w:pStyle w:val="Odstavekseznama"/>
              <w:numPr>
                <w:ilvl w:val="0"/>
                <w:numId w:val="77"/>
              </w:numPr>
              <w:overflowPunct/>
              <w:textAlignment w:val="auto"/>
              <w:rPr>
                <w:rFonts w:cs="Arial"/>
                <w:sz w:val="20"/>
                <w:szCs w:val="20"/>
              </w:rPr>
            </w:pPr>
            <w:r w:rsidRPr="00B07809">
              <w:rPr>
                <w:rFonts w:cs="Arial"/>
                <w:sz w:val="20"/>
                <w:szCs w:val="20"/>
              </w:rPr>
              <w:t>Zveza Združenj šoferjev in avt</w:t>
            </w:r>
            <w:r w:rsidR="00385AB3">
              <w:rPr>
                <w:rFonts w:cs="Arial"/>
                <w:sz w:val="20"/>
                <w:szCs w:val="20"/>
              </w:rPr>
              <w:t xml:space="preserve">omehanikov Slovenije z dne 23. junija </w:t>
            </w:r>
            <w:r w:rsidRPr="00B07809">
              <w:rPr>
                <w:rFonts w:cs="Arial"/>
                <w:sz w:val="20"/>
                <w:szCs w:val="20"/>
              </w:rPr>
              <w:t xml:space="preserve">2015 </w:t>
            </w:r>
          </w:p>
          <w:p w14:paraId="370B99E7" w14:textId="20CFE0D6" w:rsidR="00565296" w:rsidRPr="00B07809" w:rsidRDefault="00385AB3" w:rsidP="001A238B">
            <w:pPr>
              <w:pStyle w:val="Odstavekseznama"/>
              <w:numPr>
                <w:ilvl w:val="0"/>
                <w:numId w:val="77"/>
              </w:numPr>
              <w:overflowPunct/>
              <w:textAlignment w:val="auto"/>
              <w:rPr>
                <w:rFonts w:cs="Arial"/>
                <w:sz w:val="20"/>
                <w:szCs w:val="20"/>
              </w:rPr>
            </w:pPr>
            <w:r>
              <w:rPr>
                <w:rFonts w:cs="Arial"/>
                <w:sz w:val="20"/>
                <w:szCs w:val="20"/>
              </w:rPr>
              <w:t xml:space="preserve">FURS z dne 10. junija </w:t>
            </w:r>
            <w:r w:rsidR="00565296" w:rsidRPr="00B07809">
              <w:rPr>
                <w:rFonts w:cs="Arial"/>
                <w:sz w:val="20"/>
                <w:szCs w:val="20"/>
              </w:rPr>
              <w:t>2015,</w:t>
            </w:r>
          </w:p>
          <w:p w14:paraId="531C04E4" w14:textId="41135758" w:rsidR="00975145" w:rsidRPr="00B07809" w:rsidRDefault="00385AB3" w:rsidP="001A238B">
            <w:pPr>
              <w:pStyle w:val="Odstavekseznama"/>
              <w:numPr>
                <w:ilvl w:val="0"/>
                <w:numId w:val="77"/>
              </w:numPr>
              <w:overflowPunct/>
              <w:textAlignment w:val="auto"/>
              <w:rPr>
                <w:rFonts w:cs="Arial"/>
                <w:sz w:val="20"/>
                <w:szCs w:val="20"/>
              </w:rPr>
            </w:pPr>
            <w:r>
              <w:rPr>
                <w:rFonts w:cs="Arial"/>
                <w:sz w:val="20"/>
                <w:szCs w:val="20"/>
              </w:rPr>
              <w:t xml:space="preserve">MZ z dne 31. julija 2015 in 3. decembra </w:t>
            </w:r>
            <w:r w:rsidR="002F089F" w:rsidRPr="00B07809">
              <w:rPr>
                <w:rFonts w:cs="Arial"/>
                <w:sz w:val="20"/>
                <w:szCs w:val="20"/>
              </w:rPr>
              <w:t>2015,</w:t>
            </w:r>
          </w:p>
          <w:p w14:paraId="74F46DBA" w14:textId="1C8B21B7" w:rsidR="00975145" w:rsidRPr="00B07809" w:rsidRDefault="00CA4049" w:rsidP="001A238B">
            <w:pPr>
              <w:pStyle w:val="Odstavekseznama"/>
              <w:numPr>
                <w:ilvl w:val="0"/>
                <w:numId w:val="77"/>
              </w:numPr>
              <w:overflowPunct/>
              <w:textAlignment w:val="auto"/>
              <w:rPr>
                <w:rFonts w:cs="Arial"/>
                <w:sz w:val="20"/>
                <w:szCs w:val="20"/>
              </w:rPr>
            </w:pPr>
            <w:r>
              <w:rPr>
                <w:rFonts w:cs="Arial"/>
                <w:sz w:val="20"/>
                <w:szCs w:val="20"/>
              </w:rPr>
              <w:t xml:space="preserve">MKGP z dne 26. junija </w:t>
            </w:r>
            <w:r w:rsidR="00975145" w:rsidRPr="00B07809">
              <w:rPr>
                <w:rFonts w:cs="Arial"/>
                <w:sz w:val="20"/>
                <w:szCs w:val="20"/>
              </w:rPr>
              <w:t>2015,</w:t>
            </w:r>
          </w:p>
          <w:p w14:paraId="60225CAC" w14:textId="6D5F82B6" w:rsidR="00975145" w:rsidRPr="00B07809" w:rsidRDefault="00975145" w:rsidP="001A238B">
            <w:pPr>
              <w:pStyle w:val="Odstavekseznama"/>
              <w:numPr>
                <w:ilvl w:val="0"/>
                <w:numId w:val="77"/>
              </w:numPr>
              <w:overflowPunct/>
              <w:textAlignment w:val="auto"/>
              <w:rPr>
                <w:rFonts w:cs="Arial"/>
                <w:sz w:val="20"/>
                <w:szCs w:val="20"/>
              </w:rPr>
            </w:pPr>
            <w:r w:rsidRPr="00B07809">
              <w:rPr>
                <w:rFonts w:cs="Arial"/>
                <w:sz w:val="20"/>
                <w:szCs w:val="20"/>
              </w:rPr>
              <w:t>Upravna enota Kra</w:t>
            </w:r>
            <w:r w:rsidR="00CA4049">
              <w:rPr>
                <w:rFonts w:cs="Arial"/>
                <w:sz w:val="20"/>
                <w:szCs w:val="20"/>
              </w:rPr>
              <w:t xml:space="preserve">nj z dne 22. junija </w:t>
            </w:r>
            <w:r w:rsidRPr="00B07809">
              <w:rPr>
                <w:rFonts w:cs="Arial"/>
                <w:sz w:val="20"/>
                <w:szCs w:val="20"/>
              </w:rPr>
              <w:t>2015,</w:t>
            </w:r>
          </w:p>
          <w:p w14:paraId="214A261A" w14:textId="7E53B56A" w:rsidR="00975145" w:rsidRPr="00B07809" w:rsidRDefault="00975145" w:rsidP="001A238B">
            <w:pPr>
              <w:pStyle w:val="Odstavekseznama"/>
              <w:numPr>
                <w:ilvl w:val="0"/>
                <w:numId w:val="77"/>
              </w:numPr>
              <w:overflowPunct/>
              <w:textAlignment w:val="auto"/>
              <w:rPr>
                <w:rFonts w:cs="Arial"/>
                <w:sz w:val="20"/>
                <w:szCs w:val="20"/>
              </w:rPr>
            </w:pPr>
            <w:r w:rsidRPr="00B07809">
              <w:rPr>
                <w:rFonts w:cs="Arial"/>
                <w:sz w:val="20"/>
                <w:szCs w:val="20"/>
              </w:rPr>
              <w:t>U</w:t>
            </w:r>
            <w:r w:rsidR="00CA4049">
              <w:rPr>
                <w:rFonts w:cs="Arial"/>
                <w:sz w:val="20"/>
                <w:szCs w:val="20"/>
              </w:rPr>
              <w:t xml:space="preserve">pravna enota Velenje z dne 18. junija </w:t>
            </w:r>
            <w:r w:rsidRPr="00B07809">
              <w:rPr>
                <w:rFonts w:cs="Arial"/>
                <w:sz w:val="20"/>
                <w:szCs w:val="20"/>
              </w:rPr>
              <w:t>2015,</w:t>
            </w:r>
          </w:p>
          <w:p w14:paraId="34A47156" w14:textId="7B95398E" w:rsidR="00975145" w:rsidRPr="00B07809" w:rsidRDefault="00CA4049" w:rsidP="001A238B">
            <w:pPr>
              <w:pStyle w:val="Odstavekseznama"/>
              <w:numPr>
                <w:ilvl w:val="0"/>
                <w:numId w:val="77"/>
              </w:numPr>
              <w:overflowPunct/>
              <w:textAlignment w:val="auto"/>
              <w:rPr>
                <w:rFonts w:cs="Arial"/>
                <w:sz w:val="20"/>
                <w:szCs w:val="20"/>
              </w:rPr>
            </w:pPr>
            <w:r>
              <w:rPr>
                <w:rFonts w:cs="Arial"/>
                <w:sz w:val="20"/>
                <w:szCs w:val="20"/>
              </w:rPr>
              <w:t xml:space="preserve">Upravna enota Žalec z dne 16. julija </w:t>
            </w:r>
            <w:r w:rsidR="00975145" w:rsidRPr="00B07809">
              <w:rPr>
                <w:rFonts w:cs="Arial"/>
                <w:sz w:val="20"/>
                <w:szCs w:val="20"/>
              </w:rPr>
              <w:t>2015,</w:t>
            </w:r>
          </w:p>
          <w:p w14:paraId="239CCB6F" w14:textId="2213A806" w:rsidR="00975145" w:rsidRPr="00B07809" w:rsidRDefault="00975145" w:rsidP="001A238B">
            <w:pPr>
              <w:pStyle w:val="Odstavekseznama"/>
              <w:numPr>
                <w:ilvl w:val="0"/>
                <w:numId w:val="77"/>
              </w:numPr>
              <w:overflowPunct/>
              <w:textAlignment w:val="auto"/>
              <w:rPr>
                <w:rFonts w:cs="Arial"/>
                <w:sz w:val="20"/>
                <w:szCs w:val="20"/>
              </w:rPr>
            </w:pPr>
            <w:r w:rsidRPr="00B07809">
              <w:rPr>
                <w:rFonts w:cs="Arial"/>
                <w:sz w:val="20"/>
                <w:szCs w:val="20"/>
              </w:rPr>
              <w:t>Upra</w:t>
            </w:r>
            <w:r w:rsidR="00CA4049">
              <w:rPr>
                <w:rFonts w:cs="Arial"/>
                <w:sz w:val="20"/>
                <w:szCs w:val="20"/>
              </w:rPr>
              <w:t xml:space="preserve">vna enota Novo mesto z dne 26. junija </w:t>
            </w:r>
            <w:r w:rsidRPr="00B07809">
              <w:rPr>
                <w:rFonts w:cs="Arial"/>
                <w:sz w:val="20"/>
                <w:szCs w:val="20"/>
              </w:rPr>
              <w:t>2015,</w:t>
            </w:r>
          </w:p>
          <w:p w14:paraId="513516F9" w14:textId="54BA93D4" w:rsidR="00975145" w:rsidRPr="00B07809" w:rsidRDefault="00975145" w:rsidP="001A238B">
            <w:pPr>
              <w:pStyle w:val="Odstavekseznama"/>
              <w:numPr>
                <w:ilvl w:val="0"/>
                <w:numId w:val="77"/>
              </w:numPr>
              <w:overflowPunct/>
              <w:textAlignment w:val="auto"/>
              <w:rPr>
                <w:rFonts w:cs="Arial"/>
                <w:sz w:val="20"/>
                <w:szCs w:val="20"/>
              </w:rPr>
            </w:pPr>
            <w:r w:rsidRPr="00B07809">
              <w:rPr>
                <w:rFonts w:cs="Arial"/>
                <w:sz w:val="20"/>
                <w:szCs w:val="20"/>
              </w:rPr>
              <w:t xml:space="preserve">Upravna </w:t>
            </w:r>
            <w:r w:rsidR="00CA4049">
              <w:rPr>
                <w:rFonts w:cs="Arial"/>
                <w:sz w:val="20"/>
                <w:szCs w:val="20"/>
              </w:rPr>
              <w:t xml:space="preserve">enota Slovenj Gradec z dne 26. junija </w:t>
            </w:r>
            <w:r w:rsidRPr="00B07809">
              <w:rPr>
                <w:rFonts w:cs="Arial"/>
                <w:sz w:val="20"/>
                <w:szCs w:val="20"/>
              </w:rPr>
              <w:t>2015,</w:t>
            </w:r>
          </w:p>
          <w:p w14:paraId="7CBF2A64" w14:textId="0B3CC194" w:rsidR="00975145" w:rsidRPr="00B07809" w:rsidRDefault="00975145" w:rsidP="001A238B">
            <w:pPr>
              <w:pStyle w:val="Odstavekseznama"/>
              <w:numPr>
                <w:ilvl w:val="0"/>
                <w:numId w:val="77"/>
              </w:numPr>
              <w:overflowPunct/>
              <w:textAlignment w:val="auto"/>
              <w:rPr>
                <w:rFonts w:cs="Arial"/>
                <w:sz w:val="20"/>
                <w:szCs w:val="20"/>
              </w:rPr>
            </w:pPr>
            <w:r w:rsidRPr="00B07809">
              <w:rPr>
                <w:rFonts w:cs="Arial"/>
                <w:sz w:val="20"/>
                <w:szCs w:val="20"/>
              </w:rPr>
              <w:t>Upra</w:t>
            </w:r>
            <w:r w:rsidR="00CA4049">
              <w:rPr>
                <w:rFonts w:cs="Arial"/>
                <w:sz w:val="20"/>
                <w:szCs w:val="20"/>
              </w:rPr>
              <w:t xml:space="preserve">vna enota Škofja Loka z dne 8. junija </w:t>
            </w:r>
            <w:r w:rsidRPr="00B07809">
              <w:rPr>
                <w:rFonts w:cs="Arial"/>
                <w:sz w:val="20"/>
                <w:szCs w:val="20"/>
              </w:rPr>
              <w:t>2015,</w:t>
            </w:r>
          </w:p>
          <w:p w14:paraId="4CCA39A9" w14:textId="046D6773" w:rsidR="00975145" w:rsidRPr="00B07809" w:rsidRDefault="00975145" w:rsidP="001A238B">
            <w:pPr>
              <w:pStyle w:val="Odstavekseznama"/>
              <w:numPr>
                <w:ilvl w:val="0"/>
                <w:numId w:val="77"/>
              </w:numPr>
              <w:overflowPunct/>
              <w:textAlignment w:val="auto"/>
              <w:rPr>
                <w:rFonts w:cs="Arial"/>
                <w:sz w:val="20"/>
                <w:szCs w:val="20"/>
              </w:rPr>
            </w:pPr>
            <w:r w:rsidRPr="00B07809">
              <w:rPr>
                <w:rFonts w:cs="Arial"/>
                <w:sz w:val="20"/>
                <w:szCs w:val="20"/>
              </w:rPr>
              <w:t>Upravna enota</w:t>
            </w:r>
            <w:r w:rsidR="002F089F" w:rsidRPr="00B07809">
              <w:rPr>
                <w:rFonts w:cs="Arial"/>
                <w:sz w:val="20"/>
                <w:szCs w:val="20"/>
              </w:rPr>
              <w:t xml:space="preserve"> Ljubljana z dne </w:t>
            </w:r>
            <w:r w:rsidR="00CA4049">
              <w:rPr>
                <w:rFonts w:cs="Arial"/>
                <w:sz w:val="20"/>
                <w:szCs w:val="20"/>
              </w:rPr>
              <w:t xml:space="preserve">11. novembra </w:t>
            </w:r>
            <w:r w:rsidRPr="00B07809">
              <w:rPr>
                <w:rFonts w:cs="Arial"/>
                <w:sz w:val="20"/>
                <w:szCs w:val="20"/>
              </w:rPr>
              <w:t>2015,</w:t>
            </w:r>
          </w:p>
          <w:p w14:paraId="0512E1A3" w14:textId="7D8B2D82" w:rsidR="00975145" w:rsidRPr="00B07809" w:rsidRDefault="00CA4049" w:rsidP="001A238B">
            <w:pPr>
              <w:pStyle w:val="Odstavekseznama"/>
              <w:numPr>
                <w:ilvl w:val="0"/>
                <w:numId w:val="77"/>
              </w:numPr>
              <w:overflowPunct/>
              <w:textAlignment w:val="auto"/>
              <w:rPr>
                <w:rFonts w:cs="Arial"/>
                <w:sz w:val="20"/>
                <w:szCs w:val="20"/>
              </w:rPr>
            </w:pPr>
            <w:r>
              <w:rPr>
                <w:rFonts w:cs="Arial"/>
                <w:sz w:val="20"/>
                <w:szCs w:val="20"/>
              </w:rPr>
              <w:t xml:space="preserve">MNZ z dne 30. junija </w:t>
            </w:r>
            <w:r w:rsidR="00975145" w:rsidRPr="00B07809">
              <w:rPr>
                <w:rFonts w:cs="Arial"/>
                <w:sz w:val="20"/>
                <w:szCs w:val="20"/>
              </w:rPr>
              <w:t>2015,</w:t>
            </w:r>
          </w:p>
          <w:p w14:paraId="4066EA81" w14:textId="57B788E9" w:rsidR="00975145" w:rsidRPr="00B07809" w:rsidRDefault="00EB47C2" w:rsidP="001A238B">
            <w:pPr>
              <w:pStyle w:val="Odstavekseznama"/>
              <w:numPr>
                <w:ilvl w:val="0"/>
                <w:numId w:val="77"/>
              </w:numPr>
              <w:overflowPunct/>
              <w:textAlignment w:val="auto"/>
              <w:rPr>
                <w:rFonts w:cs="Arial"/>
                <w:sz w:val="20"/>
                <w:szCs w:val="20"/>
              </w:rPr>
            </w:pPr>
            <w:r w:rsidRPr="00B07809">
              <w:rPr>
                <w:rFonts w:cs="Arial"/>
                <w:sz w:val="20"/>
                <w:szCs w:val="20"/>
              </w:rPr>
              <w:t xml:space="preserve">AVP z dne </w:t>
            </w:r>
            <w:r w:rsidR="00CA4049">
              <w:rPr>
                <w:rFonts w:cs="Arial"/>
                <w:sz w:val="20"/>
                <w:szCs w:val="20"/>
              </w:rPr>
              <w:t xml:space="preserve">19. junija 2015, 24. junija 2015 in 21. decembra </w:t>
            </w:r>
            <w:r w:rsidR="00565296" w:rsidRPr="00B07809">
              <w:rPr>
                <w:rFonts w:cs="Arial"/>
                <w:sz w:val="20"/>
                <w:szCs w:val="20"/>
              </w:rPr>
              <w:t>2015</w:t>
            </w:r>
          </w:p>
          <w:p w14:paraId="473F2ADC" w14:textId="3797028E" w:rsidR="00EB47C2" w:rsidRPr="00B07809" w:rsidRDefault="00EB47C2" w:rsidP="001A238B">
            <w:pPr>
              <w:pStyle w:val="Odstavekseznama"/>
              <w:numPr>
                <w:ilvl w:val="0"/>
                <w:numId w:val="77"/>
              </w:numPr>
              <w:overflowPunct/>
              <w:textAlignment w:val="auto"/>
              <w:rPr>
                <w:rFonts w:cs="Arial"/>
                <w:sz w:val="20"/>
                <w:szCs w:val="20"/>
              </w:rPr>
            </w:pPr>
            <w:r w:rsidRPr="00B07809">
              <w:rPr>
                <w:rFonts w:cs="Arial"/>
                <w:sz w:val="20"/>
                <w:szCs w:val="20"/>
              </w:rPr>
              <w:t>Marko</w:t>
            </w:r>
            <w:r w:rsidR="00CA4049">
              <w:rPr>
                <w:rFonts w:cs="Arial"/>
                <w:sz w:val="20"/>
                <w:szCs w:val="20"/>
              </w:rPr>
              <w:t xml:space="preserve"> Razboršek, Oplotnica z dne 1. junija </w:t>
            </w:r>
            <w:r w:rsidRPr="00B07809">
              <w:rPr>
                <w:rFonts w:cs="Arial"/>
                <w:sz w:val="20"/>
                <w:szCs w:val="20"/>
              </w:rPr>
              <w:t>2015,</w:t>
            </w:r>
          </w:p>
          <w:p w14:paraId="5D5C0526" w14:textId="1030109F" w:rsidR="00EB47C2" w:rsidRPr="00B07809" w:rsidRDefault="00CA4049" w:rsidP="001A238B">
            <w:pPr>
              <w:pStyle w:val="Odstavekseznama"/>
              <w:numPr>
                <w:ilvl w:val="0"/>
                <w:numId w:val="77"/>
              </w:numPr>
              <w:overflowPunct/>
              <w:textAlignment w:val="auto"/>
              <w:rPr>
                <w:rFonts w:cs="Arial"/>
                <w:sz w:val="20"/>
                <w:szCs w:val="20"/>
              </w:rPr>
            </w:pPr>
            <w:r>
              <w:rPr>
                <w:rFonts w:cs="Arial"/>
                <w:sz w:val="20"/>
                <w:szCs w:val="20"/>
              </w:rPr>
              <w:t xml:space="preserve">Polona </w:t>
            </w:r>
            <w:proofErr w:type="spellStart"/>
            <w:r>
              <w:rPr>
                <w:rFonts w:cs="Arial"/>
                <w:sz w:val="20"/>
                <w:szCs w:val="20"/>
              </w:rPr>
              <w:t>Kavar</w:t>
            </w:r>
            <w:proofErr w:type="spellEnd"/>
            <w:r>
              <w:rPr>
                <w:rFonts w:cs="Arial"/>
                <w:sz w:val="20"/>
                <w:szCs w:val="20"/>
              </w:rPr>
              <w:t xml:space="preserve"> </w:t>
            </w:r>
            <w:proofErr w:type="spellStart"/>
            <w:r>
              <w:rPr>
                <w:rFonts w:cs="Arial"/>
                <w:sz w:val="20"/>
                <w:szCs w:val="20"/>
              </w:rPr>
              <w:t>Glavić</w:t>
            </w:r>
            <w:proofErr w:type="spellEnd"/>
            <w:r>
              <w:rPr>
                <w:rFonts w:cs="Arial"/>
                <w:sz w:val="20"/>
                <w:szCs w:val="20"/>
              </w:rPr>
              <w:t xml:space="preserve"> z dne 29. julija </w:t>
            </w:r>
            <w:r w:rsidR="00EB47C2" w:rsidRPr="00B07809">
              <w:rPr>
                <w:rFonts w:cs="Arial"/>
                <w:sz w:val="20"/>
                <w:szCs w:val="20"/>
              </w:rPr>
              <w:t>2015,</w:t>
            </w:r>
          </w:p>
          <w:p w14:paraId="2E3E6ABB" w14:textId="18243AA4" w:rsidR="00EB47C2" w:rsidRPr="00B07809" w:rsidRDefault="00EB47C2" w:rsidP="001A238B">
            <w:pPr>
              <w:pStyle w:val="Odstavekseznama"/>
              <w:numPr>
                <w:ilvl w:val="0"/>
                <w:numId w:val="77"/>
              </w:numPr>
              <w:overflowPunct/>
              <w:textAlignment w:val="auto"/>
              <w:rPr>
                <w:rFonts w:cs="Arial"/>
                <w:sz w:val="20"/>
                <w:szCs w:val="20"/>
              </w:rPr>
            </w:pPr>
            <w:r w:rsidRPr="00B07809">
              <w:rPr>
                <w:rFonts w:cs="Arial"/>
                <w:sz w:val="20"/>
                <w:szCs w:val="20"/>
              </w:rPr>
              <w:lastRenderedPageBreak/>
              <w:t>Šola v</w:t>
            </w:r>
            <w:r w:rsidR="00CA4049">
              <w:rPr>
                <w:rFonts w:cs="Arial"/>
                <w:sz w:val="20"/>
                <w:szCs w:val="20"/>
              </w:rPr>
              <w:t xml:space="preserve">ožnje AŠ-AMD, d.o.o. z dne 11. junija </w:t>
            </w:r>
            <w:r w:rsidRPr="00B07809">
              <w:rPr>
                <w:rFonts w:cs="Arial"/>
                <w:sz w:val="20"/>
                <w:szCs w:val="20"/>
              </w:rPr>
              <w:t>2015,</w:t>
            </w:r>
          </w:p>
          <w:p w14:paraId="2B915F4D" w14:textId="6A7E94F4" w:rsidR="00EB47C2" w:rsidRPr="00B07809" w:rsidRDefault="00CA4049" w:rsidP="001A238B">
            <w:pPr>
              <w:pStyle w:val="Odstavekseznama"/>
              <w:numPr>
                <w:ilvl w:val="0"/>
                <w:numId w:val="77"/>
              </w:numPr>
              <w:overflowPunct/>
              <w:textAlignment w:val="auto"/>
              <w:rPr>
                <w:rFonts w:cs="Arial"/>
                <w:sz w:val="20"/>
                <w:szCs w:val="20"/>
              </w:rPr>
            </w:pPr>
            <w:r>
              <w:rPr>
                <w:rFonts w:cs="Arial"/>
                <w:sz w:val="20"/>
                <w:szCs w:val="20"/>
              </w:rPr>
              <w:t xml:space="preserve">Franc </w:t>
            </w:r>
            <w:proofErr w:type="spellStart"/>
            <w:r>
              <w:rPr>
                <w:rFonts w:cs="Arial"/>
                <w:sz w:val="20"/>
                <w:szCs w:val="20"/>
              </w:rPr>
              <w:t>Predni</w:t>
            </w:r>
            <w:proofErr w:type="spellEnd"/>
            <w:r>
              <w:rPr>
                <w:rFonts w:cs="Arial"/>
                <w:sz w:val="20"/>
                <w:szCs w:val="20"/>
              </w:rPr>
              <w:t xml:space="preserve"> z dne 26. junija </w:t>
            </w:r>
            <w:r w:rsidR="00EB47C2" w:rsidRPr="00B07809">
              <w:rPr>
                <w:rFonts w:cs="Arial"/>
                <w:sz w:val="20"/>
                <w:szCs w:val="20"/>
              </w:rPr>
              <w:t>2015,</w:t>
            </w:r>
          </w:p>
          <w:p w14:paraId="0301DEE0" w14:textId="677F3CEA" w:rsidR="00EB47C2" w:rsidRPr="00B07809" w:rsidRDefault="0074185B" w:rsidP="001A238B">
            <w:pPr>
              <w:pStyle w:val="Odstavekseznama"/>
              <w:numPr>
                <w:ilvl w:val="0"/>
                <w:numId w:val="77"/>
              </w:numPr>
              <w:overflowPunct/>
              <w:textAlignment w:val="auto"/>
              <w:rPr>
                <w:rFonts w:cs="Arial"/>
                <w:sz w:val="20"/>
                <w:szCs w:val="20"/>
              </w:rPr>
            </w:pPr>
            <w:r w:rsidRPr="00B07809">
              <w:rPr>
                <w:rFonts w:cs="Arial"/>
                <w:sz w:val="20"/>
                <w:szCs w:val="20"/>
              </w:rPr>
              <w:t xml:space="preserve">Lado </w:t>
            </w:r>
            <w:r w:rsidR="002F089F" w:rsidRPr="00B07809">
              <w:rPr>
                <w:rFonts w:cs="Arial"/>
                <w:sz w:val="20"/>
                <w:szCs w:val="20"/>
              </w:rPr>
              <w:t>Kastelec</w:t>
            </w:r>
            <w:r>
              <w:rPr>
                <w:rFonts w:cs="Arial"/>
                <w:sz w:val="20"/>
                <w:szCs w:val="20"/>
              </w:rPr>
              <w:t>,</w:t>
            </w:r>
            <w:r w:rsidR="002F089F" w:rsidRPr="00B07809">
              <w:rPr>
                <w:rFonts w:cs="Arial"/>
                <w:sz w:val="20"/>
                <w:szCs w:val="20"/>
              </w:rPr>
              <w:t xml:space="preserve"> s.</w:t>
            </w:r>
            <w:r>
              <w:rPr>
                <w:rFonts w:cs="Arial"/>
                <w:sz w:val="20"/>
                <w:szCs w:val="20"/>
              </w:rPr>
              <w:t xml:space="preserve"> </w:t>
            </w:r>
            <w:r w:rsidR="002F089F" w:rsidRPr="00B07809">
              <w:rPr>
                <w:rFonts w:cs="Arial"/>
                <w:sz w:val="20"/>
                <w:szCs w:val="20"/>
              </w:rPr>
              <w:t>p. z dne</w:t>
            </w:r>
            <w:r w:rsidR="00CA4049">
              <w:rPr>
                <w:rFonts w:cs="Arial"/>
                <w:sz w:val="20"/>
                <w:szCs w:val="20"/>
              </w:rPr>
              <w:t xml:space="preserve"> 23. junija </w:t>
            </w:r>
            <w:r w:rsidR="002F089F" w:rsidRPr="00B07809">
              <w:rPr>
                <w:rFonts w:cs="Arial"/>
                <w:sz w:val="20"/>
                <w:szCs w:val="20"/>
              </w:rPr>
              <w:t>2015,</w:t>
            </w:r>
          </w:p>
          <w:p w14:paraId="79CFD8F1" w14:textId="661306D5" w:rsidR="002F089F" w:rsidRPr="00B07809" w:rsidRDefault="002F089F" w:rsidP="001A238B">
            <w:pPr>
              <w:pStyle w:val="Odstavekseznama"/>
              <w:numPr>
                <w:ilvl w:val="0"/>
                <w:numId w:val="77"/>
              </w:numPr>
              <w:overflowPunct/>
              <w:textAlignment w:val="auto"/>
              <w:rPr>
                <w:rFonts w:cs="Arial"/>
                <w:sz w:val="20"/>
                <w:szCs w:val="20"/>
              </w:rPr>
            </w:pPr>
            <w:r w:rsidRPr="00B07809">
              <w:rPr>
                <w:rFonts w:cs="Arial"/>
                <w:sz w:val="20"/>
                <w:szCs w:val="20"/>
              </w:rPr>
              <w:t>Damijan Škafar z dne 23</w:t>
            </w:r>
            <w:r w:rsidR="00CA4049">
              <w:rPr>
                <w:rFonts w:cs="Arial"/>
                <w:sz w:val="20"/>
                <w:szCs w:val="20"/>
              </w:rPr>
              <w:t xml:space="preserve">. junija </w:t>
            </w:r>
            <w:r w:rsidRPr="00B07809">
              <w:rPr>
                <w:rFonts w:cs="Arial"/>
                <w:sz w:val="20"/>
                <w:szCs w:val="20"/>
              </w:rPr>
              <w:t>2015,</w:t>
            </w:r>
          </w:p>
          <w:p w14:paraId="35C27DC8" w14:textId="4C41C281" w:rsidR="002F089F" w:rsidRPr="00B07809" w:rsidRDefault="002F089F" w:rsidP="001A238B">
            <w:pPr>
              <w:pStyle w:val="Odstavekseznama"/>
              <w:numPr>
                <w:ilvl w:val="0"/>
                <w:numId w:val="77"/>
              </w:numPr>
              <w:overflowPunct/>
              <w:textAlignment w:val="auto"/>
              <w:rPr>
                <w:rFonts w:cs="Arial"/>
                <w:sz w:val="20"/>
                <w:szCs w:val="20"/>
              </w:rPr>
            </w:pPr>
            <w:r w:rsidRPr="00B07809">
              <w:rPr>
                <w:rFonts w:cs="Arial"/>
                <w:sz w:val="20"/>
                <w:szCs w:val="20"/>
              </w:rPr>
              <w:t>Mirko Gliha z dne 1</w:t>
            </w:r>
            <w:r w:rsidR="00CA4049">
              <w:rPr>
                <w:rFonts w:cs="Arial"/>
                <w:sz w:val="20"/>
                <w:szCs w:val="20"/>
              </w:rPr>
              <w:t xml:space="preserve">. junija </w:t>
            </w:r>
            <w:r w:rsidRPr="00B07809">
              <w:rPr>
                <w:rFonts w:cs="Arial"/>
                <w:sz w:val="20"/>
                <w:szCs w:val="20"/>
              </w:rPr>
              <w:t>2015,</w:t>
            </w:r>
          </w:p>
          <w:p w14:paraId="01601F2D" w14:textId="5CEF2897" w:rsidR="002F089F" w:rsidRPr="00B07809" w:rsidRDefault="00565296" w:rsidP="001A238B">
            <w:pPr>
              <w:pStyle w:val="Odstavekseznama"/>
              <w:numPr>
                <w:ilvl w:val="0"/>
                <w:numId w:val="77"/>
              </w:numPr>
              <w:overflowPunct/>
              <w:textAlignment w:val="auto"/>
              <w:rPr>
                <w:rFonts w:cs="Arial"/>
                <w:sz w:val="20"/>
                <w:szCs w:val="20"/>
              </w:rPr>
            </w:pPr>
            <w:r w:rsidRPr="00B07809">
              <w:rPr>
                <w:rFonts w:cs="Arial"/>
                <w:sz w:val="20"/>
                <w:szCs w:val="20"/>
              </w:rPr>
              <w:t>AMZS z dne 26</w:t>
            </w:r>
            <w:r w:rsidR="00CA4049">
              <w:rPr>
                <w:rFonts w:cs="Arial"/>
                <w:sz w:val="20"/>
                <w:szCs w:val="20"/>
              </w:rPr>
              <w:t xml:space="preserve">. junija </w:t>
            </w:r>
            <w:r w:rsidRPr="00B07809">
              <w:rPr>
                <w:rFonts w:cs="Arial"/>
                <w:sz w:val="20"/>
                <w:szCs w:val="20"/>
              </w:rPr>
              <w:t>2015 in 15.</w:t>
            </w:r>
            <w:r w:rsidR="00CA4049">
              <w:rPr>
                <w:rFonts w:cs="Arial"/>
                <w:sz w:val="20"/>
                <w:szCs w:val="20"/>
              </w:rPr>
              <w:t xml:space="preserve"> decembra </w:t>
            </w:r>
            <w:r w:rsidRPr="00B07809">
              <w:rPr>
                <w:rFonts w:cs="Arial"/>
                <w:sz w:val="20"/>
                <w:szCs w:val="20"/>
              </w:rPr>
              <w:t>2015,</w:t>
            </w:r>
          </w:p>
          <w:p w14:paraId="5F98B9B1" w14:textId="4AF90D43" w:rsidR="002F089F" w:rsidRPr="00B07809" w:rsidRDefault="00565296" w:rsidP="001A238B">
            <w:pPr>
              <w:pStyle w:val="Odstavekseznama"/>
              <w:numPr>
                <w:ilvl w:val="0"/>
                <w:numId w:val="77"/>
              </w:numPr>
              <w:overflowPunct/>
              <w:textAlignment w:val="auto"/>
              <w:rPr>
                <w:rFonts w:cs="Arial"/>
                <w:sz w:val="20"/>
                <w:szCs w:val="20"/>
              </w:rPr>
            </w:pPr>
            <w:r w:rsidRPr="00B07809">
              <w:rPr>
                <w:rFonts w:cs="Arial"/>
                <w:sz w:val="20"/>
                <w:szCs w:val="20"/>
              </w:rPr>
              <w:t>Gospodarska zbornica Slovenije (GZS) z dne 26</w:t>
            </w:r>
            <w:r w:rsidR="00CA4049">
              <w:rPr>
                <w:rFonts w:cs="Arial"/>
                <w:sz w:val="20"/>
                <w:szCs w:val="20"/>
              </w:rPr>
              <w:t xml:space="preserve">. junija </w:t>
            </w:r>
            <w:r w:rsidRPr="00B07809">
              <w:rPr>
                <w:rFonts w:cs="Arial"/>
                <w:sz w:val="20"/>
                <w:szCs w:val="20"/>
              </w:rPr>
              <w:t>2015, 14</w:t>
            </w:r>
            <w:r w:rsidR="00CA4049">
              <w:rPr>
                <w:rFonts w:cs="Arial"/>
                <w:sz w:val="20"/>
                <w:szCs w:val="20"/>
              </w:rPr>
              <w:t xml:space="preserve">. decembra 2015 in 15. decembra </w:t>
            </w:r>
            <w:r w:rsidRPr="00B07809">
              <w:rPr>
                <w:rFonts w:cs="Arial"/>
                <w:sz w:val="20"/>
                <w:szCs w:val="20"/>
              </w:rPr>
              <w:t>2015 ter</w:t>
            </w:r>
          </w:p>
          <w:p w14:paraId="0118ABEC" w14:textId="27D91708" w:rsidR="00565296" w:rsidRPr="00B07809" w:rsidRDefault="00CA4049" w:rsidP="001A238B">
            <w:pPr>
              <w:pStyle w:val="Odstavekseznama"/>
              <w:numPr>
                <w:ilvl w:val="0"/>
                <w:numId w:val="77"/>
              </w:numPr>
              <w:overflowPunct/>
              <w:textAlignment w:val="auto"/>
              <w:rPr>
                <w:rFonts w:cs="Arial"/>
                <w:sz w:val="20"/>
                <w:szCs w:val="20"/>
              </w:rPr>
            </w:pPr>
            <w:r>
              <w:rPr>
                <w:rFonts w:cs="Arial"/>
                <w:sz w:val="20"/>
                <w:szCs w:val="20"/>
              </w:rPr>
              <w:t xml:space="preserve">IRSI z dne 4. decembra </w:t>
            </w:r>
            <w:r w:rsidR="00565296" w:rsidRPr="00B07809">
              <w:rPr>
                <w:rFonts w:cs="Arial"/>
                <w:sz w:val="20"/>
                <w:szCs w:val="20"/>
              </w:rPr>
              <w:t>2015.</w:t>
            </w:r>
          </w:p>
          <w:p w14:paraId="476EC51E" w14:textId="77777777" w:rsidR="00565296" w:rsidRPr="00B07809" w:rsidRDefault="00565296" w:rsidP="00524495">
            <w:pPr>
              <w:overflowPunct/>
              <w:textAlignment w:val="auto"/>
              <w:rPr>
                <w:rFonts w:cs="Arial"/>
                <w:sz w:val="20"/>
                <w:szCs w:val="20"/>
              </w:rPr>
            </w:pPr>
          </w:p>
          <w:p w14:paraId="7F8CD7B7" w14:textId="77777777" w:rsidR="00294D71" w:rsidRPr="00B07809" w:rsidRDefault="00294D71" w:rsidP="00294D71">
            <w:pPr>
              <w:overflowPunct/>
              <w:textAlignment w:val="auto"/>
              <w:rPr>
                <w:rFonts w:eastAsia="Calibri" w:cs="Arial"/>
                <w:sz w:val="20"/>
                <w:szCs w:val="20"/>
              </w:rPr>
            </w:pPr>
            <w:r w:rsidRPr="00B07809">
              <w:rPr>
                <w:rFonts w:eastAsia="Calibri" w:cs="Arial"/>
                <w:sz w:val="20"/>
                <w:szCs w:val="20"/>
              </w:rPr>
              <w:t>Na podlagi prejetih predlogov so nadalje potekali usklajevalni sestanki z naslednjimi deležniki, in sicer:</w:t>
            </w:r>
          </w:p>
          <w:p w14:paraId="593C7879" w14:textId="17198A9C" w:rsidR="00294D71" w:rsidRPr="00B07809" w:rsidRDefault="005A6A58" w:rsidP="001A238B">
            <w:pPr>
              <w:pStyle w:val="Odstavekseznama"/>
              <w:numPr>
                <w:ilvl w:val="0"/>
                <w:numId w:val="77"/>
              </w:numPr>
              <w:overflowPunct/>
              <w:jc w:val="left"/>
              <w:textAlignment w:val="auto"/>
              <w:rPr>
                <w:rFonts w:eastAsia="Calibri" w:cs="Arial"/>
                <w:sz w:val="20"/>
                <w:szCs w:val="20"/>
              </w:rPr>
            </w:pPr>
            <w:r>
              <w:rPr>
                <w:rFonts w:eastAsia="Calibri" w:cs="Arial"/>
                <w:sz w:val="20"/>
                <w:szCs w:val="20"/>
              </w:rPr>
              <w:t xml:space="preserve">18. novembra </w:t>
            </w:r>
            <w:r w:rsidR="00294D71" w:rsidRPr="00B07809">
              <w:rPr>
                <w:rFonts w:eastAsia="Calibri" w:cs="Arial"/>
                <w:sz w:val="20"/>
                <w:szCs w:val="20"/>
              </w:rPr>
              <w:t xml:space="preserve">2015 z Ministrstvom </w:t>
            </w:r>
            <w:r w:rsidR="00294D71" w:rsidRPr="00B07809">
              <w:rPr>
                <w:sz w:val="20"/>
                <w:szCs w:val="20"/>
              </w:rPr>
              <w:t>za gospodarski razvoj in tehnologijo,</w:t>
            </w:r>
          </w:p>
          <w:p w14:paraId="7FE6907F" w14:textId="1400943A" w:rsidR="00F85B5C" w:rsidRPr="00B07809" w:rsidRDefault="005A6A58" w:rsidP="001A238B">
            <w:pPr>
              <w:pStyle w:val="Odstavekseznama"/>
              <w:numPr>
                <w:ilvl w:val="0"/>
                <w:numId w:val="77"/>
              </w:numPr>
              <w:overflowPunct/>
              <w:jc w:val="left"/>
              <w:textAlignment w:val="auto"/>
              <w:rPr>
                <w:rFonts w:eastAsia="Calibri" w:cs="Arial"/>
                <w:sz w:val="20"/>
                <w:szCs w:val="20"/>
              </w:rPr>
            </w:pPr>
            <w:r>
              <w:rPr>
                <w:sz w:val="20"/>
                <w:szCs w:val="20"/>
              </w:rPr>
              <w:t xml:space="preserve">18. novembra </w:t>
            </w:r>
            <w:r w:rsidR="00F85B5C" w:rsidRPr="00B07809">
              <w:rPr>
                <w:sz w:val="20"/>
                <w:szCs w:val="20"/>
              </w:rPr>
              <w:t>2015 z Ministrstvom za kmetijstvo, gozdarstvo in prehrano,</w:t>
            </w:r>
          </w:p>
          <w:p w14:paraId="4B425079" w14:textId="7ADFF050" w:rsidR="00294D71" w:rsidRPr="00B07809" w:rsidRDefault="005A6A58" w:rsidP="001A238B">
            <w:pPr>
              <w:pStyle w:val="Odstavekseznama"/>
              <w:numPr>
                <w:ilvl w:val="0"/>
                <w:numId w:val="77"/>
              </w:numPr>
              <w:overflowPunct/>
              <w:jc w:val="left"/>
              <w:textAlignment w:val="auto"/>
              <w:rPr>
                <w:rFonts w:eastAsia="Calibri" w:cs="Arial"/>
                <w:sz w:val="20"/>
                <w:szCs w:val="20"/>
              </w:rPr>
            </w:pPr>
            <w:r>
              <w:rPr>
                <w:rFonts w:eastAsia="Calibri" w:cs="Arial"/>
                <w:sz w:val="20"/>
                <w:szCs w:val="20"/>
              </w:rPr>
              <w:t xml:space="preserve">19. novembra </w:t>
            </w:r>
            <w:r w:rsidR="00294D71" w:rsidRPr="00B07809">
              <w:rPr>
                <w:rFonts w:eastAsia="Calibri" w:cs="Arial"/>
                <w:sz w:val="20"/>
                <w:szCs w:val="20"/>
              </w:rPr>
              <w:t>2015 z Ministrstvom za zdravje,</w:t>
            </w:r>
          </w:p>
          <w:p w14:paraId="4A160102" w14:textId="14834B6A" w:rsidR="00294D71" w:rsidRPr="00B07809" w:rsidRDefault="005A6A58" w:rsidP="001A238B">
            <w:pPr>
              <w:pStyle w:val="Odstavekseznama"/>
              <w:numPr>
                <w:ilvl w:val="0"/>
                <w:numId w:val="77"/>
              </w:numPr>
              <w:overflowPunct/>
              <w:jc w:val="left"/>
              <w:textAlignment w:val="auto"/>
              <w:rPr>
                <w:rFonts w:eastAsia="Calibri" w:cs="Arial"/>
                <w:sz w:val="20"/>
                <w:szCs w:val="20"/>
              </w:rPr>
            </w:pPr>
            <w:r>
              <w:rPr>
                <w:rFonts w:eastAsia="Calibri" w:cs="Arial"/>
                <w:sz w:val="20"/>
                <w:szCs w:val="20"/>
              </w:rPr>
              <w:t xml:space="preserve">24. novembra </w:t>
            </w:r>
            <w:r w:rsidR="00294D71" w:rsidRPr="00B07809">
              <w:rPr>
                <w:rFonts w:eastAsia="Calibri" w:cs="Arial"/>
                <w:sz w:val="20"/>
                <w:szCs w:val="20"/>
              </w:rPr>
              <w:t>2015 s Policijo in Inšpektoratom RS za infrastrukturo,</w:t>
            </w:r>
          </w:p>
          <w:p w14:paraId="49317567" w14:textId="4DB8CA32" w:rsidR="00294D71" w:rsidRPr="00B07809" w:rsidRDefault="005A6A58" w:rsidP="001A238B">
            <w:pPr>
              <w:pStyle w:val="Odstavekseznama"/>
              <w:numPr>
                <w:ilvl w:val="0"/>
                <w:numId w:val="77"/>
              </w:numPr>
              <w:overflowPunct/>
              <w:jc w:val="left"/>
              <w:textAlignment w:val="auto"/>
              <w:rPr>
                <w:rFonts w:eastAsia="Calibri" w:cs="Arial"/>
                <w:sz w:val="20"/>
                <w:szCs w:val="20"/>
              </w:rPr>
            </w:pPr>
            <w:r>
              <w:rPr>
                <w:rFonts w:eastAsia="Calibri" w:cs="Arial"/>
                <w:sz w:val="20"/>
                <w:szCs w:val="20"/>
              </w:rPr>
              <w:t xml:space="preserve">25. novembra </w:t>
            </w:r>
            <w:r w:rsidR="00294D71" w:rsidRPr="00B07809">
              <w:rPr>
                <w:rFonts w:eastAsia="Calibri" w:cs="Arial"/>
                <w:sz w:val="20"/>
                <w:szCs w:val="20"/>
              </w:rPr>
              <w:t>2015 z Javno agencijo RS za varnost prometa (AVP),</w:t>
            </w:r>
          </w:p>
          <w:p w14:paraId="0971DBCB" w14:textId="09602C5D" w:rsidR="00294D71" w:rsidRPr="00B07809" w:rsidRDefault="005A6A58" w:rsidP="001A238B">
            <w:pPr>
              <w:pStyle w:val="Odstavekseznama"/>
              <w:numPr>
                <w:ilvl w:val="0"/>
                <w:numId w:val="77"/>
              </w:numPr>
              <w:overflowPunct/>
              <w:jc w:val="left"/>
              <w:textAlignment w:val="auto"/>
              <w:rPr>
                <w:rFonts w:eastAsia="Calibri" w:cs="Arial"/>
                <w:sz w:val="20"/>
                <w:szCs w:val="20"/>
              </w:rPr>
            </w:pPr>
            <w:r>
              <w:rPr>
                <w:rFonts w:eastAsia="Calibri" w:cs="Arial"/>
                <w:sz w:val="20"/>
                <w:szCs w:val="20"/>
              </w:rPr>
              <w:t xml:space="preserve">7. decembra </w:t>
            </w:r>
            <w:r w:rsidR="00294D71" w:rsidRPr="00B07809">
              <w:rPr>
                <w:rFonts w:eastAsia="Calibri" w:cs="Arial"/>
                <w:sz w:val="20"/>
                <w:szCs w:val="20"/>
              </w:rPr>
              <w:t>2015 z AMZS,</w:t>
            </w:r>
          </w:p>
          <w:p w14:paraId="7009B962" w14:textId="622ED44E" w:rsidR="00294D71" w:rsidRPr="00B07809" w:rsidRDefault="005A6A58" w:rsidP="001A238B">
            <w:pPr>
              <w:pStyle w:val="Odstavekseznama"/>
              <w:numPr>
                <w:ilvl w:val="0"/>
                <w:numId w:val="77"/>
              </w:numPr>
              <w:overflowPunct/>
              <w:jc w:val="left"/>
              <w:textAlignment w:val="auto"/>
              <w:rPr>
                <w:rFonts w:eastAsia="Calibri" w:cs="Arial"/>
                <w:sz w:val="20"/>
                <w:szCs w:val="20"/>
              </w:rPr>
            </w:pPr>
            <w:r>
              <w:rPr>
                <w:rFonts w:eastAsia="Calibri" w:cs="Arial"/>
                <w:sz w:val="20"/>
                <w:szCs w:val="20"/>
              </w:rPr>
              <w:t xml:space="preserve">8. decembra </w:t>
            </w:r>
            <w:r w:rsidR="00294D71" w:rsidRPr="00B07809">
              <w:rPr>
                <w:rFonts w:eastAsia="Calibri" w:cs="Arial"/>
                <w:sz w:val="20"/>
                <w:szCs w:val="20"/>
              </w:rPr>
              <w:t>2015 z GZS in AVP</w:t>
            </w:r>
            <w:r w:rsidR="006D06B1" w:rsidRPr="00B07809">
              <w:rPr>
                <w:rFonts w:eastAsia="Calibri" w:cs="Arial"/>
                <w:sz w:val="20"/>
                <w:szCs w:val="20"/>
              </w:rPr>
              <w:t>,</w:t>
            </w:r>
          </w:p>
          <w:p w14:paraId="4019DF1C" w14:textId="0C1171C9" w:rsidR="00294D71" w:rsidRPr="00B07809" w:rsidRDefault="005A6A58" w:rsidP="001A238B">
            <w:pPr>
              <w:pStyle w:val="Odstavekseznama"/>
              <w:numPr>
                <w:ilvl w:val="0"/>
                <w:numId w:val="77"/>
              </w:numPr>
              <w:overflowPunct/>
              <w:jc w:val="left"/>
              <w:textAlignment w:val="auto"/>
              <w:rPr>
                <w:rFonts w:eastAsia="Calibri" w:cs="Arial"/>
                <w:sz w:val="20"/>
                <w:szCs w:val="20"/>
              </w:rPr>
            </w:pPr>
            <w:r>
              <w:rPr>
                <w:rFonts w:eastAsia="Calibri" w:cs="Arial"/>
                <w:sz w:val="20"/>
                <w:szCs w:val="20"/>
              </w:rPr>
              <w:t xml:space="preserve">21. decembra </w:t>
            </w:r>
            <w:r w:rsidR="00294D71" w:rsidRPr="00B07809">
              <w:rPr>
                <w:rFonts w:eastAsia="Calibri" w:cs="Arial"/>
                <w:sz w:val="20"/>
                <w:szCs w:val="20"/>
              </w:rPr>
              <w:t xml:space="preserve">2015 z Ministrstvom za javno upravo in Ministrstvom za </w:t>
            </w:r>
            <w:r w:rsidR="00294D71" w:rsidRPr="00B07809">
              <w:rPr>
                <w:sz w:val="20"/>
                <w:szCs w:val="20"/>
              </w:rPr>
              <w:t>delo, družino, socialne zadeve in enake možnosti,</w:t>
            </w:r>
          </w:p>
          <w:p w14:paraId="3B910E69" w14:textId="06C6DC2A" w:rsidR="00294D71" w:rsidRPr="00B07809" w:rsidRDefault="005A6A58" w:rsidP="001A238B">
            <w:pPr>
              <w:pStyle w:val="Odstavekseznama"/>
              <w:numPr>
                <w:ilvl w:val="0"/>
                <w:numId w:val="77"/>
              </w:numPr>
              <w:overflowPunct/>
              <w:jc w:val="left"/>
              <w:textAlignment w:val="auto"/>
              <w:rPr>
                <w:rFonts w:eastAsia="Calibri" w:cs="Arial"/>
                <w:sz w:val="20"/>
                <w:szCs w:val="20"/>
              </w:rPr>
            </w:pPr>
            <w:r>
              <w:rPr>
                <w:rFonts w:eastAsia="Calibri" w:cs="Arial"/>
                <w:sz w:val="20"/>
                <w:szCs w:val="20"/>
              </w:rPr>
              <w:t xml:space="preserve">22. decembra </w:t>
            </w:r>
            <w:r w:rsidR="00294D71" w:rsidRPr="00B07809">
              <w:rPr>
                <w:rFonts w:eastAsia="Calibri" w:cs="Arial"/>
                <w:sz w:val="20"/>
                <w:szCs w:val="20"/>
              </w:rPr>
              <w:t>2015 z Inšpektoratom RS za infrastrukturo,</w:t>
            </w:r>
          </w:p>
          <w:p w14:paraId="46E2B8CC" w14:textId="73E744C5" w:rsidR="00F85B5C" w:rsidRPr="00B07809" w:rsidRDefault="005A6A58" w:rsidP="001A238B">
            <w:pPr>
              <w:pStyle w:val="Alineazatoko"/>
              <w:numPr>
                <w:ilvl w:val="0"/>
                <w:numId w:val="77"/>
              </w:numPr>
              <w:spacing w:line="260" w:lineRule="exact"/>
              <w:rPr>
                <w:sz w:val="20"/>
                <w:szCs w:val="20"/>
              </w:rPr>
            </w:pPr>
            <w:r>
              <w:rPr>
                <w:rFonts w:eastAsia="Calibri"/>
                <w:sz w:val="20"/>
                <w:szCs w:val="20"/>
              </w:rPr>
              <w:t xml:space="preserve">23. decembra </w:t>
            </w:r>
            <w:r w:rsidR="00294D71" w:rsidRPr="00B07809">
              <w:rPr>
                <w:rFonts w:eastAsia="Calibri"/>
                <w:sz w:val="20"/>
                <w:szCs w:val="20"/>
              </w:rPr>
              <w:t>201</w:t>
            </w:r>
            <w:r w:rsidR="00530228" w:rsidRPr="00B07809">
              <w:rPr>
                <w:rFonts w:eastAsia="Calibri"/>
                <w:sz w:val="20"/>
                <w:szCs w:val="20"/>
              </w:rPr>
              <w:t>5</w:t>
            </w:r>
            <w:r w:rsidR="00F85B5C" w:rsidRPr="00B07809">
              <w:rPr>
                <w:rFonts w:eastAsia="Calibri"/>
                <w:sz w:val="20"/>
                <w:szCs w:val="20"/>
              </w:rPr>
              <w:t xml:space="preserve">, </w:t>
            </w:r>
            <w:r>
              <w:rPr>
                <w:rFonts w:eastAsia="Calibri"/>
                <w:sz w:val="20"/>
                <w:szCs w:val="20"/>
              </w:rPr>
              <w:t xml:space="preserve">4. marca </w:t>
            </w:r>
            <w:r w:rsidR="00530228" w:rsidRPr="00B07809">
              <w:rPr>
                <w:rFonts w:eastAsia="Calibri"/>
                <w:sz w:val="20"/>
                <w:szCs w:val="20"/>
              </w:rPr>
              <w:t>2016</w:t>
            </w:r>
            <w:r>
              <w:rPr>
                <w:rFonts w:eastAsia="Calibri"/>
                <w:sz w:val="20"/>
                <w:szCs w:val="20"/>
              </w:rPr>
              <w:t xml:space="preserve">, 12. avgusta </w:t>
            </w:r>
            <w:r w:rsidR="00F85B5C" w:rsidRPr="00B07809">
              <w:rPr>
                <w:rFonts w:eastAsia="Calibri"/>
                <w:sz w:val="20"/>
                <w:szCs w:val="20"/>
              </w:rPr>
              <w:t>2016</w:t>
            </w:r>
            <w:r w:rsidR="00530228" w:rsidRPr="00B07809">
              <w:rPr>
                <w:rFonts w:eastAsia="Calibri"/>
                <w:sz w:val="20"/>
                <w:szCs w:val="20"/>
              </w:rPr>
              <w:t xml:space="preserve"> z AVP</w:t>
            </w:r>
            <w:r>
              <w:rPr>
                <w:rFonts w:eastAsia="Calibri"/>
                <w:sz w:val="20"/>
                <w:szCs w:val="20"/>
              </w:rPr>
              <w:t>, 31. avgusta 2016 in 5. septembra 2016</w:t>
            </w:r>
            <w:r w:rsidR="00F85B5C" w:rsidRPr="00B07809">
              <w:rPr>
                <w:rFonts w:eastAsia="Calibri"/>
                <w:sz w:val="20"/>
                <w:szCs w:val="20"/>
              </w:rPr>
              <w:t>,</w:t>
            </w:r>
          </w:p>
          <w:p w14:paraId="02D83E1C" w14:textId="5A7274EE" w:rsidR="00F0603E" w:rsidRPr="00B07809" w:rsidRDefault="005A6A58" w:rsidP="001A238B">
            <w:pPr>
              <w:pStyle w:val="Alineazatoko"/>
              <w:numPr>
                <w:ilvl w:val="0"/>
                <w:numId w:val="77"/>
              </w:numPr>
              <w:spacing w:line="260" w:lineRule="exact"/>
              <w:rPr>
                <w:sz w:val="20"/>
                <w:szCs w:val="20"/>
              </w:rPr>
            </w:pPr>
            <w:r>
              <w:rPr>
                <w:rFonts w:eastAsia="Calibri"/>
                <w:sz w:val="20"/>
                <w:szCs w:val="20"/>
              </w:rPr>
              <w:t xml:space="preserve">15. marca </w:t>
            </w:r>
            <w:r w:rsidR="00F0603E" w:rsidRPr="00B07809">
              <w:rPr>
                <w:rFonts w:eastAsia="Calibri"/>
                <w:sz w:val="20"/>
                <w:szCs w:val="20"/>
              </w:rPr>
              <w:t>2016 z GZS,</w:t>
            </w:r>
          </w:p>
          <w:p w14:paraId="3CD35D0A" w14:textId="69B0C084" w:rsidR="00F85B5C" w:rsidRPr="00B07809" w:rsidRDefault="005A6A58" w:rsidP="001A238B">
            <w:pPr>
              <w:pStyle w:val="Alineazatoko"/>
              <w:numPr>
                <w:ilvl w:val="0"/>
                <w:numId w:val="77"/>
              </w:numPr>
              <w:spacing w:line="260" w:lineRule="exact"/>
              <w:rPr>
                <w:sz w:val="20"/>
                <w:szCs w:val="20"/>
              </w:rPr>
            </w:pPr>
            <w:r>
              <w:rPr>
                <w:rFonts w:eastAsia="Calibri"/>
                <w:sz w:val="20"/>
                <w:szCs w:val="20"/>
              </w:rPr>
              <w:t xml:space="preserve">9. avgusta </w:t>
            </w:r>
            <w:r w:rsidR="00F85B5C" w:rsidRPr="00B07809">
              <w:rPr>
                <w:rFonts w:eastAsia="Calibri"/>
                <w:sz w:val="20"/>
                <w:szCs w:val="20"/>
              </w:rPr>
              <w:t>2016 z Ministrstvom za javno upravo,</w:t>
            </w:r>
          </w:p>
          <w:p w14:paraId="13A50A33" w14:textId="5F10AF4D" w:rsidR="00294D71" w:rsidRPr="00B07809" w:rsidRDefault="005A6A58" w:rsidP="001A238B">
            <w:pPr>
              <w:pStyle w:val="Alineazatoko"/>
              <w:numPr>
                <w:ilvl w:val="0"/>
                <w:numId w:val="77"/>
              </w:numPr>
              <w:spacing w:line="260" w:lineRule="exact"/>
              <w:rPr>
                <w:sz w:val="20"/>
                <w:szCs w:val="20"/>
              </w:rPr>
            </w:pPr>
            <w:r>
              <w:rPr>
                <w:rFonts w:eastAsia="Calibri"/>
                <w:sz w:val="20"/>
                <w:szCs w:val="20"/>
              </w:rPr>
              <w:t xml:space="preserve">9. avgusta 2016 in 12. avgusta </w:t>
            </w:r>
            <w:r w:rsidR="00F85B5C" w:rsidRPr="00B07809">
              <w:rPr>
                <w:rFonts w:eastAsia="Calibri"/>
                <w:sz w:val="20"/>
                <w:szCs w:val="20"/>
              </w:rPr>
              <w:t>2016 z Ministrstvom za delo, družino, so</w:t>
            </w:r>
            <w:r>
              <w:rPr>
                <w:rFonts w:eastAsia="Calibri"/>
                <w:sz w:val="20"/>
                <w:szCs w:val="20"/>
              </w:rPr>
              <w:t>cialne zadeve in enake možnosti.</w:t>
            </w:r>
          </w:p>
          <w:p w14:paraId="3D850E89" w14:textId="77777777" w:rsidR="00294D71" w:rsidRPr="00B07809" w:rsidRDefault="00294D71" w:rsidP="00294D71">
            <w:pPr>
              <w:pStyle w:val="Alineazatoko"/>
              <w:tabs>
                <w:tab w:val="clear" w:pos="425"/>
              </w:tabs>
              <w:spacing w:line="260" w:lineRule="exact"/>
              <w:rPr>
                <w:sz w:val="20"/>
                <w:szCs w:val="20"/>
              </w:rPr>
            </w:pPr>
          </w:p>
          <w:p w14:paraId="3493A09B" w14:textId="152AE36A" w:rsidR="00DD0C8C" w:rsidRPr="00B07809" w:rsidRDefault="00524495" w:rsidP="00DD0C8C">
            <w:pPr>
              <w:pStyle w:val="Neotevilenodstavek"/>
              <w:spacing w:before="0" w:after="0" w:line="260" w:lineRule="exact"/>
              <w:rPr>
                <w:sz w:val="20"/>
                <w:szCs w:val="20"/>
              </w:rPr>
            </w:pPr>
            <w:r w:rsidRPr="00B07809">
              <w:rPr>
                <w:sz w:val="20"/>
                <w:szCs w:val="20"/>
              </w:rPr>
              <w:t>Prva verzija predloga Zakona o voznikih je bila v medresorsko usklajevanje ter strokovno usklajevanje</w:t>
            </w:r>
            <w:r w:rsidR="005920B4" w:rsidRPr="00B07809">
              <w:rPr>
                <w:sz w:val="20"/>
                <w:szCs w:val="20"/>
              </w:rPr>
              <w:t xml:space="preserve"> (vsem občinam, vsem upravnim enotam in vsej zainteresirani strokovni javnosti) </w:t>
            </w:r>
            <w:r w:rsidR="00E5751E">
              <w:rPr>
                <w:sz w:val="20"/>
                <w:szCs w:val="20"/>
              </w:rPr>
              <w:t xml:space="preserve"> posredovana 2. junija </w:t>
            </w:r>
            <w:r w:rsidRPr="00B07809">
              <w:rPr>
                <w:sz w:val="20"/>
                <w:szCs w:val="20"/>
              </w:rPr>
              <w:t xml:space="preserve">2016 z naslednjimi vsebinami: </w:t>
            </w:r>
            <w:r w:rsidR="00DD0C8C" w:rsidRPr="00B07809">
              <w:rPr>
                <w:sz w:val="20"/>
                <w:szCs w:val="20"/>
              </w:rPr>
              <w:t xml:space="preserve">uskladitev določb z evropsko zakonodajo; določitev glob za prekrške za izvrševanje Uredbe 1071/2009/ES o skupnih pravilih, določitev pravne podlage za sklenitev sporazumov o vzajemnem priznavanju vozniških dovoljenj s tretjimi državami, prenova določb, ki urejajo usposabljanje kandidatov za voznike v šolah vožnje, s ciljem povečanja varnosti cestnega prometa ter prenova določb, ki povzročajo težave pri izvajanju veljavnega Zakona o voznikih. </w:t>
            </w:r>
          </w:p>
          <w:p w14:paraId="0DF6C93D" w14:textId="77777777" w:rsidR="003C05D0" w:rsidRPr="00B07809" w:rsidRDefault="003C05D0" w:rsidP="00DD0C8C">
            <w:pPr>
              <w:pStyle w:val="Neotevilenodstavek"/>
              <w:spacing w:before="0" w:after="0" w:line="260" w:lineRule="exact"/>
              <w:rPr>
                <w:sz w:val="20"/>
                <w:szCs w:val="20"/>
              </w:rPr>
            </w:pPr>
          </w:p>
          <w:p w14:paraId="4F92EBB2" w14:textId="1F136E52" w:rsidR="003C05D0" w:rsidRPr="00B07809" w:rsidRDefault="00E5751E" w:rsidP="00DD0C8C">
            <w:pPr>
              <w:pStyle w:val="Neotevilenodstavek"/>
              <w:spacing w:before="0" w:after="0" w:line="260" w:lineRule="exact"/>
              <w:rPr>
                <w:sz w:val="20"/>
                <w:szCs w:val="20"/>
              </w:rPr>
            </w:pPr>
            <w:r>
              <w:rPr>
                <w:sz w:val="20"/>
                <w:szCs w:val="20"/>
              </w:rPr>
              <w:t xml:space="preserve">Predlog zakona je bil dne 2. junija </w:t>
            </w:r>
            <w:r w:rsidR="003C05D0" w:rsidRPr="00B07809">
              <w:rPr>
                <w:sz w:val="20"/>
                <w:szCs w:val="20"/>
              </w:rPr>
              <w:t>2016 objavljen tudi na portalu eDemokracija</w:t>
            </w:r>
            <w:r w:rsidR="005920B4" w:rsidRPr="00B07809">
              <w:rPr>
                <w:sz w:val="20"/>
                <w:szCs w:val="20"/>
              </w:rPr>
              <w:t xml:space="preserve"> (v mnenje vsej drugi zainteresirani javnosti)</w:t>
            </w:r>
            <w:r w:rsidR="003C05D0" w:rsidRPr="00B07809">
              <w:rPr>
                <w:sz w:val="20"/>
                <w:szCs w:val="20"/>
              </w:rPr>
              <w:t>.</w:t>
            </w:r>
          </w:p>
          <w:p w14:paraId="35AEDB8A" w14:textId="77777777" w:rsidR="003C05D0" w:rsidRPr="00B07809" w:rsidRDefault="003C05D0" w:rsidP="00DD0C8C">
            <w:pPr>
              <w:pStyle w:val="Neotevilenodstavek"/>
              <w:spacing w:before="0" w:after="0" w:line="260" w:lineRule="exact"/>
              <w:rPr>
                <w:sz w:val="20"/>
                <w:szCs w:val="20"/>
              </w:rPr>
            </w:pPr>
          </w:p>
          <w:p w14:paraId="146E741B" w14:textId="693E7311" w:rsidR="003C05D0" w:rsidRPr="00B07809" w:rsidRDefault="00AB1C79" w:rsidP="00DD0C8C">
            <w:pPr>
              <w:pStyle w:val="Neotevilenodstavek"/>
              <w:spacing w:before="0" w:after="0" w:line="260" w:lineRule="exact"/>
              <w:rPr>
                <w:sz w:val="20"/>
                <w:szCs w:val="20"/>
              </w:rPr>
            </w:pPr>
            <w:r w:rsidRPr="00B07809">
              <w:rPr>
                <w:sz w:val="20"/>
                <w:szCs w:val="20"/>
              </w:rPr>
              <w:t xml:space="preserve">Mnenja in pripombe so posredovali: Ministrstvo za delo, družino, socialne zadeve in enake možnosti, Ministrstvo za gospodarski razvoj in tehnologijo, Ministrstvo za izobraževanje, znanost in šport, Ministrstvo za pravosodje, Ministrstvo za zdravje, Ministrstvo za finance, Ministrstvo za javno upravo, Ministrstvo za notranje zadeve, Ministrstvo za kmetijstvo, gozdarstvo in prehrano, GGS, OZS, AMZS, ZŠAM, ZZZS, AVP ter </w:t>
            </w:r>
            <w:r w:rsidR="00E5751E">
              <w:rPr>
                <w:sz w:val="20"/>
                <w:szCs w:val="20"/>
              </w:rPr>
              <w:t>15 posameznikov (prek</w:t>
            </w:r>
            <w:r w:rsidRPr="00B07809">
              <w:rPr>
                <w:sz w:val="20"/>
                <w:szCs w:val="20"/>
              </w:rPr>
              <w:t xml:space="preserve"> spletnega portala eDemokracija). </w:t>
            </w:r>
          </w:p>
          <w:p w14:paraId="560C328E" w14:textId="77777777" w:rsidR="00AB1C79" w:rsidRPr="00B07809" w:rsidRDefault="00AB1C79" w:rsidP="00DD0C8C">
            <w:pPr>
              <w:pStyle w:val="Neotevilenodstavek"/>
              <w:spacing w:before="0" w:after="0" w:line="260" w:lineRule="exact"/>
              <w:rPr>
                <w:sz w:val="20"/>
                <w:szCs w:val="20"/>
              </w:rPr>
            </w:pPr>
          </w:p>
          <w:p w14:paraId="2CFC6580" w14:textId="1BD1345C" w:rsidR="00AB1C79" w:rsidRPr="00B07809" w:rsidRDefault="00AB1C79" w:rsidP="00DD0C8C">
            <w:pPr>
              <w:pStyle w:val="Neotevilenodstavek"/>
              <w:spacing w:before="0" w:after="0" w:line="260" w:lineRule="exact"/>
              <w:rPr>
                <w:sz w:val="20"/>
                <w:szCs w:val="20"/>
              </w:rPr>
            </w:pPr>
            <w:r w:rsidRPr="00B07809">
              <w:rPr>
                <w:sz w:val="20"/>
                <w:szCs w:val="20"/>
              </w:rPr>
              <w:t>Ministrstvo za obrambo in Mestna obči</w:t>
            </w:r>
            <w:r w:rsidR="00BA0281" w:rsidRPr="00B07809">
              <w:rPr>
                <w:sz w:val="20"/>
                <w:szCs w:val="20"/>
              </w:rPr>
              <w:t>na Ljubljana na predlog gradiva nista imeli pripomb.</w:t>
            </w:r>
          </w:p>
          <w:p w14:paraId="6C68E335" w14:textId="77777777" w:rsidR="003C05D0" w:rsidRPr="00B07809" w:rsidRDefault="003C05D0" w:rsidP="00DD0C8C">
            <w:pPr>
              <w:pStyle w:val="Neotevilenodstavek"/>
              <w:spacing w:before="0" w:after="0" w:line="260" w:lineRule="exact"/>
              <w:rPr>
                <w:sz w:val="20"/>
                <w:szCs w:val="20"/>
              </w:rPr>
            </w:pPr>
          </w:p>
          <w:p w14:paraId="2F59694C" w14:textId="7648A708" w:rsidR="0013112D" w:rsidRPr="00B07809" w:rsidRDefault="00852F6A" w:rsidP="00DD0C8C">
            <w:pPr>
              <w:pStyle w:val="Neotevilenodstavek"/>
              <w:spacing w:before="0" w:after="0" w:line="260" w:lineRule="exact"/>
              <w:rPr>
                <w:sz w:val="20"/>
                <w:szCs w:val="20"/>
              </w:rPr>
            </w:pPr>
            <w:r w:rsidRPr="00B07809">
              <w:rPr>
                <w:sz w:val="20"/>
                <w:szCs w:val="20"/>
              </w:rPr>
              <w:t xml:space="preserve">Na podlagi prejetih pripomb so z ministrstvi in strokovno javnostjo </w:t>
            </w:r>
            <w:r w:rsidR="00E5751E">
              <w:rPr>
                <w:sz w:val="20"/>
                <w:szCs w:val="20"/>
              </w:rPr>
              <w:t>potekali</w:t>
            </w:r>
            <w:r w:rsidR="00E5751E" w:rsidRPr="00B07809">
              <w:rPr>
                <w:sz w:val="20"/>
                <w:szCs w:val="20"/>
              </w:rPr>
              <w:t xml:space="preserve"> </w:t>
            </w:r>
            <w:r w:rsidRPr="00B07809">
              <w:rPr>
                <w:sz w:val="20"/>
                <w:szCs w:val="20"/>
              </w:rPr>
              <w:t>dodatni usklajevalni sestanki</w:t>
            </w:r>
            <w:r w:rsidR="00E5751E">
              <w:rPr>
                <w:sz w:val="20"/>
                <w:szCs w:val="20"/>
              </w:rPr>
              <w:t>, in sicer</w:t>
            </w:r>
            <w:r w:rsidRPr="00B07809">
              <w:rPr>
                <w:sz w:val="20"/>
                <w:szCs w:val="20"/>
              </w:rPr>
              <w:t xml:space="preserve"> glede usposabljanja kandidatov za voznike, </w:t>
            </w:r>
            <w:r w:rsidR="00E5751E">
              <w:rPr>
                <w:sz w:val="20"/>
                <w:szCs w:val="20"/>
              </w:rPr>
              <w:t xml:space="preserve">o </w:t>
            </w:r>
            <w:r w:rsidRPr="00B07809">
              <w:rPr>
                <w:sz w:val="20"/>
                <w:szCs w:val="20"/>
              </w:rPr>
              <w:t xml:space="preserve">čezmejnem opravljanju dejavnosti in priznavanju poklicnih kvalifikacij, izvajanju programov dodatnih usposabljanj voznikov začetnikov in </w:t>
            </w:r>
            <w:r w:rsidRPr="00B07809">
              <w:rPr>
                <w:sz w:val="20"/>
                <w:szCs w:val="20"/>
              </w:rPr>
              <w:lastRenderedPageBreak/>
              <w:t>voznikov ter glede nal</w:t>
            </w:r>
            <w:r w:rsidR="00E5751E">
              <w:rPr>
                <w:sz w:val="20"/>
                <w:szCs w:val="20"/>
              </w:rPr>
              <w:t>og, pristojnosti in financiranja</w:t>
            </w:r>
            <w:r w:rsidRPr="00B07809">
              <w:rPr>
                <w:sz w:val="20"/>
                <w:szCs w:val="20"/>
              </w:rPr>
              <w:t xml:space="preserve"> javne agencije.</w:t>
            </w:r>
          </w:p>
          <w:p w14:paraId="0F3A6F6A" w14:textId="77777777" w:rsidR="0013112D" w:rsidRPr="00B07809" w:rsidRDefault="0013112D" w:rsidP="00DD0C8C">
            <w:pPr>
              <w:pStyle w:val="Neotevilenodstavek"/>
              <w:spacing w:before="0" w:after="0" w:line="260" w:lineRule="exact"/>
              <w:rPr>
                <w:sz w:val="20"/>
                <w:szCs w:val="20"/>
              </w:rPr>
            </w:pPr>
          </w:p>
          <w:p w14:paraId="6BEB2A07" w14:textId="77777777" w:rsidR="004B5718" w:rsidRDefault="0013112D" w:rsidP="00DD0C8C">
            <w:pPr>
              <w:pStyle w:val="Neotevilenodstavek"/>
              <w:spacing w:before="0" w:after="0" w:line="260" w:lineRule="exact"/>
              <w:rPr>
                <w:sz w:val="20"/>
                <w:szCs w:val="20"/>
              </w:rPr>
            </w:pPr>
            <w:r w:rsidRPr="00B07809">
              <w:rPr>
                <w:sz w:val="20"/>
                <w:szCs w:val="20"/>
              </w:rPr>
              <w:t>Po opravljenem strokovnem usklajevanju ter prvem krogu medresorskega usklajevanja je Ministrstvo za infrastrukturo pripravilo novo verz</w:t>
            </w:r>
            <w:r w:rsidR="00B62BB4">
              <w:rPr>
                <w:sz w:val="20"/>
                <w:szCs w:val="20"/>
              </w:rPr>
              <w:t xml:space="preserve">ijo zakona, ki je bila dne 22. avgusta </w:t>
            </w:r>
            <w:r w:rsidRPr="00B07809">
              <w:rPr>
                <w:sz w:val="20"/>
                <w:szCs w:val="20"/>
              </w:rPr>
              <w:t>2016 posredovana vsem deležnikom iz strokovnega in medresorskega usklajevanja, dodatno pa še Informacijskemu pooblaščencu Republike Slovenije.</w:t>
            </w:r>
          </w:p>
          <w:p w14:paraId="30A9D57D" w14:textId="77777777" w:rsidR="004B5718" w:rsidRDefault="004B5718" w:rsidP="00DD0C8C">
            <w:pPr>
              <w:pStyle w:val="Neotevilenodstavek"/>
              <w:spacing w:before="0" w:after="0" w:line="260" w:lineRule="exact"/>
              <w:rPr>
                <w:sz w:val="20"/>
                <w:szCs w:val="20"/>
              </w:rPr>
            </w:pPr>
          </w:p>
          <w:p w14:paraId="25B4848A" w14:textId="4E35DB57" w:rsidR="004B5718" w:rsidRDefault="004B5718" w:rsidP="00DD0C8C">
            <w:pPr>
              <w:pStyle w:val="Neotevilenodstavek"/>
              <w:spacing w:before="0" w:after="0" w:line="260" w:lineRule="exact"/>
              <w:rPr>
                <w:sz w:val="20"/>
                <w:szCs w:val="20"/>
              </w:rPr>
            </w:pPr>
            <w:r>
              <w:rPr>
                <w:sz w:val="20"/>
                <w:szCs w:val="20"/>
              </w:rPr>
              <w:t>Na predlog Zakona o voznikih z dne 22. avgusta 2016 so pozitivno mnenje posredovali: Ministrstvo za gospodarski razvoj in tehnologijo, Ministrstvo za kmetijstvo, gozdarstvo in prehrano, Ministrstvo za notranje zadeve in Ministrstvo za finance.</w:t>
            </w:r>
          </w:p>
          <w:p w14:paraId="194D6C3D" w14:textId="77777777" w:rsidR="004B5718" w:rsidRDefault="004B5718" w:rsidP="00DD0C8C">
            <w:pPr>
              <w:pStyle w:val="Neotevilenodstavek"/>
              <w:spacing w:before="0" w:after="0" w:line="260" w:lineRule="exact"/>
              <w:rPr>
                <w:sz w:val="20"/>
                <w:szCs w:val="20"/>
              </w:rPr>
            </w:pPr>
          </w:p>
          <w:p w14:paraId="0EE15953" w14:textId="3A9F3A4D" w:rsidR="003C05D0" w:rsidRDefault="004B5718" w:rsidP="00DD0C8C">
            <w:pPr>
              <w:pStyle w:val="Neotevilenodstavek"/>
              <w:spacing w:before="0" w:after="0" w:line="260" w:lineRule="exact"/>
              <w:rPr>
                <w:sz w:val="20"/>
                <w:szCs w:val="20"/>
              </w:rPr>
            </w:pPr>
            <w:r>
              <w:rPr>
                <w:sz w:val="20"/>
                <w:szCs w:val="20"/>
              </w:rPr>
              <w:t>Dodatne pripombe na novo verzijo predloga zakona so posredovali: Ministrstvo za zdravje, Ministrstvo za pravosodje, Ministrstvo za izobraževanje, znanost in šport, Ministrstvo za delo, družino, socialne zadeve in enake možnosti</w:t>
            </w:r>
            <w:r w:rsidR="000507BE">
              <w:rPr>
                <w:sz w:val="20"/>
                <w:szCs w:val="20"/>
              </w:rPr>
              <w:t>, Ministrstvo za javno upravo.</w:t>
            </w:r>
          </w:p>
          <w:p w14:paraId="098C603C" w14:textId="77777777" w:rsidR="000507BE" w:rsidRDefault="000507BE" w:rsidP="00DD0C8C">
            <w:pPr>
              <w:pStyle w:val="Neotevilenodstavek"/>
              <w:spacing w:before="0" w:after="0" w:line="260" w:lineRule="exact"/>
              <w:rPr>
                <w:sz w:val="20"/>
                <w:szCs w:val="20"/>
              </w:rPr>
            </w:pPr>
          </w:p>
          <w:p w14:paraId="5B4A2ED2" w14:textId="77777777" w:rsidR="000507BE" w:rsidRDefault="000507BE" w:rsidP="00DD0C8C">
            <w:pPr>
              <w:pStyle w:val="Neotevilenodstavek"/>
              <w:spacing w:before="0" w:after="0" w:line="260" w:lineRule="exact"/>
              <w:rPr>
                <w:sz w:val="20"/>
                <w:szCs w:val="20"/>
              </w:rPr>
            </w:pPr>
            <w:r>
              <w:rPr>
                <w:sz w:val="20"/>
                <w:szCs w:val="20"/>
              </w:rPr>
              <w:t>Dne 2. septembra 2016 so bila posredovana Ministrstvu za delo, družino, socialne zadeve in enake možnosti, Ministrstvu za zdravje ter Ministrstvu za izobraževanje, znanost in šport dodatna pojasnila. Na podlagi posredovanih dodatnih pojasnil so bila s strani navedenih ministrstev posredovana pozitivna mnenja, in sicer mnenje Ministrstva za zdravje z dne 5. septembra 2016, mnenje Ministrstva za delo, družino, socialne zadeve in enake možnosti z dne 7. septembra 2016 in mnenje Ministrstva za pravosodje z dne 8. septembra 2016.</w:t>
            </w:r>
          </w:p>
          <w:p w14:paraId="513E0F27" w14:textId="77777777" w:rsidR="000507BE" w:rsidRDefault="000507BE" w:rsidP="00DD0C8C">
            <w:pPr>
              <w:pStyle w:val="Neotevilenodstavek"/>
              <w:spacing w:before="0" w:after="0" w:line="260" w:lineRule="exact"/>
              <w:rPr>
                <w:sz w:val="20"/>
                <w:szCs w:val="20"/>
              </w:rPr>
            </w:pPr>
          </w:p>
          <w:p w14:paraId="331E764D" w14:textId="62565E06" w:rsidR="000507BE" w:rsidRDefault="000507BE" w:rsidP="00DD0C8C">
            <w:pPr>
              <w:pStyle w:val="Neotevilenodstavek"/>
              <w:spacing w:before="0" w:after="0" w:line="260" w:lineRule="exact"/>
              <w:rPr>
                <w:sz w:val="20"/>
                <w:szCs w:val="20"/>
              </w:rPr>
            </w:pPr>
            <w:r>
              <w:rPr>
                <w:sz w:val="20"/>
                <w:szCs w:val="20"/>
              </w:rPr>
              <w:t>Z Ministrstvom za javno upravo in Ministrstvom za izobraževanje, znanost in šport so potekala še dodatna usklajevanja.</w:t>
            </w:r>
            <w:r w:rsidR="00F24179">
              <w:rPr>
                <w:sz w:val="20"/>
                <w:szCs w:val="20"/>
              </w:rPr>
              <w:t xml:space="preserve"> </w:t>
            </w:r>
          </w:p>
          <w:p w14:paraId="3BDC7912" w14:textId="77777777" w:rsidR="000507BE" w:rsidRDefault="000507BE" w:rsidP="00DD0C8C">
            <w:pPr>
              <w:pStyle w:val="Neotevilenodstavek"/>
              <w:spacing w:before="0" w:after="0" w:line="260" w:lineRule="exact"/>
              <w:rPr>
                <w:sz w:val="20"/>
                <w:szCs w:val="20"/>
              </w:rPr>
            </w:pPr>
          </w:p>
          <w:p w14:paraId="3D50332C" w14:textId="2C94C500" w:rsidR="00F24179" w:rsidRDefault="000507BE" w:rsidP="00DD0C8C">
            <w:pPr>
              <w:pStyle w:val="Neotevilenodstavek"/>
              <w:spacing w:before="0" w:after="0" w:line="260" w:lineRule="exact"/>
              <w:rPr>
                <w:sz w:val="20"/>
                <w:szCs w:val="20"/>
              </w:rPr>
            </w:pPr>
            <w:r>
              <w:rPr>
                <w:sz w:val="20"/>
                <w:szCs w:val="20"/>
              </w:rPr>
              <w:t>Medresorsko usklajen in lektoriran predlog zakona je bil dne 7. septembra 2016 ponovno posredovan v mnenje Službi Vlade Rep</w:t>
            </w:r>
            <w:r w:rsidR="00F24179">
              <w:rPr>
                <w:sz w:val="20"/>
                <w:szCs w:val="20"/>
              </w:rPr>
              <w:t xml:space="preserve">ublike Slovenije za zakonodajo, ki je mnenje na predlog Zakona o voznikih posredovala 13. septembra 2016. V mnenju je Služba Vlade Republike Slovenije opozorila na nekatere redakcijske napake in nomotehnične nepravilnost, izpostavila pa je tudi nekatere pravno sistemske pomanjkljivosti (nekatere obrazložitve členov, pojem običajnega prebivališča ter zdravstveni pregledi kandidatov za voznike in voznikov).  </w:t>
            </w:r>
          </w:p>
          <w:p w14:paraId="3A25EDE3" w14:textId="77777777" w:rsidR="00F24179" w:rsidRDefault="00F24179" w:rsidP="00DD0C8C">
            <w:pPr>
              <w:pStyle w:val="Neotevilenodstavek"/>
              <w:spacing w:before="0" w:after="0" w:line="260" w:lineRule="exact"/>
              <w:rPr>
                <w:sz w:val="20"/>
                <w:szCs w:val="20"/>
              </w:rPr>
            </w:pPr>
          </w:p>
          <w:p w14:paraId="5C23E83E" w14:textId="6FFF18A1" w:rsidR="00F24179" w:rsidRDefault="00F24179" w:rsidP="00DD0C8C">
            <w:pPr>
              <w:pStyle w:val="Neotevilenodstavek"/>
              <w:spacing w:before="0" w:after="0" w:line="260" w:lineRule="exact"/>
              <w:rPr>
                <w:sz w:val="20"/>
                <w:szCs w:val="20"/>
              </w:rPr>
            </w:pPr>
            <w:r>
              <w:rPr>
                <w:sz w:val="20"/>
                <w:szCs w:val="20"/>
              </w:rPr>
              <w:t>V predlogu Zakona o voznikih, ki je bil posredovan Službi Vlade Republike Slovenije za zakonodajo dne 15. septembra 2016, so bile upoštevane njihove pripombe, prav tako pa sta bili na novo kreirani izjava o skladnosti in korelacijska tabela.</w:t>
            </w:r>
          </w:p>
          <w:p w14:paraId="11601613" w14:textId="77777777" w:rsidR="00953429" w:rsidRDefault="00953429" w:rsidP="00DD0C8C">
            <w:pPr>
              <w:pStyle w:val="Neotevilenodstavek"/>
              <w:spacing w:before="0" w:after="0" w:line="260" w:lineRule="exact"/>
              <w:rPr>
                <w:sz w:val="20"/>
                <w:szCs w:val="20"/>
              </w:rPr>
            </w:pPr>
          </w:p>
          <w:p w14:paraId="2E3B9F6F" w14:textId="292B7E81" w:rsidR="00953429" w:rsidRDefault="00953429" w:rsidP="00DD0C8C">
            <w:pPr>
              <w:pStyle w:val="Neotevilenodstavek"/>
              <w:spacing w:before="0" w:after="0" w:line="260" w:lineRule="exact"/>
              <w:rPr>
                <w:sz w:val="20"/>
                <w:szCs w:val="20"/>
              </w:rPr>
            </w:pPr>
            <w:r>
              <w:rPr>
                <w:sz w:val="20"/>
                <w:szCs w:val="20"/>
              </w:rPr>
              <w:t>Usklajeno besedilo predloga Zakona o voznikih je bilo 15. septembra 2016 ponovno posredovano tudi Ministrstvu za izobraževanje, znanost in šport, Ministrstvu za javno upravo ter skladno z mnenjem Ministrstva za javno upravo tudi Komisiji za preprečevanje korupcije.</w:t>
            </w:r>
          </w:p>
          <w:p w14:paraId="4558A360" w14:textId="77777777" w:rsidR="00F24179" w:rsidRDefault="00F24179" w:rsidP="00DD0C8C">
            <w:pPr>
              <w:pStyle w:val="Neotevilenodstavek"/>
              <w:spacing w:before="0" w:after="0" w:line="260" w:lineRule="exact"/>
              <w:rPr>
                <w:sz w:val="20"/>
                <w:szCs w:val="20"/>
              </w:rPr>
            </w:pPr>
          </w:p>
          <w:p w14:paraId="7DA213A2" w14:textId="7209F2D1" w:rsidR="00F24179" w:rsidRDefault="00F24179" w:rsidP="00DD0C8C">
            <w:pPr>
              <w:pStyle w:val="Neotevilenodstavek"/>
              <w:spacing w:before="0" w:after="0" w:line="260" w:lineRule="exact"/>
              <w:rPr>
                <w:sz w:val="20"/>
                <w:szCs w:val="20"/>
              </w:rPr>
            </w:pPr>
            <w:r>
              <w:rPr>
                <w:sz w:val="20"/>
                <w:szCs w:val="20"/>
              </w:rPr>
              <w:t>Ministrstvo za izobraževanje, znanost in šport je posredovalo pozitivno mnenje dne 16. septembra 2016</w:t>
            </w:r>
            <w:r w:rsidR="00E3040E">
              <w:rPr>
                <w:sz w:val="20"/>
                <w:szCs w:val="20"/>
              </w:rPr>
              <w:t>, Služba Vlade Republike Slovenije za zakonodajo pa 19. septembra 2016</w:t>
            </w:r>
            <w:r>
              <w:rPr>
                <w:sz w:val="20"/>
                <w:szCs w:val="20"/>
              </w:rPr>
              <w:t>.</w:t>
            </w:r>
          </w:p>
          <w:p w14:paraId="3D202BBD" w14:textId="77777777" w:rsidR="00A0606B" w:rsidRDefault="00A0606B" w:rsidP="00DD0C8C">
            <w:pPr>
              <w:pStyle w:val="Neotevilenodstavek"/>
              <w:spacing w:before="0" w:after="0" w:line="260" w:lineRule="exact"/>
              <w:rPr>
                <w:sz w:val="20"/>
                <w:szCs w:val="20"/>
              </w:rPr>
            </w:pPr>
          </w:p>
          <w:p w14:paraId="7B77CAB0" w14:textId="2ECCB53C" w:rsidR="00E3040E" w:rsidRPr="00B07809" w:rsidRDefault="00E3040E" w:rsidP="00E3040E">
            <w:pPr>
              <w:pStyle w:val="Neotevilenodstavek"/>
              <w:spacing w:before="0" w:after="0" w:line="260" w:lineRule="exact"/>
              <w:rPr>
                <w:sz w:val="20"/>
                <w:szCs w:val="20"/>
              </w:rPr>
            </w:pPr>
            <w:r>
              <w:rPr>
                <w:sz w:val="20"/>
                <w:szCs w:val="20"/>
              </w:rPr>
              <w:t>Predlog Zakona o voznikih je medresorsko usklajen z vsemi ministrstvi in Službo Vlade Republike Slovenije za zakonodajo.</w:t>
            </w:r>
          </w:p>
          <w:p w14:paraId="163AC7C1" w14:textId="77777777" w:rsidR="00A0606B" w:rsidRDefault="00A0606B" w:rsidP="00DD0C8C">
            <w:pPr>
              <w:pStyle w:val="Neotevilenodstavek"/>
              <w:spacing w:before="0" w:after="0" w:line="260" w:lineRule="exact"/>
              <w:rPr>
                <w:sz w:val="20"/>
                <w:szCs w:val="20"/>
              </w:rPr>
            </w:pPr>
          </w:p>
          <w:p w14:paraId="52CAE1BF" w14:textId="77777777" w:rsidR="00A0606B" w:rsidRDefault="00A0606B" w:rsidP="00DD0C8C">
            <w:pPr>
              <w:pStyle w:val="Neotevilenodstavek"/>
              <w:spacing w:before="0" w:after="0" w:line="260" w:lineRule="exact"/>
              <w:rPr>
                <w:sz w:val="20"/>
                <w:szCs w:val="20"/>
              </w:rPr>
            </w:pPr>
          </w:p>
          <w:p w14:paraId="7E518D18" w14:textId="77777777" w:rsidR="00E3040E" w:rsidRDefault="00E3040E" w:rsidP="00DD0C8C">
            <w:pPr>
              <w:pStyle w:val="Neotevilenodstavek"/>
              <w:spacing w:before="0" w:after="0" w:line="260" w:lineRule="exact"/>
              <w:rPr>
                <w:sz w:val="20"/>
                <w:szCs w:val="20"/>
              </w:rPr>
            </w:pPr>
          </w:p>
          <w:p w14:paraId="4C43492F" w14:textId="77777777" w:rsidR="00A0606B" w:rsidRDefault="00A0606B" w:rsidP="00DD0C8C">
            <w:pPr>
              <w:pStyle w:val="Neotevilenodstavek"/>
              <w:spacing w:before="0" w:after="0" w:line="260" w:lineRule="exact"/>
              <w:rPr>
                <w:sz w:val="20"/>
                <w:szCs w:val="20"/>
              </w:rPr>
            </w:pPr>
          </w:p>
          <w:p w14:paraId="4C5B6006" w14:textId="77777777" w:rsidR="00A0606B" w:rsidRDefault="00A0606B" w:rsidP="00DD0C8C">
            <w:pPr>
              <w:pStyle w:val="Neotevilenodstavek"/>
              <w:spacing w:before="0" w:after="0" w:line="260" w:lineRule="exact"/>
              <w:rPr>
                <w:sz w:val="20"/>
                <w:szCs w:val="20"/>
              </w:rPr>
            </w:pPr>
          </w:p>
          <w:p w14:paraId="6F107CAC" w14:textId="1217FCF6" w:rsidR="000507BE" w:rsidRPr="00B07809" w:rsidRDefault="000507BE" w:rsidP="00DD0C8C">
            <w:pPr>
              <w:pStyle w:val="Neotevilenodstavek"/>
              <w:spacing w:before="0" w:after="0" w:line="260" w:lineRule="exact"/>
              <w:rPr>
                <w:sz w:val="20"/>
                <w:szCs w:val="20"/>
              </w:rPr>
            </w:pPr>
            <w:r>
              <w:rPr>
                <w:sz w:val="20"/>
                <w:szCs w:val="20"/>
              </w:rPr>
              <w:lastRenderedPageBreak/>
              <w:t xml:space="preserve">  </w:t>
            </w:r>
          </w:p>
          <w:p w14:paraId="348B669A" w14:textId="2BF42555" w:rsidR="00BA49C8" w:rsidRPr="00B07809" w:rsidRDefault="00BA49C8" w:rsidP="00845C2B">
            <w:pPr>
              <w:pStyle w:val="Odsek"/>
              <w:spacing w:before="0" w:line="260" w:lineRule="exact"/>
              <w:jc w:val="both"/>
              <w:rPr>
                <w:sz w:val="20"/>
                <w:szCs w:val="20"/>
              </w:rPr>
            </w:pPr>
            <w:r w:rsidRPr="00B07809">
              <w:rPr>
                <w:sz w:val="20"/>
                <w:szCs w:val="20"/>
              </w:rPr>
              <w:t>8. Navedba, kateri predstavniki predlagatelja bodo sodelovali pri delu državnega zbora in delovnih teles</w:t>
            </w:r>
            <w:r w:rsidR="00156B5D">
              <w:rPr>
                <w:sz w:val="20"/>
                <w:szCs w:val="20"/>
              </w:rPr>
              <w:t>:</w:t>
            </w:r>
          </w:p>
          <w:p w14:paraId="62EBEAB3" w14:textId="77777777" w:rsidR="00704757" w:rsidRPr="00B07809" w:rsidRDefault="00704757" w:rsidP="00845C2B">
            <w:pPr>
              <w:pStyle w:val="Odsek"/>
              <w:spacing w:before="0" w:line="260" w:lineRule="exact"/>
              <w:jc w:val="both"/>
              <w:rPr>
                <w:sz w:val="20"/>
                <w:szCs w:val="20"/>
              </w:rPr>
            </w:pPr>
          </w:p>
          <w:p w14:paraId="0F97BD2E" w14:textId="77777777" w:rsidR="00BA49C8" w:rsidRPr="00B07809" w:rsidRDefault="004F1F09" w:rsidP="00845C2B">
            <w:pPr>
              <w:pStyle w:val="Odsek"/>
              <w:spacing w:before="0" w:line="260" w:lineRule="exact"/>
              <w:jc w:val="left"/>
              <w:rPr>
                <w:sz w:val="20"/>
                <w:szCs w:val="20"/>
              </w:rPr>
            </w:pPr>
            <w:r w:rsidRPr="00B07809">
              <w:rPr>
                <w:sz w:val="20"/>
                <w:szCs w:val="20"/>
              </w:rPr>
              <w:t>Pri delu Državnega zbora Republike Slovenije in delovnih teles bodo sodelovali:</w:t>
            </w:r>
          </w:p>
          <w:p w14:paraId="4B41539E" w14:textId="77777777" w:rsidR="00DF3F75" w:rsidRPr="00B07809" w:rsidRDefault="00DF3F75" w:rsidP="001A238B">
            <w:pPr>
              <w:pStyle w:val="Neotevilenodstavek"/>
              <w:numPr>
                <w:ilvl w:val="0"/>
                <w:numId w:val="77"/>
              </w:numPr>
              <w:spacing w:before="0" w:after="0" w:line="260" w:lineRule="exact"/>
              <w:rPr>
                <w:iCs/>
                <w:sz w:val="20"/>
                <w:szCs w:val="20"/>
              </w:rPr>
            </w:pPr>
            <w:r w:rsidRPr="00B07809">
              <w:rPr>
                <w:iCs/>
                <w:sz w:val="20"/>
                <w:szCs w:val="20"/>
              </w:rPr>
              <w:t>dr. Peter Gašperšič, minister, Ministrstvo za infrastrukturo,</w:t>
            </w:r>
          </w:p>
          <w:p w14:paraId="2431C04C" w14:textId="77777777" w:rsidR="00DF3F75" w:rsidRPr="00B07809" w:rsidRDefault="00DF3F75" w:rsidP="001A238B">
            <w:pPr>
              <w:pStyle w:val="Neotevilenodstavek"/>
              <w:numPr>
                <w:ilvl w:val="0"/>
                <w:numId w:val="77"/>
              </w:numPr>
              <w:spacing w:before="0" w:after="0" w:line="260" w:lineRule="exact"/>
              <w:rPr>
                <w:iCs/>
                <w:sz w:val="20"/>
                <w:szCs w:val="20"/>
              </w:rPr>
            </w:pPr>
            <w:r w:rsidRPr="00B07809">
              <w:rPr>
                <w:iCs/>
                <w:sz w:val="20"/>
                <w:szCs w:val="20"/>
              </w:rPr>
              <w:t>mag. Klemen Grebenšek, državni sekretar, Ministrstvo za infrastrukturo,</w:t>
            </w:r>
          </w:p>
          <w:p w14:paraId="23AAECAB" w14:textId="77777777" w:rsidR="00DF3F75" w:rsidRPr="00B07809" w:rsidRDefault="00DF3F75" w:rsidP="001A238B">
            <w:pPr>
              <w:pStyle w:val="Neotevilenodstavek"/>
              <w:numPr>
                <w:ilvl w:val="0"/>
                <w:numId w:val="77"/>
              </w:numPr>
              <w:spacing w:before="0" w:after="0" w:line="260" w:lineRule="exact"/>
              <w:rPr>
                <w:iCs/>
                <w:sz w:val="20"/>
                <w:szCs w:val="20"/>
              </w:rPr>
            </w:pPr>
            <w:r w:rsidRPr="00B07809">
              <w:rPr>
                <w:iCs/>
                <w:sz w:val="20"/>
                <w:szCs w:val="20"/>
              </w:rPr>
              <w:t>mag. Klemen Potisek, državni sekretar, Ministrstvo za infrastrukturo,</w:t>
            </w:r>
          </w:p>
          <w:p w14:paraId="6F46136A" w14:textId="7528BA54" w:rsidR="00AC6618" w:rsidRPr="00B07809" w:rsidRDefault="00AC6618" w:rsidP="001A238B">
            <w:pPr>
              <w:pStyle w:val="Neotevilenodstavek"/>
              <w:numPr>
                <w:ilvl w:val="0"/>
                <w:numId w:val="77"/>
              </w:numPr>
              <w:spacing w:before="0" w:after="0" w:line="260" w:lineRule="exact"/>
              <w:rPr>
                <w:iCs/>
                <w:sz w:val="20"/>
                <w:szCs w:val="20"/>
              </w:rPr>
            </w:pPr>
            <w:r w:rsidRPr="00B07809">
              <w:rPr>
                <w:iCs/>
                <w:sz w:val="20"/>
                <w:szCs w:val="20"/>
              </w:rPr>
              <w:t>mag. Darja Kocjan, generaln</w:t>
            </w:r>
            <w:r w:rsidR="00420E52" w:rsidRPr="00B07809">
              <w:rPr>
                <w:iCs/>
                <w:sz w:val="20"/>
                <w:szCs w:val="20"/>
              </w:rPr>
              <w:t>a</w:t>
            </w:r>
            <w:r w:rsidRPr="00B07809">
              <w:rPr>
                <w:iCs/>
                <w:sz w:val="20"/>
                <w:szCs w:val="20"/>
              </w:rPr>
              <w:t xml:space="preserve"> direktoric</w:t>
            </w:r>
            <w:r w:rsidR="00420E52" w:rsidRPr="00B07809">
              <w:rPr>
                <w:iCs/>
                <w:sz w:val="20"/>
                <w:szCs w:val="20"/>
              </w:rPr>
              <w:t>a</w:t>
            </w:r>
            <w:r w:rsidRPr="00B07809">
              <w:rPr>
                <w:iCs/>
                <w:sz w:val="20"/>
                <w:szCs w:val="20"/>
              </w:rPr>
              <w:t xml:space="preserve"> Direktorata za kopenski promet, Ministrstvo za infrastrukturo,</w:t>
            </w:r>
          </w:p>
          <w:p w14:paraId="6E63CBA8" w14:textId="77777777" w:rsidR="00AC6618" w:rsidRPr="00B07809" w:rsidRDefault="00AC6618" w:rsidP="001A238B">
            <w:pPr>
              <w:pStyle w:val="Neotevilenodstavek"/>
              <w:numPr>
                <w:ilvl w:val="0"/>
                <w:numId w:val="77"/>
              </w:numPr>
              <w:spacing w:before="0" w:after="0" w:line="260" w:lineRule="exact"/>
              <w:rPr>
                <w:iCs/>
                <w:sz w:val="20"/>
                <w:szCs w:val="20"/>
              </w:rPr>
            </w:pPr>
            <w:r w:rsidRPr="00B07809">
              <w:rPr>
                <w:iCs/>
                <w:sz w:val="20"/>
                <w:szCs w:val="20"/>
              </w:rPr>
              <w:t>Bogdan Potokar, vodja Sektorja za cestni promet in logistiko, Ministrstvo za infrastrukturo,</w:t>
            </w:r>
          </w:p>
          <w:p w14:paraId="0588D981" w14:textId="77777777" w:rsidR="00AC6618" w:rsidRPr="00B07809" w:rsidRDefault="00AC6618" w:rsidP="001A238B">
            <w:pPr>
              <w:pStyle w:val="Neotevilenodstavek"/>
              <w:numPr>
                <w:ilvl w:val="0"/>
                <w:numId w:val="77"/>
              </w:numPr>
              <w:spacing w:before="0" w:after="0" w:line="260" w:lineRule="exact"/>
              <w:rPr>
                <w:iCs/>
                <w:sz w:val="20"/>
                <w:szCs w:val="20"/>
              </w:rPr>
            </w:pPr>
            <w:r w:rsidRPr="00B07809">
              <w:rPr>
                <w:iCs/>
                <w:sz w:val="20"/>
                <w:szCs w:val="20"/>
              </w:rPr>
              <w:t>Brigita Miklavc, podsekretarka, Ministrstvo za infrastrukturo,</w:t>
            </w:r>
          </w:p>
          <w:p w14:paraId="6E0CEBDF" w14:textId="77777777" w:rsidR="00AC6618" w:rsidRPr="00B07809" w:rsidRDefault="00AC6618" w:rsidP="001A238B">
            <w:pPr>
              <w:pStyle w:val="Neotevilenodstavek"/>
              <w:numPr>
                <w:ilvl w:val="0"/>
                <w:numId w:val="77"/>
              </w:numPr>
              <w:spacing w:before="0" w:after="0" w:line="260" w:lineRule="exact"/>
              <w:rPr>
                <w:iCs/>
                <w:sz w:val="20"/>
                <w:szCs w:val="20"/>
              </w:rPr>
            </w:pPr>
            <w:r w:rsidRPr="00B07809">
              <w:rPr>
                <w:iCs/>
                <w:sz w:val="20"/>
                <w:szCs w:val="20"/>
              </w:rPr>
              <w:t>Helena Wechtersbach, višja svetovalka, Ministrstvo za infrastrukturo,</w:t>
            </w:r>
          </w:p>
          <w:p w14:paraId="512D7EDF" w14:textId="77777777" w:rsidR="00CF2C04" w:rsidRPr="00B07809" w:rsidRDefault="00AC6618" w:rsidP="001A238B">
            <w:pPr>
              <w:pStyle w:val="Neotevilenodstavek"/>
              <w:numPr>
                <w:ilvl w:val="0"/>
                <w:numId w:val="77"/>
              </w:numPr>
              <w:spacing w:before="0" w:after="0" w:line="260" w:lineRule="exact"/>
              <w:rPr>
                <w:sz w:val="20"/>
                <w:szCs w:val="20"/>
              </w:rPr>
            </w:pPr>
            <w:r w:rsidRPr="00B07809">
              <w:rPr>
                <w:iCs/>
                <w:sz w:val="20"/>
                <w:szCs w:val="20"/>
              </w:rPr>
              <w:t>Alojz Habič, sekretar, Ministrstvo za infrastrukturo.</w:t>
            </w:r>
          </w:p>
          <w:p w14:paraId="59691125" w14:textId="77777777" w:rsidR="00947F31" w:rsidRPr="00B07809" w:rsidRDefault="00947F31" w:rsidP="00947F31">
            <w:pPr>
              <w:pStyle w:val="Neotevilenodstavek"/>
              <w:spacing w:before="0" w:after="0" w:line="260" w:lineRule="exact"/>
              <w:ind w:left="360"/>
              <w:rPr>
                <w:sz w:val="20"/>
                <w:szCs w:val="20"/>
              </w:rPr>
            </w:pPr>
          </w:p>
          <w:p w14:paraId="2EC39401" w14:textId="77777777" w:rsidR="00947F31" w:rsidRPr="00B07809" w:rsidRDefault="00947F31" w:rsidP="00947F31">
            <w:pPr>
              <w:pStyle w:val="Neotevilenodstavek"/>
              <w:spacing w:before="0" w:after="0" w:line="260" w:lineRule="exact"/>
              <w:ind w:left="360"/>
              <w:rPr>
                <w:sz w:val="20"/>
                <w:szCs w:val="20"/>
              </w:rPr>
            </w:pPr>
          </w:p>
          <w:p w14:paraId="2011C2DB" w14:textId="77777777" w:rsidR="00947F31" w:rsidRPr="00B07809" w:rsidRDefault="00947F31" w:rsidP="00947F31">
            <w:pPr>
              <w:pStyle w:val="Neotevilenodstavek"/>
              <w:spacing w:before="0" w:after="0" w:line="260" w:lineRule="exact"/>
              <w:ind w:left="360"/>
              <w:rPr>
                <w:sz w:val="20"/>
                <w:szCs w:val="20"/>
              </w:rPr>
            </w:pPr>
          </w:p>
          <w:p w14:paraId="1E8C6C2C" w14:textId="77777777" w:rsidR="00947F31" w:rsidRPr="00B07809" w:rsidRDefault="00947F31" w:rsidP="00947F31">
            <w:pPr>
              <w:pStyle w:val="Neotevilenodstavek"/>
              <w:spacing w:before="0" w:after="0" w:line="260" w:lineRule="exact"/>
              <w:ind w:left="360"/>
              <w:rPr>
                <w:sz w:val="20"/>
                <w:szCs w:val="20"/>
              </w:rPr>
            </w:pPr>
          </w:p>
          <w:p w14:paraId="0C1E9061" w14:textId="77777777" w:rsidR="007D7666" w:rsidRPr="00B07809" w:rsidRDefault="007D7666" w:rsidP="00947F31">
            <w:pPr>
              <w:pStyle w:val="Neotevilenodstavek"/>
              <w:spacing w:before="0" w:after="0" w:line="260" w:lineRule="exact"/>
              <w:ind w:left="360"/>
              <w:rPr>
                <w:sz w:val="20"/>
                <w:szCs w:val="20"/>
              </w:rPr>
            </w:pPr>
          </w:p>
          <w:p w14:paraId="0B959C27" w14:textId="77777777" w:rsidR="007D7666" w:rsidRPr="00B07809" w:rsidRDefault="007D7666" w:rsidP="00947F31">
            <w:pPr>
              <w:pStyle w:val="Neotevilenodstavek"/>
              <w:spacing w:before="0" w:after="0" w:line="260" w:lineRule="exact"/>
              <w:ind w:left="360"/>
              <w:rPr>
                <w:sz w:val="20"/>
                <w:szCs w:val="20"/>
              </w:rPr>
            </w:pPr>
          </w:p>
          <w:p w14:paraId="05943F84" w14:textId="77777777" w:rsidR="007D7666" w:rsidRPr="00B07809" w:rsidRDefault="007D7666" w:rsidP="00947F31">
            <w:pPr>
              <w:pStyle w:val="Neotevilenodstavek"/>
              <w:spacing w:before="0" w:after="0" w:line="260" w:lineRule="exact"/>
              <w:ind w:left="360"/>
              <w:rPr>
                <w:sz w:val="20"/>
                <w:szCs w:val="20"/>
              </w:rPr>
            </w:pPr>
          </w:p>
          <w:p w14:paraId="23555909" w14:textId="77777777" w:rsidR="007D7666" w:rsidRPr="00B07809" w:rsidRDefault="007D7666" w:rsidP="00947F31">
            <w:pPr>
              <w:pStyle w:val="Neotevilenodstavek"/>
              <w:spacing w:before="0" w:after="0" w:line="260" w:lineRule="exact"/>
              <w:ind w:left="360"/>
              <w:rPr>
                <w:sz w:val="20"/>
                <w:szCs w:val="20"/>
              </w:rPr>
            </w:pPr>
          </w:p>
          <w:p w14:paraId="1C457CF2" w14:textId="77777777" w:rsidR="007D7666" w:rsidRPr="00B07809" w:rsidRDefault="007D7666" w:rsidP="00947F31">
            <w:pPr>
              <w:pStyle w:val="Neotevilenodstavek"/>
              <w:spacing w:before="0" w:after="0" w:line="260" w:lineRule="exact"/>
              <w:ind w:left="360"/>
              <w:rPr>
                <w:sz w:val="20"/>
                <w:szCs w:val="20"/>
              </w:rPr>
            </w:pPr>
          </w:p>
          <w:p w14:paraId="30D71F1D" w14:textId="77777777" w:rsidR="007D7666" w:rsidRPr="00B07809" w:rsidRDefault="007D7666" w:rsidP="00947F31">
            <w:pPr>
              <w:pStyle w:val="Neotevilenodstavek"/>
              <w:spacing w:before="0" w:after="0" w:line="260" w:lineRule="exact"/>
              <w:ind w:left="360"/>
              <w:rPr>
                <w:sz w:val="20"/>
                <w:szCs w:val="20"/>
              </w:rPr>
            </w:pPr>
          </w:p>
          <w:p w14:paraId="47D17526" w14:textId="77777777" w:rsidR="007D7666" w:rsidRPr="00B07809" w:rsidRDefault="007D7666" w:rsidP="00947F31">
            <w:pPr>
              <w:pStyle w:val="Neotevilenodstavek"/>
              <w:spacing w:before="0" w:after="0" w:line="260" w:lineRule="exact"/>
              <w:ind w:left="360"/>
              <w:rPr>
                <w:sz w:val="20"/>
                <w:szCs w:val="20"/>
              </w:rPr>
            </w:pPr>
          </w:p>
          <w:p w14:paraId="498815EF" w14:textId="77777777" w:rsidR="007D7666" w:rsidRPr="00B07809" w:rsidRDefault="007D7666" w:rsidP="00947F31">
            <w:pPr>
              <w:pStyle w:val="Neotevilenodstavek"/>
              <w:spacing w:before="0" w:after="0" w:line="260" w:lineRule="exact"/>
              <w:ind w:left="360"/>
              <w:rPr>
                <w:sz w:val="20"/>
                <w:szCs w:val="20"/>
              </w:rPr>
            </w:pPr>
          </w:p>
          <w:p w14:paraId="04BE5795" w14:textId="77777777" w:rsidR="007D7666" w:rsidRPr="00B07809" w:rsidRDefault="007D7666" w:rsidP="00947F31">
            <w:pPr>
              <w:pStyle w:val="Neotevilenodstavek"/>
              <w:spacing w:before="0" w:after="0" w:line="260" w:lineRule="exact"/>
              <w:ind w:left="360"/>
              <w:rPr>
                <w:sz w:val="20"/>
                <w:szCs w:val="20"/>
              </w:rPr>
            </w:pPr>
          </w:p>
          <w:p w14:paraId="153295DF" w14:textId="77777777" w:rsidR="007D7666" w:rsidRPr="00B07809" w:rsidRDefault="007D7666" w:rsidP="00947F31">
            <w:pPr>
              <w:pStyle w:val="Neotevilenodstavek"/>
              <w:spacing w:before="0" w:after="0" w:line="260" w:lineRule="exact"/>
              <w:ind w:left="360"/>
              <w:rPr>
                <w:sz w:val="20"/>
                <w:szCs w:val="20"/>
              </w:rPr>
            </w:pPr>
          </w:p>
          <w:p w14:paraId="50AC3BF7" w14:textId="77777777" w:rsidR="007D7666" w:rsidRPr="00B07809" w:rsidRDefault="007D7666" w:rsidP="00947F31">
            <w:pPr>
              <w:pStyle w:val="Neotevilenodstavek"/>
              <w:spacing w:before="0" w:after="0" w:line="260" w:lineRule="exact"/>
              <w:ind w:left="360"/>
              <w:rPr>
                <w:sz w:val="20"/>
                <w:szCs w:val="20"/>
              </w:rPr>
            </w:pPr>
          </w:p>
          <w:p w14:paraId="7A855628" w14:textId="77777777" w:rsidR="007D7666" w:rsidRPr="00B07809" w:rsidRDefault="007D7666" w:rsidP="00947F31">
            <w:pPr>
              <w:pStyle w:val="Neotevilenodstavek"/>
              <w:spacing w:before="0" w:after="0" w:line="260" w:lineRule="exact"/>
              <w:ind w:left="360"/>
              <w:rPr>
                <w:sz w:val="20"/>
                <w:szCs w:val="20"/>
              </w:rPr>
            </w:pPr>
          </w:p>
          <w:p w14:paraId="68473E28" w14:textId="77777777" w:rsidR="007D7666" w:rsidRPr="00B07809" w:rsidRDefault="007D7666" w:rsidP="00947F31">
            <w:pPr>
              <w:pStyle w:val="Neotevilenodstavek"/>
              <w:spacing w:before="0" w:after="0" w:line="260" w:lineRule="exact"/>
              <w:ind w:left="360"/>
              <w:rPr>
                <w:sz w:val="20"/>
                <w:szCs w:val="20"/>
              </w:rPr>
            </w:pPr>
          </w:p>
          <w:p w14:paraId="10286784" w14:textId="77777777" w:rsidR="007D7666" w:rsidRPr="00B07809" w:rsidRDefault="007D7666" w:rsidP="00947F31">
            <w:pPr>
              <w:pStyle w:val="Neotevilenodstavek"/>
              <w:spacing w:before="0" w:after="0" w:line="260" w:lineRule="exact"/>
              <w:ind w:left="360"/>
              <w:rPr>
                <w:sz w:val="20"/>
                <w:szCs w:val="20"/>
              </w:rPr>
            </w:pPr>
          </w:p>
          <w:p w14:paraId="2A9D636F" w14:textId="77777777" w:rsidR="007D7666" w:rsidRDefault="007D7666" w:rsidP="00947F31">
            <w:pPr>
              <w:pStyle w:val="Neotevilenodstavek"/>
              <w:spacing w:before="0" w:after="0" w:line="260" w:lineRule="exact"/>
              <w:ind w:left="360"/>
              <w:rPr>
                <w:sz w:val="20"/>
                <w:szCs w:val="20"/>
              </w:rPr>
            </w:pPr>
          </w:p>
          <w:p w14:paraId="5F610AEF" w14:textId="77777777" w:rsidR="004C0BFB" w:rsidRDefault="004C0BFB" w:rsidP="00947F31">
            <w:pPr>
              <w:pStyle w:val="Neotevilenodstavek"/>
              <w:spacing w:before="0" w:after="0" w:line="260" w:lineRule="exact"/>
              <w:ind w:left="360"/>
              <w:rPr>
                <w:sz w:val="20"/>
                <w:szCs w:val="20"/>
              </w:rPr>
            </w:pPr>
          </w:p>
          <w:p w14:paraId="28ED5C40" w14:textId="77777777" w:rsidR="004C0BFB" w:rsidRDefault="004C0BFB" w:rsidP="00947F31">
            <w:pPr>
              <w:pStyle w:val="Neotevilenodstavek"/>
              <w:spacing w:before="0" w:after="0" w:line="260" w:lineRule="exact"/>
              <w:ind w:left="360"/>
              <w:rPr>
                <w:sz w:val="20"/>
                <w:szCs w:val="20"/>
              </w:rPr>
            </w:pPr>
          </w:p>
          <w:p w14:paraId="687F98C0" w14:textId="77777777" w:rsidR="00A0606B" w:rsidRDefault="00A0606B" w:rsidP="00947F31">
            <w:pPr>
              <w:pStyle w:val="Neotevilenodstavek"/>
              <w:spacing w:before="0" w:after="0" w:line="260" w:lineRule="exact"/>
              <w:ind w:left="360"/>
              <w:rPr>
                <w:sz w:val="20"/>
                <w:szCs w:val="20"/>
              </w:rPr>
            </w:pPr>
          </w:p>
          <w:p w14:paraId="0213DE09" w14:textId="77777777" w:rsidR="00A0606B" w:rsidRDefault="00A0606B" w:rsidP="00947F31">
            <w:pPr>
              <w:pStyle w:val="Neotevilenodstavek"/>
              <w:spacing w:before="0" w:after="0" w:line="260" w:lineRule="exact"/>
              <w:ind w:left="360"/>
              <w:rPr>
                <w:sz w:val="20"/>
                <w:szCs w:val="20"/>
              </w:rPr>
            </w:pPr>
          </w:p>
          <w:p w14:paraId="4F39C268" w14:textId="77777777" w:rsidR="00A0606B" w:rsidRDefault="00A0606B" w:rsidP="00947F31">
            <w:pPr>
              <w:pStyle w:val="Neotevilenodstavek"/>
              <w:spacing w:before="0" w:after="0" w:line="260" w:lineRule="exact"/>
              <w:ind w:left="360"/>
              <w:rPr>
                <w:sz w:val="20"/>
                <w:szCs w:val="20"/>
              </w:rPr>
            </w:pPr>
          </w:p>
          <w:p w14:paraId="75E3E007" w14:textId="77777777" w:rsidR="00A0606B" w:rsidRDefault="00A0606B" w:rsidP="00947F31">
            <w:pPr>
              <w:pStyle w:val="Neotevilenodstavek"/>
              <w:spacing w:before="0" w:after="0" w:line="260" w:lineRule="exact"/>
              <w:ind w:left="360"/>
              <w:rPr>
                <w:sz w:val="20"/>
                <w:szCs w:val="20"/>
              </w:rPr>
            </w:pPr>
          </w:p>
          <w:p w14:paraId="421671FE" w14:textId="77777777" w:rsidR="00A0606B" w:rsidRDefault="00A0606B" w:rsidP="00947F31">
            <w:pPr>
              <w:pStyle w:val="Neotevilenodstavek"/>
              <w:spacing w:before="0" w:after="0" w:line="260" w:lineRule="exact"/>
              <w:ind w:left="360"/>
              <w:rPr>
                <w:sz w:val="20"/>
                <w:szCs w:val="20"/>
              </w:rPr>
            </w:pPr>
          </w:p>
          <w:p w14:paraId="721FE414" w14:textId="77777777" w:rsidR="00A0606B" w:rsidRDefault="00A0606B" w:rsidP="00947F31">
            <w:pPr>
              <w:pStyle w:val="Neotevilenodstavek"/>
              <w:spacing w:before="0" w:after="0" w:line="260" w:lineRule="exact"/>
              <w:ind w:left="360"/>
              <w:rPr>
                <w:sz w:val="20"/>
                <w:szCs w:val="20"/>
              </w:rPr>
            </w:pPr>
          </w:p>
          <w:p w14:paraId="4C7DC60E" w14:textId="77777777" w:rsidR="00A0606B" w:rsidRDefault="00A0606B" w:rsidP="00947F31">
            <w:pPr>
              <w:pStyle w:val="Neotevilenodstavek"/>
              <w:spacing w:before="0" w:after="0" w:line="260" w:lineRule="exact"/>
              <w:ind w:left="360"/>
              <w:rPr>
                <w:sz w:val="20"/>
                <w:szCs w:val="20"/>
              </w:rPr>
            </w:pPr>
          </w:p>
          <w:p w14:paraId="1023EB6B" w14:textId="77777777" w:rsidR="00A0606B" w:rsidRDefault="00A0606B" w:rsidP="00947F31">
            <w:pPr>
              <w:pStyle w:val="Neotevilenodstavek"/>
              <w:spacing w:before="0" w:after="0" w:line="260" w:lineRule="exact"/>
              <w:ind w:left="360"/>
              <w:rPr>
                <w:sz w:val="20"/>
                <w:szCs w:val="20"/>
              </w:rPr>
            </w:pPr>
          </w:p>
          <w:p w14:paraId="4D0B23AA" w14:textId="77777777" w:rsidR="00A0606B" w:rsidRDefault="00A0606B" w:rsidP="00947F31">
            <w:pPr>
              <w:pStyle w:val="Neotevilenodstavek"/>
              <w:spacing w:before="0" w:after="0" w:line="260" w:lineRule="exact"/>
              <w:ind w:left="360"/>
              <w:rPr>
                <w:sz w:val="20"/>
                <w:szCs w:val="20"/>
              </w:rPr>
            </w:pPr>
          </w:p>
          <w:p w14:paraId="3F6408A6" w14:textId="77777777" w:rsidR="00A0606B" w:rsidRPr="00B07809" w:rsidRDefault="00A0606B" w:rsidP="00947F31">
            <w:pPr>
              <w:pStyle w:val="Neotevilenodstavek"/>
              <w:spacing w:before="0" w:after="0" w:line="260" w:lineRule="exact"/>
              <w:ind w:left="360"/>
              <w:rPr>
                <w:sz w:val="20"/>
                <w:szCs w:val="20"/>
              </w:rPr>
            </w:pPr>
          </w:p>
          <w:p w14:paraId="72FC5291" w14:textId="77777777" w:rsidR="007D7666" w:rsidRPr="00B07809" w:rsidRDefault="007D7666" w:rsidP="00947F31">
            <w:pPr>
              <w:pStyle w:val="Neotevilenodstavek"/>
              <w:spacing w:before="0" w:after="0" w:line="260" w:lineRule="exact"/>
              <w:ind w:left="360"/>
              <w:rPr>
                <w:sz w:val="20"/>
                <w:szCs w:val="20"/>
              </w:rPr>
            </w:pPr>
          </w:p>
          <w:p w14:paraId="0A8C0D31" w14:textId="77777777" w:rsidR="007D7666" w:rsidRDefault="007D7666" w:rsidP="00947F31">
            <w:pPr>
              <w:pStyle w:val="Neotevilenodstavek"/>
              <w:spacing w:before="0" w:after="0" w:line="260" w:lineRule="exact"/>
              <w:ind w:left="360"/>
              <w:rPr>
                <w:sz w:val="20"/>
                <w:szCs w:val="20"/>
              </w:rPr>
            </w:pPr>
          </w:p>
          <w:p w14:paraId="4B386224" w14:textId="77777777" w:rsidR="0046263E" w:rsidRDefault="0046263E" w:rsidP="00947F31">
            <w:pPr>
              <w:pStyle w:val="Neotevilenodstavek"/>
              <w:spacing w:before="0" w:after="0" w:line="260" w:lineRule="exact"/>
              <w:ind w:left="360"/>
              <w:rPr>
                <w:sz w:val="20"/>
                <w:szCs w:val="20"/>
              </w:rPr>
            </w:pPr>
          </w:p>
          <w:p w14:paraId="4D19E069" w14:textId="77777777" w:rsidR="0046263E" w:rsidRPr="00B07809" w:rsidRDefault="0046263E" w:rsidP="00947F31">
            <w:pPr>
              <w:pStyle w:val="Neotevilenodstavek"/>
              <w:spacing w:before="0" w:after="0" w:line="260" w:lineRule="exact"/>
              <w:ind w:left="360"/>
              <w:rPr>
                <w:sz w:val="20"/>
                <w:szCs w:val="20"/>
              </w:rPr>
            </w:pPr>
          </w:p>
          <w:p w14:paraId="00C1CB31" w14:textId="77777777" w:rsidR="007D7666" w:rsidRPr="00B07809" w:rsidRDefault="007D7666" w:rsidP="00947F31">
            <w:pPr>
              <w:pStyle w:val="Neotevilenodstavek"/>
              <w:spacing w:before="0" w:after="0" w:line="260" w:lineRule="exact"/>
              <w:ind w:left="360"/>
              <w:rPr>
                <w:sz w:val="20"/>
                <w:szCs w:val="20"/>
              </w:rPr>
            </w:pPr>
          </w:p>
        </w:tc>
      </w:tr>
      <w:tr w:rsidR="00BA49C8" w:rsidRPr="00B07809" w14:paraId="2A2644D0" w14:textId="77777777" w:rsidTr="00C546FC">
        <w:tc>
          <w:tcPr>
            <w:tcW w:w="9213" w:type="dxa"/>
          </w:tcPr>
          <w:p w14:paraId="0BE34DA4" w14:textId="77777777" w:rsidR="00BA49C8" w:rsidRPr="00B07809" w:rsidRDefault="00BA49C8" w:rsidP="00D61AA9">
            <w:pPr>
              <w:pStyle w:val="Poglavje"/>
              <w:spacing w:before="0" w:line="260" w:lineRule="exact"/>
              <w:jc w:val="left"/>
              <w:rPr>
                <w:b/>
                <w:sz w:val="20"/>
                <w:szCs w:val="20"/>
              </w:rPr>
            </w:pPr>
            <w:r w:rsidRPr="00B07809">
              <w:rPr>
                <w:b/>
                <w:sz w:val="20"/>
                <w:szCs w:val="20"/>
              </w:rPr>
              <w:lastRenderedPageBreak/>
              <w:t>II. BESEDILO ČLENOV</w:t>
            </w:r>
          </w:p>
        </w:tc>
      </w:tr>
    </w:tbl>
    <w:p w14:paraId="192AB28C" w14:textId="77777777" w:rsidR="0004449E" w:rsidRPr="00B07809" w:rsidRDefault="0004449E" w:rsidP="0030685F">
      <w:pPr>
        <w:pStyle w:val="Poglavje"/>
        <w:rPr>
          <w:rFonts w:eastAsia="Calibri"/>
          <w:b/>
          <w:sz w:val="20"/>
          <w:szCs w:val="20"/>
        </w:rPr>
      </w:pPr>
      <w:r w:rsidRPr="00B07809">
        <w:rPr>
          <w:rFonts w:eastAsia="Calibri"/>
          <w:b/>
          <w:sz w:val="20"/>
          <w:szCs w:val="20"/>
        </w:rPr>
        <w:t>I. SPLOŠNE DOLOČBE</w:t>
      </w:r>
    </w:p>
    <w:p w14:paraId="161071ED" w14:textId="77777777" w:rsidR="0004449E" w:rsidRPr="00B07809" w:rsidRDefault="0004449E" w:rsidP="001A238B">
      <w:pPr>
        <w:pStyle w:val="len"/>
        <w:numPr>
          <w:ilvl w:val="1"/>
          <w:numId w:val="70"/>
        </w:numPr>
        <w:ind w:left="0" w:firstLine="0"/>
        <w:rPr>
          <w:rFonts w:eastAsia="Calibri"/>
          <w:sz w:val="20"/>
          <w:szCs w:val="20"/>
        </w:rPr>
      </w:pPr>
      <w:r w:rsidRPr="00B07809">
        <w:rPr>
          <w:rFonts w:eastAsia="Calibri"/>
          <w:sz w:val="20"/>
          <w:szCs w:val="20"/>
        </w:rPr>
        <w:t>člen</w:t>
      </w:r>
    </w:p>
    <w:p w14:paraId="0FEF50C1" w14:textId="77777777" w:rsidR="0004449E" w:rsidRPr="00B07809" w:rsidRDefault="0004449E" w:rsidP="0030685F">
      <w:pPr>
        <w:pStyle w:val="lennaslov"/>
        <w:rPr>
          <w:rFonts w:eastAsia="Calibri"/>
          <w:sz w:val="20"/>
          <w:szCs w:val="20"/>
        </w:rPr>
      </w:pPr>
      <w:r w:rsidRPr="00B07809">
        <w:rPr>
          <w:rFonts w:eastAsia="Calibri"/>
          <w:sz w:val="20"/>
          <w:szCs w:val="20"/>
        </w:rPr>
        <w:t>(vsebina zakona)</w:t>
      </w:r>
    </w:p>
    <w:p w14:paraId="6AF9A80E" w14:textId="77777777" w:rsidR="0004449E" w:rsidRPr="00B07809" w:rsidRDefault="0004449E" w:rsidP="0030685F">
      <w:pPr>
        <w:pStyle w:val="Odstavek"/>
        <w:rPr>
          <w:rFonts w:eastAsia="Calibri"/>
          <w:sz w:val="20"/>
          <w:szCs w:val="20"/>
        </w:rPr>
      </w:pPr>
      <w:r w:rsidRPr="00B07809">
        <w:rPr>
          <w:rFonts w:eastAsia="Calibri"/>
          <w:sz w:val="20"/>
          <w:szCs w:val="20"/>
        </w:rPr>
        <w:t xml:space="preserve">(1) S tem zakonom se določajo načrtovanje in izvajanje nalog za preventivo in varnost v cestnem prometu, pravila in pogoji za udeležbo voznikov v cestnem prometu, pravila in pogoji za usposabljanje kandidatov za voznike motornih vozil, pogoji za delovanje šol vožnje, </w:t>
      </w:r>
      <w:r w:rsidR="00CA0D01" w:rsidRPr="00B07809">
        <w:rPr>
          <w:rFonts w:eastAsia="Calibri"/>
          <w:sz w:val="20"/>
          <w:szCs w:val="20"/>
        </w:rPr>
        <w:t xml:space="preserve">pravila in pogoji za opravljanje </w:t>
      </w:r>
      <w:r w:rsidRPr="00B07809">
        <w:rPr>
          <w:rFonts w:eastAsia="Calibri"/>
          <w:sz w:val="20"/>
          <w:szCs w:val="20"/>
        </w:rPr>
        <w:t>vozniškega izpita</w:t>
      </w:r>
      <w:r w:rsidR="00CA0D01" w:rsidRPr="00B07809">
        <w:rPr>
          <w:rFonts w:eastAsia="Calibri"/>
          <w:sz w:val="20"/>
          <w:szCs w:val="20"/>
        </w:rPr>
        <w:t xml:space="preserve"> ter </w:t>
      </w:r>
      <w:r w:rsidRPr="00B07809">
        <w:rPr>
          <w:rFonts w:eastAsia="Calibri"/>
          <w:sz w:val="20"/>
          <w:szCs w:val="20"/>
        </w:rPr>
        <w:t xml:space="preserve">pogoji opravljanja zdravstvenih pregledov </w:t>
      </w:r>
      <w:r w:rsidR="00CA0D01" w:rsidRPr="00B07809">
        <w:rPr>
          <w:rFonts w:eastAsia="Calibri"/>
          <w:sz w:val="20"/>
          <w:szCs w:val="20"/>
        </w:rPr>
        <w:t xml:space="preserve">in </w:t>
      </w:r>
      <w:r w:rsidRPr="00B07809">
        <w:rPr>
          <w:rFonts w:eastAsia="Calibri"/>
          <w:sz w:val="20"/>
          <w:szCs w:val="20"/>
        </w:rPr>
        <w:t>dodatnih usposabljanj voznikov.</w:t>
      </w:r>
    </w:p>
    <w:p w14:paraId="06B12287" w14:textId="139901F1" w:rsidR="001E25F8" w:rsidRPr="00B07809" w:rsidRDefault="001E25F8" w:rsidP="006B50D2">
      <w:pPr>
        <w:pStyle w:val="Odstavek"/>
        <w:rPr>
          <w:rFonts w:eastAsia="Calibri"/>
          <w:sz w:val="20"/>
          <w:szCs w:val="20"/>
        </w:rPr>
      </w:pPr>
      <w:r w:rsidRPr="00B07809">
        <w:rPr>
          <w:rFonts w:eastAsia="Calibri"/>
          <w:sz w:val="20"/>
          <w:szCs w:val="20"/>
        </w:rPr>
        <w:t>(2) S tem zakonom se v pravni red Republike Slovenije prenaša Direktiva 2006/126/ES Evropskega parlamenta in Sveta z dne 20. decembra 2006 o vozniških dov</w:t>
      </w:r>
      <w:r w:rsidR="0048051B">
        <w:rPr>
          <w:rFonts w:eastAsia="Calibri"/>
          <w:sz w:val="20"/>
          <w:szCs w:val="20"/>
        </w:rPr>
        <w:t>oljenjih (UL L št. 403 z dne 30</w:t>
      </w:r>
      <w:r w:rsidRPr="00B07809">
        <w:rPr>
          <w:rFonts w:eastAsia="Calibri"/>
          <w:sz w:val="20"/>
          <w:szCs w:val="20"/>
        </w:rPr>
        <w:t>.</w:t>
      </w:r>
      <w:r w:rsidR="0048051B">
        <w:rPr>
          <w:rFonts w:eastAsia="Calibri"/>
          <w:sz w:val="20"/>
          <w:szCs w:val="20"/>
        </w:rPr>
        <w:t xml:space="preserve"> </w:t>
      </w:r>
      <w:r w:rsidRPr="00B07809">
        <w:rPr>
          <w:rFonts w:eastAsia="Calibri"/>
          <w:sz w:val="20"/>
          <w:szCs w:val="20"/>
        </w:rPr>
        <w:t>12. 2006, str. 18; v nadaljnjem besedilu: Direktiva 2006/126/ES), zadnjič spremenjena z Direktivo Komisije 20</w:t>
      </w:r>
      <w:r w:rsidR="00CA0D01" w:rsidRPr="00B07809">
        <w:rPr>
          <w:rFonts w:eastAsia="Calibri"/>
          <w:sz w:val="20"/>
          <w:szCs w:val="20"/>
        </w:rPr>
        <w:t>1</w:t>
      </w:r>
      <w:r w:rsidR="00E231AB" w:rsidRPr="00B07809">
        <w:rPr>
          <w:rFonts w:eastAsia="Calibri"/>
          <w:sz w:val="20"/>
          <w:szCs w:val="20"/>
        </w:rPr>
        <w:t>6</w:t>
      </w:r>
      <w:r w:rsidRPr="00B07809">
        <w:rPr>
          <w:rFonts w:eastAsia="Calibri"/>
          <w:sz w:val="20"/>
          <w:szCs w:val="20"/>
        </w:rPr>
        <w:t>/</w:t>
      </w:r>
      <w:r w:rsidR="00E231AB" w:rsidRPr="00B07809">
        <w:rPr>
          <w:rFonts w:eastAsia="Calibri"/>
          <w:sz w:val="20"/>
          <w:szCs w:val="20"/>
        </w:rPr>
        <w:t>1106</w:t>
      </w:r>
      <w:r w:rsidRPr="00B07809">
        <w:rPr>
          <w:rFonts w:eastAsia="Calibri"/>
          <w:sz w:val="20"/>
          <w:szCs w:val="20"/>
        </w:rPr>
        <w:t xml:space="preserve">/EU z dne </w:t>
      </w:r>
      <w:r w:rsidR="00E231AB" w:rsidRPr="00B07809">
        <w:rPr>
          <w:rFonts w:eastAsia="Calibri"/>
          <w:sz w:val="20"/>
          <w:szCs w:val="20"/>
        </w:rPr>
        <w:t>7</w:t>
      </w:r>
      <w:r w:rsidRPr="00B07809">
        <w:rPr>
          <w:rFonts w:eastAsia="Calibri"/>
          <w:sz w:val="20"/>
          <w:szCs w:val="20"/>
        </w:rPr>
        <w:t xml:space="preserve">. </w:t>
      </w:r>
      <w:r w:rsidR="00E231AB" w:rsidRPr="00B07809">
        <w:rPr>
          <w:rFonts w:eastAsia="Calibri"/>
          <w:sz w:val="20"/>
          <w:szCs w:val="20"/>
        </w:rPr>
        <w:t>julij</w:t>
      </w:r>
      <w:r w:rsidR="0048051B">
        <w:rPr>
          <w:rFonts w:eastAsia="Calibri"/>
          <w:sz w:val="20"/>
          <w:szCs w:val="20"/>
        </w:rPr>
        <w:t>a</w:t>
      </w:r>
      <w:r w:rsidRPr="00B07809">
        <w:rPr>
          <w:rFonts w:eastAsia="Calibri"/>
          <w:sz w:val="20"/>
          <w:szCs w:val="20"/>
        </w:rPr>
        <w:t xml:space="preserve"> 201</w:t>
      </w:r>
      <w:r w:rsidR="00E231AB" w:rsidRPr="00B07809">
        <w:rPr>
          <w:rFonts w:eastAsia="Calibri"/>
          <w:sz w:val="20"/>
          <w:szCs w:val="20"/>
        </w:rPr>
        <w:t>6</w:t>
      </w:r>
      <w:r w:rsidRPr="00B07809">
        <w:rPr>
          <w:rFonts w:eastAsia="Calibri"/>
          <w:sz w:val="20"/>
          <w:szCs w:val="20"/>
        </w:rPr>
        <w:t xml:space="preserve"> o spremembi Direktive 2006/126/ES Evropskega parlamenta in Sveta o vozniških dovoljenjih (UL L št. </w:t>
      </w:r>
      <w:r w:rsidR="00E231AB" w:rsidRPr="00B07809">
        <w:rPr>
          <w:rFonts w:eastAsia="Calibri"/>
          <w:sz w:val="20"/>
          <w:szCs w:val="20"/>
        </w:rPr>
        <w:t>183</w:t>
      </w:r>
      <w:r w:rsidRPr="00B07809">
        <w:rPr>
          <w:rFonts w:eastAsia="Calibri"/>
          <w:sz w:val="20"/>
          <w:szCs w:val="20"/>
        </w:rPr>
        <w:t xml:space="preserve"> z dne </w:t>
      </w:r>
      <w:r w:rsidR="00E231AB" w:rsidRPr="00B07809">
        <w:rPr>
          <w:rFonts w:eastAsia="Calibri"/>
          <w:sz w:val="20"/>
          <w:szCs w:val="20"/>
        </w:rPr>
        <w:t>8</w:t>
      </w:r>
      <w:r w:rsidRPr="00B07809">
        <w:rPr>
          <w:rFonts w:eastAsia="Calibri"/>
          <w:sz w:val="20"/>
          <w:szCs w:val="20"/>
        </w:rPr>
        <w:t xml:space="preserve">. </w:t>
      </w:r>
      <w:r w:rsidR="00E231AB" w:rsidRPr="00B07809">
        <w:rPr>
          <w:rFonts w:eastAsia="Calibri"/>
          <w:sz w:val="20"/>
          <w:szCs w:val="20"/>
        </w:rPr>
        <w:t>7</w:t>
      </w:r>
      <w:r w:rsidRPr="00B07809">
        <w:rPr>
          <w:rFonts w:eastAsia="Calibri"/>
          <w:sz w:val="20"/>
          <w:szCs w:val="20"/>
        </w:rPr>
        <w:t>. 201</w:t>
      </w:r>
      <w:r w:rsidR="00E231AB" w:rsidRPr="00B07809">
        <w:rPr>
          <w:rFonts w:eastAsia="Calibri"/>
          <w:sz w:val="20"/>
          <w:szCs w:val="20"/>
        </w:rPr>
        <w:t>6</w:t>
      </w:r>
      <w:r w:rsidRPr="00B07809">
        <w:rPr>
          <w:rFonts w:eastAsia="Calibri"/>
          <w:sz w:val="20"/>
          <w:szCs w:val="20"/>
        </w:rPr>
        <w:t xml:space="preserve">, str. </w:t>
      </w:r>
      <w:r w:rsidR="00E231AB" w:rsidRPr="00B07809">
        <w:rPr>
          <w:rFonts w:eastAsia="Calibri"/>
          <w:sz w:val="20"/>
          <w:szCs w:val="20"/>
        </w:rPr>
        <w:t>59</w:t>
      </w:r>
      <w:r w:rsidRPr="00B07809">
        <w:rPr>
          <w:rFonts w:eastAsia="Calibri"/>
          <w:sz w:val="20"/>
          <w:szCs w:val="20"/>
        </w:rPr>
        <w:t>) in Direktiva 2006/123/ES Evropskega parlamenta in Sveta z dne 12. decembra 2006 o storitvah na notranjem trgu (UL L št. 376 z</w:t>
      </w:r>
      <w:r w:rsidR="0048051B">
        <w:rPr>
          <w:rFonts w:eastAsia="Calibri"/>
          <w:sz w:val="20"/>
          <w:szCs w:val="20"/>
        </w:rPr>
        <w:t xml:space="preserve"> dne 27. 12. </w:t>
      </w:r>
      <w:r w:rsidRPr="00B07809">
        <w:rPr>
          <w:rFonts w:eastAsia="Calibri"/>
          <w:sz w:val="20"/>
          <w:szCs w:val="20"/>
        </w:rPr>
        <w:t xml:space="preserve">2006, str. 36). </w:t>
      </w:r>
    </w:p>
    <w:p w14:paraId="54865375" w14:textId="77777777" w:rsidR="005F2340" w:rsidRPr="00B07809" w:rsidRDefault="006B50D2" w:rsidP="00307FEF">
      <w:pPr>
        <w:pStyle w:val="Odstavek"/>
        <w:rPr>
          <w:sz w:val="20"/>
          <w:szCs w:val="20"/>
        </w:rPr>
      </w:pPr>
      <w:r w:rsidRPr="00B07809">
        <w:rPr>
          <w:rFonts w:eastAsia="Calibri"/>
          <w:sz w:val="20"/>
          <w:szCs w:val="20"/>
        </w:rPr>
        <w:t>(</w:t>
      </w:r>
      <w:r w:rsidR="001E25F8" w:rsidRPr="00B07809">
        <w:rPr>
          <w:rFonts w:eastAsia="Calibri"/>
          <w:sz w:val="20"/>
          <w:szCs w:val="20"/>
        </w:rPr>
        <w:t>3</w:t>
      </w:r>
      <w:r w:rsidRPr="00B07809">
        <w:rPr>
          <w:rFonts w:eastAsia="Calibri"/>
          <w:sz w:val="20"/>
          <w:szCs w:val="20"/>
        </w:rPr>
        <w:t>) S tem zakonom se določajo globe za prekrške za izvrševanje Uredbe (ES) 1071/2009 Evropskega parlamenta in Sveta z dne 21. oktobra 2009 o skupnih pravilih glede pogojev za opravljanje dejavnosti cestnega prevoznika in o razveljavitvi Direktive Sveta 96/26/ES (UL L št. 300 z dne 14</w:t>
      </w:r>
      <w:r w:rsidR="005725D8" w:rsidRPr="00B07809">
        <w:rPr>
          <w:rFonts w:eastAsia="Calibri"/>
          <w:sz w:val="20"/>
          <w:szCs w:val="20"/>
        </w:rPr>
        <w:t>. 11. 2009, str. 51)</w:t>
      </w:r>
      <w:r w:rsidR="00D61AA9" w:rsidRPr="00B07809">
        <w:rPr>
          <w:rFonts w:eastAsia="Calibri"/>
          <w:sz w:val="20"/>
          <w:szCs w:val="20"/>
        </w:rPr>
        <w:t xml:space="preserve">. </w:t>
      </w:r>
      <w:r w:rsidR="001E25F8" w:rsidRPr="00B07809" w:rsidDel="001E25F8">
        <w:rPr>
          <w:rFonts w:eastAsia="Calibri"/>
          <w:sz w:val="20"/>
          <w:szCs w:val="20"/>
        </w:rPr>
        <w:t xml:space="preserve"> </w:t>
      </w:r>
    </w:p>
    <w:p w14:paraId="403C951B" w14:textId="77777777" w:rsidR="005A3CB1" w:rsidRPr="00B07809" w:rsidRDefault="005A3CB1" w:rsidP="001A238B">
      <w:pPr>
        <w:pStyle w:val="len"/>
        <w:numPr>
          <w:ilvl w:val="1"/>
          <w:numId w:val="70"/>
        </w:numPr>
        <w:ind w:left="0" w:firstLine="0"/>
        <w:rPr>
          <w:rFonts w:eastAsia="Calibri"/>
          <w:sz w:val="20"/>
          <w:szCs w:val="20"/>
        </w:rPr>
      </w:pPr>
      <w:r w:rsidRPr="00B07809">
        <w:rPr>
          <w:rFonts w:eastAsia="Calibri"/>
          <w:sz w:val="20"/>
          <w:szCs w:val="20"/>
        </w:rPr>
        <w:t>člen</w:t>
      </w:r>
    </w:p>
    <w:p w14:paraId="6F311255" w14:textId="77777777" w:rsidR="0004449E" w:rsidRPr="00B07809" w:rsidRDefault="005A3CB1" w:rsidP="005A3CB1">
      <w:pPr>
        <w:pStyle w:val="lennaslov"/>
        <w:rPr>
          <w:rFonts w:eastAsia="Calibri"/>
          <w:sz w:val="20"/>
          <w:szCs w:val="20"/>
        </w:rPr>
      </w:pPr>
      <w:r w:rsidRPr="00B07809">
        <w:rPr>
          <w:rFonts w:eastAsia="Calibri"/>
          <w:sz w:val="20"/>
          <w:szCs w:val="20"/>
        </w:rPr>
        <w:t xml:space="preserve"> </w:t>
      </w:r>
      <w:r w:rsidR="0004449E" w:rsidRPr="00B07809">
        <w:rPr>
          <w:rFonts w:eastAsia="Calibri"/>
          <w:sz w:val="20"/>
          <w:szCs w:val="20"/>
        </w:rPr>
        <w:t>(pomen izrazov)</w:t>
      </w:r>
    </w:p>
    <w:p w14:paraId="48994BCD" w14:textId="77777777" w:rsidR="0004449E" w:rsidRPr="00B07809" w:rsidRDefault="0004449E" w:rsidP="0030685F">
      <w:pPr>
        <w:pStyle w:val="Odstavek"/>
        <w:rPr>
          <w:rFonts w:eastAsia="Calibri"/>
          <w:sz w:val="20"/>
          <w:szCs w:val="20"/>
        </w:rPr>
      </w:pPr>
      <w:r w:rsidRPr="00B07809">
        <w:rPr>
          <w:rFonts w:eastAsia="Calibri"/>
          <w:sz w:val="20"/>
          <w:szCs w:val="20"/>
        </w:rPr>
        <w:t>(1) Posamezni izrazi, uporabljeni v tem zakonu, imajo naslednji pomen:</w:t>
      </w:r>
    </w:p>
    <w:p w14:paraId="1F245B35" w14:textId="77777777" w:rsidR="001D2653" w:rsidRPr="00B07809" w:rsidRDefault="001D2653" w:rsidP="001D2653">
      <w:pPr>
        <w:pStyle w:val="tevilnatoka"/>
        <w:rPr>
          <w:rFonts w:eastAsia="Calibri" w:cs="Arial"/>
          <w:sz w:val="20"/>
          <w:szCs w:val="20"/>
        </w:rPr>
      </w:pPr>
      <w:r w:rsidRPr="00B07809">
        <w:rPr>
          <w:rFonts w:eastAsia="Calibri" w:cs="Arial"/>
          <w:sz w:val="20"/>
          <w:szCs w:val="20"/>
        </w:rPr>
        <w:t>imetnik vozniškega dovoljenja oziroma imetnica vozniškega dovoljenja (v nadaljnjem besedilu: imetnik vozniškega dovoljenja) je oseba, ki ji je izdano vozniško dovoljenje;</w:t>
      </w:r>
    </w:p>
    <w:p w14:paraId="3E7ABE9B" w14:textId="77777777" w:rsidR="001D2653" w:rsidRPr="00B07809" w:rsidRDefault="001D2653" w:rsidP="001D2653">
      <w:pPr>
        <w:pStyle w:val="tevilnatoka"/>
        <w:rPr>
          <w:rFonts w:eastAsia="Calibri" w:cs="Arial"/>
          <w:sz w:val="20"/>
          <w:szCs w:val="20"/>
        </w:rPr>
      </w:pPr>
      <w:r w:rsidRPr="00B07809">
        <w:rPr>
          <w:rFonts w:eastAsia="Calibri" w:cs="Arial"/>
          <w:sz w:val="20"/>
          <w:szCs w:val="20"/>
        </w:rPr>
        <w:t>kandidat za voznika motornega vozila oziroma kandidatka za voznika motornega vozila (v nadaljnjem besedilu: kandidat za voznika) je oseba, ki se v šoli vožnje usposablja za voznika motornih vozil ali skupine vozil;</w:t>
      </w:r>
    </w:p>
    <w:p w14:paraId="4BF083D1" w14:textId="404CC1AB" w:rsidR="001D2653" w:rsidRPr="001D2653" w:rsidRDefault="001D2653" w:rsidP="0030685F">
      <w:pPr>
        <w:pStyle w:val="tevilnatoka"/>
        <w:rPr>
          <w:rFonts w:cs="Arial"/>
          <w:sz w:val="20"/>
          <w:szCs w:val="20"/>
        </w:rPr>
      </w:pPr>
      <w:r w:rsidRPr="00B07809">
        <w:rPr>
          <w:rFonts w:eastAsia="Calibri" w:cs="Arial"/>
          <w:sz w:val="20"/>
          <w:szCs w:val="20"/>
        </w:rPr>
        <w:t>motorno vozilo je vsako vozilo na motorni pogon, ki se običajno uporablja za prevoz oseb ali blaga po cesti ali za cestno vleko vozil, ki se uporabljajo za prevoz oseb ali blaga. Ta pojem vključuje trolejbuse, to so vozila, priključena na električni drsnik, ki ne vozijo po tirih, ne vključuje pa kmetijskih ali gozdarskih traktorjev. Kmetijski ali gozdarski traktor je vozilo na motorni pogon, ki vozi po kolesih ali tirih in ima najmanj dve osi ter katerega glavna funkcija je vlečna moč. Zasnovano je predvsem za vlečenje, potiskanje, prevažanje ali pogon različnih orodij, naprav ali priklopnih vozil, ki se uporabljajo v kmetijstvu ali gozdarstvu. Uporaba za prevoz oseb ali blaga po cesti ali za vleko vozil, ki se uporabljajo za prevoz oseb ali blaga na cesti, je samo sekundarna funkcija. V nadaljnjem besedilu tega zakona se za motorna vozila ter kmetijske in gozdarske traktorje uporablja izraz motorno vozilo;</w:t>
      </w:r>
    </w:p>
    <w:p w14:paraId="5BAE887F" w14:textId="6D2A7B16" w:rsidR="001D2653" w:rsidRPr="001D2653" w:rsidRDefault="001D2653" w:rsidP="0030685F">
      <w:pPr>
        <w:pStyle w:val="tevilnatoka"/>
        <w:rPr>
          <w:rFonts w:cs="Arial"/>
          <w:sz w:val="20"/>
          <w:szCs w:val="20"/>
        </w:rPr>
      </w:pPr>
      <w:r w:rsidRPr="00B07809">
        <w:rPr>
          <w:rFonts w:eastAsia="Calibri" w:cs="Arial"/>
          <w:sz w:val="20"/>
          <w:szCs w:val="20"/>
        </w:rPr>
        <w:t xml:space="preserve">običajno prebivališče </w:t>
      </w:r>
      <w:r w:rsidR="00140810">
        <w:rPr>
          <w:rFonts w:eastAsia="Calibri" w:cs="Arial"/>
          <w:sz w:val="20"/>
          <w:szCs w:val="20"/>
        </w:rPr>
        <w:t>je kraj, v katerem oseba stanuje</w:t>
      </w:r>
      <w:r w:rsidRPr="00B07809">
        <w:rPr>
          <w:rFonts w:eastAsia="Calibri" w:cs="Arial"/>
          <w:sz w:val="20"/>
          <w:szCs w:val="20"/>
        </w:rPr>
        <w:t xml:space="preserve"> vsaj 185 dni v vsakem koledarskem letu zaradi osebnih in poklicnih vezi ali v primeru osebe brez poklicnih vezi zaradi osebnih vezi, ki kažejo tesno povezavo med to osebo in krajem, v katerem živi. Za običajno prebivališče osebe, katere poklicne vezi so v drugem kraju kakor njene osebne vezi in ki zaradi tega živi v različnih krajih v dveh ali več državah, se šteje kraj njenih osebnih vezi, če se ta oseba redno vrača v ta kraj. Kadar oseba živi v državi, da bi izpolnila nalogo z določenim trajanjem, ni treba, da je ta zadnji pogoj izpolnjen. Obiskovanje univerze ali šole v drugi državi ne pomeni </w:t>
      </w:r>
      <w:r w:rsidR="000177DD">
        <w:rPr>
          <w:rFonts w:eastAsia="Calibri" w:cs="Arial"/>
          <w:sz w:val="20"/>
          <w:szCs w:val="20"/>
        </w:rPr>
        <w:t>prenosa običajnega prebivališča</w:t>
      </w:r>
      <w:r w:rsidRPr="00B07809">
        <w:rPr>
          <w:rFonts w:eastAsia="Calibri" w:cs="Arial"/>
          <w:sz w:val="20"/>
          <w:szCs w:val="20"/>
        </w:rPr>
        <w:t>;</w:t>
      </w:r>
    </w:p>
    <w:p w14:paraId="01A1D684" w14:textId="77777777" w:rsidR="001D2653" w:rsidRPr="00B07809" w:rsidRDefault="001D2653" w:rsidP="001D2653">
      <w:pPr>
        <w:pStyle w:val="tevilnatoka"/>
        <w:rPr>
          <w:rFonts w:eastAsia="Calibri" w:cs="Arial"/>
          <w:sz w:val="20"/>
          <w:szCs w:val="20"/>
        </w:rPr>
      </w:pPr>
      <w:r w:rsidRPr="00B07809">
        <w:rPr>
          <w:rFonts w:eastAsia="Calibri" w:cs="Arial"/>
          <w:sz w:val="20"/>
          <w:szCs w:val="20"/>
        </w:rPr>
        <w:lastRenderedPageBreak/>
        <w:t>ocenjevalec oziroma ocenjevalka na vozniškem izpitu (v nadaljnjem besedilu: ocenjevalec na vozniškem izpitu) je oseba</w:t>
      </w:r>
      <w:r>
        <w:rPr>
          <w:rFonts w:eastAsia="Calibri" w:cs="Arial"/>
          <w:sz w:val="20"/>
          <w:szCs w:val="20"/>
        </w:rPr>
        <w:t xml:space="preserve">, ki </w:t>
      </w:r>
      <w:r w:rsidRPr="00B07809">
        <w:rPr>
          <w:rFonts w:eastAsia="Calibri" w:cs="Arial"/>
          <w:sz w:val="20"/>
          <w:szCs w:val="20"/>
        </w:rPr>
        <w:t xml:space="preserve">je pooblaščena za ocenjevanje na vozniških izpitih; </w:t>
      </w:r>
    </w:p>
    <w:p w14:paraId="7E1034DD" w14:textId="7C8F4382" w:rsidR="001D2653" w:rsidRDefault="001D2653" w:rsidP="001D2653">
      <w:pPr>
        <w:pStyle w:val="tevilnatoka"/>
        <w:rPr>
          <w:rFonts w:eastAsia="Calibri" w:cs="Arial"/>
          <w:sz w:val="20"/>
          <w:szCs w:val="20"/>
        </w:rPr>
      </w:pPr>
      <w:r w:rsidRPr="00B07809">
        <w:rPr>
          <w:rFonts w:eastAsia="Calibri" w:cs="Arial"/>
          <w:sz w:val="20"/>
          <w:szCs w:val="20"/>
        </w:rPr>
        <w:t>osebni avtomobil je motorno vozilo, ki spada v kategorijo B in je zasnovano ter izdelano za prevoz oseb</w:t>
      </w:r>
      <w:r>
        <w:rPr>
          <w:rFonts w:eastAsia="Calibri" w:cs="Arial"/>
          <w:sz w:val="20"/>
          <w:szCs w:val="20"/>
        </w:rPr>
        <w:t>;</w:t>
      </w:r>
    </w:p>
    <w:p w14:paraId="0F74528A" w14:textId="5AA4F78D" w:rsidR="001D2653" w:rsidRPr="00B07809" w:rsidRDefault="001D2653" w:rsidP="001D2653">
      <w:pPr>
        <w:pStyle w:val="tevilnatoka"/>
        <w:rPr>
          <w:rFonts w:eastAsia="Calibri" w:cs="Arial"/>
          <w:sz w:val="20"/>
          <w:szCs w:val="20"/>
        </w:rPr>
      </w:pPr>
      <w:r w:rsidRPr="00B07809">
        <w:rPr>
          <w:rFonts w:eastAsia="Calibri" w:cs="Arial"/>
          <w:sz w:val="20"/>
          <w:szCs w:val="20"/>
        </w:rPr>
        <w:t xml:space="preserve">spremljevalec voznika oziroma spremljevalka voznika (v nadaljnjem besedilu: spremljevalec voznika) je oseba, ki je kot spremljevalec vpisana v </w:t>
      </w:r>
      <w:r>
        <w:rPr>
          <w:rFonts w:eastAsia="Calibri" w:cs="Arial"/>
          <w:sz w:val="20"/>
          <w:szCs w:val="20"/>
        </w:rPr>
        <w:t>evidenco</w:t>
      </w:r>
      <w:r w:rsidRPr="00B07809">
        <w:rPr>
          <w:rFonts w:eastAsia="Calibri" w:cs="Arial"/>
          <w:sz w:val="20"/>
          <w:szCs w:val="20"/>
        </w:rPr>
        <w:t xml:space="preserve"> o vozniških dovoljenjih in v evidenčni karton vožnje ter ima pravico spremljati kandidata za voznika, ki vozi v cestnem prometu in še ni opravil praktičnega dela vozniškega izpita;</w:t>
      </w:r>
    </w:p>
    <w:p w14:paraId="7D1DAE0D" w14:textId="4FE83B80" w:rsidR="001D2653" w:rsidRPr="001D2653" w:rsidRDefault="001D2653" w:rsidP="0030685F">
      <w:pPr>
        <w:pStyle w:val="tevilnatoka"/>
        <w:rPr>
          <w:rFonts w:cs="Arial"/>
          <w:sz w:val="20"/>
          <w:szCs w:val="20"/>
        </w:rPr>
      </w:pPr>
      <w:r w:rsidRPr="00B07809">
        <w:rPr>
          <w:rFonts w:eastAsia="Calibri" w:cs="Arial"/>
          <w:sz w:val="20"/>
          <w:szCs w:val="20"/>
        </w:rPr>
        <w:t>strokovni nadzor je nadzor nad vsebino, obsegom, strokovnostjo in kakovostjo izvajanja nalog, ki jih izvajalci opravljajo na podlagi določb tega zakona in predpisov, izdanih na njegovi podlagi;</w:t>
      </w:r>
    </w:p>
    <w:p w14:paraId="1B3F8F05" w14:textId="57F9C987" w:rsidR="001D2653" w:rsidRPr="001D2653" w:rsidRDefault="001D2653" w:rsidP="0030685F">
      <w:pPr>
        <w:pStyle w:val="tevilnatoka"/>
        <w:rPr>
          <w:rFonts w:cs="Arial"/>
          <w:sz w:val="20"/>
          <w:szCs w:val="20"/>
        </w:rPr>
      </w:pPr>
      <w:r w:rsidRPr="00B07809">
        <w:rPr>
          <w:rFonts w:eastAsia="Calibri" w:cs="Arial"/>
          <w:sz w:val="20"/>
          <w:szCs w:val="20"/>
        </w:rPr>
        <w:t>šola</w:t>
      </w:r>
      <w:r>
        <w:rPr>
          <w:rFonts w:eastAsia="Calibri" w:cs="Arial"/>
          <w:sz w:val="20"/>
          <w:szCs w:val="20"/>
        </w:rPr>
        <w:t xml:space="preserve"> vožnje je subjekt</w:t>
      </w:r>
      <w:r w:rsidRPr="00B07809">
        <w:rPr>
          <w:rFonts w:eastAsia="Calibri" w:cs="Arial"/>
          <w:sz w:val="20"/>
          <w:szCs w:val="20"/>
        </w:rPr>
        <w:t>, ki izvaja dejavnost usposabljanja kandidatov za voznike motornih vozil;</w:t>
      </w:r>
    </w:p>
    <w:p w14:paraId="24B51A09" w14:textId="058FC450" w:rsidR="001D2653" w:rsidRPr="001D2653" w:rsidRDefault="001D2653" w:rsidP="0030685F">
      <w:pPr>
        <w:pStyle w:val="tevilnatoka"/>
        <w:rPr>
          <w:rFonts w:cs="Arial"/>
          <w:sz w:val="20"/>
          <w:szCs w:val="20"/>
        </w:rPr>
      </w:pPr>
      <w:r w:rsidRPr="00B07809">
        <w:rPr>
          <w:rFonts w:eastAsia="Calibri" w:cs="Arial"/>
          <w:sz w:val="20"/>
          <w:szCs w:val="20"/>
        </w:rPr>
        <w:t>učitelj predpisov oziroma učiteljica predpisov (v nadaljnjem besedilu: učitelj predpisov) je oseba, ki v šoli vožnje poučuje predpise o varnosti cestnega prometa;</w:t>
      </w:r>
    </w:p>
    <w:p w14:paraId="776AE7AF" w14:textId="6BC6BF3F" w:rsidR="001D2653" w:rsidRDefault="001D2653" w:rsidP="0030685F">
      <w:pPr>
        <w:pStyle w:val="tevilnatoka"/>
        <w:rPr>
          <w:rFonts w:cs="Arial"/>
          <w:sz w:val="20"/>
          <w:szCs w:val="20"/>
        </w:rPr>
      </w:pPr>
      <w:r w:rsidRPr="00B07809">
        <w:rPr>
          <w:rFonts w:eastAsia="Calibri" w:cs="Arial"/>
          <w:sz w:val="20"/>
          <w:szCs w:val="20"/>
        </w:rPr>
        <w:t>učitelj vožnje oziroma učiteljica vožnje (v nadaljnjem besedilu: učitelj vožnje) je oseba, ki na podlagi dovoljenja v šoli vožnje poučuje praktični del usposabljanja;</w:t>
      </w:r>
    </w:p>
    <w:p w14:paraId="14ACAC38" w14:textId="79160F8D" w:rsidR="00D6084D" w:rsidRPr="001D2653" w:rsidRDefault="0004449E" w:rsidP="001D2653">
      <w:pPr>
        <w:pStyle w:val="tevilnatoka"/>
        <w:rPr>
          <w:rFonts w:cs="Arial"/>
          <w:sz w:val="20"/>
          <w:szCs w:val="20"/>
        </w:rPr>
      </w:pPr>
      <w:r w:rsidRPr="00B07809">
        <w:rPr>
          <w:rFonts w:cs="Arial"/>
          <w:sz w:val="20"/>
          <w:szCs w:val="20"/>
        </w:rPr>
        <w:t>voznik oziroma voznica (v nadaljnjem besedilu: voznik) je oseba, ki na cesti vozi vozilo;</w:t>
      </w:r>
      <w:r w:rsidR="004A3B6E" w:rsidRPr="00B07809">
        <w:rPr>
          <w:rFonts w:cs="Arial"/>
          <w:sz w:val="20"/>
          <w:szCs w:val="20"/>
        </w:rPr>
        <w:t xml:space="preserve"> </w:t>
      </w:r>
    </w:p>
    <w:p w14:paraId="46CCE1CA" w14:textId="37353B87" w:rsidR="004A3B6E" w:rsidRPr="001D2653" w:rsidRDefault="004A3B6E" w:rsidP="001D2653">
      <w:pPr>
        <w:pStyle w:val="tevilnatoka"/>
        <w:rPr>
          <w:rFonts w:cs="Arial"/>
          <w:sz w:val="20"/>
          <w:szCs w:val="20"/>
        </w:rPr>
      </w:pPr>
      <w:r w:rsidRPr="00B07809">
        <w:rPr>
          <w:rFonts w:eastAsia="Calibri" w:cs="Arial"/>
          <w:sz w:val="20"/>
          <w:szCs w:val="20"/>
        </w:rPr>
        <w:t>voznik začetnik oziroma voznica začetnica (v nadaljnjem besedilu: voznik začetnik) je voznik motornega vozila do</w:t>
      </w:r>
      <w:r w:rsidRPr="00B07809">
        <w:rPr>
          <w:rFonts w:cs="Arial"/>
          <w:sz w:val="20"/>
          <w:szCs w:val="20"/>
        </w:rPr>
        <w:t xml:space="preserve"> dopolnjenega 21. leta starosti in voznik motornega vozila dve leti od prve pridobitve vozniškega dovoljenja ne glede na to, ali je bilo pridobljeno v Republiki Sloveniji ali tujini. Voznik začetnik je tudi voznik motornega vozila dve leti od prve pridobitve vozniškega dovoljenja za vožnjo motornih vozil katere od kategorij A2</w:t>
      </w:r>
      <w:r w:rsidR="00E03855" w:rsidRPr="00B07809">
        <w:rPr>
          <w:rFonts w:cs="Arial"/>
          <w:sz w:val="20"/>
          <w:szCs w:val="20"/>
        </w:rPr>
        <w:t xml:space="preserve"> ali</w:t>
      </w:r>
      <w:r w:rsidRPr="00B07809">
        <w:rPr>
          <w:rFonts w:cs="Arial"/>
          <w:sz w:val="20"/>
          <w:szCs w:val="20"/>
        </w:rPr>
        <w:t xml:space="preserve"> A </w:t>
      </w:r>
      <w:r w:rsidR="00E03855" w:rsidRPr="00B07809">
        <w:rPr>
          <w:rFonts w:cs="Arial"/>
          <w:sz w:val="20"/>
          <w:szCs w:val="20"/>
        </w:rPr>
        <w:t>in</w:t>
      </w:r>
      <w:r w:rsidRPr="00B07809">
        <w:rPr>
          <w:rFonts w:cs="Arial"/>
          <w:sz w:val="20"/>
          <w:szCs w:val="20"/>
        </w:rPr>
        <w:t xml:space="preserve"> B, čeprav že ima vozniško dovoljenje za vožnjo motornih vozil kategorij AM, A1, B1, F ali G;</w:t>
      </w:r>
    </w:p>
    <w:p w14:paraId="0396A448" w14:textId="1BFEFA0B" w:rsidR="00EE5704" w:rsidRPr="001D2653" w:rsidRDefault="004A3B6E" w:rsidP="001D2653">
      <w:pPr>
        <w:pStyle w:val="tevilnatoka"/>
        <w:rPr>
          <w:rFonts w:eastAsia="Calibri" w:cs="Arial"/>
          <w:sz w:val="20"/>
          <w:szCs w:val="20"/>
        </w:rPr>
      </w:pPr>
      <w:r w:rsidRPr="00B07809">
        <w:rPr>
          <w:rFonts w:eastAsia="Calibri" w:cs="Arial"/>
          <w:sz w:val="20"/>
          <w:szCs w:val="20"/>
        </w:rPr>
        <w:t>zdravniško spričevalo je izkaz o telesni in duševni zmožnosti za vožnjo motornih vozil k</w:t>
      </w:r>
      <w:r w:rsidR="001D2653">
        <w:rPr>
          <w:rFonts w:eastAsia="Calibri" w:cs="Arial"/>
          <w:sz w:val="20"/>
          <w:szCs w:val="20"/>
        </w:rPr>
        <w:t>andidata za voznika ali voznika.</w:t>
      </w:r>
    </w:p>
    <w:p w14:paraId="523A752C" w14:textId="5062EC4D" w:rsidR="004A3B6E" w:rsidRPr="00B07809" w:rsidRDefault="001D2653" w:rsidP="00AE3533">
      <w:pPr>
        <w:pStyle w:val="Odstavek"/>
        <w:rPr>
          <w:rFonts w:eastAsia="Calibri"/>
          <w:sz w:val="20"/>
          <w:szCs w:val="20"/>
        </w:rPr>
      </w:pPr>
      <w:r w:rsidRPr="00B07809">
        <w:rPr>
          <w:rFonts w:eastAsia="Calibri"/>
          <w:sz w:val="20"/>
          <w:szCs w:val="20"/>
        </w:rPr>
        <w:t xml:space="preserve"> </w:t>
      </w:r>
      <w:r w:rsidR="004A3B6E" w:rsidRPr="00B07809">
        <w:rPr>
          <w:rFonts w:eastAsia="Calibri"/>
          <w:sz w:val="20"/>
          <w:szCs w:val="20"/>
        </w:rPr>
        <w:t>(2) Drugi izrazi o vozilih, voznikih, cestah, delih ali vrstah cest imajo v tem zakonu enak pomen, kot ga določajo predpisi o motornih vozilih, pravilih cestnega prometa, javnih cestah in prevozih v cestnem prometu.</w:t>
      </w:r>
    </w:p>
    <w:p w14:paraId="27ADF24D" w14:textId="77777777" w:rsidR="004A3B6E" w:rsidRPr="00B07809" w:rsidRDefault="004A3B6E" w:rsidP="00AE3533">
      <w:pPr>
        <w:pStyle w:val="Poglavje"/>
        <w:rPr>
          <w:rFonts w:eastAsia="Calibri"/>
          <w:b/>
          <w:sz w:val="20"/>
          <w:szCs w:val="20"/>
        </w:rPr>
      </w:pPr>
      <w:r w:rsidRPr="00B07809">
        <w:rPr>
          <w:rFonts w:eastAsia="Calibri"/>
          <w:b/>
          <w:sz w:val="20"/>
          <w:szCs w:val="20"/>
        </w:rPr>
        <w:t>II. PREVENTIVA IN VZGOJA V CESTNEM PROMETU</w:t>
      </w:r>
    </w:p>
    <w:p w14:paraId="57353B3A" w14:textId="77777777" w:rsidR="005A3CB1" w:rsidRPr="00B07809" w:rsidRDefault="005A3CB1" w:rsidP="001A238B">
      <w:pPr>
        <w:pStyle w:val="len"/>
        <w:numPr>
          <w:ilvl w:val="1"/>
          <w:numId w:val="70"/>
        </w:numPr>
        <w:ind w:left="0" w:firstLine="0"/>
        <w:rPr>
          <w:rFonts w:eastAsia="Calibri"/>
          <w:sz w:val="20"/>
          <w:szCs w:val="20"/>
        </w:rPr>
      </w:pPr>
      <w:r w:rsidRPr="00B07809">
        <w:rPr>
          <w:rFonts w:eastAsia="Calibri"/>
          <w:sz w:val="20"/>
          <w:szCs w:val="20"/>
        </w:rPr>
        <w:t>člen</w:t>
      </w:r>
    </w:p>
    <w:p w14:paraId="302E164F" w14:textId="77777777" w:rsidR="004A3B6E" w:rsidRPr="00B07809" w:rsidRDefault="005A3CB1" w:rsidP="005A3CB1">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(nacionalni program za varnost cestnega prometa)</w:t>
      </w:r>
    </w:p>
    <w:p w14:paraId="731AA04D" w14:textId="77777777" w:rsidR="004A3B6E" w:rsidRPr="00B07809" w:rsidRDefault="004A3B6E" w:rsidP="00AE3533">
      <w:pPr>
        <w:pStyle w:val="Odstavek"/>
        <w:rPr>
          <w:rFonts w:eastAsia="Calibri"/>
          <w:sz w:val="20"/>
          <w:szCs w:val="20"/>
        </w:rPr>
      </w:pPr>
      <w:r w:rsidRPr="00B07809">
        <w:rPr>
          <w:rFonts w:eastAsia="Calibri"/>
          <w:sz w:val="20"/>
          <w:szCs w:val="20"/>
        </w:rPr>
        <w:t>(1) Republika Slovenija določi nacionalni program varnosti cestnega prometa, s katerim se za obdobje desetih let določijo prednostne naloge in cilji za zagotovitev večje varnosti cestnega prometa.</w:t>
      </w:r>
    </w:p>
    <w:p w14:paraId="5F848E60" w14:textId="3B0E80CE" w:rsidR="004A3B6E" w:rsidRPr="00B07809" w:rsidRDefault="004A3B6E" w:rsidP="00AE3533">
      <w:pPr>
        <w:pStyle w:val="Odstavek"/>
        <w:rPr>
          <w:rFonts w:eastAsia="Calibri"/>
          <w:sz w:val="20"/>
          <w:szCs w:val="20"/>
        </w:rPr>
      </w:pPr>
      <w:r w:rsidRPr="00B07809">
        <w:rPr>
          <w:rFonts w:eastAsia="Calibri"/>
          <w:sz w:val="20"/>
          <w:szCs w:val="20"/>
        </w:rPr>
        <w:t>(2) Naloge na področju priprave in usklajevanja nacionalnega pro</w:t>
      </w:r>
      <w:r w:rsidR="0048051B">
        <w:rPr>
          <w:rFonts w:eastAsia="Calibri"/>
          <w:sz w:val="20"/>
          <w:szCs w:val="20"/>
        </w:rPr>
        <w:t>grama varnosti cestnega prometa</w:t>
      </w:r>
      <w:r w:rsidRPr="00B07809">
        <w:rPr>
          <w:rFonts w:eastAsia="Calibri"/>
          <w:sz w:val="20"/>
          <w:szCs w:val="20"/>
        </w:rPr>
        <w:t xml:space="preserve"> opravlja ministrstvo, pristojno za promet.</w:t>
      </w:r>
    </w:p>
    <w:p w14:paraId="7B56E1FF" w14:textId="77777777" w:rsidR="005A3CB1" w:rsidRPr="00B07809" w:rsidRDefault="005A3CB1" w:rsidP="001A238B">
      <w:pPr>
        <w:pStyle w:val="len"/>
        <w:numPr>
          <w:ilvl w:val="1"/>
          <w:numId w:val="70"/>
        </w:numPr>
        <w:ind w:left="0" w:firstLine="0"/>
        <w:rPr>
          <w:rFonts w:eastAsia="Calibri"/>
          <w:sz w:val="20"/>
          <w:szCs w:val="20"/>
        </w:rPr>
      </w:pPr>
      <w:r w:rsidRPr="00B07809">
        <w:rPr>
          <w:rFonts w:eastAsia="Calibri"/>
          <w:sz w:val="20"/>
          <w:szCs w:val="20"/>
        </w:rPr>
        <w:t>člen</w:t>
      </w:r>
    </w:p>
    <w:p w14:paraId="4F28EDC5" w14:textId="77777777" w:rsidR="004A3B6E" w:rsidRPr="00B07809" w:rsidRDefault="005A3CB1" w:rsidP="005A3CB1">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(javna agencija za varnost prometa)</w:t>
      </w:r>
    </w:p>
    <w:p w14:paraId="70367B66" w14:textId="77777777" w:rsidR="004A3B6E" w:rsidRPr="00B07809" w:rsidRDefault="004A3B6E" w:rsidP="00AE3533">
      <w:pPr>
        <w:pStyle w:val="Odstavek"/>
        <w:rPr>
          <w:rFonts w:eastAsia="Calibri"/>
          <w:sz w:val="20"/>
          <w:szCs w:val="20"/>
        </w:rPr>
      </w:pPr>
      <w:r w:rsidRPr="00B07809">
        <w:rPr>
          <w:rFonts w:eastAsia="Calibri"/>
          <w:sz w:val="20"/>
          <w:szCs w:val="20"/>
        </w:rPr>
        <w:t>(1) </w:t>
      </w:r>
      <w:r w:rsidR="00654288" w:rsidRPr="00B07809">
        <w:rPr>
          <w:rFonts w:eastAsia="Calibri"/>
          <w:sz w:val="20"/>
          <w:szCs w:val="20"/>
        </w:rPr>
        <w:t>R</w:t>
      </w:r>
      <w:r w:rsidRPr="00B07809">
        <w:rPr>
          <w:rFonts w:eastAsia="Calibri"/>
          <w:sz w:val="20"/>
          <w:szCs w:val="20"/>
        </w:rPr>
        <w:t>egulatorn</w:t>
      </w:r>
      <w:r w:rsidR="00654288" w:rsidRPr="00B07809">
        <w:rPr>
          <w:rFonts w:eastAsia="Calibri"/>
          <w:sz w:val="20"/>
          <w:szCs w:val="20"/>
        </w:rPr>
        <w:t>e</w:t>
      </w:r>
      <w:r w:rsidRPr="00B07809">
        <w:rPr>
          <w:rFonts w:eastAsia="Calibri"/>
          <w:sz w:val="20"/>
          <w:szCs w:val="20"/>
        </w:rPr>
        <w:t>, razvojn</w:t>
      </w:r>
      <w:r w:rsidR="00654288" w:rsidRPr="00B07809">
        <w:rPr>
          <w:rFonts w:eastAsia="Calibri"/>
          <w:sz w:val="20"/>
          <w:szCs w:val="20"/>
        </w:rPr>
        <w:t>e</w:t>
      </w:r>
      <w:r w:rsidRPr="00B07809">
        <w:rPr>
          <w:rFonts w:eastAsia="Calibri"/>
          <w:sz w:val="20"/>
          <w:szCs w:val="20"/>
        </w:rPr>
        <w:t>, strokovn</w:t>
      </w:r>
      <w:r w:rsidR="00654288" w:rsidRPr="00B07809">
        <w:rPr>
          <w:rFonts w:eastAsia="Calibri"/>
          <w:sz w:val="20"/>
          <w:szCs w:val="20"/>
        </w:rPr>
        <w:t>e</w:t>
      </w:r>
      <w:r w:rsidRPr="00B07809">
        <w:rPr>
          <w:rFonts w:eastAsia="Calibri"/>
          <w:sz w:val="20"/>
          <w:szCs w:val="20"/>
        </w:rPr>
        <w:t xml:space="preserve"> in drug</w:t>
      </w:r>
      <w:r w:rsidR="00654288" w:rsidRPr="00B07809">
        <w:rPr>
          <w:rFonts w:eastAsia="Calibri"/>
          <w:sz w:val="20"/>
          <w:szCs w:val="20"/>
        </w:rPr>
        <w:t>e</w:t>
      </w:r>
      <w:r w:rsidRPr="00B07809">
        <w:rPr>
          <w:rFonts w:eastAsia="Calibri"/>
          <w:sz w:val="20"/>
          <w:szCs w:val="20"/>
        </w:rPr>
        <w:t xml:space="preserve"> nalog</w:t>
      </w:r>
      <w:r w:rsidR="00654288" w:rsidRPr="00B07809">
        <w:rPr>
          <w:rFonts w:eastAsia="Calibri"/>
          <w:sz w:val="20"/>
          <w:szCs w:val="20"/>
        </w:rPr>
        <w:t>e</w:t>
      </w:r>
      <w:r w:rsidRPr="00B07809">
        <w:rPr>
          <w:rFonts w:eastAsia="Calibri"/>
          <w:sz w:val="20"/>
          <w:szCs w:val="20"/>
        </w:rPr>
        <w:t xml:space="preserve"> s področja voznikov, vozil, analitsko-raziskovalnih nalog, povezanih z varnostjo cestnega prometa, preventive, vzgoje, usposabljanja v cestnem prometu, neodvisnega raziskovanja dejavnikov za nastanek prometnih nesreč ter strokovnih nalog za pripravo in izvedbo nacionalnega programa varnosti cestnega prometa, </w:t>
      </w:r>
      <w:r w:rsidR="00654288" w:rsidRPr="00B07809">
        <w:rPr>
          <w:rFonts w:eastAsia="Calibri"/>
          <w:sz w:val="20"/>
          <w:szCs w:val="20"/>
        </w:rPr>
        <w:t xml:space="preserve">izvaja </w:t>
      </w:r>
      <w:r w:rsidRPr="00B07809">
        <w:rPr>
          <w:rFonts w:eastAsia="Calibri"/>
          <w:sz w:val="20"/>
          <w:szCs w:val="20"/>
        </w:rPr>
        <w:t>Javn</w:t>
      </w:r>
      <w:r w:rsidR="00654288" w:rsidRPr="00B07809">
        <w:rPr>
          <w:rFonts w:eastAsia="Calibri"/>
          <w:sz w:val="20"/>
          <w:szCs w:val="20"/>
        </w:rPr>
        <w:t>a</w:t>
      </w:r>
      <w:r w:rsidRPr="00B07809">
        <w:rPr>
          <w:rFonts w:eastAsia="Calibri"/>
          <w:sz w:val="20"/>
          <w:szCs w:val="20"/>
        </w:rPr>
        <w:t xml:space="preserve"> agencij</w:t>
      </w:r>
      <w:r w:rsidR="00654288" w:rsidRPr="00B07809">
        <w:rPr>
          <w:rFonts w:eastAsia="Calibri"/>
          <w:sz w:val="20"/>
          <w:szCs w:val="20"/>
        </w:rPr>
        <w:t>a</w:t>
      </w:r>
      <w:r w:rsidRPr="00B07809">
        <w:rPr>
          <w:rFonts w:eastAsia="Calibri"/>
          <w:sz w:val="20"/>
          <w:szCs w:val="20"/>
        </w:rPr>
        <w:t xml:space="preserve"> </w:t>
      </w:r>
      <w:r w:rsidR="00654288" w:rsidRPr="00B07809">
        <w:rPr>
          <w:rFonts w:eastAsia="Calibri"/>
          <w:sz w:val="20"/>
          <w:szCs w:val="20"/>
        </w:rPr>
        <w:t xml:space="preserve">Republike Slovenije </w:t>
      </w:r>
      <w:r w:rsidRPr="00B07809">
        <w:rPr>
          <w:rFonts w:eastAsia="Calibri"/>
          <w:sz w:val="20"/>
          <w:szCs w:val="20"/>
        </w:rPr>
        <w:t>za varnost prometa (v nadaljnjem besedilu: javna agencija).</w:t>
      </w:r>
    </w:p>
    <w:p w14:paraId="7528FA47" w14:textId="77777777" w:rsidR="004A3B6E" w:rsidRPr="00B07809" w:rsidRDefault="004A3B6E" w:rsidP="00AE3533">
      <w:pPr>
        <w:pStyle w:val="Odstavek"/>
        <w:rPr>
          <w:rFonts w:eastAsia="Calibri"/>
          <w:sz w:val="20"/>
          <w:szCs w:val="20"/>
        </w:rPr>
      </w:pPr>
      <w:r w:rsidRPr="00B07809">
        <w:rPr>
          <w:rFonts w:eastAsia="Calibri"/>
          <w:sz w:val="20"/>
          <w:szCs w:val="20"/>
        </w:rPr>
        <w:t>(2) V imenu Republike Slovenije uresničuje ustanoviteljske pravice in izpolnjuje obveznosti Vlada Republike Slovenije.</w:t>
      </w:r>
    </w:p>
    <w:p w14:paraId="40166A4F" w14:textId="77777777" w:rsidR="004A3B6E" w:rsidRPr="00B07809" w:rsidRDefault="004A3B6E" w:rsidP="00AE3533">
      <w:pPr>
        <w:pStyle w:val="Odstavek"/>
        <w:rPr>
          <w:rFonts w:eastAsia="Calibri"/>
          <w:sz w:val="20"/>
          <w:szCs w:val="20"/>
        </w:rPr>
      </w:pPr>
      <w:r w:rsidRPr="00B07809">
        <w:rPr>
          <w:rFonts w:eastAsia="Calibri"/>
          <w:sz w:val="20"/>
          <w:szCs w:val="20"/>
        </w:rPr>
        <w:lastRenderedPageBreak/>
        <w:t>(3) Glede vprašanj organizacije in delovanja javne agencije, ki s tem zakonom niso urejena, se uporablja zakon, ki ureja javne agencije.</w:t>
      </w:r>
    </w:p>
    <w:p w14:paraId="0DEFCE05" w14:textId="77777777" w:rsidR="005A3CB1" w:rsidRPr="00B07809" w:rsidRDefault="005A3CB1" w:rsidP="001A238B">
      <w:pPr>
        <w:pStyle w:val="len"/>
        <w:numPr>
          <w:ilvl w:val="1"/>
          <w:numId w:val="70"/>
        </w:numPr>
        <w:ind w:left="0" w:firstLine="0"/>
        <w:rPr>
          <w:rFonts w:eastAsia="Calibri"/>
          <w:sz w:val="20"/>
          <w:szCs w:val="20"/>
        </w:rPr>
      </w:pPr>
      <w:r w:rsidRPr="00B07809">
        <w:rPr>
          <w:rFonts w:eastAsia="Calibri"/>
          <w:sz w:val="20"/>
          <w:szCs w:val="20"/>
        </w:rPr>
        <w:t>člen</w:t>
      </w:r>
    </w:p>
    <w:p w14:paraId="43BF4BD7" w14:textId="07BA747B" w:rsidR="004A3B6E" w:rsidRPr="00B07809" w:rsidRDefault="005A3CB1" w:rsidP="005A3CB1">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w:t>
      </w:r>
      <w:r w:rsidR="00124D26">
        <w:rPr>
          <w:rFonts w:eastAsia="Calibri"/>
          <w:sz w:val="20"/>
          <w:szCs w:val="20"/>
        </w:rPr>
        <w:t xml:space="preserve">področje prometne </w:t>
      </w:r>
      <w:r w:rsidR="004A3B6E" w:rsidRPr="00B07809">
        <w:rPr>
          <w:rFonts w:eastAsia="Calibri"/>
          <w:sz w:val="20"/>
          <w:szCs w:val="20"/>
        </w:rPr>
        <w:t>vzgoj</w:t>
      </w:r>
      <w:r w:rsidR="00124D26">
        <w:rPr>
          <w:rFonts w:eastAsia="Calibri"/>
          <w:sz w:val="20"/>
          <w:szCs w:val="20"/>
        </w:rPr>
        <w:t>e in izobraževanja</w:t>
      </w:r>
      <w:r w:rsidR="000625D8">
        <w:rPr>
          <w:rFonts w:eastAsia="Calibri"/>
          <w:sz w:val="20"/>
          <w:szCs w:val="20"/>
        </w:rPr>
        <w:t xml:space="preserve">, </w:t>
      </w:r>
      <w:r w:rsidR="004A3B6E" w:rsidRPr="00B07809">
        <w:rPr>
          <w:rFonts w:eastAsia="Calibri"/>
          <w:sz w:val="20"/>
          <w:szCs w:val="20"/>
        </w:rPr>
        <w:t>usposabljanje in izobraževanje za varno udeležbo v cestnem prometu)</w:t>
      </w:r>
    </w:p>
    <w:p w14:paraId="1CCD4F86" w14:textId="5F1A8157" w:rsidR="004A3B6E" w:rsidRPr="00B07809" w:rsidRDefault="00686E09" w:rsidP="00AE3533">
      <w:pPr>
        <w:pStyle w:val="Odstavek"/>
        <w:rPr>
          <w:rFonts w:eastAsia="Calibri"/>
          <w:sz w:val="20"/>
          <w:szCs w:val="20"/>
        </w:rPr>
      </w:pPr>
      <w:r w:rsidRPr="00B07809">
        <w:rPr>
          <w:rFonts w:eastAsia="Calibri"/>
          <w:sz w:val="20"/>
          <w:szCs w:val="20"/>
        </w:rPr>
        <w:t>(1) Vsebine prometne vzgoje</w:t>
      </w:r>
      <w:r w:rsidR="00DF21B9">
        <w:rPr>
          <w:rFonts w:eastAsia="Calibri"/>
          <w:sz w:val="20"/>
          <w:szCs w:val="20"/>
        </w:rPr>
        <w:t xml:space="preserve"> in </w:t>
      </w:r>
      <w:r w:rsidR="0017577E" w:rsidRPr="00B07809">
        <w:rPr>
          <w:rFonts w:eastAsia="Calibri"/>
          <w:sz w:val="20"/>
          <w:szCs w:val="20"/>
        </w:rPr>
        <w:t>varne mobilnosti so vključene v obvezni in razširjeni program življenja in dela v v</w:t>
      </w:r>
      <w:r w:rsidR="00F43F00" w:rsidRPr="00B07809">
        <w:rPr>
          <w:rFonts w:eastAsia="Calibri"/>
          <w:sz w:val="20"/>
          <w:szCs w:val="20"/>
        </w:rPr>
        <w:t>zgojno-izobraževalnih zavodih</w:t>
      </w:r>
      <w:r w:rsidR="00814A59">
        <w:rPr>
          <w:rFonts w:eastAsia="Calibri"/>
          <w:sz w:val="20"/>
          <w:szCs w:val="20"/>
        </w:rPr>
        <w:t xml:space="preserve">, </w:t>
      </w:r>
      <w:r w:rsidR="0017577E" w:rsidRPr="00B07809">
        <w:rPr>
          <w:rFonts w:eastAsia="Calibri"/>
          <w:sz w:val="20"/>
          <w:szCs w:val="20"/>
        </w:rPr>
        <w:t>izvajajo</w:t>
      </w:r>
      <w:r w:rsidR="00814A59">
        <w:rPr>
          <w:rFonts w:eastAsia="Calibri"/>
          <w:sz w:val="20"/>
          <w:szCs w:val="20"/>
        </w:rPr>
        <w:t xml:space="preserve"> pa jih</w:t>
      </w:r>
      <w:r w:rsidR="0017577E" w:rsidRPr="00B07809">
        <w:rPr>
          <w:rFonts w:eastAsia="Calibri"/>
          <w:sz w:val="20"/>
          <w:szCs w:val="20"/>
        </w:rPr>
        <w:t xml:space="preserve"> pristojni strokovni delavci. Preventivne dejavnosti na področju varnosti cestnega prometa</w:t>
      </w:r>
      <w:r w:rsidRPr="00B07809">
        <w:rPr>
          <w:rFonts w:eastAsia="Calibri"/>
          <w:sz w:val="20"/>
          <w:szCs w:val="20"/>
        </w:rPr>
        <w:t xml:space="preserve"> organizira</w:t>
      </w:r>
      <w:r w:rsidR="00814A59">
        <w:rPr>
          <w:rFonts w:eastAsia="Calibri"/>
          <w:sz w:val="20"/>
          <w:szCs w:val="20"/>
        </w:rPr>
        <w:t>jo</w:t>
      </w:r>
      <w:r w:rsidRPr="00B07809">
        <w:rPr>
          <w:rFonts w:eastAsia="Calibri"/>
          <w:sz w:val="20"/>
          <w:szCs w:val="20"/>
        </w:rPr>
        <w:t xml:space="preserve"> in izvaja</w:t>
      </w:r>
      <w:r w:rsidR="00814A59">
        <w:rPr>
          <w:rFonts w:eastAsia="Calibri"/>
          <w:sz w:val="20"/>
          <w:szCs w:val="20"/>
        </w:rPr>
        <w:t>jo</w:t>
      </w:r>
      <w:r w:rsidRPr="00B07809">
        <w:rPr>
          <w:rFonts w:eastAsia="Calibri"/>
          <w:sz w:val="20"/>
          <w:szCs w:val="20"/>
        </w:rPr>
        <w:t xml:space="preserve"> javna agencija ter sveti za preventivo in vzgojo v cest</w:t>
      </w:r>
      <w:r w:rsidR="00770F33">
        <w:rPr>
          <w:rFonts w:eastAsia="Calibri"/>
          <w:sz w:val="20"/>
          <w:szCs w:val="20"/>
        </w:rPr>
        <w:t>nem prometu v lokalnih skupnost</w:t>
      </w:r>
      <w:r w:rsidR="00814A59">
        <w:rPr>
          <w:rFonts w:eastAsia="Calibri"/>
          <w:sz w:val="20"/>
          <w:szCs w:val="20"/>
        </w:rPr>
        <w:t>ih</w:t>
      </w:r>
      <w:r w:rsidRPr="00B07809">
        <w:rPr>
          <w:rFonts w:eastAsia="Calibri"/>
          <w:sz w:val="20"/>
          <w:szCs w:val="20"/>
        </w:rPr>
        <w:t xml:space="preserve"> v sodelovanju z ministrstvom, pristojnim za šolstvo, javnimi vzgojno-izobraževalnimi zavodi</w:t>
      </w:r>
      <w:r w:rsidR="00F43F00" w:rsidRPr="00B07809">
        <w:rPr>
          <w:rFonts w:eastAsia="Calibri"/>
          <w:sz w:val="20"/>
          <w:szCs w:val="20"/>
        </w:rPr>
        <w:t xml:space="preserve"> ter društvi, prostovoljci in </w:t>
      </w:r>
      <w:r w:rsidRPr="00B07809">
        <w:rPr>
          <w:rFonts w:eastAsia="Calibri"/>
          <w:sz w:val="20"/>
          <w:szCs w:val="20"/>
        </w:rPr>
        <w:t xml:space="preserve">nevladnimi organizacijami, ki se ukvarjajo s preventivnimi dejavnostmi </w:t>
      </w:r>
      <w:r w:rsidR="00F43F00" w:rsidRPr="00B07809">
        <w:rPr>
          <w:rFonts w:eastAsia="Calibri"/>
          <w:sz w:val="20"/>
          <w:szCs w:val="20"/>
        </w:rPr>
        <w:t>na</w:t>
      </w:r>
      <w:r w:rsidRPr="00B07809">
        <w:rPr>
          <w:rFonts w:eastAsia="Calibri"/>
          <w:sz w:val="20"/>
          <w:szCs w:val="20"/>
        </w:rPr>
        <w:t xml:space="preserve"> področj</w:t>
      </w:r>
      <w:r w:rsidR="00F43F00" w:rsidRPr="00B07809">
        <w:rPr>
          <w:rFonts w:eastAsia="Calibri"/>
          <w:sz w:val="20"/>
          <w:szCs w:val="20"/>
        </w:rPr>
        <w:t>u</w:t>
      </w:r>
      <w:r w:rsidRPr="00B07809">
        <w:rPr>
          <w:rFonts w:eastAsia="Calibri"/>
          <w:sz w:val="20"/>
          <w:szCs w:val="20"/>
        </w:rPr>
        <w:t xml:space="preserve"> varnosti cestnega prometa.</w:t>
      </w:r>
    </w:p>
    <w:p w14:paraId="0B70880C" w14:textId="77777777" w:rsidR="004A3B6E" w:rsidRPr="00B07809" w:rsidRDefault="004A3B6E" w:rsidP="00AE3533">
      <w:pPr>
        <w:pStyle w:val="Odstavek"/>
        <w:rPr>
          <w:rFonts w:eastAsia="Calibri"/>
          <w:sz w:val="20"/>
          <w:szCs w:val="20"/>
        </w:rPr>
      </w:pPr>
      <w:r w:rsidRPr="00B07809">
        <w:rPr>
          <w:rFonts w:eastAsia="Calibri"/>
          <w:sz w:val="20"/>
          <w:szCs w:val="20"/>
        </w:rPr>
        <w:t xml:space="preserve">(2) Usposabljanja in izobraževanja s področja varnosti v cestnem prometu, prevozov v cestnem prometu, vozil, voznikov in varnosti cestne infrastrukture izvaja tudi javna agencija, ki organizira izobraževanja, usposabljanja, delavnice, </w:t>
      </w:r>
      <w:r w:rsidR="009A0393" w:rsidRPr="00B07809">
        <w:rPr>
          <w:rFonts w:eastAsia="Calibri"/>
          <w:sz w:val="20"/>
          <w:szCs w:val="20"/>
        </w:rPr>
        <w:t xml:space="preserve">preventivne dogodke, </w:t>
      </w:r>
      <w:r w:rsidRPr="00B07809">
        <w:rPr>
          <w:rFonts w:eastAsia="Calibri"/>
          <w:sz w:val="20"/>
          <w:szCs w:val="20"/>
        </w:rPr>
        <w:t>konference, seminarje, simpozije, forume in podobno.</w:t>
      </w:r>
    </w:p>
    <w:p w14:paraId="771FE8F5" w14:textId="77777777" w:rsidR="004A3B6E" w:rsidRPr="00B07809" w:rsidRDefault="004A3B6E" w:rsidP="00AE3533">
      <w:pPr>
        <w:pStyle w:val="Odstavek"/>
        <w:rPr>
          <w:rFonts w:eastAsia="Calibri"/>
          <w:sz w:val="20"/>
          <w:szCs w:val="20"/>
        </w:rPr>
      </w:pPr>
      <w:r w:rsidRPr="00B07809">
        <w:rPr>
          <w:rFonts w:eastAsia="Calibri"/>
          <w:sz w:val="20"/>
          <w:szCs w:val="20"/>
        </w:rPr>
        <w:t>(3) Stroške izvedbe storitev iz prejšnjega odstavka krijejo udeleženci. Sredstva, pridobljena iz tega naslova, so prihodki javne agencije.</w:t>
      </w:r>
    </w:p>
    <w:p w14:paraId="1E38EC7A" w14:textId="77777777" w:rsidR="005A3CB1" w:rsidRPr="00B07809" w:rsidRDefault="005A3CB1" w:rsidP="001A238B">
      <w:pPr>
        <w:pStyle w:val="len"/>
        <w:numPr>
          <w:ilvl w:val="1"/>
          <w:numId w:val="70"/>
        </w:numPr>
        <w:ind w:left="0" w:firstLine="0"/>
        <w:rPr>
          <w:rFonts w:eastAsia="Calibri"/>
          <w:sz w:val="20"/>
          <w:szCs w:val="20"/>
        </w:rPr>
      </w:pPr>
      <w:r w:rsidRPr="00B07809">
        <w:rPr>
          <w:rFonts w:eastAsia="Calibri"/>
          <w:sz w:val="20"/>
          <w:szCs w:val="20"/>
        </w:rPr>
        <w:t>člen</w:t>
      </w:r>
    </w:p>
    <w:p w14:paraId="08D4C656" w14:textId="77777777" w:rsidR="004A3B6E" w:rsidRPr="00B07809" w:rsidRDefault="005A3CB1" w:rsidP="005A3CB1">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(sveti za preventivo in vzgojo v cestnem prometu v samoupravnih lokalnih skupnostih)</w:t>
      </w:r>
    </w:p>
    <w:p w14:paraId="65C985B1" w14:textId="607D3771" w:rsidR="004A3B6E" w:rsidRPr="00B07809" w:rsidRDefault="004A3B6E" w:rsidP="00AE3533">
      <w:pPr>
        <w:pStyle w:val="Odstavek"/>
        <w:rPr>
          <w:rFonts w:eastAsia="Calibri"/>
          <w:sz w:val="20"/>
          <w:szCs w:val="20"/>
        </w:rPr>
      </w:pPr>
      <w:r w:rsidRPr="00B07809">
        <w:rPr>
          <w:rFonts w:eastAsia="Calibri"/>
          <w:sz w:val="20"/>
          <w:szCs w:val="20"/>
        </w:rPr>
        <w:t>(1) </w:t>
      </w:r>
      <w:r w:rsidR="00B37D55" w:rsidRPr="00B07809">
        <w:rPr>
          <w:rFonts w:eastAsia="Calibri"/>
          <w:sz w:val="20"/>
          <w:szCs w:val="20"/>
        </w:rPr>
        <w:t xml:space="preserve">Za načrtovanje in usklajevanje nalog preventive in vzgoje v cestnem prometu na lokalni ravni samoupravne lokalne skupnosti (v nadaljnjem besedilu: lokalne skupnosti) </w:t>
      </w:r>
      <w:r w:rsidR="005D2DC4" w:rsidRPr="00B07809">
        <w:rPr>
          <w:rFonts w:eastAsia="Calibri"/>
          <w:sz w:val="20"/>
          <w:szCs w:val="20"/>
        </w:rPr>
        <w:t xml:space="preserve">ustanovijo </w:t>
      </w:r>
      <w:r w:rsidR="00B37D55" w:rsidRPr="00B07809">
        <w:rPr>
          <w:rFonts w:eastAsia="Calibri"/>
          <w:sz w:val="20"/>
          <w:szCs w:val="20"/>
        </w:rPr>
        <w:t>svete za preventivo in vzgojo v cestnem prometu (v nadaljnjem besedilu: svet)</w:t>
      </w:r>
      <w:r w:rsidR="00245AD9">
        <w:rPr>
          <w:rFonts w:eastAsia="Calibri"/>
          <w:sz w:val="20"/>
          <w:szCs w:val="20"/>
        </w:rPr>
        <w:t>,</w:t>
      </w:r>
      <w:r w:rsidR="000D34B0" w:rsidRPr="00B07809">
        <w:rPr>
          <w:rFonts w:eastAsia="Calibri"/>
          <w:sz w:val="20"/>
          <w:szCs w:val="20"/>
        </w:rPr>
        <w:t xml:space="preserve"> kot samostojen in neodvisen organ</w:t>
      </w:r>
      <w:r w:rsidR="00B37D55" w:rsidRPr="00B07809">
        <w:rPr>
          <w:rFonts w:eastAsia="Calibri"/>
          <w:sz w:val="20"/>
          <w:szCs w:val="20"/>
        </w:rPr>
        <w:t>.</w:t>
      </w:r>
    </w:p>
    <w:p w14:paraId="7F1AB6D5" w14:textId="6077229E" w:rsidR="004A3B6E" w:rsidRPr="00B07809" w:rsidRDefault="004A3B6E" w:rsidP="00AE3533">
      <w:pPr>
        <w:pStyle w:val="Odstavek"/>
        <w:rPr>
          <w:rFonts w:eastAsia="Calibri"/>
          <w:sz w:val="20"/>
          <w:szCs w:val="20"/>
        </w:rPr>
      </w:pPr>
      <w:r w:rsidRPr="00B07809">
        <w:rPr>
          <w:rFonts w:eastAsia="Calibri"/>
          <w:sz w:val="20"/>
          <w:szCs w:val="20"/>
        </w:rPr>
        <w:t xml:space="preserve">(2) Svet </w:t>
      </w:r>
      <w:r w:rsidR="000D34B0" w:rsidRPr="00B07809">
        <w:rPr>
          <w:rFonts w:eastAsia="Calibri"/>
          <w:sz w:val="20"/>
          <w:szCs w:val="20"/>
        </w:rPr>
        <w:t xml:space="preserve">imenuje predstavniški organ lokalne skupnosti, </w:t>
      </w:r>
      <w:r w:rsidRPr="00B07809">
        <w:rPr>
          <w:rFonts w:eastAsia="Calibri"/>
          <w:sz w:val="20"/>
          <w:szCs w:val="20"/>
        </w:rPr>
        <w:t xml:space="preserve">sestavljajo </w:t>
      </w:r>
      <w:r w:rsidR="000D34B0" w:rsidRPr="00B07809">
        <w:rPr>
          <w:rFonts w:eastAsia="Calibri"/>
          <w:sz w:val="20"/>
          <w:szCs w:val="20"/>
        </w:rPr>
        <w:t xml:space="preserve">ga </w:t>
      </w:r>
      <w:r w:rsidRPr="00B07809">
        <w:rPr>
          <w:rFonts w:eastAsia="Calibri"/>
          <w:sz w:val="20"/>
          <w:szCs w:val="20"/>
        </w:rPr>
        <w:t xml:space="preserve">predstavniki </w:t>
      </w:r>
      <w:r w:rsidR="000D34B0" w:rsidRPr="00B07809">
        <w:rPr>
          <w:rFonts w:eastAsia="Calibri"/>
          <w:sz w:val="20"/>
          <w:szCs w:val="20"/>
        </w:rPr>
        <w:t xml:space="preserve">organov lokalne skupnosti ter drugih </w:t>
      </w:r>
      <w:r w:rsidRPr="00B07809">
        <w:rPr>
          <w:rFonts w:eastAsia="Calibri"/>
          <w:sz w:val="20"/>
          <w:szCs w:val="20"/>
        </w:rPr>
        <w:t>organov, organizacij in institucij</w:t>
      </w:r>
      <w:r w:rsidR="009A0393" w:rsidRPr="00B07809">
        <w:rPr>
          <w:rFonts w:eastAsia="Calibri"/>
          <w:sz w:val="20"/>
          <w:szCs w:val="20"/>
        </w:rPr>
        <w:t xml:space="preserve"> z območja lokalne skupnosti</w:t>
      </w:r>
      <w:r w:rsidRPr="00B07809">
        <w:rPr>
          <w:rFonts w:eastAsia="Calibri"/>
          <w:sz w:val="20"/>
          <w:szCs w:val="20"/>
        </w:rPr>
        <w:t xml:space="preserve">, katerih dejavnost je usmerjena k preventivi in vzgoji </w:t>
      </w:r>
      <w:r w:rsidR="001F77BF">
        <w:rPr>
          <w:rFonts w:eastAsia="Calibri"/>
          <w:sz w:val="20"/>
          <w:szCs w:val="20"/>
        </w:rPr>
        <w:t>v cestnem prometu (npr. vzgojno-</w:t>
      </w:r>
      <w:r w:rsidRPr="00B07809">
        <w:rPr>
          <w:rFonts w:eastAsia="Calibri"/>
          <w:sz w:val="20"/>
          <w:szCs w:val="20"/>
        </w:rPr>
        <w:t xml:space="preserve">izobraževalnih organizacij, organizacij civilne družbe, policije, šol vožnje, upravljavcev cest in drugih). </w:t>
      </w:r>
      <w:r w:rsidR="00985EB7" w:rsidRPr="00B07809">
        <w:rPr>
          <w:rFonts w:eastAsia="Calibri"/>
          <w:sz w:val="20"/>
          <w:szCs w:val="20"/>
        </w:rPr>
        <w:t xml:space="preserve">Predstavniški organ </w:t>
      </w:r>
      <w:r w:rsidRPr="00B07809">
        <w:rPr>
          <w:rFonts w:eastAsia="Calibri"/>
          <w:sz w:val="20"/>
          <w:szCs w:val="20"/>
        </w:rPr>
        <w:t xml:space="preserve">lokalne skupnosti določi </w:t>
      </w:r>
      <w:r w:rsidR="009A0393" w:rsidRPr="00B07809">
        <w:rPr>
          <w:rFonts w:eastAsia="Calibri"/>
          <w:sz w:val="20"/>
          <w:szCs w:val="20"/>
        </w:rPr>
        <w:t xml:space="preserve">sestavo sveta, način delovanja in </w:t>
      </w:r>
      <w:r w:rsidRPr="00B07809">
        <w:rPr>
          <w:rFonts w:eastAsia="Calibri"/>
          <w:sz w:val="20"/>
          <w:szCs w:val="20"/>
        </w:rPr>
        <w:t>število članov oziroma članic (v nadaljnjem besedilu: članov) sveta in jih na podlagi predlogov organiz</w:t>
      </w:r>
      <w:r w:rsidR="001F77BF">
        <w:rPr>
          <w:rFonts w:eastAsia="Calibri"/>
          <w:sz w:val="20"/>
          <w:szCs w:val="20"/>
        </w:rPr>
        <w:t>acij in institucij iz prejšnje</w:t>
      </w:r>
      <w:r w:rsidRPr="00B07809">
        <w:rPr>
          <w:rFonts w:eastAsia="Calibri"/>
          <w:sz w:val="20"/>
          <w:szCs w:val="20"/>
        </w:rPr>
        <w:t xml:space="preserve"> </w:t>
      </w:r>
      <w:r w:rsidR="001F77BF">
        <w:rPr>
          <w:rFonts w:eastAsia="Calibri"/>
          <w:sz w:val="20"/>
          <w:szCs w:val="20"/>
        </w:rPr>
        <w:t>povedi</w:t>
      </w:r>
      <w:r w:rsidRPr="00B07809">
        <w:rPr>
          <w:rFonts w:eastAsia="Calibri"/>
          <w:sz w:val="20"/>
          <w:szCs w:val="20"/>
        </w:rPr>
        <w:t xml:space="preserve"> imenuje za mandatno dobo štirih let.</w:t>
      </w:r>
    </w:p>
    <w:p w14:paraId="3EE4F9EC" w14:textId="77777777" w:rsidR="004A3B6E" w:rsidRPr="00B07809" w:rsidRDefault="004A3B6E" w:rsidP="00AE3533">
      <w:pPr>
        <w:pStyle w:val="Odstavek"/>
        <w:rPr>
          <w:rFonts w:eastAsia="Calibri"/>
          <w:sz w:val="20"/>
          <w:szCs w:val="20"/>
        </w:rPr>
      </w:pPr>
      <w:r w:rsidRPr="00B07809">
        <w:rPr>
          <w:rFonts w:eastAsia="Calibri"/>
          <w:sz w:val="20"/>
          <w:szCs w:val="20"/>
        </w:rPr>
        <w:t xml:space="preserve">(3) Svet ocenjuje stanje varnosti v cestnem prometu na lokalni ravni, predlaga organom lokalne skupnosti programe za varnost cestnega prometa in ustrezne ukrepe za njihovo izvajanje, koordinira izvajanje nalog na podlagi programov za varnost cestnega prometa na lokalni ravni, predvsem pa sodeluje pri izvajanju prometne vzgoje, dodatnem izobraževanju in obveščanju udeležencev cestnega prometa o ukrepih za doseganje prometne varnosti, koordinira izdajanje in razširjanje prometno vzgojnih publikacij in drugih gradiv, pomembnih za preventivo in vzgojo v cestnem prometu na lokalni ravni. </w:t>
      </w:r>
      <w:r w:rsidR="00B37D55" w:rsidRPr="00B07809">
        <w:rPr>
          <w:rFonts w:eastAsia="Calibri"/>
          <w:sz w:val="20"/>
          <w:szCs w:val="20"/>
        </w:rPr>
        <w:t xml:space="preserve">Strokovno tehnične naloge za svet ter koordinacijo prometno-preventivnih aktivnosti na lokalni ravni izvaja strokovni delavec zaposlen v okviru </w:t>
      </w:r>
      <w:r w:rsidR="000D34B0" w:rsidRPr="00B07809">
        <w:rPr>
          <w:rFonts w:eastAsia="Calibri"/>
          <w:sz w:val="20"/>
          <w:szCs w:val="20"/>
        </w:rPr>
        <w:t xml:space="preserve">uprave </w:t>
      </w:r>
      <w:r w:rsidR="00B37D55" w:rsidRPr="00B07809">
        <w:rPr>
          <w:rFonts w:eastAsia="Calibri"/>
          <w:sz w:val="20"/>
          <w:szCs w:val="20"/>
        </w:rPr>
        <w:t xml:space="preserve">lokalne skupnosti. </w:t>
      </w:r>
      <w:r w:rsidRPr="00B07809">
        <w:rPr>
          <w:rFonts w:eastAsia="Calibri"/>
          <w:sz w:val="20"/>
          <w:szCs w:val="20"/>
        </w:rPr>
        <w:t>Svet sodeluje z javno agencijo in ministrstvom, pristojnim za promet.</w:t>
      </w:r>
    </w:p>
    <w:p w14:paraId="7154A5FA" w14:textId="7A49DACE" w:rsidR="004A3B6E" w:rsidRPr="00B07809" w:rsidRDefault="004A3B6E" w:rsidP="00AE3533">
      <w:pPr>
        <w:pStyle w:val="Odstavek"/>
        <w:rPr>
          <w:rFonts w:eastAsia="Calibri"/>
          <w:sz w:val="20"/>
          <w:szCs w:val="20"/>
        </w:rPr>
      </w:pPr>
      <w:r w:rsidRPr="00B07809">
        <w:rPr>
          <w:rFonts w:eastAsia="Calibri"/>
          <w:sz w:val="20"/>
          <w:szCs w:val="20"/>
        </w:rPr>
        <w:t>(4) Svet se ustanovi za območje ene ali več lokalnih skupnosti. Sveti dveh ali več lokalnih skupnosti lahko ustanovijo skupni svet, s katerim določijo sestavo, naloge in način zagotavljanja sredstev za delovanje skupnega sveta. Za usklajevanje dela na širšem območju se lahko sveti povezu</w:t>
      </w:r>
      <w:r w:rsidR="001F77BF">
        <w:rPr>
          <w:rFonts w:eastAsia="Calibri"/>
          <w:sz w:val="20"/>
          <w:szCs w:val="20"/>
        </w:rPr>
        <w:t>jejo in ustanovijo koordinacijsko</w:t>
      </w:r>
      <w:r w:rsidRPr="00B07809">
        <w:rPr>
          <w:rFonts w:eastAsia="Calibri"/>
          <w:sz w:val="20"/>
          <w:szCs w:val="20"/>
        </w:rPr>
        <w:t xml:space="preserve"> telo.</w:t>
      </w:r>
    </w:p>
    <w:p w14:paraId="57706074" w14:textId="77777777" w:rsidR="004A3B6E" w:rsidRPr="00B07809" w:rsidRDefault="004A3B6E" w:rsidP="00AE3533">
      <w:pPr>
        <w:pStyle w:val="Odstavek"/>
        <w:rPr>
          <w:rFonts w:eastAsia="Calibri"/>
          <w:sz w:val="20"/>
          <w:szCs w:val="20"/>
        </w:rPr>
      </w:pPr>
      <w:r w:rsidRPr="00B07809">
        <w:rPr>
          <w:rFonts w:eastAsia="Calibri"/>
          <w:sz w:val="20"/>
          <w:szCs w:val="20"/>
        </w:rPr>
        <w:t>(5) Sredstva za financiranje nalog preventive in vzgoje v cestnem prometu na lokalni ravni se zagotovijo s proračuni lokalnih skupnosti ter iz drugih sredstev.</w:t>
      </w:r>
    </w:p>
    <w:p w14:paraId="0D312D11" w14:textId="77777777" w:rsidR="005A3CB1" w:rsidRPr="00B07809" w:rsidRDefault="005A3CB1" w:rsidP="001A238B">
      <w:pPr>
        <w:pStyle w:val="len"/>
        <w:numPr>
          <w:ilvl w:val="1"/>
          <w:numId w:val="70"/>
        </w:numPr>
        <w:ind w:left="0" w:firstLine="0"/>
        <w:rPr>
          <w:rFonts w:eastAsia="Calibri"/>
          <w:sz w:val="20"/>
          <w:szCs w:val="20"/>
        </w:rPr>
      </w:pPr>
      <w:r w:rsidRPr="00B07809">
        <w:rPr>
          <w:rFonts w:eastAsia="Calibri"/>
          <w:sz w:val="20"/>
          <w:szCs w:val="20"/>
        </w:rPr>
        <w:lastRenderedPageBreak/>
        <w:t>člen</w:t>
      </w:r>
    </w:p>
    <w:p w14:paraId="329AA05F" w14:textId="77777777" w:rsidR="004A3B6E" w:rsidRPr="00B07809" w:rsidRDefault="005A3CB1" w:rsidP="005A3CB1">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(delovanje v javnem interesu)</w:t>
      </w:r>
    </w:p>
    <w:p w14:paraId="71072304" w14:textId="77777777" w:rsidR="00FE1259" w:rsidRPr="00B07809" w:rsidRDefault="004A3B6E" w:rsidP="00FE1259">
      <w:pPr>
        <w:pStyle w:val="Odstavek"/>
        <w:rPr>
          <w:sz w:val="20"/>
          <w:szCs w:val="20"/>
        </w:rPr>
      </w:pPr>
      <w:r w:rsidRPr="00B07809">
        <w:rPr>
          <w:sz w:val="20"/>
          <w:szCs w:val="20"/>
        </w:rPr>
        <w:t xml:space="preserve">Društva, ki delujejo na področjih, pomembnih za preventivo in varnost cestnega prometa, pridobijo status društva v javnem interesu skladno z zakonom, ki ureja društva, če razvijajo in izvajajo programe s področja preventive in varnosti v cestnem prometu (usposabljanje, dodatno izobraževanje, izdaja gradiv, promocija, razprave, predstavitve, razstave s področja varnosti cestnega prometa in podobno), razen dejavnosti šol vožnje. </w:t>
      </w:r>
    </w:p>
    <w:p w14:paraId="39D74DBC" w14:textId="77777777" w:rsidR="004A3B6E" w:rsidRPr="00B07809" w:rsidRDefault="004A3B6E" w:rsidP="00265AE0">
      <w:pPr>
        <w:pStyle w:val="Poglavje"/>
        <w:rPr>
          <w:b/>
          <w:sz w:val="20"/>
          <w:szCs w:val="20"/>
        </w:rPr>
      </w:pPr>
      <w:r w:rsidRPr="00B07809">
        <w:rPr>
          <w:rStyle w:val="OdstavekZnak"/>
          <w:b/>
          <w:sz w:val="20"/>
          <w:szCs w:val="20"/>
        </w:rPr>
        <w:t>III. JAVNA AGENCIJA ZA VARNOST</w:t>
      </w:r>
      <w:r w:rsidRPr="00B07809">
        <w:rPr>
          <w:b/>
          <w:sz w:val="20"/>
          <w:szCs w:val="20"/>
        </w:rPr>
        <w:t xml:space="preserve"> PROMETA</w:t>
      </w:r>
    </w:p>
    <w:p w14:paraId="13CDF3C0" w14:textId="77777777" w:rsidR="005A3CB1" w:rsidRPr="00B07809" w:rsidRDefault="005A3CB1" w:rsidP="001A238B">
      <w:pPr>
        <w:pStyle w:val="len"/>
        <w:numPr>
          <w:ilvl w:val="1"/>
          <w:numId w:val="70"/>
        </w:numPr>
        <w:ind w:left="0" w:firstLine="0"/>
        <w:rPr>
          <w:rFonts w:eastAsia="Calibri"/>
          <w:sz w:val="20"/>
          <w:szCs w:val="20"/>
        </w:rPr>
      </w:pPr>
      <w:r w:rsidRPr="00B07809">
        <w:rPr>
          <w:rFonts w:eastAsia="Calibri"/>
          <w:sz w:val="20"/>
          <w:szCs w:val="20"/>
        </w:rPr>
        <w:t>člen</w:t>
      </w:r>
    </w:p>
    <w:p w14:paraId="5F0CC70B" w14:textId="77777777" w:rsidR="004A3B6E" w:rsidRPr="00B07809" w:rsidRDefault="005A3CB1" w:rsidP="005A3CB1">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(status javne agencije)</w:t>
      </w:r>
    </w:p>
    <w:p w14:paraId="083CD6FA" w14:textId="77777777" w:rsidR="004A3B6E" w:rsidRPr="00B07809" w:rsidRDefault="004A3B6E" w:rsidP="00FE1259">
      <w:pPr>
        <w:pStyle w:val="Odstavek"/>
        <w:rPr>
          <w:rFonts w:eastAsia="Calibri"/>
          <w:sz w:val="20"/>
          <w:szCs w:val="20"/>
        </w:rPr>
      </w:pPr>
      <w:r w:rsidRPr="00B07809">
        <w:rPr>
          <w:rFonts w:eastAsia="Calibri"/>
          <w:sz w:val="20"/>
          <w:szCs w:val="20"/>
        </w:rPr>
        <w:t>Javna agencija je pravna oseba javnega prava s pravicami, obveznostmi in odgovornostmi, ki jih določata ta zakon in zakon, ki ureja javne agencije.</w:t>
      </w:r>
    </w:p>
    <w:p w14:paraId="210FF077" w14:textId="77777777" w:rsidR="005A3CB1" w:rsidRPr="00B07809" w:rsidRDefault="005A3CB1" w:rsidP="001A238B">
      <w:pPr>
        <w:pStyle w:val="len"/>
        <w:numPr>
          <w:ilvl w:val="1"/>
          <w:numId w:val="70"/>
        </w:numPr>
        <w:ind w:left="0" w:firstLine="0"/>
        <w:rPr>
          <w:rFonts w:eastAsia="Calibri"/>
          <w:sz w:val="20"/>
          <w:szCs w:val="20"/>
        </w:rPr>
      </w:pPr>
      <w:r w:rsidRPr="00B07809">
        <w:rPr>
          <w:rFonts w:eastAsia="Calibri"/>
          <w:sz w:val="20"/>
          <w:szCs w:val="20"/>
        </w:rPr>
        <w:t>člen</w:t>
      </w:r>
    </w:p>
    <w:p w14:paraId="7B88CF2E" w14:textId="77777777" w:rsidR="004A3B6E" w:rsidRPr="00B07809" w:rsidRDefault="005A3CB1" w:rsidP="005A3CB1">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(naloge javne agencije)</w:t>
      </w:r>
    </w:p>
    <w:p w14:paraId="4A8122A1" w14:textId="77777777" w:rsidR="004A3B6E" w:rsidRPr="00B07809" w:rsidRDefault="004A3B6E" w:rsidP="00FE1259">
      <w:pPr>
        <w:pStyle w:val="Odstavek"/>
        <w:rPr>
          <w:rFonts w:eastAsia="Calibri"/>
          <w:sz w:val="20"/>
          <w:szCs w:val="20"/>
        </w:rPr>
      </w:pPr>
      <w:r w:rsidRPr="00B07809">
        <w:rPr>
          <w:rFonts w:eastAsia="Calibri"/>
          <w:sz w:val="20"/>
          <w:szCs w:val="20"/>
        </w:rPr>
        <w:t>(1) Javna agencija na podlagi javnega pooblastila opravlja naslednje naloge:</w:t>
      </w:r>
    </w:p>
    <w:p w14:paraId="571A4B56" w14:textId="77777777" w:rsidR="004A3B6E" w:rsidRPr="00B07809" w:rsidRDefault="004A3B6E" w:rsidP="002639FC">
      <w:pPr>
        <w:pStyle w:val="tevilnatoka"/>
        <w:numPr>
          <w:ilvl w:val="0"/>
          <w:numId w:val="17"/>
        </w:numPr>
        <w:rPr>
          <w:rFonts w:eastAsia="Calibri" w:cs="Arial"/>
          <w:sz w:val="20"/>
          <w:szCs w:val="20"/>
        </w:rPr>
      </w:pPr>
      <w:r w:rsidRPr="00B07809">
        <w:rPr>
          <w:rFonts w:eastAsia="Calibri" w:cs="Arial"/>
          <w:sz w:val="20"/>
          <w:szCs w:val="20"/>
        </w:rPr>
        <w:t>izdaja odločb, izbira in pooblaščanje organizacij za opravljanje nalog s področja voznikov in vozil ter strokovni nadzor nad njihovim delom;</w:t>
      </w:r>
    </w:p>
    <w:p w14:paraId="26C8FBB5" w14:textId="6999F6AF" w:rsidR="004A3B6E" w:rsidRPr="00B07809" w:rsidRDefault="004A3B6E" w:rsidP="002639FC">
      <w:pPr>
        <w:pStyle w:val="tevilnatoka"/>
        <w:numPr>
          <w:ilvl w:val="0"/>
          <w:numId w:val="17"/>
        </w:numPr>
        <w:rPr>
          <w:rFonts w:eastAsia="Calibri" w:cs="Arial"/>
          <w:sz w:val="20"/>
          <w:szCs w:val="20"/>
        </w:rPr>
      </w:pPr>
      <w:r w:rsidRPr="00B07809">
        <w:rPr>
          <w:rFonts w:eastAsia="Calibri" w:cs="Arial"/>
          <w:sz w:val="20"/>
          <w:szCs w:val="20"/>
        </w:rPr>
        <w:t>vodenje in upravljanje zbirk podatkov in evidenc homologiranih vozil, evidenc izdanih potrdil o skladnosti, zbirk podatkov in evidenc izdanih dovoljenj s področja dodatnega usposabljanja voznika začetnik</w:t>
      </w:r>
      <w:r w:rsidR="001F77BF">
        <w:rPr>
          <w:rFonts w:eastAsia="Calibri" w:cs="Arial"/>
          <w:sz w:val="20"/>
          <w:szCs w:val="20"/>
        </w:rPr>
        <w:t>a, registra šol vožnje, evidenc</w:t>
      </w:r>
      <w:r w:rsidRPr="00B07809">
        <w:rPr>
          <w:rFonts w:eastAsia="Calibri" w:cs="Arial"/>
          <w:sz w:val="20"/>
          <w:szCs w:val="20"/>
        </w:rPr>
        <w:t xml:space="preserve"> o opravljenih preizkusih usposobljenosti </w:t>
      </w:r>
      <w:r w:rsidR="001B4D1E" w:rsidRPr="00B07809">
        <w:rPr>
          <w:rFonts w:eastAsia="Calibri" w:cs="Arial"/>
          <w:sz w:val="20"/>
          <w:szCs w:val="20"/>
        </w:rPr>
        <w:t>za ocenjevanj</w:t>
      </w:r>
      <w:r w:rsidR="00815771" w:rsidRPr="00B07809">
        <w:rPr>
          <w:rFonts w:eastAsia="Calibri" w:cs="Arial"/>
          <w:sz w:val="20"/>
          <w:szCs w:val="20"/>
        </w:rPr>
        <w:t>e</w:t>
      </w:r>
      <w:r w:rsidR="001B4D1E" w:rsidRPr="00B07809">
        <w:rPr>
          <w:rFonts w:eastAsia="Calibri" w:cs="Arial"/>
          <w:sz w:val="20"/>
          <w:szCs w:val="20"/>
        </w:rPr>
        <w:t xml:space="preserve"> na vozniškem izpitu</w:t>
      </w:r>
      <w:r w:rsidR="001F77BF">
        <w:rPr>
          <w:rFonts w:eastAsia="Calibri" w:cs="Arial"/>
          <w:sz w:val="20"/>
          <w:szCs w:val="20"/>
        </w:rPr>
        <w:t>, evidenc</w:t>
      </w:r>
      <w:r w:rsidRPr="00B07809">
        <w:rPr>
          <w:rFonts w:eastAsia="Calibri" w:cs="Arial"/>
          <w:sz w:val="20"/>
          <w:szCs w:val="20"/>
        </w:rPr>
        <w:t xml:space="preserve"> o opravljenih izpitih in preizkusih usposobljenosti za kontrolorje in vodje tehničnih pregledov ter referente, neodvisnega preiskovanja dejavnikov za nastanek prometnih nesreč s smrtnim izidom, vzgojnih in preventivnih akcij, kolesarskih izpitov in tekmovanj, priznanj in nagrad;</w:t>
      </w:r>
    </w:p>
    <w:p w14:paraId="076D23F3" w14:textId="77777777" w:rsidR="004A3B6E" w:rsidRPr="00B07809" w:rsidRDefault="00B37F12" w:rsidP="002639FC">
      <w:pPr>
        <w:pStyle w:val="tevilnatoka"/>
        <w:numPr>
          <w:ilvl w:val="0"/>
          <w:numId w:val="17"/>
        </w:numPr>
        <w:rPr>
          <w:rFonts w:eastAsia="Calibri" w:cs="Arial"/>
          <w:sz w:val="20"/>
          <w:szCs w:val="20"/>
        </w:rPr>
      </w:pPr>
      <w:r w:rsidRPr="00B07809">
        <w:rPr>
          <w:rFonts w:eastAsia="Calibri" w:cs="Arial"/>
          <w:sz w:val="20"/>
          <w:szCs w:val="20"/>
        </w:rPr>
        <w:t xml:space="preserve">naloge </w:t>
      </w:r>
      <w:r w:rsidR="004A3B6E" w:rsidRPr="00B07809">
        <w:rPr>
          <w:rFonts w:eastAsia="Calibri" w:cs="Arial"/>
          <w:sz w:val="20"/>
          <w:szCs w:val="20"/>
        </w:rPr>
        <w:t>s področja ugotavljanja skladnosti vozil.</w:t>
      </w:r>
    </w:p>
    <w:p w14:paraId="0108E8EA" w14:textId="77777777" w:rsidR="004A3B6E" w:rsidRPr="00B07809" w:rsidRDefault="004A3B6E" w:rsidP="00FE1259">
      <w:pPr>
        <w:pStyle w:val="Odstavek"/>
        <w:rPr>
          <w:rFonts w:eastAsia="Calibri"/>
          <w:sz w:val="20"/>
          <w:szCs w:val="20"/>
        </w:rPr>
      </w:pPr>
      <w:r w:rsidRPr="00B07809">
        <w:rPr>
          <w:rFonts w:eastAsia="Calibri"/>
          <w:sz w:val="20"/>
          <w:szCs w:val="20"/>
        </w:rPr>
        <w:t>(2) Strokovne naloge javne agencije so:</w:t>
      </w:r>
    </w:p>
    <w:p w14:paraId="4DDBFEFF" w14:textId="77777777" w:rsidR="004A3B6E" w:rsidRPr="00B07809" w:rsidRDefault="004A3B6E" w:rsidP="002639FC">
      <w:pPr>
        <w:pStyle w:val="tevilnatoka"/>
        <w:numPr>
          <w:ilvl w:val="0"/>
          <w:numId w:val="18"/>
        </w:numPr>
        <w:rPr>
          <w:rFonts w:eastAsia="Calibri" w:cs="Arial"/>
          <w:sz w:val="20"/>
          <w:szCs w:val="20"/>
        </w:rPr>
      </w:pPr>
      <w:r w:rsidRPr="00B07809">
        <w:rPr>
          <w:rFonts w:eastAsia="Calibri" w:cs="Arial"/>
          <w:sz w:val="20"/>
          <w:szCs w:val="20"/>
        </w:rPr>
        <w:t>izvajanje izobraževalnih programov s področja voznikov in vozil;</w:t>
      </w:r>
    </w:p>
    <w:p w14:paraId="0BD25A01" w14:textId="77777777" w:rsidR="004A3B6E" w:rsidRPr="00B07809" w:rsidRDefault="004A3B6E" w:rsidP="002639FC">
      <w:pPr>
        <w:pStyle w:val="tevilnatoka"/>
        <w:numPr>
          <w:ilvl w:val="0"/>
          <w:numId w:val="18"/>
        </w:numPr>
        <w:rPr>
          <w:rFonts w:eastAsia="Calibri" w:cs="Arial"/>
          <w:sz w:val="20"/>
          <w:szCs w:val="20"/>
        </w:rPr>
      </w:pPr>
      <w:r w:rsidRPr="00B07809">
        <w:rPr>
          <w:rFonts w:eastAsia="Calibri" w:cs="Arial"/>
          <w:sz w:val="20"/>
          <w:szCs w:val="20"/>
        </w:rPr>
        <w:t>načrtovanje, vodenje in usklajevanje strokovnih nalog s področja varnosti cestnega prometa, potrebnih za izvajanje nacionalnega programa varnosti cestnega prometa, ter izvedbenih načrtov, ki zahtevajo sodelovanje državnih organov, lokalnih skupnosti, drugih organizacij, civilne družbe in strokovnjakov za varnost cestnega prometa (v nadaljnjem besedilu: strokovnjaki);</w:t>
      </w:r>
    </w:p>
    <w:p w14:paraId="1FD37D61" w14:textId="5F228DE3" w:rsidR="004A3B6E" w:rsidRPr="00B07809" w:rsidRDefault="004A3B6E" w:rsidP="002639FC">
      <w:pPr>
        <w:pStyle w:val="tevilnatoka"/>
        <w:numPr>
          <w:ilvl w:val="0"/>
          <w:numId w:val="18"/>
        </w:numPr>
        <w:rPr>
          <w:rFonts w:eastAsia="Calibri" w:cs="Arial"/>
          <w:sz w:val="20"/>
          <w:szCs w:val="20"/>
        </w:rPr>
      </w:pPr>
      <w:r w:rsidRPr="00B07809">
        <w:rPr>
          <w:rFonts w:eastAsia="Calibri" w:cs="Arial"/>
          <w:sz w:val="20"/>
          <w:szCs w:val="20"/>
        </w:rPr>
        <w:t>razvijanje in pospeševanje prometne vzgoje,</w:t>
      </w:r>
      <w:r w:rsidR="00A35A56">
        <w:rPr>
          <w:rFonts w:eastAsia="Calibri" w:cs="Arial"/>
          <w:sz w:val="20"/>
          <w:szCs w:val="20"/>
        </w:rPr>
        <w:t xml:space="preserve"> izdajanje in priprava prometno</w:t>
      </w:r>
      <w:r w:rsidRPr="00B07809">
        <w:rPr>
          <w:rFonts w:eastAsia="Calibri" w:cs="Arial"/>
          <w:sz w:val="20"/>
          <w:szCs w:val="20"/>
        </w:rPr>
        <w:t xml:space="preserve">vzgojnih publikacij in drugega gradiva (letaki, plakati, </w:t>
      </w:r>
      <w:r w:rsidR="00287F8F">
        <w:rPr>
          <w:rFonts w:eastAsia="Calibri" w:cs="Arial"/>
          <w:sz w:val="20"/>
          <w:szCs w:val="20"/>
        </w:rPr>
        <w:t>brošure, filmi, spletno gradivo</w:t>
      </w:r>
      <w:r w:rsidRPr="00B07809">
        <w:rPr>
          <w:rFonts w:eastAsia="Calibri" w:cs="Arial"/>
          <w:sz w:val="20"/>
          <w:szCs w:val="20"/>
        </w:rPr>
        <w:t xml:space="preserve"> ipd.), razvijanje in izvajanje preventivnih programov, kampanj in akcij za varnost cestnega prometa;</w:t>
      </w:r>
    </w:p>
    <w:p w14:paraId="0F7DC1BE" w14:textId="02EEFB99" w:rsidR="004A3B6E" w:rsidRPr="00B07809" w:rsidRDefault="00B37D55" w:rsidP="002639FC">
      <w:pPr>
        <w:pStyle w:val="tevilnatoka"/>
        <w:numPr>
          <w:ilvl w:val="0"/>
          <w:numId w:val="18"/>
        </w:numPr>
        <w:rPr>
          <w:rFonts w:eastAsia="Calibri" w:cs="Arial"/>
          <w:sz w:val="20"/>
          <w:szCs w:val="20"/>
        </w:rPr>
      </w:pPr>
      <w:r w:rsidRPr="00B07809">
        <w:rPr>
          <w:rFonts w:eastAsia="Calibri" w:cs="Arial"/>
          <w:sz w:val="20"/>
          <w:szCs w:val="20"/>
        </w:rPr>
        <w:t xml:space="preserve">strokovna pomoč in sodelovanje s sveti za preventivo in vzgojo v cestnem prometu na lokalni ravni, koordinacija in spremljanje njihovih aktivnosti, zagotavljanje preventivnih gradiv in možno sofinanciranje </w:t>
      </w:r>
      <w:r w:rsidR="008B312E" w:rsidRPr="00B07809">
        <w:rPr>
          <w:rFonts w:eastAsia="Calibri" w:cs="Arial"/>
          <w:sz w:val="20"/>
          <w:szCs w:val="20"/>
        </w:rPr>
        <w:t xml:space="preserve">preventivnih aktivnosti </w:t>
      </w:r>
      <w:r w:rsidRPr="00B07809">
        <w:rPr>
          <w:rFonts w:eastAsia="Calibri" w:cs="Arial"/>
          <w:sz w:val="20"/>
          <w:szCs w:val="20"/>
        </w:rPr>
        <w:t>na lokalni ravni.</w:t>
      </w:r>
    </w:p>
    <w:p w14:paraId="667E3EC8" w14:textId="77777777" w:rsidR="004A3B6E" w:rsidRPr="00B07809" w:rsidRDefault="004A3B6E" w:rsidP="00FE1259">
      <w:pPr>
        <w:pStyle w:val="Odstavek"/>
        <w:rPr>
          <w:rFonts w:eastAsia="Calibri"/>
          <w:sz w:val="20"/>
          <w:szCs w:val="20"/>
        </w:rPr>
      </w:pPr>
      <w:r w:rsidRPr="00B07809">
        <w:rPr>
          <w:rFonts w:eastAsia="Calibri"/>
          <w:sz w:val="20"/>
          <w:szCs w:val="20"/>
        </w:rPr>
        <w:t>(3) Analitsko-raziskovalne naloge javne agencije so:</w:t>
      </w:r>
    </w:p>
    <w:p w14:paraId="143B77AB" w14:textId="77777777" w:rsidR="004A3B6E" w:rsidRPr="00B07809" w:rsidRDefault="004A3B6E" w:rsidP="002639FC">
      <w:pPr>
        <w:pStyle w:val="tevilnatoka"/>
        <w:numPr>
          <w:ilvl w:val="0"/>
          <w:numId w:val="19"/>
        </w:numPr>
        <w:rPr>
          <w:rFonts w:eastAsia="Calibri" w:cs="Arial"/>
          <w:sz w:val="20"/>
          <w:szCs w:val="20"/>
        </w:rPr>
      </w:pPr>
      <w:r w:rsidRPr="00B07809">
        <w:rPr>
          <w:rFonts w:eastAsia="Calibri" w:cs="Arial"/>
          <w:sz w:val="20"/>
          <w:szCs w:val="20"/>
        </w:rPr>
        <w:t>priprava analiz in poročil, ocenjevanje stanja varnosti cestnega prometa in sodelovanje pri oblikovanju politike na tem področju;</w:t>
      </w:r>
    </w:p>
    <w:p w14:paraId="486A9C02" w14:textId="77777777" w:rsidR="004A3B6E" w:rsidRPr="00B07809" w:rsidRDefault="004A3B6E" w:rsidP="002639FC">
      <w:pPr>
        <w:pStyle w:val="tevilnatoka"/>
        <w:numPr>
          <w:ilvl w:val="0"/>
          <w:numId w:val="19"/>
        </w:numPr>
        <w:rPr>
          <w:rFonts w:eastAsia="Calibri" w:cs="Arial"/>
          <w:sz w:val="20"/>
          <w:szCs w:val="20"/>
        </w:rPr>
      </w:pPr>
      <w:r w:rsidRPr="00B07809">
        <w:rPr>
          <w:rFonts w:eastAsia="Calibri" w:cs="Arial"/>
          <w:sz w:val="20"/>
          <w:szCs w:val="20"/>
        </w:rPr>
        <w:t>proučevanje, načrtovanje, analiziranje in predlaganje strokovnih podlag za izdelavo nacionalnega programa varnosti cestnega prometa ter drugih strateških dokumentov in predpisov s tega področja;</w:t>
      </w:r>
    </w:p>
    <w:p w14:paraId="3CEFDE1B" w14:textId="77777777" w:rsidR="004A3B6E" w:rsidRPr="00B07809" w:rsidRDefault="004A3B6E" w:rsidP="002639FC">
      <w:pPr>
        <w:pStyle w:val="tevilnatoka"/>
        <w:numPr>
          <w:ilvl w:val="0"/>
          <w:numId w:val="19"/>
        </w:numPr>
        <w:rPr>
          <w:rFonts w:eastAsia="Calibri" w:cs="Arial"/>
          <w:sz w:val="20"/>
          <w:szCs w:val="20"/>
        </w:rPr>
      </w:pPr>
      <w:r w:rsidRPr="00B07809">
        <w:rPr>
          <w:rFonts w:eastAsia="Calibri" w:cs="Arial"/>
          <w:sz w:val="20"/>
          <w:szCs w:val="20"/>
        </w:rPr>
        <w:t>organiziranje in opravljanje analitskega in raziskovalnega dela ter izdajanje strokovnih mnenj in ekspertiz o varnosti cestnega prometa, pa tudi spodbujanje raziskovalnega dela na tem področju pri drugih izvajalcih.</w:t>
      </w:r>
    </w:p>
    <w:p w14:paraId="5928826E" w14:textId="77777777" w:rsidR="004A3B6E" w:rsidRPr="00B07809" w:rsidRDefault="004A3B6E" w:rsidP="00FE1259">
      <w:pPr>
        <w:pStyle w:val="Odstavek"/>
        <w:rPr>
          <w:rFonts w:eastAsia="Calibri"/>
          <w:sz w:val="20"/>
          <w:szCs w:val="20"/>
        </w:rPr>
      </w:pPr>
      <w:r w:rsidRPr="00B07809">
        <w:rPr>
          <w:rFonts w:eastAsia="Calibri"/>
          <w:sz w:val="20"/>
          <w:szCs w:val="20"/>
        </w:rPr>
        <w:lastRenderedPageBreak/>
        <w:t>(4) Javna agencija opravlja tudi naslednje naloge:</w:t>
      </w:r>
    </w:p>
    <w:p w14:paraId="0220A0E3" w14:textId="77777777" w:rsidR="004A3B6E" w:rsidRPr="00B07809" w:rsidRDefault="004A3B6E" w:rsidP="002639FC">
      <w:pPr>
        <w:pStyle w:val="tevilnatoka"/>
        <w:numPr>
          <w:ilvl w:val="0"/>
          <w:numId w:val="20"/>
        </w:numPr>
        <w:rPr>
          <w:rFonts w:eastAsia="Calibri" w:cs="Arial"/>
          <w:sz w:val="20"/>
          <w:szCs w:val="20"/>
        </w:rPr>
      </w:pPr>
      <w:r w:rsidRPr="00B07809">
        <w:rPr>
          <w:rFonts w:eastAsia="Calibri" w:cs="Arial"/>
          <w:sz w:val="20"/>
          <w:szCs w:val="20"/>
        </w:rPr>
        <w:t>načrtovanje, organizacija in izvajanje neodvisnega raziskovanja dejavnikov za nastanek prometnih nesreč;</w:t>
      </w:r>
    </w:p>
    <w:p w14:paraId="38C8DFA9" w14:textId="77777777" w:rsidR="004A3B6E" w:rsidRPr="00B07809" w:rsidRDefault="004A3B6E" w:rsidP="002639FC">
      <w:pPr>
        <w:pStyle w:val="tevilnatoka"/>
        <w:numPr>
          <w:ilvl w:val="0"/>
          <w:numId w:val="20"/>
        </w:numPr>
        <w:rPr>
          <w:rFonts w:eastAsia="Calibri" w:cs="Arial"/>
          <w:sz w:val="20"/>
          <w:szCs w:val="20"/>
        </w:rPr>
      </w:pPr>
      <w:r w:rsidRPr="00B07809">
        <w:rPr>
          <w:rFonts w:eastAsia="Calibri" w:cs="Arial"/>
          <w:sz w:val="20"/>
          <w:szCs w:val="20"/>
        </w:rPr>
        <w:t>preverjanje varnosti cestne infrastrukture v vseh fazah načrtovanja in obratovanja, ki temelji na presoji idejne zasnove in projektne dokumentacije ter pregledu obstoječe cestne infrastrukture;</w:t>
      </w:r>
    </w:p>
    <w:p w14:paraId="0D391CE8" w14:textId="2605D113" w:rsidR="004A3B6E" w:rsidRPr="00B07809" w:rsidRDefault="004A3B6E" w:rsidP="002639FC">
      <w:pPr>
        <w:pStyle w:val="tevilnatoka"/>
        <w:numPr>
          <w:ilvl w:val="0"/>
          <w:numId w:val="20"/>
        </w:numPr>
        <w:rPr>
          <w:rFonts w:eastAsia="Calibri" w:cs="Arial"/>
          <w:sz w:val="20"/>
          <w:szCs w:val="20"/>
        </w:rPr>
      </w:pPr>
      <w:r w:rsidRPr="00B07809">
        <w:rPr>
          <w:rFonts w:eastAsia="Calibri" w:cs="Arial"/>
          <w:sz w:val="20"/>
          <w:szCs w:val="20"/>
        </w:rPr>
        <w:t>organiziranje usposabljanja izvajalcev programov usposabljanja, določenih s tem zakonom</w:t>
      </w:r>
      <w:r w:rsidR="00287F8F">
        <w:rPr>
          <w:rFonts w:eastAsia="Calibri" w:cs="Arial"/>
          <w:sz w:val="20"/>
          <w:szCs w:val="20"/>
        </w:rPr>
        <w:t>,</w:t>
      </w:r>
      <w:r w:rsidRPr="00B07809">
        <w:rPr>
          <w:rFonts w:eastAsia="Calibri" w:cs="Arial"/>
          <w:sz w:val="20"/>
          <w:szCs w:val="20"/>
        </w:rPr>
        <w:t xml:space="preserve"> ter razvijanje in izvajanje različnih oblik dodatnega usposabljanja udeležencev v cestnem prometu;</w:t>
      </w:r>
    </w:p>
    <w:p w14:paraId="6316B7D6" w14:textId="77777777" w:rsidR="004A3B6E" w:rsidRPr="00B07809" w:rsidRDefault="004A3B6E" w:rsidP="002639FC">
      <w:pPr>
        <w:pStyle w:val="tevilnatoka"/>
        <w:numPr>
          <w:ilvl w:val="0"/>
          <w:numId w:val="20"/>
        </w:numPr>
        <w:rPr>
          <w:rFonts w:eastAsia="Calibri" w:cs="Arial"/>
          <w:sz w:val="20"/>
          <w:szCs w:val="20"/>
        </w:rPr>
      </w:pPr>
      <w:r w:rsidRPr="00B07809">
        <w:rPr>
          <w:rFonts w:eastAsia="Calibri" w:cs="Arial"/>
          <w:sz w:val="20"/>
          <w:szCs w:val="20"/>
        </w:rPr>
        <w:t>zagotavljanje opravljanja vozniških izpitov;</w:t>
      </w:r>
    </w:p>
    <w:p w14:paraId="7997787C" w14:textId="77777777" w:rsidR="004A3B6E" w:rsidRPr="00B07809" w:rsidRDefault="004A3B6E" w:rsidP="002639FC">
      <w:pPr>
        <w:pStyle w:val="tevilnatoka"/>
        <w:numPr>
          <w:ilvl w:val="0"/>
          <w:numId w:val="20"/>
        </w:numPr>
        <w:rPr>
          <w:rFonts w:eastAsia="Calibri" w:cs="Arial"/>
          <w:sz w:val="20"/>
          <w:szCs w:val="20"/>
        </w:rPr>
      </w:pPr>
      <w:r w:rsidRPr="00B07809">
        <w:rPr>
          <w:rFonts w:eastAsia="Calibri" w:cs="Arial"/>
          <w:sz w:val="20"/>
          <w:szCs w:val="20"/>
        </w:rPr>
        <w:t>organiziranje in razvijanje mednarodnega sodelovanja na področjih voznikov, vozil, preventivnega, vzgojnega in raziskovalnega dela ter na drugih področjih, pomembnih za varnost cestnega prometa;</w:t>
      </w:r>
    </w:p>
    <w:p w14:paraId="42F634E4" w14:textId="77777777" w:rsidR="004A3B6E" w:rsidRPr="00B07809" w:rsidRDefault="004A3B6E" w:rsidP="002639FC">
      <w:pPr>
        <w:pStyle w:val="tevilnatoka"/>
        <w:numPr>
          <w:ilvl w:val="0"/>
          <w:numId w:val="20"/>
        </w:numPr>
        <w:rPr>
          <w:rFonts w:eastAsia="Calibri" w:cs="Arial"/>
          <w:sz w:val="20"/>
          <w:szCs w:val="20"/>
        </w:rPr>
      </w:pPr>
      <w:r w:rsidRPr="00B07809">
        <w:rPr>
          <w:rFonts w:eastAsia="Calibri" w:cs="Arial"/>
          <w:sz w:val="20"/>
          <w:szCs w:val="20"/>
        </w:rPr>
        <w:t>sodelovanje z raziskovalnimi in vzgojno-izobraževalnimi zavodi, gospodarskimi organizacijami in združenji, državnimi organi, sveti za preventivo in vzgojo v cestnem prometu v lokalnih skupnostih ter s posameznimi znanstvenimi delavci in strokovnjaki, ki delujejo na področjih, pomembnih za varnost cestnega prometa;</w:t>
      </w:r>
    </w:p>
    <w:p w14:paraId="7A57F4CD" w14:textId="2536DCB9" w:rsidR="004A3B6E" w:rsidRPr="00B07809" w:rsidRDefault="004A3B6E" w:rsidP="002639FC">
      <w:pPr>
        <w:pStyle w:val="tevilnatoka"/>
        <w:numPr>
          <w:ilvl w:val="0"/>
          <w:numId w:val="20"/>
        </w:numPr>
        <w:rPr>
          <w:rFonts w:eastAsia="Calibri" w:cs="Arial"/>
          <w:sz w:val="20"/>
          <w:szCs w:val="20"/>
        </w:rPr>
      </w:pPr>
      <w:r w:rsidRPr="00B07809">
        <w:rPr>
          <w:rFonts w:eastAsia="Calibri" w:cs="Arial"/>
          <w:sz w:val="20"/>
          <w:szCs w:val="20"/>
        </w:rPr>
        <w:t>sodelovanje z nevladnimi in drugimi organizacijami civilne družbe, ki delujejo na področjih, pomembnih za varnost cestnega prometa, ter sofinanciranje njihov</w:t>
      </w:r>
      <w:r w:rsidR="008B312E" w:rsidRPr="00B07809">
        <w:rPr>
          <w:rFonts w:eastAsia="Calibri" w:cs="Arial"/>
          <w:sz w:val="20"/>
          <w:szCs w:val="20"/>
        </w:rPr>
        <w:t>ih preventivnih aktivnosti</w:t>
      </w:r>
      <w:r w:rsidRPr="00B07809">
        <w:rPr>
          <w:rFonts w:eastAsia="Calibri" w:cs="Arial"/>
          <w:sz w:val="20"/>
          <w:szCs w:val="20"/>
        </w:rPr>
        <w:t>;</w:t>
      </w:r>
    </w:p>
    <w:p w14:paraId="1B5764D8" w14:textId="77777777" w:rsidR="004A3B6E" w:rsidRPr="00B07809" w:rsidRDefault="004A3B6E" w:rsidP="002639FC">
      <w:pPr>
        <w:pStyle w:val="tevilnatoka"/>
        <w:numPr>
          <w:ilvl w:val="0"/>
          <w:numId w:val="20"/>
        </w:numPr>
        <w:rPr>
          <w:rFonts w:eastAsia="Calibri" w:cs="Arial"/>
          <w:sz w:val="20"/>
          <w:szCs w:val="20"/>
        </w:rPr>
      </w:pPr>
      <w:r w:rsidRPr="00B07809">
        <w:rPr>
          <w:rFonts w:eastAsia="Calibri" w:cs="Arial"/>
          <w:sz w:val="20"/>
          <w:szCs w:val="20"/>
        </w:rPr>
        <w:t>podeljevanje priznanj in nagrad na področju preventive, vzgoje in varnosti cestnega prometa;</w:t>
      </w:r>
    </w:p>
    <w:p w14:paraId="02C47C6D" w14:textId="77777777" w:rsidR="004A3B6E" w:rsidRPr="00B07809" w:rsidRDefault="004A3B6E" w:rsidP="002639FC">
      <w:pPr>
        <w:pStyle w:val="tevilnatoka"/>
        <w:numPr>
          <w:ilvl w:val="0"/>
          <w:numId w:val="20"/>
        </w:numPr>
        <w:rPr>
          <w:rFonts w:eastAsia="Calibri" w:cs="Arial"/>
          <w:sz w:val="20"/>
          <w:szCs w:val="20"/>
        </w:rPr>
      </w:pPr>
      <w:r w:rsidRPr="00B07809">
        <w:rPr>
          <w:rFonts w:eastAsia="Calibri" w:cs="Arial"/>
          <w:sz w:val="20"/>
          <w:szCs w:val="20"/>
        </w:rPr>
        <w:t xml:space="preserve">druge naloge </w:t>
      </w:r>
      <w:r w:rsidR="00DD2E9C" w:rsidRPr="00B07809">
        <w:rPr>
          <w:rFonts w:eastAsia="Calibri" w:cs="Arial"/>
          <w:sz w:val="20"/>
          <w:szCs w:val="20"/>
        </w:rPr>
        <w:t xml:space="preserve">v skladu s </w:t>
      </w:r>
      <w:r w:rsidR="00415887" w:rsidRPr="00B07809">
        <w:rPr>
          <w:rFonts w:eastAsia="Calibri" w:cs="Arial"/>
          <w:sz w:val="20"/>
          <w:szCs w:val="20"/>
        </w:rPr>
        <w:t xml:space="preserve">predpisi, ki urejajo </w:t>
      </w:r>
      <w:r w:rsidR="008E14B2" w:rsidRPr="00B07809">
        <w:rPr>
          <w:rFonts w:eastAsia="Calibri" w:cs="Arial"/>
          <w:sz w:val="20"/>
          <w:szCs w:val="20"/>
        </w:rPr>
        <w:t>varnost cestnega prometa</w:t>
      </w:r>
      <w:r w:rsidRPr="00B07809">
        <w:rPr>
          <w:rFonts w:eastAsia="Calibri" w:cs="Arial"/>
          <w:sz w:val="20"/>
          <w:szCs w:val="20"/>
        </w:rPr>
        <w:t>.</w:t>
      </w:r>
    </w:p>
    <w:p w14:paraId="46E61FCA" w14:textId="42F47A8C" w:rsidR="005A3CB1" w:rsidRPr="00B07809" w:rsidRDefault="0038267D"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055E5916" w14:textId="77777777" w:rsidR="004A3B6E" w:rsidRPr="00B07809" w:rsidRDefault="004A3B6E" w:rsidP="00EE4E06">
      <w:pPr>
        <w:pStyle w:val="lennaslov"/>
        <w:rPr>
          <w:rFonts w:eastAsia="Calibri"/>
          <w:sz w:val="20"/>
          <w:szCs w:val="20"/>
        </w:rPr>
      </w:pPr>
      <w:r w:rsidRPr="00B07809">
        <w:rPr>
          <w:rFonts w:eastAsia="Calibri"/>
          <w:sz w:val="20"/>
          <w:szCs w:val="20"/>
        </w:rPr>
        <w:t>(organi javne agencije)</w:t>
      </w:r>
    </w:p>
    <w:p w14:paraId="42AC6A69" w14:textId="77777777" w:rsidR="00E40EF6" w:rsidRPr="00B07809" w:rsidRDefault="00E40EF6" w:rsidP="00E40EF6">
      <w:pPr>
        <w:pStyle w:val="Odstavek"/>
        <w:rPr>
          <w:rFonts w:eastAsia="Calibri"/>
          <w:sz w:val="20"/>
          <w:szCs w:val="20"/>
        </w:rPr>
      </w:pPr>
      <w:r w:rsidRPr="00B07809">
        <w:rPr>
          <w:rFonts w:eastAsia="Calibri"/>
          <w:sz w:val="20"/>
          <w:szCs w:val="20"/>
        </w:rPr>
        <w:t>(1) Organa javne agencije sta svet javne agencije in direktorica oziroma direktor (v nadaljnjem besedilu: direktor).</w:t>
      </w:r>
    </w:p>
    <w:p w14:paraId="6B7B2086" w14:textId="77777777" w:rsidR="00E40EF6" w:rsidRPr="00B07809" w:rsidRDefault="00E40EF6" w:rsidP="00E40EF6">
      <w:pPr>
        <w:pStyle w:val="Odstavek"/>
        <w:rPr>
          <w:rFonts w:eastAsia="Calibri"/>
          <w:sz w:val="20"/>
          <w:szCs w:val="20"/>
        </w:rPr>
      </w:pPr>
      <w:r w:rsidRPr="00B07809">
        <w:rPr>
          <w:rFonts w:eastAsia="Calibri"/>
          <w:sz w:val="20"/>
          <w:szCs w:val="20"/>
        </w:rPr>
        <w:t xml:space="preserve">(2) Svet javne agencije sestavlja </w:t>
      </w:r>
      <w:r>
        <w:rPr>
          <w:rFonts w:eastAsia="Calibri"/>
          <w:sz w:val="20"/>
          <w:szCs w:val="20"/>
        </w:rPr>
        <w:t>devet</w:t>
      </w:r>
      <w:r w:rsidRPr="00B07809">
        <w:rPr>
          <w:rFonts w:eastAsia="Calibri"/>
          <w:sz w:val="20"/>
          <w:szCs w:val="20"/>
        </w:rPr>
        <w:t xml:space="preserve"> članov, ki jih ustanovitelj v svet javne agencije imenuje za dobo petih let z možnostjo ponovnega imenovanja. </w:t>
      </w:r>
      <w:r>
        <w:rPr>
          <w:rFonts w:eastAsia="Calibri"/>
          <w:sz w:val="20"/>
          <w:szCs w:val="20"/>
        </w:rPr>
        <w:t>Pet</w:t>
      </w:r>
      <w:r w:rsidRPr="00B07809">
        <w:rPr>
          <w:rFonts w:eastAsia="Calibri"/>
          <w:sz w:val="20"/>
          <w:szCs w:val="20"/>
        </w:rPr>
        <w:t xml:space="preserve"> članov sveta javne agencije imenuje neposredno, </w:t>
      </w:r>
      <w:r>
        <w:rPr>
          <w:rFonts w:eastAsia="Calibri"/>
          <w:sz w:val="20"/>
          <w:szCs w:val="20"/>
        </w:rPr>
        <w:t>štiri</w:t>
      </w:r>
      <w:r w:rsidRPr="00B07809">
        <w:rPr>
          <w:rFonts w:eastAsia="Calibri"/>
          <w:sz w:val="20"/>
          <w:szCs w:val="20"/>
        </w:rPr>
        <w:t xml:space="preserve"> član</w:t>
      </w:r>
      <w:r>
        <w:rPr>
          <w:rFonts w:eastAsia="Calibri"/>
          <w:sz w:val="20"/>
          <w:szCs w:val="20"/>
        </w:rPr>
        <w:t>e</w:t>
      </w:r>
      <w:r w:rsidRPr="00B07809">
        <w:rPr>
          <w:rFonts w:eastAsia="Calibri"/>
          <w:sz w:val="20"/>
          <w:szCs w:val="20"/>
        </w:rPr>
        <w:t xml:space="preserve"> pa na podlagi javnega poziva izmed predstavnikov uporabnikov, strokovnih organizacij in organizacij civilne družbe.</w:t>
      </w:r>
    </w:p>
    <w:p w14:paraId="6D9BA179" w14:textId="77777777" w:rsidR="00E40EF6" w:rsidRPr="009627C3" w:rsidRDefault="00E40EF6" w:rsidP="00E40EF6">
      <w:pPr>
        <w:pStyle w:val="Odstavek"/>
        <w:rPr>
          <w:rFonts w:eastAsia="Calibri"/>
          <w:sz w:val="20"/>
          <w:szCs w:val="20"/>
        </w:rPr>
      </w:pPr>
      <w:r w:rsidRPr="0014499D">
        <w:rPr>
          <w:rFonts w:eastAsia="Calibri"/>
          <w:sz w:val="20"/>
          <w:szCs w:val="20"/>
        </w:rPr>
        <w:t>(3) Člani sveta javne agencije ne morejo biti:</w:t>
      </w:r>
    </w:p>
    <w:p w14:paraId="27014AB7" w14:textId="77777777" w:rsidR="00E40EF6" w:rsidRPr="0014499D" w:rsidRDefault="00E40EF6" w:rsidP="00E40EF6">
      <w:pPr>
        <w:pStyle w:val="Brezrazmikov"/>
        <w:numPr>
          <w:ilvl w:val="0"/>
          <w:numId w:val="150"/>
        </w:numPr>
        <w:ind w:left="426" w:hanging="426"/>
        <w:jc w:val="both"/>
        <w:rPr>
          <w:rFonts w:ascii="Arial" w:hAnsi="Arial" w:cs="Arial"/>
          <w:sz w:val="20"/>
          <w:szCs w:val="20"/>
        </w:rPr>
      </w:pPr>
      <w:r w:rsidRPr="0014499D">
        <w:rPr>
          <w:rFonts w:ascii="Arial" w:hAnsi="Arial" w:cs="Arial"/>
          <w:sz w:val="20"/>
          <w:szCs w:val="20"/>
        </w:rPr>
        <w:t xml:space="preserve">osebe, ki so zaposlene </w:t>
      </w:r>
      <w:r w:rsidRPr="0014499D">
        <w:rPr>
          <w:rFonts w:ascii="Arial" w:hAnsi="Arial" w:cs="Arial"/>
          <w:color w:val="000000"/>
          <w:sz w:val="20"/>
          <w:szCs w:val="20"/>
          <w:shd w:val="clear" w:color="auto" w:fill="FFFFFF"/>
        </w:rPr>
        <w:t xml:space="preserve">ali so člani upravnega ali nadzornega organa pravne osebe, ki opravlja dejavnost na področju, ki ga je pristojna urejati </w:t>
      </w:r>
      <w:r>
        <w:rPr>
          <w:rFonts w:ascii="Arial" w:hAnsi="Arial" w:cs="Arial"/>
          <w:color w:val="000000"/>
          <w:sz w:val="20"/>
          <w:szCs w:val="20"/>
          <w:shd w:val="clear" w:color="auto" w:fill="FFFFFF"/>
        </w:rPr>
        <w:t xml:space="preserve">javna </w:t>
      </w:r>
      <w:r w:rsidRPr="0014499D">
        <w:rPr>
          <w:rFonts w:ascii="Arial" w:hAnsi="Arial" w:cs="Arial"/>
          <w:color w:val="000000"/>
          <w:sz w:val="20"/>
          <w:szCs w:val="20"/>
          <w:shd w:val="clear" w:color="auto" w:fill="FFFFFF"/>
        </w:rPr>
        <w:t xml:space="preserve">agencija, ali imajo lastninske deleže v pravnih osebah, ki opravljajo dejavnost na področju, ki ga je pristojna urejati </w:t>
      </w:r>
      <w:r>
        <w:rPr>
          <w:rFonts w:ascii="Arial" w:hAnsi="Arial" w:cs="Arial"/>
          <w:color w:val="000000"/>
          <w:sz w:val="20"/>
          <w:szCs w:val="20"/>
          <w:shd w:val="clear" w:color="auto" w:fill="FFFFFF"/>
        </w:rPr>
        <w:t xml:space="preserve">javna </w:t>
      </w:r>
      <w:r w:rsidRPr="0014499D">
        <w:rPr>
          <w:rFonts w:ascii="Arial" w:hAnsi="Arial" w:cs="Arial"/>
          <w:color w:val="000000"/>
          <w:sz w:val="20"/>
          <w:szCs w:val="20"/>
          <w:shd w:val="clear" w:color="auto" w:fill="FFFFFF"/>
        </w:rPr>
        <w:t xml:space="preserve">agencija, ali v pravnih osebah, ki imajo lastninski delež v takih pravnih osebah, ter </w:t>
      </w:r>
    </w:p>
    <w:p w14:paraId="779C0F5E" w14:textId="77777777" w:rsidR="00E40EF6" w:rsidRPr="0014499D" w:rsidRDefault="00E40EF6" w:rsidP="00E40EF6">
      <w:pPr>
        <w:pStyle w:val="Brezrazmikov"/>
        <w:numPr>
          <w:ilvl w:val="0"/>
          <w:numId w:val="150"/>
        </w:numPr>
        <w:ind w:left="426" w:hanging="426"/>
        <w:jc w:val="both"/>
        <w:rPr>
          <w:rFonts w:ascii="Arial" w:hAnsi="Arial" w:cs="Arial"/>
          <w:sz w:val="20"/>
          <w:szCs w:val="20"/>
        </w:rPr>
      </w:pPr>
      <w:r w:rsidRPr="0014499D">
        <w:rPr>
          <w:rFonts w:ascii="Arial" w:hAnsi="Arial" w:cs="Arial"/>
          <w:color w:val="000000"/>
          <w:sz w:val="20"/>
          <w:szCs w:val="20"/>
          <w:shd w:val="clear" w:color="auto" w:fill="FFFFFF"/>
        </w:rPr>
        <w:t xml:space="preserve">osebe, katerih zakonec, zunajzakonski partner ali partner v skladu z zakonom, ki ureja istospolno partnersko skupnost, ter sorodnik v ravni vrsti do vključno drugega kolena je član upravnega ali nadzornega organa pravne osebe, ki opravlja dejavnost na področju, ki ga je pristojna urejati </w:t>
      </w:r>
      <w:r>
        <w:rPr>
          <w:rFonts w:ascii="Arial" w:hAnsi="Arial" w:cs="Arial"/>
          <w:color w:val="000000"/>
          <w:sz w:val="20"/>
          <w:szCs w:val="20"/>
          <w:shd w:val="clear" w:color="auto" w:fill="FFFFFF"/>
        </w:rPr>
        <w:t xml:space="preserve">javna </w:t>
      </w:r>
      <w:r w:rsidRPr="0014499D">
        <w:rPr>
          <w:rFonts w:ascii="Arial" w:hAnsi="Arial" w:cs="Arial"/>
          <w:color w:val="000000"/>
          <w:sz w:val="20"/>
          <w:szCs w:val="20"/>
          <w:shd w:val="clear" w:color="auto" w:fill="FFFFFF"/>
        </w:rPr>
        <w:t xml:space="preserve">agencija, ali ima lastninske deleže v pravnih osebah, ki opravljajo dejavnost na področju, ki ga je pristojna urejati </w:t>
      </w:r>
      <w:r>
        <w:rPr>
          <w:rFonts w:ascii="Arial" w:hAnsi="Arial" w:cs="Arial"/>
          <w:color w:val="000000"/>
          <w:sz w:val="20"/>
          <w:szCs w:val="20"/>
          <w:shd w:val="clear" w:color="auto" w:fill="FFFFFF"/>
        </w:rPr>
        <w:t xml:space="preserve">javna </w:t>
      </w:r>
      <w:r w:rsidRPr="0014499D">
        <w:rPr>
          <w:rFonts w:ascii="Arial" w:hAnsi="Arial" w:cs="Arial"/>
          <w:color w:val="000000"/>
          <w:sz w:val="20"/>
          <w:szCs w:val="20"/>
          <w:shd w:val="clear" w:color="auto" w:fill="FFFFFF"/>
        </w:rPr>
        <w:t>agencija, ali v pravnih osebah, ki ima lastninski delež v takih pravnih osebah.</w:t>
      </w:r>
    </w:p>
    <w:p w14:paraId="46CB01BE" w14:textId="149A264A" w:rsidR="00E40EF6" w:rsidRPr="00B07809" w:rsidRDefault="00A13885" w:rsidP="00E40EF6">
      <w:pPr>
        <w:pStyle w:val="Odstavek"/>
        <w:rPr>
          <w:rFonts w:eastAsia="Calibri"/>
          <w:sz w:val="20"/>
          <w:szCs w:val="20"/>
        </w:rPr>
      </w:pPr>
      <w:r>
        <w:rPr>
          <w:rFonts w:eastAsia="Calibri"/>
          <w:sz w:val="20"/>
          <w:szCs w:val="20"/>
        </w:rPr>
        <w:t>(4</w:t>
      </w:r>
      <w:r w:rsidR="00E40EF6">
        <w:rPr>
          <w:rFonts w:eastAsia="Calibri"/>
          <w:sz w:val="20"/>
          <w:szCs w:val="20"/>
        </w:rPr>
        <w:t xml:space="preserve">) </w:t>
      </w:r>
      <w:r w:rsidR="00E40EF6" w:rsidRPr="00B07809">
        <w:rPr>
          <w:rFonts w:eastAsia="Calibri"/>
          <w:sz w:val="20"/>
          <w:szCs w:val="20"/>
        </w:rPr>
        <w:t>Svet javne agencije ima na področju prevent</w:t>
      </w:r>
      <w:r w:rsidR="00E40EF6">
        <w:rPr>
          <w:rFonts w:eastAsia="Calibri"/>
          <w:sz w:val="20"/>
          <w:szCs w:val="20"/>
        </w:rPr>
        <w:t xml:space="preserve">ive in vzgoje posvetovalno telo – </w:t>
      </w:r>
      <w:r w:rsidR="00E40EF6" w:rsidRPr="00B07809">
        <w:rPr>
          <w:rFonts w:eastAsia="Calibri"/>
          <w:sz w:val="20"/>
          <w:szCs w:val="20"/>
        </w:rPr>
        <w:t>Odbor za preventivo in vzgojo v cestnem prometu Republike Slovenije, ki daje pobude in predloge za načrtovanje programa dela javne agencije in finančnega načrta na področju preventive in vzgoje. Sestavljajo ga predstavniki svetov za preventivo in vzgojo v cestnem prometu lokalnih skupnosti ter predstavniki strokovne javnosti in civilne družbe. Število članov, način njihovega imenovanja, vsebino in način dela določa ustanovitveni akt. Svet javne agencije ima lahko poleg navedenega tudi druga posvetovalna telesa.</w:t>
      </w:r>
      <w:r w:rsidR="00E40EF6">
        <w:rPr>
          <w:rFonts w:eastAsia="Calibri"/>
          <w:sz w:val="20"/>
          <w:szCs w:val="20"/>
        </w:rPr>
        <w:t xml:space="preserve"> </w:t>
      </w:r>
    </w:p>
    <w:p w14:paraId="750EA18C" w14:textId="4EAA15B9" w:rsidR="00E40EF6" w:rsidRPr="00B07809" w:rsidRDefault="00A13885" w:rsidP="00E40EF6">
      <w:pPr>
        <w:pStyle w:val="Odstavek"/>
        <w:rPr>
          <w:rFonts w:eastAsia="Calibri"/>
          <w:sz w:val="20"/>
          <w:szCs w:val="20"/>
        </w:rPr>
      </w:pPr>
      <w:r>
        <w:rPr>
          <w:rFonts w:eastAsia="Calibri"/>
          <w:sz w:val="20"/>
          <w:szCs w:val="20"/>
        </w:rPr>
        <w:t>(5</w:t>
      </w:r>
      <w:r w:rsidR="00E40EF6" w:rsidRPr="00B07809">
        <w:rPr>
          <w:rFonts w:eastAsia="Calibri"/>
          <w:sz w:val="20"/>
          <w:szCs w:val="20"/>
        </w:rPr>
        <w:t>) Za direktorja javne agencije je lahko imenovana oseba, ki:</w:t>
      </w:r>
    </w:p>
    <w:p w14:paraId="4D587BA8" w14:textId="77777777" w:rsidR="00E40EF6" w:rsidRPr="00E40EF6" w:rsidRDefault="00E40EF6" w:rsidP="00E40EF6">
      <w:pPr>
        <w:pStyle w:val="tevilnatoka"/>
        <w:numPr>
          <w:ilvl w:val="0"/>
          <w:numId w:val="156"/>
        </w:numPr>
        <w:rPr>
          <w:rFonts w:eastAsia="Calibri" w:cs="Arial"/>
          <w:sz w:val="20"/>
          <w:szCs w:val="20"/>
        </w:rPr>
      </w:pPr>
      <w:r w:rsidRPr="00E40EF6">
        <w:rPr>
          <w:rFonts w:eastAsia="Calibri" w:cs="Arial"/>
          <w:sz w:val="20"/>
          <w:szCs w:val="20"/>
        </w:rPr>
        <w:t>ima raven izobrazbe, pridobljeno po študijskih programih druge stopnje v skladu z zakonom, ki ureja visoko šolstvo, oziroma izobrazbo, ki ustreza ravni izobrazbe, pridobljene po študijskih programih druge stopnje;</w:t>
      </w:r>
    </w:p>
    <w:p w14:paraId="568CC95A" w14:textId="1D4584D2" w:rsidR="00E40EF6" w:rsidRPr="00B07809" w:rsidRDefault="00E40EF6" w:rsidP="00E40EF6">
      <w:pPr>
        <w:pStyle w:val="tevilnatoka"/>
        <w:numPr>
          <w:ilvl w:val="0"/>
          <w:numId w:val="17"/>
        </w:numPr>
        <w:rPr>
          <w:rFonts w:eastAsia="Calibri" w:cs="Arial"/>
          <w:sz w:val="20"/>
          <w:szCs w:val="20"/>
        </w:rPr>
      </w:pPr>
      <w:r w:rsidRPr="00B07809">
        <w:rPr>
          <w:rFonts w:eastAsia="Calibri" w:cs="Arial"/>
          <w:sz w:val="20"/>
          <w:szCs w:val="20"/>
        </w:rPr>
        <w:lastRenderedPageBreak/>
        <w:t>ima najmanj deset let delovnih izkušenj, ki jih je pridobila z delom na delovnih mestih, za katere je zahtevana najmanj izobr</w:t>
      </w:r>
      <w:r w:rsidR="00D402F3">
        <w:rPr>
          <w:rFonts w:eastAsia="Calibri" w:cs="Arial"/>
          <w:sz w:val="20"/>
          <w:szCs w:val="20"/>
        </w:rPr>
        <w:t>azba, določena v prejšnji točk</w:t>
      </w:r>
      <w:r w:rsidRPr="00B07809">
        <w:rPr>
          <w:rFonts w:eastAsia="Calibri" w:cs="Arial"/>
          <w:sz w:val="20"/>
          <w:szCs w:val="20"/>
        </w:rPr>
        <w:t>i, od tega najmanj sedem let vodstvenih izkušenj;</w:t>
      </w:r>
    </w:p>
    <w:p w14:paraId="72155C0E" w14:textId="77777777" w:rsidR="00E40EF6" w:rsidRPr="00B07809" w:rsidRDefault="00E40EF6" w:rsidP="00E40EF6">
      <w:pPr>
        <w:pStyle w:val="tevilnatoka"/>
        <w:numPr>
          <w:ilvl w:val="0"/>
          <w:numId w:val="17"/>
        </w:numPr>
        <w:rPr>
          <w:rFonts w:eastAsia="Calibri" w:cs="Arial"/>
          <w:sz w:val="20"/>
          <w:szCs w:val="20"/>
        </w:rPr>
      </w:pPr>
      <w:r w:rsidRPr="00B07809">
        <w:rPr>
          <w:rFonts w:eastAsia="Calibri" w:cs="Arial"/>
          <w:sz w:val="20"/>
          <w:szCs w:val="20"/>
        </w:rPr>
        <w:t>je strokovnjak na področju dela javne agencije;</w:t>
      </w:r>
    </w:p>
    <w:p w14:paraId="38798789" w14:textId="59A2D289" w:rsidR="00E40EF6" w:rsidRPr="00B07809" w:rsidRDefault="00930791" w:rsidP="00E40EF6">
      <w:pPr>
        <w:pStyle w:val="tevilnatoka"/>
        <w:numPr>
          <w:ilvl w:val="0"/>
          <w:numId w:val="17"/>
        </w:numPr>
        <w:rPr>
          <w:rFonts w:eastAsia="Calibri" w:cs="Arial"/>
          <w:sz w:val="20"/>
          <w:szCs w:val="20"/>
        </w:rPr>
      </w:pPr>
      <w:r>
        <w:rPr>
          <w:rFonts w:eastAsia="Calibri" w:cs="Arial"/>
          <w:sz w:val="20"/>
          <w:szCs w:val="20"/>
        </w:rPr>
        <w:t>ima znanje angleškega ali nemškega</w:t>
      </w:r>
      <w:r w:rsidR="00E40EF6" w:rsidRPr="00B07809">
        <w:rPr>
          <w:rFonts w:eastAsia="Calibri" w:cs="Arial"/>
          <w:sz w:val="20"/>
          <w:szCs w:val="20"/>
        </w:rPr>
        <w:t xml:space="preserve"> jezika;</w:t>
      </w:r>
    </w:p>
    <w:p w14:paraId="295175C0" w14:textId="77777777" w:rsidR="00E40EF6" w:rsidRDefault="00E40EF6" w:rsidP="00E40EF6">
      <w:pPr>
        <w:pStyle w:val="tevilnatoka"/>
        <w:numPr>
          <w:ilvl w:val="0"/>
          <w:numId w:val="17"/>
        </w:numPr>
        <w:rPr>
          <w:rFonts w:eastAsia="Calibri" w:cs="Arial"/>
          <w:sz w:val="20"/>
          <w:szCs w:val="20"/>
        </w:rPr>
      </w:pPr>
      <w:r w:rsidRPr="00B07809">
        <w:rPr>
          <w:rFonts w:eastAsia="Calibri" w:cs="Arial"/>
          <w:sz w:val="20"/>
          <w:szCs w:val="20"/>
        </w:rPr>
        <w:t>je državljan Republike Slovenije;</w:t>
      </w:r>
    </w:p>
    <w:p w14:paraId="05E47606" w14:textId="77D6F896" w:rsidR="00E40EF6" w:rsidRPr="00B07809" w:rsidRDefault="00E40EF6" w:rsidP="00E40EF6">
      <w:pPr>
        <w:pStyle w:val="tevilnatoka"/>
        <w:numPr>
          <w:ilvl w:val="0"/>
          <w:numId w:val="17"/>
        </w:numPr>
        <w:rPr>
          <w:rFonts w:eastAsia="Calibri" w:cs="Arial"/>
          <w:sz w:val="20"/>
          <w:szCs w:val="20"/>
        </w:rPr>
      </w:pPr>
      <w:r>
        <w:rPr>
          <w:rFonts w:eastAsia="Calibri" w:cs="Arial"/>
          <w:sz w:val="20"/>
          <w:szCs w:val="20"/>
        </w:rPr>
        <w:t xml:space="preserve">izpolnjuje zahteve iz </w:t>
      </w:r>
      <w:r w:rsidR="00985430">
        <w:rPr>
          <w:rFonts w:eastAsia="Calibri" w:cs="Arial"/>
          <w:sz w:val="20"/>
          <w:szCs w:val="20"/>
        </w:rPr>
        <w:t>šestega in devetega</w:t>
      </w:r>
      <w:r>
        <w:rPr>
          <w:rFonts w:eastAsia="Calibri" w:cs="Arial"/>
          <w:sz w:val="20"/>
          <w:szCs w:val="20"/>
        </w:rPr>
        <w:t xml:space="preserve"> odstavka tega člena;</w:t>
      </w:r>
    </w:p>
    <w:p w14:paraId="28907363" w14:textId="77777777" w:rsidR="00E40EF6" w:rsidRPr="00B07809" w:rsidRDefault="00E40EF6" w:rsidP="00E40EF6">
      <w:pPr>
        <w:pStyle w:val="tevilnatoka"/>
        <w:numPr>
          <w:ilvl w:val="0"/>
          <w:numId w:val="17"/>
        </w:numPr>
        <w:rPr>
          <w:rFonts w:eastAsia="Calibri" w:cs="Arial"/>
          <w:sz w:val="20"/>
          <w:szCs w:val="20"/>
        </w:rPr>
      </w:pPr>
      <w:r w:rsidRPr="00B07809">
        <w:rPr>
          <w:rFonts w:eastAsia="Calibri" w:cs="Arial"/>
          <w:sz w:val="20"/>
          <w:szCs w:val="20"/>
        </w:rPr>
        <w:t>izpolnjuje druge pogoje, določene z zakonom, ki ureja javne agencije.</w:t>
      </w:r>
    </w:p>
    <w:p w14:paraId="48A76113" w14:textId="379F1FE6" w:rsidR="00E40EF6" w:rsidRDefault="00A13885" w:rsidP="00E40EF6">
      <w:pPr>
        <w:pStyle w:val="Odstavek"/>
        <w:rPr>
          <w:rFonts w:eastAsia="Calibri"/>
          <w:sz w:val="20"/>
          <w:szCs w:val="20"/>
        </w:rPr>
      </w:pPr>
      <w:r>
        <w:rPr>
          <w:rFonts w:eastAsia="Calibri"/>
          <w:sz w:val="20"/>
          <w:szCs w:val="20"/>
        </w:rPr>
        <w:t>(6</w:t>
      </w:r>
      <w:r w:rsidR="00E40EF6">
        <w:rPr>
          <w:rFonts w:eastAsia="Calibri"/>
          <w:sz w:val="20"/>
          <w:szCs w:val="20"/>
        </w:rPr>
        <w:t>) Direktor javne agencije ne sme:</w:t>
      </w:r>
    </w:p>
    <w:p w14:paraId="5843F403" w14:textId="77777777" w:rsidR="00E40EF6" w:rsidRDefault="00E40EF6" w:rsidP="00E40EF6">
      <w:pPr>
        <w:pStyle w:val="Brezrazmikov"/>
        <w:numPr>
          <w:ilvl w:val="0"/>
          <w:numId w:val="151"/>
        </w:numPr>
        <w:ind w:left="426" w:hanging="426"/>
        <w:jc w:val="both"/>
        <w:rPr>
          <w:rFonts w:ascii="Arial" w:hAnsi="Arial" w:cs="Arial"/>
          <w:sz w:val="20"/>
          <w:szCs w:val="20"/>
        </w:rPr>
      </w:pPr>
      <w:r>
        <w:rPr>
          <w:rFonts w:ascii="Arial" w:hAnsi="Arial" w:cs="Arial"/>
          <w:sz w:val="20"/>
          <w:szCs w:val="20"/>
        </w:rPr>
        <w:t>sam kot fizična oseba poslovno sodelovati s fizičnimi ali pravnimi osebami, ki opravljajo dejavnost na področju, ki ga je pristojna urejati javna agencija,</w:t>
      </w:r>
    </w:p>
    <w:p w14:paraId="41F4F653" w14:textId="77777777" w:rsidR="00E40EF6" w:rsidRDefault="00E40EF6" w:rsidP="00E40EF6">
      <w:pPr>
        <w:pStyle w:val="Brezrazmikov"/>
        <w:numPr>
          <w:ilvl w:val="0"/>
          <w:numId w:val="151"/>
        </w:numPr>
        <w:ind w:left="426" w:hanging="426"/>
        <w:jc w:val="both"/>
        <w:rPr>
          <w:rFonts w:ascii="Arial" w:hAnsi="Arial" w:cs="Arial"/>
          <w:sz w:val="20"/>
          <w:szCs w:val="20"/>
        </w:rPr>
      </w:pPr>
      <w:r>
        <w:rPr>
          <w:rFonts w:ascii="Arial" w:hAnsi="Arial" w:cs="Arial"/>
          <w:sz w:val="20"/>
          <w:szCs w:val="20"/>
        </w:rPr>
        <w:t>biti član upravnega ali nadzornega organa pravne osebe, ki poslovno sodeluje s fizičnimi ali pravnimi osebami, ki opravljajo dejavnost na področju, ki ga je pristojna urejati javna agencija,</w:t>
      </w:r>
    </w:p>
    <w:p w14:paraId="6D9AA2D2" w14:textId="77777777" w:rsidR="00E40EF6" w:rsidRDefault="00E40EF6" w:rsidP="00E40EF6">
      <w:pPr>
        <w:pStyle w:val="Brezrazmikov"/>
        <w:numPr>
          <w:ilvl w:val="0"/>
          <w:numId w:val="151"/>
        </w:numPr>
        <w:ind w:left="426" w:hanging="426"/>
        <w:jc w:val="both"/>
        <w:rPr>
          <w:rFonts w:ascii="Arial" w:hAnsi="Arial" w:cs="Arial"/>
          <w:sz w:val="20"/>
          <w:szCs w:val="20"/>
        </w:rPr>
      </w:pPr>
      <w:r>
        <w:rPr>
          <w:rFonts w:ascii="Arial" w:hAnsi="Arial" w:cs="Arial"/>
          <w:sz w:val="20"/>
          <w:szCs w:val="20"/>
        </w:rPr>
        <w:t>imeti lastniških deležev v pravnih osebah, ki poslovno sodelujejo s fizičnimi ali pravnimi osebami, ki opravljajo dejavnost na področju, ki ga je pristojna urejati javna agencija, ali v pravnih osebah, ki imajo lastniški delež v takih pravnih osebah.</w:t>
      </w:r>
    </w:p>
    <w:p w14:paraId="1738D5D5" w14:textId="77777777" w:rsidR="00F50CE9" w:rsidRDefault="00F50CE9" w:rsidP="00E40EF6">
      <w:pPr>
        <w:pStyle w:val="Brezrazmikov"/>
        <w:jc w:val="both"/>
        <w:rPr>
          <w:rFonts w:ascii="Arial" w:hAnsi="Arial" w:cs="Arial"/>
          <w:sz w:val="20"/>
          <w:szCs w:val="20"/>
        </w:rPr>
      </w:pPr>
    </w:p>
    <w:p w14:paraId="606535DE" w14:textId="1A1F5BD4" w:rsidR="00E40EF6" w:rsidRPr="009D4AF8" w:rsidRDefault="00A13885" w:rsidP="00263AAD">
      <w:pPr>
        <w:pStyle w:val="Brezrazmikov"/>
        <w:ind w:firstLine="1021"/>
        <w:jc w:val="both"/>
        <w:rPr>
          <w:rFonts w:ascii="Arial" w:hAnsi="Arial" w:cs="Arial"/>
          <w:sz w:val="20"/>
          <w:szCs w:val="20"/>
        </w:rPr>
      </w:pPr>
      <w:r>
        <w:rPr>
          <w:rFonts w:ascii="Arial" w:hAnsi="Arial" w:cs="Arial"/>
          <w:sz w:val="20"/>
          <w:szCs w:val="20"/>
        </w:rPr>
        <w:t>(7</w:t>
      </w:r>
      <w:r w:rsidR="00F50CE9">
        <w:rPr>
          <w:rFonts w:ascii="Arial" w:hAnsi="Arial" w:cs="Arial"/>
          <w:sz w:val="20"/>
          <w:szCs w:val="20"/>
        </w:rPr>
        <w:t xml:space="preserve">) </w:t>
      </w:r>
      <w:r w:rsidR="00E40EF6">
        <w:rPr>
          <w:rFonts w:ascii="Arial" w:hAnsi="Arial" w:cs="Arial"/>
          <w:sz w:val="20"/>
          <w:szCs w:val="20"/>
        </w:rPr>
        <w:t xml:space="preserve">Prepovedano poslovno sodelovanje </w:t>
      </w:r>
      <w:r w:rsidR="00F50CE9">
        <w:rPr>
          <w:rFonts w:ascii="Arial" w:hAnsi="Arial" w:cs="Arial"/>
          <w:sz w:val="20"/>
          <w:szCs w:val="20"/>
        </w:rPr>
        <w:t xml:space="preserve">iz prejšnjega odstavka </w:t>
      </w:r>
      <w:r w:rsidR="00E40EF6">
        <w:rPr>
          <w:rFonts w:ascii="Arial" w:hAnsi="Arial" w:cs="Arial"/>
          <w:sz w:val="20"/>
          <w:szCs w:val="20"/>
        </w:rPr>
        <w:t xml:space="preserve">ne vključuje poslovnega sodelovanja zaradi uporabe javno dostopnih storitev, ki jih zagotavljajo fizična ali pravne osebe, ki opravljajo dejavnosti na področju, ki ga je pristojna urejati </w:t>
      </w:r>
      <w:r w:rsidR="0084087B">
        <w:rPr>
          <w:rFonts w:ascii="Arial" w:hAnsi="Arial" w:cs="Arial"/>
          <w:sz w:val="20"/>
          <w:szCs w:val="20"/>
        </w:rPr>
        <w:t>javna agencija.</w:t>
      </w:r>
    </w:p>
    <w:p w14:paraId="25D06EED" w14:textId="100F405E" w:rsidR="00E40EF6" w:rsidRPr="00B07809" w:rsidRDefault="00A13885" w:rsidP="00E40EF6">
      <w:pPr>
        <w:pStyle w:val="Odstavek"/>
        <w:rPr>
          <w:rFonts w:eastAsia="Calibri"/>
          <w:sz w:val="20"/>
          <w:szCs w:val="20"/>
        </w:rPr>
      </w:pPr>
      <w:r>
        <w:rPr>
          <w:rFonts w:eastAsia="Calibri"/>
          <w:sz w:val="20"/>
          <w:szCs w:val="20"/>
        </w:rPr>
        <w:t>(8</w:t>
      </w:r>
      <w:r w:rsidR="00E40EF6" w:rsidRPr="005843BE">
        <w:rPr>
          <w:rFonts w:eastAsia="Calibri"/>
          <w:sz w:val="20"/>
          <w:szCs w:val="20"/>
        </w:rPr>
        <w:t xml:space="preserve">) </w:t>
      </w:r>
      <w:r w:rsidR="00E40EF6" w:rsidRPr="00B07809">
        <w:rPr>
          <w:rFonts w:eastAsia="Calibri"/>
          <w:sz w:val="20"/>
          <w:szCs w:val="20"/>
        </w:rPr>
        <w:t xml:space="preserve">Direktorja javne agencije imenuje in razrešuje ustanovitelj na podlagi javnega natečaja v skladu s pogoji in kriteriji, določenimi v </w:t>
      </w:r>
      <w:r w:rsidR="00E40EF6">
        <w:rPr>
          <w:rFonts w:eastAsia="Calibri"/>
          <w:sz w:val="20"/>
          <w:szCs w:val="20"/>
        </w:rPr>
        <w:t>šestem in sedmem odstavku tega člena,</w:t>
      </w:r>
      <w:r w:rsidR="00E40EF6" w:rsidRPr="00B07809">
        <w:rPr>
          <w:rFonts w:eastAsia="Calibri"/>
          <w:sz w:val="20"/>
          <w:szCs w:val="20"/>
        </w:rPr>
        <w:t xml:space="preserve"> in </w:t>
      </w:r>
      <w:r w:rsidR="00E40EF6">
        <w:rPr>
          <w:rFonts w:eastAsia="Calibri"/>
          <w:sz w:val="20"/>
          <w:szCs w:val="20"/>
        </w:rPr>
        <w:t>zakonom, ki ureja javne agencije</w:t>
      </w:r>
      <w:r w:rsidR="00E40EF6" w:rsidRPr="00B07809">
        <w:rPr>
          <w:rFonts w:eastAsia="Calibri"/>
          <w:sz w:val="20"/>
          <w:szCs w:val="20"/>
        </w:rPr>
        <w:t>. Direktor je imenovan za dobo petih let in je lahko ponovno imenovan.</w:t>
      </w:r>
    </w:p>
    <w:p w14:paraId="483C3571" w14:textId="1C8EF386" w:rsidR="00E40EF6" w:rsidRPr="005843BE" w:rsidRDefault="00A13885" w:rsidP="00E40EF6">
      <w:pPr>
        <w:pStyle w:val="odstavek0"/>
        <w:shd w:val="clear" w:color="auto" w:fill="FFFFFF"/>
        <w:spacing w:before="240" w:beforeAutospacing="0" w:after="0" w:afterAutospacing="0"/>
        <w:ind w:firstLine="1021"/>
        <w:jc w:val="both"/>
        <w:rPr>
          <w:rFonts w:ascii="Arial" w:hAnsi="Arial" w:cs="Arial"/>
          <w:sz w:val="20"/>
          <w:szCs w:val="20"/>
        </w:rPr>
      </w:pPr>
      <w:r>
        <w:rPr>
          <w:rFonts w:ascii="Arial" w:hAnsi="Arial" w:cs="Arial"/>
          <w:sz w:val="20"/>
          <w:szCs w:val="20"/>
        </w:rPr>
        <w:t>(9</w:t>
      </w:r>
      <w:r w:rsidR="00E40EF6">
        <w:rPr>
          <w:rFonts w:ascii="Arial" w:hAnsi="Arial" w:cs="Arial"/>
          <w:sz w:val="20"/>
          <w:szCs w:val="20"/>
        </w:rPr>
        <w:t xml:space="preserve">) </w:t>
      </w:r>
      <w:r w:rsidR="00E40EF6" w:rsidRPr="005843BE">
        <w:rPr>
          <w:rFonts w:ascii="Arial" w:hAnsi="Arial" w:cs="Arial"/>
          <w:sz w:val="20"/>
          <w:szCs w:val="20"/>
          <w:lang w:val="x-none"/>
        </w:rPr>
        <w:t>Direktor</w:t>
      </w:r>
      <w:r w:rsidR="00E40EF6">
        <w:rPr>
          <w:rFonts w:ascii="Arial" w:hAnsi="Arial" w:cs="Arial"/>
          <w:sz w:val="20"/>
          <w:szCs w:val="20"/>
        </w:rPr>
        <w:t xml:space="preserve"> javne agencije, </w:t>
      </w:r>
      <w:r w:rsidR="00E40EF6">
        <w:rPr>
          <w:rFonts w:ascii="Arial" w:hAnsi="Arial" w:cs="Arial"/>
          <w:sz w:val="20"/>
          <w:szCs w:val="20"/>
          <w:lang w:val="x-none"/>
        </w:rPr>
        <w:t>nj</w:t>
      </w:r>
      <w:r w:rsidR="00E40EF6">
        <w:rPr>
          <w:rFonts w:ascii="Arial" w:hAnsi="Arial" w:cs="Arial"/>
          <w:sz w:val="20"/>
          <w:szCs w:val="20"/>
        </w:rPr>
        <w:t>egov</w:t>
      </w:r>
      <w:r w:rsidR="00E40EF6" w:rsidRPr="005843BE">
        <w:rPr>
          <w:rFonts w:ascii="Arial" w:hAnsi="Arial" w:cs="Arial"/>
          <w:sz w:val="20"/>
          <w:szCs w:val="20"/>
          <w:lang w:val="x-none"/>
        </w:rPr>
        <w:t xml:space="preserve"> zakonec, zunajzakonski partner ali partner v skladu z zakonom, ki ureja istospolno partnersko skupnost, ter sorodnik v ravni vrsti do vključno drugega kolena ne smejo:</w:t>
      </w:r>
    </w:p>
    <w:p w14:paraId="48DB047F" w14:textId="77777777" w:rsidR="00E40EF6" w:rsidRDefault="00E40EF6" w:rsidP="00E40EF6">
      <w:pPr>
        <w:pStyle w:val="Odstavekseznama"/>
        <w:numPr>
          <w:ilvl w:val="0"/>
          <w:numId w:val="152"/>
        </w:numPr>
        <w:shd w:val="clear" w:color="auto" w:fill="FFFFFF"/>
        <w:overflowPunct/>
        <w:autoSpaceDE/>
        <w:autoSpaceDN/>
        <w:adjustRightInd/>
        <w:ind w:left="426" w:hanging="426"/>
        <w:textAlignment w:val="auto"/>
        <w:rPr>
          <w:rFonts w:cs="Arial"/>
          <w:sz w:val="20"/>
          <w:szCs w:val="20"/>
        </w:rPr>
      </w:pPr>
      <w:r w:rsidRPr="005843BE">
        <w:rPr>
          <w:rFonts w:cs="Arial"/>
          <w:sz w:val="20"/>
          <w:szCs w:val="20"/>
        </w:rPr>
        <w:t>sami kot fizične osebe opravljati dejavnosti na področju, ki ga je pristojna urejati javna agencija,</w:t>
      </w:r>
    </w:p>
    <w:p w14:paraId="15484AD0" w14:textId="77777777" w:rsidR="00E40EF6" w:rsidRDefault="00E40EF6" w:rsidP="00E40EF6">
      <w:pPr>
        <w:pStyle w:val="Odstavekseznama"/>
        <w:numPr>
          <w:ilvl w:val="0"/>
          <w:numId w:val="152"/>
        </w:numPr>
        <w:shd w:val="clear" w:color="auto" w:fill="FFFFFF"/>
        <w:overflowPunct/>
        <w:autoSpaceDE/>
        <w:autoSpaceDN/>
        <w:adjustRightInd/>
        <w:ind w:left="426" w:hanging="426"/>
        <w:textAlignment w:val="auto"/>
        <w:rPr>
          <w:rFonts w:cs="Arial"/>
          <w:sz w:val="20"/>
          <w:szCs w:val="20"/>
        </w:rPr>
      </w:pPr>
      <w:r w:rsidRPr="005843BE">
        <w:rPr>
          <w:rFonts w:cs="Arial"/>
          <w:sz w:val="20"/>
          <w:szCs w:val="20"/>
        </w:rPr>
        <w:t xml:space="preserve">biti člani upravnega ali nadzornega organa pravne osebe, ki opravlja </w:t>
      </w:r>
      <w:r>
        <w:rPr>
          <w:rFonts w:cs="Arial"/>
          <w:sz w:val="20"/>
          <w:szCs w:val="20"/>
        </w:rPr>
        <w:t xml:space="preserve">dejavnost na področju, ki ga je </w:t>
      </w:r>
      <w:r w:rsidRPr="005843BE">
        <w:rPr>
          <w:rFonts w:cs="Arial"/>
          <w:sz w:val="20"/>
          <w:szCs w:val="20"/>
        </w:rPr>
        <w:t>pristojna urejati javna agencija,</w:t>
      </w:r>
    </w:p>
    <w:p w14:paraId="116ADCC4" w14:textId="77777777" w:rsidR="00E40EF6" w:rsidRPr="005843BE" w:rsidRDefault="00E40EF6" w:rsidP="00E40EF6">
      <w:pPr>
        <w:pStyle w:val="Odstavekseznama"/>
        <w:numPr>
          <w:ilvl w:val="0"/>
          <w:numId w:val="152"/>
        </w:numPr>
        <w:shd w:val="clear" w:color="auto" w:fill="FFFFFF"/>
        <w:overflowPunct/>
        <w:autoSpaceDE/>
        <w:autoSpaceDN/>
        <w:adjustRightInd/>
        <w:ind w:left="426" w:hanging="426"/>
        <w:textAlignment w:val="auto"/>
        <w:rPr>
          <w:rFonts w:cs="Arial"/>
          <w:sz w:val="20"/>
          <w:szCs w:val="20"/>
        </w:rPr>
      </w:pPr>
      <w:r w:rsidRPr="005843BE">
        <w:rPr>
          <w:rFonts w:cs="Arial"/>
          <w:sz w:val="20"/>
          <w:szCs w:val="20"/>
        </w:rPr>
        <w:t xml:space="preserve">imeti lastniških deležev v pravnih osebah, ki opravljajo dejavnost na področju, ki ga je pristojna urejati </w:t>
      </w:r>
      <w:r>
        <w:rPr>
          <w:rFonts w:cs="Arial"/>
          <w:sz w:val="20"/>
          <w:szCs w:val="20"/>
        </w:rPr>
        <w:t xml:space="preserve">javna </w:t>
      </w:r>
      <w:r w:rsidRPr="005843BE">
        <w:rPr>
          <w:rFonts w:cs="Arial"/>
          <w:sz w:val="20"/>
          <w:szCs w:val="20"/>
        </w:rPr>
        <w:t>agencija, ali v pravnih osebah, ki imajo lastniški delež v takih pravnih osebah.</w:t>
      </w:r>
    </w:p>
    <w:p w14:paraId="0C6152D5" w14:textId="7A66FC0C" w:rsidR="005A3CB1" w:rsidRPr="00B07809" w:rsidRDefault="005A3CB1" w:rsidP="001A238B">
      <w:pPr>
        <w:pStyle w:val="len"/>
        <w:numPr>
          <w:ilvl w:val="1"/>
          <w:numId w:val="70"/>
        </w:numPr>
        <w:ind w:left="0" w:firstLine="0"/>
        <w:rPr>
          <w:rFonts w:eastAsia="Calibri"/>
          <w:sz w:val="20"/>
          <w:szCs w:val="20"/>
        </w:rPr>
      </w:pPr>
      <w:r w:rsidRPr="00B07809">
        <w:rPr>
          <w:rFonts w:eastAsia="Calibri"/>
          <w:sz w:val="20"/>
          <w:szCs w:val="20"/>
        </w:rPr>
        <w:t>člen</w:t>
      </w:r>
    </w:p>
    <w:p w14:paraId="0CB36197" w14:textId="77777777" w:rsidR="004A3B6E" w:rsidRPr="00B07809" w:rsidRDefault="005A3CB1" w:rsidP="005A3CB1">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(financiranje javne agencije)</w:t>
      </w:r>
    </w:p>
    <w:p w14:paraId="58B397C6" w14:textId="5825FA2D" w:rsidR="00B939CA" w:rsidRPr="00B07809" w:rsidRDefault="00B939CA" w:rsidP="00BA49C8">
      <w:pPr>
        <w:pStyle w:val="Odstavek"/>
        <w:rPr>
          <w:rFonts w:eastAsia="Calibri"/>
          <w:sz w:val="20"/>
          <w:szCs w:val="20"/>
        </w:rPr>
      </w:pPr>
      <w:r w:rsidRPr="00B07809">
        <w:rPr>
          <w:rFonts w:eastAsia="Calibri"/>
          <w:sz w:val="20"/>
          <w:szCs w:val="20"/>
        </w:rPr>
        <w:t>(1) Javna agencija se financira:</w:t>
      </w:r>
    </w:p>
    <w:p w14:paraId="7CD2706D" w14:textId="07121702" w:rsidR="00B939CA" w:rsidRPr="00B07809" w:rsidRDefault="00837A40" w:rsidP="001A238B">
      <w:pPr>
        <w:pStyle w:val="tevilnatoka"/>
        <w:numPr>
          <w:ilvl w:val="0"/>
          <w:numId w:val="57"/>
        </w:numPr>
        <w:rPr>
          <w:rFonts w:eastAsia="Calibri" w:cs="Arial"/>
          <w:sz w:val="20"/>
          <w:szCs w:val="20"/>
        </w:rPr>
      </w:pPr>
      <w:r w:rsidRPr="00B07809">
        <w:rPr>
          <w:rFonts w:eastAsia="Calibri" w:cs="Arial"/>
          <w:sz w:val="20"/>
          <w:szCs w:val="20"/>
        </w:rPr>
        <w:t>s sredstvi državnega proračuna, pridoblje</w:t>
      </w:r>
      <w:r w:rsidR="003F4DFB" w:rsidRPr="00B07809">
        <w:rPr>
          <w:rFonts w:eastAsia="Calibri" w:cs="Arial"/>
          <w:sz w:val="20"/>
          <w:szCs w:val="20"/>
        </w:rPr>
        <w:t>nimi</w:t>
      </w:r>
      <w:r w:rsidRPr="00B07809">
        <w:rPr>
          <w:rFonts w:eastAsia="Calibri" w:cs="Arial"/>
          <w:sz w:val="20"/>
          <w:szCs w:val="20"/>
        </w:rPr>
        <w:t xml:space="preserve"> na podlagi pogodbe z ministrstvom, pristojnim za promet,</w:t>
      </w:r>
    </w:p>
    <w:p w14:paraId="302FFC36" w14:textId="13416376" w:rsidR="00B939CA" w:rsidRPr="00B07809" w:rsidRDefault="00837A40" w:rsidP="001A238B">
      <w:pPr>
        <w:pStyle w:val="tevilnatoka"/>
        <w:numPr>
          <w:ilvl w:val="0"/>
          <w:numId w:val="57"/>
        </w:numPr>
        <w:rPr>
          <w:rFonts w:eastAsia="Calibri" w:cs="Arial"/>
          <w:sz w:val="20"/>
          <w:szCs w:val="20"/>
        </w:rPr>
      </w:pPr>
      <w:r w:rsidRPr="00B07809">
        <w:rPr>
          <w:rFonts w:eastAsia="Calibri" w:cs="Arial"/>
          <w:sz w:val="20"/>
          <w:szCs w:val="20"/>
        </w:rPr>
        <w:t xml:space="preserve">s </w:t>
      </w:r>
      <w:r w:rsidR="00B939CA" w:rsidRPr="00B07809">
        <w:rPr>
          <w:rFonts w:eastAsia="Calibri" w:cs="Arial"/>
          <w:sz w:val="20"/>
          <w:szCs w:val="20"/>
        </w:rPr>
        <w:t>prihodki</w:t>
      </w:r>
      <w:r w:rsidRPr="00B07809">
        <w:rPr>
          <w:rFonts w:eastAsia="Calibri" w:cs="Arial"/>
          <w:sz w:val="20"/>
          <w:szCs w:val="20"/>
        </w:rPr>
        <w:t>, pridobljenimi s prodajo blaga in storitev na trgu,</w:t>
      </w:r>
      <w:r w:rsidR="00B939CA" w:rsidRPr="00B07809">
        <w:rPr>
          <w:rFonts w:eastAsia="Calibri" w:cs="Arial"/>
          <w:sz w:val="20"/>
          <w:szCs w:val="20"/>
        </w:rPr>
        <w:t xml:space="preserve"> </w:t>
      </w:r>
    </w:p>
    <w:p w14:paraId="3BEB6BC6" w14:textId="37BEA66B" w:rsidR="00B939CA" w:rsidRPr="00B07809" w:rsidRDefault="00837A40" w:rsidP="001A238B">
      <w:pPr>
        <w:pStyle w:val="tevilnatoka"/>
        <w:numPr>
          <w:ilvl w:val="0"/>
          <w:numId w:val="57"/>
        </w:numPr>
        <w:rPr>
          <w:rFonts w:eastAsia="Calibri" w:cs="Arial"/>
          <w:sz w:val="20"/>
          <w:szCs w:val="20"/>
        </w:rPr>
      </w:pPr>
      <w:r w:rsidRPr="00B07809">
        <w:rPr>
          <w:rFonts w:eastAsia="Calibri" w:cs="Arial"/>
          <w:sz w:val="20"/>
          <w:szCs w:val="20"/>
        </w:rPr>
        <w:t xml:space="preserve">z drugimi </w:t>
      </w:r>
      <w:r w:rsidR="00B939CA" w:rsidRPr="00B07809">
        <w:rPr>
          <w:rFonts w:eastAsia="Calibri" w:cs="Arial"/>
          <w:sz w:val="20"/>
          <w:szCs w:val="20"/>
        </w:rPr>
        <w:t>prihodki</w:t>
      </w:r>
      <w:r w:rsidRPr="00B07809">
        <w:rPr>
          <w:rFonts w:eastAsia="Calibri" w:cs="Arial"/>
          <w:sz w:val="20"/>
          <w:szCs w:val="20"/>
        </w:rPr>
        <w:t>, skladno s predpisi</w:t>
      </w:r>
      <w:r w:rsidR="00D267CE" w:rsidRPr="00B07809">
        <w:rPr>
          <w:rFonts w:eastAsia="Calibri" w:cs="Arial"/>
          <w:sz w:val="20"/>
          <w:szCs w:val="20"/>
        </w:rPr>
        <w:t>.</w:t>
      </w:r>
    </w:p>
    <w:p w14:paraId="519261B2" w14:textId="403DD081" w:rsidR="00B939CA" w:rsidRPr="00B07809" w:rsidRDefault="00B939CA" w:rsidP="00BA49C8">
      <w:pPr>
        <w:pStyle w:val="Odstavek"/>
        <w:rPr>
          <w:rFonts w:eastAsia="Calibri"/>
          <w:sz w:val="20"/>
          <w:szCs w:val="20"/>
        </w:rPr>
      </w:pPr>
      <w:r w:rsidRPr="00B07809">
        <w:rPr>
          <w:rFonts w:eastAsia="Calibri"/>
          <w:sz w:val="20"/>
          <w:szCs w:val="20"/>
        </w:rPr>
        <w:t>(2) </w:t>
      </w:r>
      <w:r w:rsidR="00837A40" w:rsidRPr="00B07809">
        <w:rPr>
          <w:rFonts w:eastAsia="Calibri"/>
          <w:sz w:val="20"/>
          <w:szCs w:val="20"/>
        </w:rPr>
        <w:t>Prihodki javne agencije so namenjeni izvajanju dejavnosti in nalog javne agencije, določenih v 9. členu tega zakona in aktu o ustanovitvi javne agencije, zagotavljanju pogojev za delovanje javne agencije in financiranju odhodkov, povezanih s tekočim poslovanjem javne agencije, kot so stroški dela, stroški materiala in storitev, stroški amortizacije in drugi stroški.</w:t>
      </w:r>
      <w:r w:rsidRPr="00B07809">
        <w:rPr>
          <w:rFonts w:eastAsia="Calibri"/>
          <w:sz w:val="20"/>
          <w:szCs w:val="20"/>
        </w:rPr>
        <w:t xml:space="preserve"> </w:t>
      </w:r>
    </w:p>
    <w:p w14:paraId="77BAD08A" w14:textId="1DFA8195" w:rsidR="00D91CC7" w:rsidRPr="00B07809" w:rsidRDefault="00B939CA" w:rsidP="00BA49C8">
      <w:pPr>
        <w:pStyle w:val="Odstavek"/>
        <w:rPr>
          <w:rFonts w:eastAsia="Calibri"/>
          <w:sz w:val="20"/>
          <w:szCs w:val="20"/>
        </w:rPr>
      </w:pPr>
      <w:r w:rsidRPr="00B07809">
        <w:rPr>
          <w:rFonts w:eastAsia="Calibri"/>
          <w:sz w:val="20"/>
          <w:szCs w:val="20"/>
        </w:rPr>
        <w:t xml:space="preserve">(3) </w:t>
      </w:r>
      <w:r w:rsidR="00837A40" w:rsidRPr="00B07809">
        <w:rPr>
          <w:rFonts w:eastAsia="Calibri"/>
          <w:sz w:val="20"/>
          <w:szCs w:val="20"/>
        </w:rPr>
        <w:t>O uporabi presežka prihodkov nad odhodki in o pokrivanju presežka odhodkov nad prihodki odloča svet javne agencije na predlog direktorja javne agencije, v soglasju z ustanoviteljem.</w:t>
      </w:r>
    </w:p>
    <w:p w14:paraId="4ADFA2F1" w14:textId="4A942FBE" w:rsidR="00A15AC9" w:rsidRPr="00B07809" w:rsidRDefault="00D91CC7" w:rsidP="00A15AC9">
      <w:pPr>
        <w:pStyle w:val="Odstavek"/>
        <w:rPr>
          <w:rFonts w:eastAsia="Calibri"/>
          <w:sz w:val="20"/>
          <w:szCs w:val="20"/>
        </w:rPr>
      </w:pPr>
      <w:r w:rsidRPr="00B07809">
        <w:rPr>
          <w:rFonts w:eastAsia="Calibri"/>
          <w:sz w:val="20"/>
          <w:szCs w:val="20"/>
        </w:rPr>
        <w:t xml:space="preserve">(4) </w:t>
      </w:r>
      <w:r w:rsidR="00A15AC9" w:rsidRPr="00B07809">
        <w:rPr>
          <w:rFonts w:eastAsia="Calibri"/>
          <w:sz w:val="20"/>
          <w:szCs w:val="20"/>
        </w:rPr>
        <w:t xml:space="preserve">Prihodke iz proračuna in odhodke iz sredstev proračuna evidentira ločeno od prihodkov in odhodkov iz izvajanja storitev na trgu in prodaje blaga. Presežek prihodkov nad odhodki sredstev iz </w:t>
      </w:r>
      <w:r w:rsidR="00A15AC9" w:rsidRPr="00B07809">
        <w:rPr>
          <w:rFonts w:eastAsia="Calibri"/>
          <w:sz w:val="20"/>
          <w:szCs w:val="20"/>
        </w:rPr>
        <w:lastRenderedPageBreak/>
        <w:t>proračuna javna agencija vplača v proračun. Ustanovitelj ne krije presežka odhodkov nad prihodki iz naslova izvajanja dejavnosti na trgu.</w:t>
      </w:r>
    </w:p>
    <w:p w14:paraId="31F876CC" w14:textId="23F243BB" w:rsidR="00A15AC9" w:rsidRPr="00B07809" w:rsidRDefault="00A15AC9" w:rsidP="00A15AC9">
      <w:pPr>
        <w:pStyle w:val="Odstavek"/>
        <w:rPr>
          <w:rFonts w:eastAsia="Calibri"/>
          <w:sz w:val="20"/>
          <w:szCs w:val="20"/>
        </w:rPr>
      </w:pPr>
      <w:r w:rsidRPr="00B07809">
        <w:rPr>
          <w:rFonts w:eastAsia="Calibri"/>
          <w:sz w:val="20"/>
          <w:szCs w:val="20"/>
        </w:rPr>
        <w:t>(5) Javna agencija lahko za svoje storitve, ki jih opravlja za posameznike in pravne osebe, v skladu z zakonom, ki ureja javne agencije, izda tarifo, s katero določi višino plačil za svoje storitve.</w:t>
      </w:r>
    </w:p>
    <w:p w14:paraId="35052928" w14:textId="77777777" w:rsidR="004A3B6E" w:rsidRPr="00B07809" w:rsidRDefault="004A3B6E" w:rsidP="00EE4E06">
      <w:pPr>
        <w:pStyle w:val="Poglavje"/>
        <w:rPr>
          <w:rFonts w:eastAsia="Calibri"/>
          <w:b/>
          <w:sz w:val="20"/>
          <w:szCs w:val="20"/>
        </w:rPr>
      </w:pPr>
      <w:r w:rsidRPr="00B07809">
        <w:rPr>
          <w:rFonts w:eastAsia="Calibri"/>
          <w:b/>
          <w:sz w:val="20"/>
          <w:szCs w:val="20"/>
        </w:rPr>
        <w:t>IV. PRISTOJNOSTI IN POOBLASTILA</w:t>
      </w:r>
    </w:p>
    <w:p w14:paraId="2208A1B9" w14:textId="010C3D22" w:rsidR="005A3CB1" w:rsidRPr="00B07809" w:rsidRDefault="00C65ECA"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403106E8" w14:textId="77777777" w:rsidR="004A3B6E" w:rsidRPr="00B07809" w:rsidRDefault="004A3B6E" w:rsidP="00EE4E06">
      <w:pPr>
        <w:pStyle w:val="lennaslov"/>
        <w:rPr>
          <w:rFonts w:eastAsia="Calibri"/>
          <w:sz w:val="20"/>
          <w:szCs w:val="20"/>
        </w:rPr>
      </w:pPr>
      <w:r w:rsidRPr="00B07809">
        <w:rPr>
          <w:rFonts w:eastAsia="Calibri"/>
          <w:sz w:val="20"/>
          <w:szCs w:val="20"/>
        </w:rPr>
        <w:t>(pristojnost za odločanje v upravnih zadevah)</w:t>
      </w:r>
    </w:p>
    <w:p w14:paraId="33E2BDCF" w14:textId="77777777" w:rsidR="00EE4E06" w:rsidRPr="00B07809" w:rsidRDefault="004A3B6E" w:rsidP="00EE4E06">
      <w:pPr>
        <w:pStyle w:val="Odstavek"/>
        <w:rPr>
          <w:sz w:val="20"/>
          <w:szCs w:val="20"/>
        </w:rPr>
      </w:pPr>
      <w:r w:rsidRPr="00B07809">
        <w:rPr>
          <w:sz w:val="20"/>
          <w:szCs w:val="20"/>
        </w:rPr>
        <w:t xml:space="preserve">V upravnih zadevah, v katerih na prvi stopnji na podlagi tega zakona odločajo javna agencija in upravne enote, na drugi stopnji odloča ministrstvo, pristojno za promet, če ta zakon ne določa drugače. </w:t>
      </w:r>
    </w:p>
    <w:p w14:paraId="1C988BA3" w14:textId="3D145EB4" w:rsidR="005A3CB1" w:rsidRPr="00B07809" w:rsidRDefault="00C65ECA"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2331B319" w14:textId="23BDB915" w:rsidR="004A3B6E" w:rsidRPr="00B07809" w:rsidRDefault="005A3CB1" w:rsidP="005A3CB1">
      <w:pPr>
        <w:pStyle w:val="lennaslov"/>
        <w:rPr>
          <w:rFonts w:eastAsia="Calibri"/>
          <w:sz w:val="20"/>
          <w:szCs w:val="20"/>
        </w:rPr>
      </w:pPr>
      <w:r w:rsidRPr="00B07809">
        <w:rPr>
          <w:rFonts w:eastAsia="Calibri"/>
          <w:sz w:val="20"/>
          <w:szCs w:val="20"/>
        </w:rPr>
        <w:t xml:space="preserve"> </w:t>
      </w:r>
      <w:r w:rsidR="00FE0E7B">
        <w:rPr>
          <w:rFonts w:eastAsia="Calibri"/>
          <w:sz w:val="20"/>
          <w:szCs w:val="20"/>
        </w:rPr>
        <w:t>(pooblastila</w:t>
      </w:r>
      <w:r w:rsidR="004A3B6E" w:rsidRPr="00B07809">
        <w:rPr>
          <w:rFonts w:eastAsia="Calibri"/>
          <w:sz w:val="20"/>
          <w:szCs w:val="20"/>
        </w:rPr>
        <w:t xml:space="preserve"> vlade)</w:t>
      </w:r>
    </w:p>
    <w:p w14:paraId="44B0997A" w14:textId="1FC95DBD" w:rsidR="004A3B6E" w:rsidRPr="00B07809" w:rsidRDefault="004A3B6E" w:rsidP="00EE4E06">
      <w:pPr>
        <w:pStyle w:val="Odstavek"/>
        <w:rPr>
          <w:rFonts w:eastAsia="Calibri"/>
          <w:sz w:val="20"/>
          <w:szCs w:val="20"/>
        </w:rPr>
      </w:pPr>
      <w:r w:rsidRPr="00B07809">
        <w:rPr>
          <w:rFonts w:eastAsia="Calibri"/>
          <w:sz w:val="20"/>
          <w:szCs w:val="20"/>
        </w:rPr>
        <w:t xml:space="preserve">Vlada Republike Slovenije </w:t>
      </w:r>
      <w:r w:rsidR="00785A48" w:rsidRPr="00B07809">
        <w:rPr>
          <w:rFonts w:eastAsia="Calibri"/>
          <w:sz w:val="20"/>
          <w:szCs w:val="20"/>
        </w:rPr>
        <w:t xml:space="preserve">z uredbo </w:t>
      </w:r>
      <w:r w:rsidRPr="00B07809">
        <w:rPr>
          <w:rFonts w:eastAsia="Calibri"/>
          <w:sz w:val="20"/>
          <w:szCs w:val="20"/>
        </w:rPr>
        <w:t>določi ceno programa dodatnega usposabljanja za voznika začetnika.</w:t>
      </w:r>
    </w:p>
    <w:p w14:paraId="45FCBD87" w14:textId="51820571" w:rsidR="005A3CB1" w:rsidRPr="00B07809" w:rsidRDefault="00C65ECA"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0BFFC694" w14:textId="54207501" w:rsidR="004A3B6E" w:rsidRPr="00B07809" w:rsidRDefault="005A3CB1" w:rsidP="005A3CB1">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w:t>
      </w:r>
      <w:r w:rsidR="00FE0E7B">
        <w:rPr>
          <w:rFonts w:eastAsia="Calibri"/>
          <w:sz w:val="20"/>
          <w:szCs w:val="20"/>
        </w:rPr>
        <w:t>pooblastila</w:t>
      </w:r>
      <w:r w:rsidR="004A3B6E" w:rsidRPr="00B07809">
        <w:rPr>
          <w:rFonts w:eastAsia="Calibri"/>
          <w:sz w:val="20"/>
          <w:szCs w:val="20"/>
        </w:rPr>
        <w:t xml:space="preserve"> ministra, pristojnega za promet)</w:t>
      </w:r>
    </w:p>
    <w:p w14:paraId="6E71C9C5" w14:textId="77777777" w:rsidR="004A3B6E" w:rsidRPr="00B07809" w:rsidRDefault="004A3B6E" w:rsidP="00EE4E06">
      <w:pPr>
        <w:pStyle w:val="Odstavek"/>
        <w:rPr>
          <w:rFonts w:eastAsia="Calibri"/>
          <w:sz w:val="20"/>
          <w:szCs w:val="20"/>
        </w:rPr>
      </w:pPr>
      <w:r w:rsidRPr="00B07809">
        <w:rPr>
          <w:rFonts w:eastAsia="Calibri"/>
          <w:sz w:val="20"/>
          <w:szCs w:val="20"/>
        </w:rPr>
        <w:t>(1) Minister, pristojen za promet:</w:t>
      </w:r>
    </w:p>
    <w:p w14:paraId="1E5678A3" w14:textId="77777777" w:rsidR="004A3B6E" w:rsidRPr="00B07809" w:rsidRDefault="004A3B6E" w:rsidP="002639FC">
      <w:pPr>
        <w:pStyle w:val="tevilnatoka"/>
        <w:numPr>
          <w:ilvl w:val="0"/>
          <w:numId w:val="22"/>
        </w:numPr>
        <w:rPr>
          <w:rFonts w:eastAsia="Calibri" w:cs="Arial"/>
          <w:sz w:val="20"/>
          <w:szCs w:val="20"/>
        </w:rPr>
      </w:pPr>
      <w:r w:rsidRPr="00B07809">
        <w:rPr>
          <w:rFonts w:eastAsia="Calibri" w:cs="Arial"/>
          <w:sz w:val="20"/>
          <w:szCs w:val="20"/>
        </w:rPr>
        <w:t>izda natančnejše predpise o opremljenosti in delu šol vožnje, načinu vodenja predpisanih evidenc in natančneje določi program usposabljanja kandidatov za voznike;</w:t>
      </w:r>
    </w:p>
    <w:p w14:paraId="765ED89B" w14:textId="77777777" w:rsidR="004A3B6E" w:rsidRPr="00B07809" w:rsidRDefault="004A3B6E" w:rsidP="002639FC">
      <w:pPr>
        <w:pStyle w:val="tevilnatoka"/>
        <w:numPr>
          <w:ilvl w:val="0"/>
          <w:numId w:val="22"/>
        </w:numPr>
        <w:rPr>
          <w:rFonts w:eastAsia="Calibri" w:cs="Arial"/>
          <w:sz w:val="20"/>
          <w:szCs w:val="20"/>
        </w:rPr>
      </w:pPr>
      <w:r w:rsidRPr="00B07809">
        <w:rPr>
          <w:rFonts w:eastAsia="Calibri" w:cs="Arial"/>
          <w:sz w:val="20"/>
          <w:szCs w:val="20"/>
        </w:rPr>
        <w:t>izda natančnejše predpise o obliki, načinu in pogojih vodenja registra kandidatov za voznike, evidenčnega kartona vožnje, dnevnega razvida vožnje</w:t>
      </w:r>
      <w:r w:rsidR="002C3F1E" w:rsidRPr="00B07809">
        <w:rPr>
          <w:rFonts w:eastAsia="Calibri" w:cs="Arial"/>
          <w:sz w:val="20"/>
          <w:szCs w:val="20"/>
        </w:rPr>
        <w:t>,</w:t>
      </w:r>
      <w:r w:rsidRPr="00B07809">
        <w:rPr>
          <w:rFonts w:eastAsia="Calibri" w:cs="Arial"/>
          <w:sz w:val="20"/>
          <w:szCs w:val="20"/>
        </w:rPr>
        <w:t xml:space="preserve"> dnevnika usposabljanja</w:t>
      </w:r>
      <w:r w:rsidR="002C3F1E" w:rsidRPr="00B07809">
        <w:rPr>
          <w:rFonts w:eastAsia="Calibri" w:cs="Arial"/>
          <w:sz w:val="20"/>
          <w:szCs w:val="20"/>
        </w:rPr>
        <w:t xml:space="preserve"> ter izpisnega lista</w:t>
      </w:r>
      <w:r w:rsidRPr="00B07809">
        <w:rPr>
          <w:rFonts w:eastAsia="Calibri" w:cs="Arial"/>
          <w:sz w:val="20"/>
          <w:szCs w:val="20"/>
        </w:rPr>
        <w:t>;</w:t>
      </w:r>
    </w:p>
    <w:p w14:paraId="2FA8B8E2" w14:textId="175D15B4" w:rsidR="004A3B6E" w:rsidRPr="00B07809" w:rsidRDefault="004A3B6E" w:rsidP="002639FC">
      <w:pPr>
        <w:pStyle w:val="tevilnatoka"/>
        <w:numPr>
          <w:ilvl w:val="0"/>
          <w:numId w:val="22"/>
        </w:numPr>
        <w:rPr>
          <w:rFonts w:eastAsia="Calibri" w:cs="Arial"/>
          <w:sz w:val="20"/>
          <w:szCs w:val="20"/>
        </w:rPr>
      </w:pPr>
      <w:r w:rsidRPr="00B07809">
        <w:rPr>
          <w:rFonts w:eastAsia="Calibri" w:cs="Arial"/>
          <w:sz w:val="20"/>
          <w:szCs w:val="20"/>
        </w:rPr>
        <w:t>izda predpise o označevanju vozil, na katerih se usposablja</w:t>
      </w:r>
      <w:r w:rsidR="00C65ECA">
        <w:rPr>
          <w:rFonts w:eastAsia="Calibri" w:cs="Arial"/>
          <w:sz w:val="20"/>
          <w:szCs w:val="20"/>
        </w:rPr>
        <w:t>jo kandidati</w:t>
      </w:r>
      <w:r w:rsidRPr="00B07809">
        <w:rPr>
          <w:rFonts w:eastAsia="Calibri" w:cs="Arial"/>
          <w:sz w:val="20"/>
          <w:szCs w:val="20"/>
        </w:rPr>
        <w:t xml:space="preserve"> za voznike, o pogojih, ki jih morajo izpolnjevati ta vozila, in predpiše vsebino, barvo, obliko in dimenzije svetlobnih tabel ter</w:t>
      </w:r>
      <w:r w:rsidR="00C65ECA">
        <w:rPr>
          <w:rFonts w:eastAsia="Calibri" w:cs="Arial"/>
          <w:sz w:val="20"/>
          <w:szCs w:val="20"/>
        </w:rPr>
        <w:t xml:space="preserve"> tablic</w:t>
      </w:r>
      <w:r w:rsidRPr="00B07809">
        <w:rPr>
          <w:rFonts w:eastAsia="Calibri" w:cs="Arial"/>
          <w:sz w:val="20"/>
          <w:szCs w:val="20"/>
        </w:rPr>
        <w:t xml:space="preserve"> »L«;</w:t>
      </w:r>
    </w:p>
    <w:p w14:paraId="29319570" w14:textId="78203716" w:rsidR="004A3B6E" w:rsidRPr="00B07809" w:rsidRDefault="004A3B6E" w:rsidP="002639FC">
      <w:pPr>
        <w:pStyle w:val="tevilnatoka"/>
        <w:numPr>
          <w:ilvl w:val="0"/>
          <w:numId w:val="22"/>
        </w:numPr>
        <w:rPr>
          <w:rFonts w:eastAsia="Calibri" w:cs="Arial"/>
          <w:sz w:val="20"/>
          <w:szCs w:val="20"/>
        </w:rPr>
      </w:pPr>
      <w:r w:rsidRPr="00B07809">
        <w:rPr>
          <w:rFonts w:eastAsia="Calibri" w:cs="Arial"/>
          <w:sz w:val="20"/>
          <w:szCs w:val="20"/>
        </w:rPr>
        <w:t>določi program</w:t>
      </w:r>
      <w:r w:rsidR="00FD4F17" w:rsidRPr="00B07809">
        <w:rPr>
          <w:rFonts w:eastAsia="Calibri" w:cs="Arial"/>
          <w:sz w:val="20"/>
          <w:szCs w:val="20"/>
        </w:rPr>
        <w:t xml:space="preserve"> in pogoje za izvajanje </w:t>
      </w:r>
      <w:r w:rsidR="00AD5B27" w:rsidRPr="00B07809">
        <w:rPr>
          <w:rFonts w:eastAsia="Calibri" w:cs="Arial"/>
          <w:sz w:val="20"/>
          <w:szCs w:val="20"/>
        </w:rPr>
        <w:t>izobraževa</w:t>
      </w:r>
      <w:r w:rsidR="00FD4F17" w:rsidRPr="00B07809">
        <w:rPr>
          <w:rFonts w:eastAsia="Calibri" w:cs="Arial"/>
          <w:sz w:val="20"/>
          <w:szCs w:val="20"/>
        </w:rPr>
        <w:t>nja</w:t>
      </w:r>
      <w:r w:rsidR="00AD5B27" w:rsidRPr="00B07809">
        <w:rPr>
          <w:rFonts w:eastAsia="Calibri" w:cs="Arial"/>
          <w:sz w:val="20"/>
          <w:szCs w:val="20"/>
        </w:rPr>
        <w:t xml:space="preserve"> </w:t>
      </w:r>
      <w:r w:rsidRPr="00B07809">
        <w:rPr>
          <w:rFonts w:eastAsia="Calibri" w:cs="Arial"/>
          <w:sz w:val="20"/>
          <w:szCs w:val="20"/>
        </w:rPr>
        <w:t>in dodatn</w:t>
      </w:r>
      <w:r w:rsidR="00FD4F17" w:rsidRPr="00B07809">
        <w:rPr>
          <w:rFonts w:eastAsia="Calibri" w:cs="Arial"/>
          <w:sz w:val="20"/>
          <w:szCs w:val="20"/>
        </w:rPr>
        <w:t>ega</w:t>
      </w:r>
      <w:r w:rsidRPr="00B07809">
        <w:rPr>
          <w:rFonts w:eastAsia="Calibri" w:cs="Arial"/>
          <w:sz w:val="20"/>
          <w:szCs w:val="20"/>
        </w:rPr>
        <w:t xml:space="preserve"> usposablja</w:t>
      </w:r>
      <w:r w:rsidR="00FD4F17" w:rsidRPr="00B07809">
        <w:rPr>
          <w:rFonts w:eastAsia="Calibri" w:cs="Arial"/>
          <w:sz w:val="20"/>
          <w:szCs w:val="20"/>
        </w:rPr>
        <w:t>nja</w:t>
      </w:r>
      <w:r w:rsidRPr="00B07809">
        <w:rPr>
          <w:rFonts w:eastAsia="Calibri" w:cs="Arial"/>
          <w:sz w:val="20"/>
          <w:szCs w:val="20"/>
        </w:rPr>
        <w:t xml:space="preserve"> ter način izvajanja in preverjanja znanja</w:t>
      </w:r>
      <w:r w:rsidR="00FD4F17" w:rsidRPr="00B07809">
        <w:rPr>
          <w:rFonts w:eastAsia="Calibri" w:cs="Arial"/>
          <w:sz w:val="20"/>
          <w:szCs w:val="20"/>
        </w:rPr>
        <w:t xml:space="preserve"> za učitelja vožnje</w:t>
      </w:r>
      <w:r w:rsidRPr="00B07809">
        <w:rPr>
          <w:rFonts w:eastAsia="Calibri" w:cs="Arial"/>
          <w:sz w:val="20"/>
          <w:szCs w:val="20"/>
        </w:rPr>
        <w:t>;</w:t>
      </w:r>
    </w:p>
    <w:p w14:paraId="6E3EB18B" w14:textId="4D8F7B59" w:rsidR="004A3B6E" w:rsidRPr="00B07809" w:rsidRDefault="004A3B6E" w:rsidP="002639FC">
      <w:pPr>
        <w:pStyle w:val="tevilnatoka"/>
        <w:numPr>
          <w:ilvl w:val="0"/>
          <w:numId w:val="22"/>
        </w:numPr>
        <w:rPr>
          <w:rFonts w:eastAsia="Calibri" w:cs="Arial"/>
          <w:sz w:val="20"/>
          <w:szCs w:val="20"/>
        </w:rPr>
      </w:pPr>
      <w:r w:rsidRPr="00B07809">
        <w:rPr>
          <w:rFonts w:eastAsia="Calibri" w:cs="Arial"/>
          <w:sz w:val="20"/>
          <w:szCs w:val="20"/>
        </w:rPr>
        <w:t>določi program</w:t>
      </w:r>
      <w:r w:rsidR="00FD4F17" w:rsidRPr="00B07809">
        <w:rPr>
          <w:rFonts w:eastAsia="Calibri" w:cs="Arial"/>
          <w:sz w:val="20"/>
          <w:szCs w:val="20"/>
        </w:rPr>
        <w:t xml:space="preserve"> in pogoje za izvajanje</w:t>
      </w:r>
      <w:r w:rsidRPr="00B07809">
        <w:rPr>
          <w:rFonts w:eastAsia="Calibri" w:cs="Arial"/>
          <w:sz w:val="20"/>
          <w:szCs w:val="20"/>
        </w:rPr>
        <w:t xml:space="preserve"> </w:t>
      </w:r>
      <w:r w:rsidR="00AD5B27" w:rsidRPr="00B07809">
        <w:rPr>
          <w:rFonts w:eastAsia="Calibri" w:cs="Arial"/>
          <w:sz w:val="20"/>
          <w:szCs w:val="20"/>
        </w:rPr>
        <w:t>izobraževa</w:t>
      </w:r>
      <w:r w:rsidR="00FD4F17" w:rsidRPr="00B07809">
        <w:rPr>
          <w:rFonts w:eastAsia="Calibri" w:cs="Arial"/>
          <w:sz w:val="20"/>
          <w:szCs w:val="20"/>
        </w:rPr>
        <w:t>nja</w:t>
      </w:r>
      <w:r w:rsidR="00AD5B27" w:rsidRPr="00B07809">
        <w:rPr>
          <w:rFonts w:eastAsia="Calibri" w:cs="Arial"/>
          <w:sz w:val="20"/>
          <w:szCs w:val="20"/>
        </w:rPr>
        <w:t xml:space="preserve"> </w:t>
      </w:r>
      <w:r w:rsidRPr="00B07809">
        <w:rPr>
          <w:rFonts w:eastAsia="Calibri" w:cs="Arial"/>
          <w:sz w:val="20"/>
          <w:szCs w:val="20"/>
        </w:rPr>
        <w:t>in dodatn</w:t>
      </w:r>
      <w:r w:rsidR="00FD4F17" w:rsidRPr="00B07809">
        <w:rPr>
          <w:rFonts w:eastAsia="Calibri" w:cs="Arial"/>
          <w:sz w:val="20"/>
          <w:szCs w:val="20"/>
        </w:rPr>
        <w:t>ega</w:t>
      </w:r>
      <w:r w:rsidRPr="00B07809">
        <w:rPr>
          <w:rFonts w:eastAsia="Calibri" w:cs="Arial"/>
          <w:sz w:val="20"/>
          <w:szCs w:val="20"/>
        </w:rPr>
        <w:t xml:space="preserve"> usposablja</w:t>
      </w:r>
      <w:r w:rsidR="00FD4F17" w:rsidRPr="00B07809">
        <w:rPr>
          <w:rFonts w:eastAsia="Calibri" w:cs="Arial"/>
          <w:sz w:val="20"/>
          <w:szCs w:val="20"/>
        </w:rPr>
        <w:t>nja</w:t>
      </w:r>
      <w:r w:rsidRPr="00B07809">
        <w:rPr>
          <w:rFonts w:eastAsia="Calibri" w:cs="Arial"/>
          <w:sz w:val="20"/>
          <w:szCs w:val="20"/>
        </w:rPr>
        <w:t xml:space="preserve"> ter način izvajanja in preverjanja znanja</w:t>
      </w:r>
      <w:r w:rsidR="00FD4F17" w:rsidRPr="00B07809">
        <w:rPr>
          <w:rFonts w:eastAsia="Calibri" w:cs="Arial"/>
          <w:sz w:val="20"/>
          <w:szCs w:val="20"/>
        </w:rPr>
        <w:t xml:space="preserve"> za učitelja predpisov in strokovnega vodjo šole vožnje</w:t>
      </w:r>
      <w:r w:rsidRPr="00B07809">
        <w:rPr>
          <w:rFonts w:eastAsia="Calibri" w:cs="Arial"/>
          <w:sz w:val="20"/>
          <w:szCs w:val="20"/>
        </w:rPr>
        <w:t>;</w:t>
      </w:r>
    </w:p>
    <w:p w14:paraId="762E02C0" w14:textId="77777777" w:rsidR="004A3B6E" w:rsidRPr="00B07809" w:rsidRDefault="004A3B6E" w:rsidP="002639FC">
      <w:pPr>
        <w:pStyle w:val="tevilnatoka"/>
        <w:numPr>
          <w:ilvl w:val="0"/>
          <w:numId w:val="22"/>
        </w:numPr>
        <w:rPr>
          <w:rFonts w:eastAsia="Calibri" w:cs="Arial"/>
          <w:sz w:val="20"/>
          <w:szCs w:val="20"/>
        </w:rPr>
      </w:pPr>
      <w:r w:rsidRPr="00B07809">
        <w:rPr>
          <w:rFonts w:eastAsia="Calibri" w:cs="Arial"/>
          <w:sz w:val="20"/>
          <w:szCs w:val="20"/>
        </w:rPr>
        <w:t>predpiše obrazec dovoljenja za učitelja vožnje, učitelja predpisov in strokovnega vodjo šole vožnje ter določi postopek izdaje in podaljšanja veljavnosti, zamenjave dovoljenj in vodenja evidenc;</w:t>
      </w:r>
    </w:p>
    <w:p w14:paraId="5E2C7742" w14:textId="77777777" w:rsidR="004A3B6E" w:rsidRPr="00B07809" w:rsidRDefault="004A3B6E" w:rsidP="002639FC">
      <w:pPr>
        <w:pStyle w:val="tevilnatoka"/>
        <w:numPr>
          <w:ilvl w:val="0"/>
          <w:numId w:val="22"/>
        </w:numPr>
        <w:rPr>
          <w:rFonts w:eastAsia="Calibri" w:cs="Arial"/>
          <w:sz w:val="20"/>
          <w:szCs w:val="20"/>
        </w:rPr>
      </w:pPr>
      <w:r w:rsidRPr="00B07809">
        <w:rPr>
          <w:rFonts w:eastAsia="Calibri" w:cs="Arial"/>
          <w:sz w:val="20"/>
          <w:szCs w:val="20"/>
        </w:rPr>
        <w:t>določi ceno tiskovin in obrazcev, ki se uporabljajo pri izvrševanju predpisov o voznikih;</w:t>
      </w:r>
    </w:p>
    <w:p w14:paraId="6AE81463" w14:textId="77777777" w:rsidR="004A3B6E" w:rsidRDefault="004A3B6E" w:rsidP="002639FC">
      <w:pPr>
        <w:pStyle w:val="tevilnatoka"/>
        <w:numPr>
          <w:ilvl w:val="0"/>
          <w:numId w:val="22"/>
        </w:numPr>
        <w:rPr>
          <w:rFonts w:eastAsia="Calibri" w:cs="Arial"/>
          <w:sz w:val="20"/>
          <w:szCs w:val="20"/>
        </w:rPr>
      </w:pPr>
      <w:r w:rsidRPr="00B07809">
        <w:rPr>
          <w:rFonts w:eastAsia="Calibri" w:cs="Arial"/>
          <w:sz w:val="20"/>
          <w:szCs w:val="20"/>
        </w:rPr>
        <w:t>izda natančnejše predpise o obliki, načinu in pogoje vodenja registra šol vožnje;</w:t>
      </w:r>
    </w:p>
    <w:p w14:paraId="3B0ED89E" w14:textId="3C2BDC62" w:rsidR="003C5681" w:rsidRPr="003C5681" w:rsidRDefault="003C5681" w:rsidP="003C5681">
      <w:pPr>
        <w:pStyle w:val="tevilnatoka"/>
        <w:numPr>
          <w:ilvl w:val="0"/>
          <w:numId w:val="22"/>
        </w:numPr>
        <w:rPr>
          <w:rFonts w:eastAsia="Calibri" w:cs="Arial"/>
          <w:sz w:val="20"/>
          <w:szCs w:val="20"/>
        </w:rPr>
      </w:pPr>
      <w:r>
        <w:rPr>
          <w:rFonts w:eastAsia="Calibri"/>
          <w:sz w:val="20"/>
          <w:szCs w:val="20"/>
        </w:rPr>
        <w:t>predpiše vsebino in obseg</w:t>
      </w:r>
      <w:r w:rsidRPr="00B07809">
        <w:rPr>
          <w:rFonts w:eastAsia="Calibri"/>
          <w:sz w:val="20"/>
          <w:szCs w:val="20"/>
        </w:rPr>
        <w:t xml:space="preserve"> preizkusa vožnje za osebe, ki so v okviru zdravstvenega pregleda voznika napotene na preizkus vožnje v šolo vožnje</w:t>
      </w:r>
      <w:r>
        <w:rPr>
          <w:rFonts w:eastAsia="Calibri"/>
          <w:sz w:val="20"/>
          <w:szCs w:val="20"/>
        </w:rPr>
        <w:t>;</w:t>
      </w:r>
    </w:p>
    <w:p w14:paraId="64630C01" w14:textId="77777777" w:rsidR="004A3B6E" w:rsidRPr="00B07809" w:rsidRDefault="004A3B6E" w:rsidP="002639FC">
      <w:pPr>
        <w:pStyle w:val="tevilnatoka"/>
        <w:numPr>
          <w:ilvl w:val="0"/>
          <w:numId w:val="22"/>
        </w:numPr>
        <w:rPr>
          <w:rFonts w:eastAsia="Calibri" w:cs="Arial"/>
          <w:sz w:val="20"/>
          <w:szCs w:val="20"/>
        </w:rPr>
      </w:pPr>
      <w:r w:rsidRPr="00B07809">
        <w:rPr>
          <w:rFonts w:eastAsia="Calibri" w:cs="Arial"/>
          <w:sz w:val="20"/>
          <w:szCs w:val="20"/>
        </w:rPr>
        <w:t>predpiše način označitve vozila pri vožnji s spremljevalcem;</w:t>
      </w:r>
    </w:p>
    <w:p w14:paraId="46D06DE3" w14:textId="77777777" w:rsidR="004A3B6E" w:rsidRPr="00B07809" w:rsidRDefault="004A3B6E" w:rsidP="002639FC">
      <w:pPr>
        <w:pStyle w:val="tevilnatoka"/>
        <w:numPr>
          <w:ilvl w:val="0"/>
          <w:numId w:val="22"/>
        </w:numPr>
        <w:rPr>
          <w:rFonts w:eastAsia="Calibri" w:cs="Arial"/>
          <w:sz w:val="20"/>
          <w:szCs w:val="20"/>
        </w:rPr>
      </w:pPr>
      <w:r w:rsidRPr="00B07809">
        <w:rPr>
          <w:rFonts w:eastAsia="Calibri" w:cs="Arial"/>
          <w:sz w:val="20"/>
          <w:szCs w:val="20"/>
        </w:rPr>
        <w:t xml:space="preserve">predpiše </w:t>
      </w:r>
      <w:r w:rsidR="00294851" w:rsidRPr="00B07809">
        <w:rPr>
          <w:rFonts w:eastAsia="Calibri" w:cs="Arial"/>
          <w:sz w:val="20"/>
          <w:szCs w:val="20"/>
        </w:rPr>
        <w:t xml:space="preserve">obseg in vsebino </w:t>
      </w:r>
      <w:r w:rsidRPr="00B07809">
        <w:rPr>
          <w:rFonts w:eastAsia="Calibri" w:cs="Arial"/>
          <w:sz w:val="20"/>
          <w:szCs w:val="20"/>
        </w:rPr>
        <w:t>program</w:t>
      </w:r>
      <w:r w:rsidR="00294851" w:rsidRPr="00B07809">
        <w:rPr>
          <w:rFonts w:eastAsia="Calibri" w:cs="Arial"/>
          <w:sz w:val="20"/>
          <w:szCs w:val="20"/>
        </w:rPr>
        <w:t>a</w:t>
      </w:r>
      <w:r w:rsidRPr="00B07809">
        <w:rPr>
          <w:rFonts w:eastAsia="Calibri" w:cs="Arial"/>
          <w:sz w:val="20"/>
          <w:szCs w:val="20"/>
        </w:rPr>
        <w:t xml:space="preserve"> dodatnega usposabljanja za voznike začetnike;</w:t>
      </w:r>
    </w:p>
    <w:p w14:paraId="45146A0B" w14:textId="77777777" w:rsidR="004A3B6E" w:rsidRPr="00B07809" w:rsidRDefault="004A3B6E" w:rsidP="002639FC">
      <w:pPr>
        <w:pStyle w:val="tevilnatoka"/>
        <w:numPr>
          <w:ilvl w:val="0"/>
          <w:numId w:val="22"/>
        </w:numPr>
        <w:rPr>
          <w:rFonts w:eastAsia="Calibri" w:cs="Arial"/>
          <w:sz w:val="20"/>
          <w:szCs w:val="20"/>
        </w:rPr>
      </w:pPr>
      <w:r w:rsidRPr="00B07809">
        <w:rPr>
          <w:rFonts w:eastAsia="Calibri" w:cs="Arial"/>
          <w:sz w:val="20"/>
          <w:szCs w:val="20"/>
        </w:rPr>
        <w:t>predpiše obrazec kartona voznika začetnika;</w:t>
      </w:r>
    </w:p>
    <w:p w14:paraId="3B34F3E6" w14:textId="6D3F02E6" w:rsidR="004A3B6E" w:rsidRPr="00B07809" w:rsidRDefault="004A3B6E" w:rsidP="002639FC">
      <w:pPr>
        <w:pStyle w:val="tevilnatoka"/>
        <w:numPr>
          <w:ilvl w:val="0"/>
          <w:numId w:val="22"/>
        </w:numPr>
        <w:rPr>
          <w:rFonts w:eastAsia="Calibri" w:cs="Arial"/>
          <w:sz w:val="20"/>
          <w:szCs w:val="20"/>
        </w:rPr>
      </w:pPr>
      <w:r w:rsidRPr="00B07809">
        <w:rPr>
          <w:rFonts w:eastAsia="Calibri" w:cs="Arial"/>
          <w:sz w:val="20"/>
          <w:szCs w:val="20"/>
        </w:rPr>
        <w:t xml:space="preserve">predpiše obrazec </w:t>
      </w:r>
      <w:r w:rsidR="00F54879" w:rsidRPr="00B07809">
        <w:rPr>
          <w:rFonts w:eastAsia="Calibri" w:cs="Arial"/>
          <w:sz w:val="20"/>
          <w:szCs w:val="20"/>
        </w:rPr>
        <w:t xml:space="preserve">dovoljenja </w:t>
      </w:r>
      <w:r w:rsidRPr="00B07809">
        <w:rPr>
          <w:rFonts w:eastAsia="Calibri" w:cs="Arial"/>
          <w:sz w:val="20"/>
          <w:szCs w:val="20"/>
        </w:rPr>
        <w:t>za izvajalca programa vadbe varne vožnje in skupinskih delavnic;</w:t>
      </w:r>
    </w:p>
    <w:p w14:paraId="797D9877" w14:textId="77777777" w:rsidR="004A3B6E" w:rsidRPr="00B07809" w:rsidRDefault="004A3B6E" w:rsidP="002639FC">
      <w:pPr>
        <w:pStyle w:val="tevilnatoka"/>
        <w:numPr>
          <w:ilvl w:val="0"/>
          <w:numId w:val="22"/>
        </w:numPr>
        <w:rPr>
          <w:rFonts w:eastAsia="Calibri" w:cs="Arial"/>
          <w:sz w:val="20"/>
          <w:szCs w:val="20"/>
        </w:rPr>
      </w:pPr>
      <w:r w:rsidRPr="00B07809">
        <w:rPr>
          <w:rFonts w:eastAsia="Calibri" w:cs="Arial"/>
          <w:sz w:val="20"/>
          <w:szCs w:val="20"/>
        </w:rPr>
        <w:t xml:space="preserve">predpiše </w:t>
      </w:r>
      <w:r w:rsidR="00294851" w:rsidRPr="00B07809">
        <w:rPr>
          <w:rFonts w:eastAsia="Calibri" w:cs="Arial"/>
          <w:sz w:val="20"/>
          <w:szCs w:val="20"/>
        </w:rPr>
        <w:t xml:space="preserve">obseg in vsebino </w:t>
      </w:r>
      <w:r w:rsidRPr="00B07809">
        <w:rPr>
          <w:rFonts w:eastAsia="Calibri" w:cs="Arial"/>
          <w:sz w:val="20"/>
          <w:szCs w:val="20"/>
        </w:rPr>
        <w:t>program</w:t>
      </w:r>
      <w:r w:rsidR="00294851" w:rsidRPr="00B07809">
        <w:rPr>
          <w:rFonts w:eastAsia="Calibri" w:cs="Arial"/>
          <w:sz w:val="20"/>
          <w:szCs w:val="20"/>
        </w:rPr>
        <w:t>a</w:t>
      </w:r>
      <w:r w:rsidRPr="00B07809">
        <w:rPr>
          <w:rFonts w:eastAsia="Calibri" w:cs="Arial"/>
          <w:sz w:val="20"/>
          <w:szCs w:val="20"/>
        </w:rPr>
        <w:t xml:space="preserve"> usposabljanja za izvajalce dodatnega usposabljanja voznikov začetnikov </w:t>
      </w:r>
      <w:r w:rsidR="00294851" w:rsidRPr="00B07809">
        <w:rPr>
          <w:rFonts w:eastAsia="Calibri" w:cs="Arial"/>
          <w:sz w:val="20"/>
          <w:szCs w:val="20"/>
        </w:rPr>
        <w:t xml:space="preserve">in izpita </w:t>
      </w:r>
      <w:r w:rsidRPr="00B07809">
        <w:rPr>
          <w:rFonts w:eastAsia="Calibri" w:cs="Arial"/>
          <w:sz w:val="20"/>
          <w:szCs w:val="20"/>
        </w:rPr>
        <w:t xml:space="preserve">ter </w:t>
      </w:r>
      <w:r w:rsidR="00294851" w:rsidRPr="00B07809">
        <w:rPr>
          <w:rFonts w:eastAsia="Calibri" w:cs="Arial"/>
          <w:sz w:val="20"/>
          <w:szCs w:val="20"/>
        </w:rPr>
        <w:t xml:space="preserve">obseg in vsebino </w:t>
      </w:r>
      <w:r w:rsidRPr="00B07809">
        <w:rPr>
          <w:rFonts w:eastAsia="Calibri" w:cs="Arial"/>
          <w:sz w:val="20"/>
          <w:szCs w:val="20"/>
        </w:rPr>
        <w:t>program</w:t>
      </w:r>
      <w:r w:rsidR="00294851" w:rsidRPr="00B07809">
        <w:rPr>
          <w:rFonts w:eastAsia="Calibri" w:cs="Arial"/>
          <w:sz w:val="20"/>
          <w:szCs w:val="20"/>
        </w:rPr>
        <w:t>a</w:t>
      </w:r>
      <w:r w:rsidRPr="00B07809">
        <w:rPr>
          <w:rFonts w:eastAsia="Calibri" w:cs="Arial"/>
          <w:sz w:val="20"/>
          <w:szCs w:val="20"/>
        </w:rPr>
        <w:t xml:space="preserve"> rednega izpopolnjevanja znanja za osebe, ki izvajajo dodatno usposabljanje;</w:t>
      </w:r>
    </w:p>
    <w:p w14:paraId="624F0C3B" w14:textId="77777777" w:rsidR="004A3B6E" w:rsidRPr="00B07809" w:rsidRDefault="004A3B6E" w:rsidP="002639FC">
      <w:pPr>
        <w:pStyle w:val="tevilnatoka"/>
        <w:numPr>
          <w:ilvl w:val="0"/>
          <w:numId w:val="22"/>
        </w:numPr>
        <w:rPr>
          <w:rFonts w:eastAsia="Calibri" w:cs="Arial"/>
          <w:sz w:val="20"/>
          <w:szCs w:val="20"/>
        </w:rPr>
      </w:pPr>
      <w:r w:rsidRPr="00B07809">
        <w:rPr>
          <w:rFonts w:eastAsia="Calibri" w:cs="Arial"/>
          <w:sz w:val="20"/>
          <w:szCs w:val="20"/>
        </w:rPr>
        <w:t>predpiše natančnejše pogoje, ki jih mora izpolnjevati pravna oseba oziroma samostojni podjetnik posameznik za izvajanje programov dodatnega usposabljanja voznikov začetnikov;</w:t>
      </w:r>
    </w:p>
    <w:p w14:paraId="0D952F25" w14:textId="77777777" w:rsidR="004A3B6E" w:rsidRPr="00B07809" w:rsidRDefault="004A3B6E" w:rsidP="002639FC">
      <w:pPr>
        <w:pStyle w:val="tevilnatoka"/>
        <w:numPr>
          <w:ilvl w:val="0"/>
          <w:numId w:val="22"/>
        </w:numPr>
        <w:rPr>
          <w:rFonts w:eastAsia="Calibri" w:cs="Arial"/>
          <w:sz w:val="20"/>
          <w:szCs w:val="20"/>
        </w:rPr>
      </w:pPr>
      <w:r w:rsidRPr="00B07809">
        <w:rPr>
          <w:rFonts w:eastAsia="Calibri" w:cs="Arial"/>
          <w:sz w:val="20"/>
          <w:szCs w:val="20"/>
        </w:rPr>
        <w:t>predpiše natančnejše pogoje, ki jih mora izpolnjevati pravna oseba oziroma samostojni podjetnik posameznik za izvajanje programov dodatnega usposabljanja za varno vožnjo;</w:t>
      </w:r>
    </w:p>
    <w:p w14:paraId="2F3E4DA6" w14:textId="1484ADE0" w:rsidR="004A3B6E" w:rsidRPr="00B07809" w:rsidRDefault="004A3B6E" w:rsidP="002639FC">
      <w:pPr>
        <w:pStyle w:val="tevilnatoka"/>
        <w:numPr>
          <w:ilvl w:val="0"/>
          <w:numId w:val="22"/>
        </w:numPr>
        <w:rPr>
          <w:rFonts w:eastAsia="Calibri" w:cs="Arial"/>
          <w:sz w:val="20"/>
          <w:szCs w:val="20"/>
        </w:rPr>
      </w:pPr>
      <w:r w:rsidRPr="00B07809">
        <w:rPr>
          <w:rFonts w:eastAsia="Calibri" w:cs="Arial"/>
          <w:sz w:val="20"/>
          <w:szCs w:val="20"/>
        </w:rPr>
        <w:lastRenderedPageBreak/>
        <w:t xml:space="preserve">predpiše </w:t>
      </w:r>
      <w:r w:rsidR="00294851" w:rsidRPr="00B07809">
        <w:rPr>
          <w:rFonts w:eastAsia="Calibri" w:cs="Arial"/>
          <w:sz w:val="20"/>
          <w:szCs w:val="20"/>
        </w:rPr>
        <w:t xml:space="preserve">obseg in vsebino </w:t>
      </w:r>
      <w:r w:rsidRPr="00B07809">
        <w:rPr>
          <w:rFonts w:eastAsia="Calibri" w:cs="Arial"/>
          <w:sz w:val="20"/>
          <w:szCs w:val="20"/>
        </w:rPr>
        <w:t>program</w:t>
      </w:r>
      <w:r w:rsidR="00294851" w:rsidRPr="00B07809">
        <w:rPr>
          <w:rFonts w:eastAsia="Calibri" w:cs="Arial"/>
          <w:sz w:val="20"/>
          <w:szCs w:val="20"/>
        </w:rPr>
        <w:t>a</w:t>
      </w:r>
      <w:r w:rsidRPr="00B07809">
        <w:rPr>
          <w:rFonts w:eastAsia="Calibri" w:cs="Arial"/>
          <w:sz w:val="20"/>
          <w:szCs w:val="20"/>
        </w:rPr>
        <w:t xml:space="preserve"> dodatnega usposabljanja za varno vožnjo</w:t>
      </w:r>
      <w:r w:rsidR="00117F29" w:rsidRPr="00B07809">
        <w:rPr>
          <w:rFonts w:eastAsia="Calibri" w:cs="Arial"/>
          <w:sz w:val="20"/>
          <w:szCs w:val="20"/>
        </w:rPr>
        <w:t xml:space="preserve"> ter obrazec potrdila o opravljenem programu dodatnega usposabljanja za varno vožnjo</w:t>
      </w:r>
      <w:r w:rsidRPr="00B07809">
        <w:rPr>
          <w:rFonts w:eastAsia="Calibri" w:cs="Arial"/>
          <w:sz w:val="20"/>
          <w:szCs w:val="20"/>
        </w:rPr>
        <w:t>;</w:t>
      </w:r>
    </w:p>
    <w:p w14:paraId="04359D6B" w14:textId="77777777" w:rsidR="004A3B6E" w:rsidRPr="00B07809" w:rsidRDefault="004A3B6E" w:rsidP="002639FC">
      <w:pPr>
        <w:pStyle w:val="tevilnatoka"/>
        <w:numPr>
          <w:ilvl w:val="0"/>
          <w:numId w:val="22"/>
        </w:numPr>
        <w:rPr>
          <w:rFonts w:eastAsia="Calibri" w:cs="Arial"/>
          <w:sz w:val="20"/>
          <w:szCs w:val="20"/>
        </w:rPr>
      </w:pPr>
      <w:r w:rsidRPr="00B07809">
        <w:rPr>
          <w:rFonts w:eastAsia="Calibri" w:cs="Arial"/>
          <w:sz w:val="20"/>
          <w:szCs w:val="20"/>
        </w:rPr>
        <w:t>predpiše program in pogoje za izvajanje edukacijskih in psihosocialnih delavnic;</w:t>
      </w:r>
    </w:p>
    <w:p w14:paraId="17E4C99F" w14:textId="77777777" w:rsidR="004A3B6E" w:rsidRPr="00B07809" w:rsidRDefault="004A3B6E" w:rsidP="002639FC">
      <w:pPr>
        <w:pStyle w:val="tevilnatoka"/>
        <w:numPr>
          <w:ilvl w:val="0"/>
          <w:numId w:val="22"/>
        </w:numPr>
        <w:rPr>
          <w:rFonts w:eastAsia="Calibri" w:cs="Arial"/>
          <w:sz w:val="20"/>
          <w:szCs w:val="20"/>
        </w:rPr>
      </w:pPr>
      <w:r w:rsidRPr="00B07809">
        <w:rPr>
          <w:rFonts w:eastAsia="Calibri" w:cs="Arial"/>
          <w:sz w:val="20"/>
          <w:szCs w:val="20"/>
        </w:rPr>
        <w:t>izda natančnejše predpise o programu, pogojih, ocenjevanju in načinu opravljanja vozniškega izpita za voznika motornih vozil;</w:t>
      </w:r>
    </w:p>
    <w:p w14:paraId="3F1791A2" w14:textId="3865628A" w:rsidR="004A3B6E" w:rsidRPr="00B07809" w:rsidRDefault="004A3B6E" w:rsidP="000553D1">
      <w:pPr>
        <w:pStyle w:val="tevilnatoka"/>
        <w:rPr>
          <w:rFonts w:eastAsia="Calibri" w:cs="Arial"/>
          <w:sz w:val="20"/>
          <w:szCs w:val="20"/>
        </w:rPr>
      </w:pPr>
      <w:r w:rsidRPr="00B07809">
        <w:rPr>
          <w:rFonts w:eastAsia="Calibri" w:cs="Arial"/>
          <w:sz w:val="20"/>
          <w:szCs w:val="20"/>
        </w:rPr>
        <w:t>določi kraj</w:t>
      </w:r>
      <w:r w:rsidR="00272FC4" w:rsidRPr="00B07809">
        <w:rPr>
          <w:rFonts w:eastAsia="Calibri" w:cs="Arial"/>
          <w:sz w:val="20"/>
          <w:szCs w:val="20"/>
        </w:rPr>
        <w:t>e</w:t>
      </w:r>
      <w:r w:rsidRPr="00B07809">
        <w:rPr>
          <w:rFonts w:eastAsia="Calibri" w:cs="Arial"/>
          <w:sz w:val="20"/>
          <w:szCs w:val="20"/>
        </w:rPr>
        <w:t xml:space="preserve"> in kategorij</w:t>
      </w:r>
      <w:r w:rsidR="008F0D90" w:rsidRPr="00B07809">
        <w:rPr>
          <w:rFonts w:eastAsia="Calibri" w:cs="Arial"/>
          <w:sz w:val="20"/>
          <w:szCs w:val="20"/>
        </w:rPr>
        <w:t>e</w:t>
      </w:r>
      <w:r w:rsidRPr="00B07809">
        <w:rPr>
          <w:rFonts w:eastAsia="Calibri" w:cs="Arial"/>
          <w:sz w:val="20"/>
          <w:szCs w:val="20"/>
        </w:rPr>
        <w:t xml:space="preserve"> vozil, za katere se v posameznem </w:t>
      </w:r>
      <w:r w:rsidR="00272FC4" w:rsidRPr="00B07809">
        <w:rPr>
          <w:rFonts w:eastAsia="Calibri" w:cs="Arial"/>
          <w:sz w:val="20"/>
          <w:szCs w:val="20"/>
        </w:rPr>
        <w:t>kraju</w:t>
      </w:r>
      <w:r w:rsidRPr="00B07809">
        <w:rPr>
          <w:rFonts w:eastAsia="Calibri" w:cs="Arial"/>
          <w:sz w:val="20"/>
          <w:szCs w:val="20"/>
        </w:rPr>
        <w:t xml:space="preserve"> glede na </w:t>
      </w:r>
      <w:r w:rsidR="009A294A" w:rsidRPr="00B07809">
        <w:rPr>
          <w:rFonts w:eastAsia="Calibri" w:cs="Arial"/>
          <w:sz w:val="20"/>
          <w:szCs w:val="20"/>
        </w:rPr>
        <w:t xml:space="preserve">predpisane pogoje za opravljanje vozniškega izpita </w:t>
      </w:r>
      <w:r w:rsidR="00272FC4" w:rsidRPr="00B07809">
        <w:rPr>
          <w:rFonts w:eastAsia="Calibri" w:cs="Arial"/>
          <w:sz w:val="20"/>
          <w:szCs w:val="20"/>
        </w:rPr>
        <w:t xml:space="preserve">in </w:t>
      </w:r>
      <w:r w:rsidR="005D39D3" w:rsidRPr="00B07809">
        <w:rPr>
          <w:rFonts w:eastAsia="Calibri" w:cs="Arial"/>
          <w:sz w:val="20"/>
          <w:szCs w:val="20"/>
        </w:rPr>
        <w:t>značilnosti cestnega prometa (gostota</w:t>
      </w:r>
      <w:r w:rsidR="00B67ADC" w:rsidRPr="00B07809">
        <w:rPr>
          <w:rFonts w:eastAsia="Calibri" w:cs="Arial"/>
          <w:sz w:val="20"/>
          <w:szCs w:val="20"/>
        </w:rPr>
        <w:t xml:space="preserve"> cestnega prometa,</w:t>
      </w:r>
      <w:r w:rsidR="005D39D3" w:rsidRPr="00B07809">
        <w:rPr>
          <w:rFonts w:eastAsia="Calibri" w:cs="Arial"/>
          <w:sz w:val="20"/>
          <w:szCs w:val="20"/>
        </w:rPr>
        <w:t xml:space="preserve"> raznolikost udeležencev v cestnem prometu, obseg, vrsta in raznolikost infrastrukture)</w:t>
      </w:r>
      <w:r w:rsidRPr="00B07809">
        <w:rPr>
          <w:rFonts w:eastAsia="Calibri" w:cs="Arial"/>
          <w:sz w:val="20"/>
          <w:szCs w:val="20"/>
        </w:rPr>
        <w:t xml:space="preserve"> </w:t>
      </w:r>
      <w:r w:rsidR="00272FC4" w:rsidRPr="00B07809">
        <w:rPr>
          <w:rFonts w:eastAsia="Calibri" w:cs="Arial"/>
          <w:sz w:val="20"/>
          <w:szCs w:val="20"/>
        </w:rPr>
        <w:t xml:space="preserve">lahko </w:t>
      </w:r>
      <w:r w:rsidRPr="00B07809">
        <w:rPr>
          <w:rFonts w:eastAsia="Calibri" w:cs="Arial"/>
          <w:sz w:val="20"/>
          <w:szCs w:val="20"/>
        </w:rPr>
        <w:t>opravljajo vozniški izpiti;</w:t>
      </w:r>
    </w:p>
    <w:p w14:paraId="063AC886" w14:textId="1FA07831" w:rsidR="004A3B6E" w:rsidRPr="00B07809" w:rsidRDefault="004A3B6E" w:rsidP="000553D1">
      <w:pPr>
        <w:pStyle w:val="tevilnatoka"/>
        <w:rPr>
          <w:rFonts w:eastAsia="Calibri" w:cs="Arial"/>
          <w:sz w:val="20"/>
          <w:szCs w:val="20"/>
        </w:rPr>
      </w:pPr>
      <w:r w:rsidRPr="00B07809">
        <w:rPr>
          <w:rFonts w:eastAsia="Calibri" w:cs="Arial"/>
          <w:sz w:val="20"/>
          <w:szCs w:val="20"/>
        </w:rPr>
        <w:t xml:space="preserve">izda natančnejše predpise </w:t>
      </w:r>
      <w:r w:rsidR="003C0200" w:rsidRPr="00B07809">
        <w:rPr>
          <w:rFonts w:eastAsia="Calibri" w:cs="Arial"/>
          <w:sz w:val="20"/>
          <w:szCs w:val="20"/>
        </w:rPr>
        <w:t>o vodenju izpitne dokumentacije, vodenju, posredovanju in objavljanju statistični</w:t>
      </w:r>
      <w:r w:rsidR="00D15D57">
        <w:rPr>
          <w:rFonts w:eastAsia="Calibri" w:cs="Arial"/>
          <w:sz w:val="20"/>
          <w:szCs w:val="20"/>
        </w:rPr>
        <w:t>h</w:t>
      </w:r>
      <w:r w:rsidR="003C0200" w:rsidRPr="00B07809">
        <w:rPr>
          <w:rFonts w:eastAsia="Calibri" w:cs="Arial"/>
          <w:sz w:val="20"/>
          <w:szCs w:val="20"/>
        </w:rPr>
        <w:t xml:space="preserve"> podatkov o vozniških izpitih ter </w:t>
      </w:r>
      <w:r w:rsidRPr="00B07809">
        <w:rPr>
          <w:rFonts w:eastAsia="Calibri" w:cs="Arial"/>
          <w:sz w:val="20"/>
          <w:szCs w:val="20"/>
        </w:rPr>
        <w:t>o evidencah, ki jih vodi</w:t>
      </w:r>
      <w:r w:rsidR="003A63F4" w:rsidRPr="00B07809">
        <w:rPr>
          <w:rFonts w:eastAsia="Calibri" w:cs="Arial"/>
          <w:sz w:val="20"/>
          <w:szCs w:val="20"/>
        </w:rPr>
        <w:t xml:space="preserve"> javna agencija v zvezi z opravljanjem vozniških izpitov</w:t>
      </w:r>
      <w:r w:rsidRPr="00B07809">
        <w:rPr>
          <w:rFonts w:eastAsia="Calibri" w:cs="Arial"/>
          <w:sz w:val="20"/>
          <w:szCs w:val="20"/>
        </w:rPr>
        <w:t>;</w:t>
      </w:r>
    </w:p>
    <w:p w14:paraId="182B79E6" w14:textId="77777777" w:rsidR="004A3B6E" w:rsidRPr="00B07809" w:rsidRDefault="004A3B6E" w:rsidP="000553D1">
      <w:pPr>
        <w:pStyle w:val="tevilnatoka"/>
        <w:rPr>
          <w:rFonts w:eastAsia="Calibri" w:cs="Arial"/>
          <w:sz w:val="20"/>
          <w:szCs w:val="20"/>
        </w:rPr>
      </w:pPr>
      <w:r w:rsidRPr="00B07809">
        <w:rPr>
          <w:rFonts w:eastAsia="Calibri" w:cs="Arial"/>
          <w:sz w:val="20"/>
          <w:szCs w:val="20"/>
        </w:rPr>
        <w:t xml:space="preserve">določi program usposabljanja </w:t>
      </w:r>
      <w:r w:rsidR="00E234FF" w:rsidRPr="00B07809">
        <w:rPr>
          <w:rFonts w:cs="Arial"/>
          <w:sz w:val="20"/>
          <w:szCs w:val="20"/>
        </w:rPr>
        <w:t xml:space="preserve">in </w:t>
      </w:r>
      <w:r w:rsidR="00DE748B" w:rsidRPr="00B07809">
        <w:rPr>
          <w:rFonts w:cs="Arial"/>
          <w:sz w:val="20"/>
          <w:szCs w:val="20"/>
        </w:rPr>
        <w:t xml:space="preserve">postopek </w:t>
      </w:r>
      <w:r w:rsidR="00E234FF" w:rsidRPr="00B07809">
        <w:rPr>
          <w:rFonts w:cs="Arial"/>
          <w:sz w:val="20"/>
          <w:szCs w:val="20"/>
        </w:rPr>
        <w:t>preizkus</w:t>
      </w:r>
      <w:r w:rsidR="00DE748B" w:rsidRPr="00B07809">
        <w:rPr>
          <w:rFonts w:cs="Arial"/>
          <w:sz w:val="20"/>
          <w:szCs w:val="20"/>
        </w:rPr>
        <w:t>a</w:t>
      </w:r>
      <w:r w:rsidR="00E234FF" w:rsidRPr="00B07809">
        <w:rPr>
          <w:rFonts w:cs="Arial"/>
          <w:sz w:val="20"/>
          <w:szCs w:val="20"/>
        </w:rPr>
        <w:t xml:space="preserve"> usposobljenosti za ocenjevanje na vozniškem izpitu</w:t>
      </w:r>
      <w:r w:rsidRPr="00B07809">
        <w:rPr>
          <w:rFonts w:eastAsia="Calibri" w:cs="Arial"/>
          <w:sz w:val="20"/>
          <w:szCs w:val="20"/>
        </w:rPr>
        <w:t>;</w:t>
      </w:r>
    </w:p>
    <w:p w14:paraId="56F02F64" w14:textId="6A2FBED9" w:rsidR="004A3B6E" w:rsidRPr="00B07809" w:rsidRDefault="004A3B6E" w:rsidP="000553D1">
      <w:pPr>
        <w:pStyle w:val="tevilnatoka"/>
        <w:rPr>
          <w:rFonts w:eastAsia="Calibri" w:cs="Arial"/>
          <w:sz w:val="20"/>
          <w:szCs w:val="20"/>
        </w:rPr>
      </w:pPr>
      <w:r w:rsidRPr="00B07809">
        <w:rPr>
          <w:rFonts w:eastAsia="Calibri" w:cs="Arial"/>
          <w:sz w:val="20"/>
          <w:szCs w:val="20"/>
        </w:rPr>
        <w:t>predpiše obrazec vozniškega dovoljenja ter postopek za izdajo, podaljšanje veljavnosti, nadomestitev in zamenjavo vozniških dovoljenj, enotne kode pripomočkov, ki jih mora voznik uporabljati pri vožnji vozila</w:t>
      </w:r>
      <w:r w:rsidR="00D15D57">
        <w:rPr>
          <w:rFonts w:eastAsia="Calibri" w:cs="Arial"/>
          <w:sz w:val="20"/>
          <w:szCs w:val="20"/>
        </w:rPr>
        <w:t>,</w:t>
      </w:r>
      <w:r w:rsidRPr="00B07809">
        <w:rPr>
          <w:rFonts w:eastAsia="Calibri" w:cs="Arial"/>
          <w:sz w:val="20"/>
          <w:szCs w:val="20"/>
        </w:rPr>
        <w:t xml:space="preserve"> in omejitev ter način vodenja evidenc;</w:t>
      </w:r>
    </w:p>
    <w:p w14:paraId="5756EA11" w14:textId="77777777" w:rsidR="004A3B6E" w:rsidRPr="00B07809" w:rsidRDefault="004A3B6E" w:rsidP="000553D1">
      <w:pPr>
        <w:pStyle w:val="tevilnatoka"/>
        <w:rPr>
          <w:rFonts w:eastAsia="Calibri" w:cs="Arial"/>
          <w:sz w:val="20"/>
          <w:szCs w:val="20"/>
        </w:rPr>
      </w:pPr>
      <w:r w:rsidRPr="00B07809">
        <w:rPr>
          <w:rFonts w:eastAsia="Calibri" w:cs="Arial"/>
          <w:sz w:val="20"/>
          <w:szCs w:val="20"/>
        </w:rPr>
        <w:t>predpiše načine in postopke kontrole ter opremo inšpektorjev;</w:t>
      </w:r>
    </w:p>
    <w:p w14:paraId="3C5E66BE" w14:textId="77777777" w:rsidR="004A3B6E" w:rsidRPr="00B07809" w:rsidRDefault="001278AE" w:rsidP="000553D1">
      <w:pPr>
        <w:pStyle w:val="tevilnatoka"/>
        <w:rPr>
          <w:rFonts w:eastAsia="Calibri" w:cs="Arial"/>
          <w:sz w:val="20"/>
          <w:szCs w:val="20"/>
        </w:rPr>
      </w:pPr>
      <w:r w:rsidRPr="00B07809">
        <w:rPr>
          <w:rFonts w:eastAsia="Calibri" w:cs="Arial"/>
          <w:sz w:val="20"/>
          <w:szCs w:val="20"/>
        </w:rPr>
        <w:t xml:space="preserve">na podlagi enotnih ekonomskih normativov, ki jih pripravi </w:t>
      </w:r>
      <w:r w:rsidR="00E234FF" w:rsidRPr="00B07809">
        <w:rPr>
          <w:rFonts w:eastAsia="Calibri" w:cs="Arial"/>
          <w:sz w:val="20"/>
          <w:szCs w:val="20"/>
        </w:rPr>
        <w:t>Gospodarska zbornica Slovenije</w:t>
      </w:r>
      <w:r w:rsidR="00E96762" w:rsidRPr="00B07809">
        <w:rPr>
          <w:rFonts w:eastAsia="Calibri" w:cs="Arial"/>
          <w:sz w:val="20"/>
          <w:szCs w:val="20"/>
        </w:rPr>
        <w:t>,</w:t>
      </w:r>
      <w:r w:rsidRPr="00B07809">
        <w:rPr>
          <w:rFonts w:eastAsia="Calibri" w:cs="Arial"/>
          <w:sz w:val="20"/>
          <w:szCs w:val="20"/>
        </w:rPr>
        <w:t xml:space="preserve"> </w:t>
      </w:r>
      <w:r w:rsidR="0096795E" w:rsidRPr="00B07809">
        <w:rPr>
          <w:rFonts w:eastAsia="Calibri" w:cs="Arial"/>
          <w:sz w:val="20"/>
          <w:szCs w:val="20"/>
        </w:rPr>
        <w:t>določi najnižjo ceno učne ure usposabljanja kandidatov za voznike</w:t>
      </w:r>
      <w:r w:rsidR="004A3B6E" w:rsidRPr="00B07809">
        <w:rPr>
          <w:rFonts w:eastAsia="Calibri" w:cs="Arial"/>
          <w:sz w:val="20"/>
          <w:szCs w:val="20"/>
        </w:rPr>
        <w:t>.</w:t>
      </w:r>
    </w:p>
    <w:p w14:paraId="0C985554" w14:textId="77777777" w:rsidR="004A3B6E" w:rsidRPr="00B07809" w:rsidRDefault="004A3B6E" w:rsidP="000553D1">
      <w:pPr>
        <w:pStyle w:val="Odstavek"/>
        <w:rPr>
          <w:rFonts w:eastAsia="Calibri"/>
          <w:sz w:val="20"/>
          <w:szCs w:val="20"/>
        </w:rPr>
      </w:pPr>
      <w:r w:rsidRPr="00B07809">
        <w:rPr>
          <w:rFonts w:eastAsia="Calibri"/>
          <w:sz w:val="20"/>
          <w:szCs w:val="20"/>
        </w:rPr>
        <w:t xml:space="preserve">(2) Minister, pristojen za promet, </w:t>
      </w:r>
      <w:r w:rsidR="00DB48A4" w:rsidRPr="00B07809">
        <w:rPr>
          <w:rFonts w:eastAsia="Calibri"/>
          <w:sz w:val="20"/>
          <w:szCs w:val="20"/>
        </w:rPr>
        <w:t xml:space="preserve">na javnem razpisu </w:t>
      </w:r>
      <w:r w:rsidRPr="00B07809">
        <w:rPr>
          <w:rFonts w:eastAsia="Calibri"/>
          <w:sz w:val="20"/>
          <w:szCs w:val="20"/>
        </w:rPr>
        <w:t>izbere organizacijo:</w:t>
      </w:r>
    </w:p>
    <w:p w14:paraId="4B0E23DF" w14:textId="3BA06F4E" w:rsidR="004A3B6E" w:rsidRPr="00B07809" w:rsidRDefault="004A3B6E" w:rsidP="002639FC">
      <w:pPr>
        <w:pStyle w:val="tevilnatoka"/>
        <w:numPr>
          <w:ilvl w:val="0"/>
          <w:numId w:val="23"/>
        </w:numPr>
        <w:rPr>
          <w:rFonts w:eastAsia="Calibri" w:cs="Arial"/>
          <w:sz w:val="20"/>
          <w:szCs w:val="20"/>
        </w:rPr>
      </w:pPr>
      <w:r w:rsidRPr="00B07809">
        <w:rPr>
          <w:rFonts w:eastAsia="Calibri" w:cs="Arial"/>
          <w:sz w:val="20"/>
          <w:szCs w:val="20"/>
        </w:rPr>
        <w:t>za izdelavo obrazcev vozniških dovoljenj, obrazcev vlog za izdajo vozniških dovoljenj, obrazcev dovoljenj za učitelja vožnje, učitelja predpisov in strokovnega vodjo oziroma strokovno voditeljico (v nadaljnjem besedilu: strokovni vodja) šole vožnje ter obrazcev potrdil o opravljenem vozniškem izpitu in drugih obrazcev, ki se izdajajo na podlagi tega zakona in na njegovi podlagi izdanih podzakonskih pr</w:t>
      </w:r>
      <w:r w:rsidR="00D15D57">
        <w:rPr>
          <w:rFonts w:eastAsia="Calibri" w:cs="Arial"/>
          <w:sz w:val="20"/>
          <w:szCs w:val="20"/>
        </w:rPr>
        <w:t>edpisov</w:t>
      </w:r>
      <w:r w:rsidRPr="00B07809">
        <w:rPr>
          <w:rFonts w:eastAsia="Calibri" w:cs="Arial"/>
          <w:sz w:val="20"/>
          <w:szCs w:val="20"/>
        </w:rPr>
        <w:t xml:space="preserve"> ter vsebujejo predpisane zaščitne elemente;</w:t>
      </w:r>
    </w:p>
    <w:p w14:paraId="7883103A" w14:textId="77777777" w:rsidR="004A3B6E" w:rsidRDefault="004A3B6E" w:rsidP="002639FC">
      <w:pPr>
        <w:pStyle w:val="tevilnatoka"/>
        <w:numPr>
          <w:ilvl w:val="0"/>
          <w:numId w:val="23"/>
        </w:numPr>
        <w:rPr>
          <w:rFonts w:eastAsia="Calibri" w:cs="Arial"/>
          <w:sz w:val="20"/>
          <w:szCs w:val="20"/>
        </w:rPr>
      </w:pPr>
      <w:r w:rsidRPr="00B07809">
        <w:rPr>
          <w:rFonts w:eastAsia="Calibri" w:cs="Arial"/>
          <w:sz w:val="20"/>
          <w:szCs w:val="20"/>
        </w:rPr>
        <w:t>za personalizacijo obrazcev vozniških dovoljenj.</w:t>
      </w:r>
    </w:p>
    <w:p w14:paraId="571288B0" w14:textId="372385CE" w:rsidR="005A3CB1" w:rsidRPr="00B07809" w:rsidRDefault="00855DEC"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7D12BF72" w14:textId="2CC70CC3" w:rsidR="004A3B6E" w:rsidRPr="00B07809" w:rsidRDefault="004A3B6E" w:rsidP="000553D1">
      <w:pPr>
        <w:pStyle w:val="lennaslov"/>
        <w:rPr>
          <w:rFonts w:eastAsia="Calibri"/>
          <w:sz w:val="20"/>
          <w:szCs w:val="20"/>
        </w:rPr>
      </w:pPr>
      <w:r w:rsidRPr="00B07809">
        <w:rPr>
          <w:rFonts w:eastAsia="Calibri"/>
          <w:sz w:val="20"/>
          <w:szCs w:val="20"/>
        </w:rPr>
        <w:t>(</w:t>
      </w:r>
      <w:r w:rsidR="00FE0E7B">
        <w:rPr>
          <w:rFonts w:eastAsia="Calibri"/>
          <w:sz w:val="20"/>
          <w:szCs w:val="20"/>
        </w:rPr>
        <w:t>pooblastila</w:t>
      </w:r>
      <w:r w:rsidRPr="00B07809">
        <w:rPr>
          <w:rFonts w:eastAsia="Calibri"/>
          <w:sz w:val="20"/>
          <w:szCs w:val="20"/>
        </w:rPr>
        <w:t xml:space="preserve"> ministra, pristojnega za zdravje)</w:t>
      </w:r>
    </w:p>
    <w:p w14:paraId="79B26D32" w14:textId="3CE1A27E" w:rsidR="003C5681" w:rsidRPr="00B07809" w:rsidRDefault="008C15FC" w:rsidP="003C5681">
      <w:pPr>
        <w:pStyle w:val="Odstavek"/>
        <w:rPr>
          <w:rFonts w:eastAsia="Calibri"/>
          <w:sz w:val="20"/>
          <w:szCs w:val="20"/>
        </w:rPr>
      </w:pPr>
      <w:r w:rsidRPr="00B07809">
        <w:rPr>
          <w:rFonts w:eastAsia="Calibri"/>
          <w:sz w:val="20"/>
          <w:szCs w:val="20"/>
        </w:rPr>
        <w:t>Minister, pristojen za zdravje:</w:t>
      </w:r>
    </w:p>
    <w:p w14:paraId="15B4AFA0" w14:textId="5F6C5298" w:rsidR="003C5681" w:rsidRDefault="003C5681" w:rsidP="002639FC">
      <w:pPr>
        <w:pStyle w:val="tevilnatoka"/>
        <w:numPr>
          <w:ilvl w:val="0"/>
          <w:numId w:val="24"/>
        </w:numPr>
        <w:rPr>
          <w:rFonts w:eastAsia="Calibri" w:cs="Arial"/>
          <w:sz w:val="20"/>
          <w:szCs w:val="20"/>
        </w:rPr>
      </w:pPr>
      <w:r w:rsidRPr="00B07809">
        <w:rPr>
          <w:rFonts w:eastAsia="Calibri"/>
          <w:sz w:val="20"/>
          <w:szCs w:val="20"/>
        </w:rPr>
        <w:t>izda predpise  o vrsti in obsegu zdravstvenih pregledov, ki jih morajo opraviti kandidati za voznike in vozniki motornih vozil po tem zakonu</w:t>
      </w:r>
      <w:r>
        <w:rPr>
          <w:rFonts w:eastAsia="Calibri"/>
          <w:sz w:val="20"/>
          <w:szCs w:val="20"/>
        </w:rPr>
        <w:t xml:space="preserve"> </w:t>
      </w:r>
      <w:r w:rsidRPr="00B07809">
        <w:rPr>
          <w:rFonts w:eastAsia="Calibri"/>
          <w:sz w:val="20"/>
          <w:szCs w:val="20"/>
        </w:rPr>
        <w:t>in predpiše način, postopek izdaje ter obliko in vsebino zdravniških spričeval in potrdil o opravljenem pregledu</w:t>
      </w:r>
      <w:r>
        <w:rPr>
          <w:rFonts w:eastAsia="Calibri"/>
          <w:sz w:val="20"/>
          <w:szCs w:val="20"/>
        </w:rPr>
        <w:t>;</w:t>
      </w:r>
    </w:p>
    <w:p w14:paraId="1B04AC87" w14:textId="1AC4782A" w:rsidR="004A3B6E" w:rsidRPr="00B07809" w:rsidRDefault="004A3B6E" w:rsidP="002639FC">
      <w:pPr>
        <w:pStyle w:val="tevilnatoka"/>
        <w:numPr>
          <w:ilvl w:val="0"/>
          <w:numId w:val="24"/>
        </w:numPr>
        <w:rPr>
          <w:rFonts w:eastAsia="Calibri" w:cs="Arial"/>
          <w:sz w:val="20"/>
          <w:szCs w:val="20"/>
        </w:rPr>
      </w:pPr>
      <w:r w:rsidRPr="00B07809">
        <w:rPr>
          <w:rFonts w:eastAsia="Calibri" w:cs="Arial"/>
          <w:sz w:val="20"/>
          <w:szCs w:val="20"/>
        </w:rPr>
        <w:t>določi pogoje, ki jih morajo za izvajanje zdravstvenih pregledov kandidatov za voznike in voznikov motornih vozil</w:t>
      </w:r>
      <w:r w:rsidR="009E70FE" w:rsidRPr="00B07809">
        <w:rPr>
          <w:rFonts w:eastAsia="Calibri" w:cs="Arial"/>
          <w:sz w:val="20"/>
          <w:szCs w:val="20"/>
        </w:rPr>
        <w:t xml:space="preserve"> za podaljšanje veljavnosti vozniškega dovoljenja</w:t>
      </w:r>
      <w:r w:rsidRPr="00B07809">
        <w:rPr>
          <w:rFonts w:eastAsia="Calibri" w:cs="Arial"/>
          <w:sz w:val="20"/>
          <w:szCs w:val="20"/>
        </w:rPr>
        <w:t xml:space="preserve"> izpolnjevati javni zdravstveni zavodi in druge pravne in fizične osebe, ki opravljajo zdravstveno dejavnost na področju medicine dela, prometa in športa (v nadaljnjem besedilu:</w:t>
      </w:r>
      <w:r w:rsidR="00197736">
        <w:rPr>
          <w:rFonts w:eastAsia="Calibri" w:cs="Arial"/>
          <w:sz w:val="20"/>
          <w:szCs w:val="20"/>
        </w:rPr>
        <w:t xml:space="preserve"> </w:t>
      </w:r>
      <w:r w:rsidRPr="00B07809">
        <w:rPr>
          <w:rFonts w:eastAsia="Calibri" w:cs="Arial"/>
          <w:sz w:val="20"/>
          <w:szCs w:val="20"/>
        </w:rPr>
        <w:t>izvajalci zdravstvene dejavnosti);</w:t>
      </w:r>
    </w:p>
    <w:p w14:paraId="1D5B6D38" w14:textId="7E42AFE8" w:rsidR="004A3B6E" w:rsidRPr="00B07809" w:rsidRDefault="004A3B6E" w:rsidP="002639FC">
      <w:pPr>
        <w:pStyle w:val="tevilnatoka"/>
        <w:numPr>
          <w:ilvl w:val="0"/>
          <w:numId w:val="24"/>
        </w:numPr>
        <w:rPr>
          <w:rFonts w:eastAsia="Calibri" w:cs="Arial"/>
          <w:sz w:val="20"/>
          <w:szCs w:val="20"/>
        </w:rPr>
      </w:pPr>
      <w:r w:rsidRPr="00B07809">
        <w:rPr>
          <w:rFonts w:eastAsia="Calibri" w:cs="Arial"/>
          <w:sz w:val="20"/>
          <w:szCs w:val="20"/>
        </w:rPr>
        <w:t>določi pogoje, ki jih morajo za izvajanje kontrolnih zdravstvenih pregledov izpolnjevati izvajalci zdravstvene dejavnosti, ki opravljajo dejavnost medicine dela, prometa in športa</w:t>
      </w:r>
      <w:r w:rsidR="00197736">
        <w:rPr>
          <w:rFonts w:eastAsia="Calibri" w:cs="Arial"/>
          <w:sz w:val="20"/>
          <w:szCs w:val="20"/>
        </w:rPr>
        <w:t>,</w:t>
      </w:r>
      <w:r w:rsidR="009E70FE" w:rsidRPr="00B07809">
        <w:rPr>
          <w:rFonts w:eastAsia="Calibri" w:cs="Arial"/>
          <w:sz w:val="20"/>
          <w:szCs w:val="20"/>
        </w:rPr>
        <w:t xml:space="preserve"> ter pogoje za odvzem javnega pooblastila izvajalcem zdravstvene dejavnosti, ki opravljajo dejavnost medicine dela, prometa in športa za opravljanje kontrolnih zdravstvenih pregledov voznikov motornih vozil in zdravstvenih pregledov kandidatov za voznike, ki jim je bilo izrečeno prenehanje veljavnosti vozniškega dovoljenja</w:t>
      </w:r>
      <w:r w:rsidRPr="00B07809">
        <w:rPr>
          <w:rFonts w:eastAsia="Calibri" w:cs="Arial"/>
          <w:sz w:val="20"/>
          <w:szCs w:val="20"/>
        </w:rPr>
        <w:t>;</w:t>
      </w:r>
    </w:p>
    <w:p w14:paraId="5779BD55" w14:textId="5F635083" w:rsidR="004A3B6E" w:rsidRPr="00B07809" w:rsidRDefault="001B5B60" w:rsidP="002639FC">
      <w:pPr>
        <w:pStyle w:val="tevilnatoka"/>
        <w:numPr>
          <w:ilvl w:val="0"/>
          <w:numId w:val="24"/>
        </w:numPr>
        <w:rPr>
          <w:rFonts w:eastAsia="Calibri" w:cs="Arial"/>
          <w:sz w:val="20"/>
          <w:szCs w:val="20"/>
        </w:rPr>
      </w:pPr>
      <w:r w:rsidRPr="00B07809">
        <w:rPr>
          <w:rFonts w:eastAsia="Calibri" w:cs="Arial"/>
          <w:sz w:val="20"/>
          <w:szCs w:val="20"/>
        </w:rPr>
        <w:t xml:space="preserve">na podlagi javnega poziva </w:t>
      </w:r>
      <w:r w:rsidR="004A3B6E" w:rsidRPr="00B07809">
        <w:rPr>
          <w:rFonts w:eastAsia="Calibri" w:cs="Arial"/>
          <w:sz w:val="20"/>
          <w:szCs w:val="20"/>
        </w:rPr>
        <w:t>pooblasti izvajalce zdravstvene dejavnosti, ki opravljajo dejavnost medicine dela, prometa in športa (v nadaljnjem besedilu: pooblaščeni izvajalci zdravstvene dejavnosti)</w:t>
      </w:r>
      <w:r w:rsidR="00197736">
        <w:rPr>
          <w:rFonts w:eastAsia="Calibri" w:cs="Arial"/>
          <w:sz w:val="20"/>
          <w:szCs w:val="20"/>
        </w:rPr>
        <w:t>,</w:t>
      </w:r>
      <w:r w:rsidR="004A3B6E" w:rsidRPr="00B07809">
        <w:rPr>
          <w:rFonts w:eastAsia="Calibri" w:cs="Arial"/>
          <w:sz w:val="20"/>
          <w:szCs w:val="20"/>
        </w:rPr>
        <w:t xml:space="preserve"> za opravljanje kontrolnih zdravstvenih pregledov voznikov motornih vozil in zdravstvenih pregledov kandidatov za voznike, ki jim je bilo izrečeno prenehanje veljavnosti vozniškega dovoljenja;</w:t>
      </w:r>
    </w:p>
    <w:p w14:paraId="7461445C" w14:textId="77777777" w:rsidR="004A3B6E" w:rsidRPr="00B07809" w:rsidRDefault="004A3B6E" w:rsidP="002639FC">
      <w:pPr>
        <w:pStyle w:val="tevilnatoka"/>
        <w:numPr>
          <w:ilvl w:val="0"/>
          <w:numId w:val="24"/>
        </w:numPr>
        <w:rPr>
          <w:rFonts w:eastAsia="Calibri" w:cs="Arial"/>
          <w:sz w:val="20"/>
          <w:szCs w:val="20"/>
        </w:rPr>
      </w:pPr>
      <w:r w:rsidRPr="00B07809">
        <w:rPr>
          <w:rFonts w:eastAsia="Calibri" w:cs="Arial"/>
          <w:sz w:val="20"/>
          <w:szCs w:val="20"/>
        </w:rPr>
        <w:t>imenuje posebno zdravstveno komisijo, ki opravlja zdravniške preglede po ugovoru kandidata za voznika in voznika motornega vozila, ki se ne strinja z zdravniškim spričevalom o telesni in duševni zmožnosti za vožnjo motornih vozil;</w:t>
      </w:r>
    </w:p>
    <w:p w14:paraId="52887F7F" w14:textId="77777777" w:rsidR="002A3D4D" w:rsidRPr="00B07809" w:rsidRDefault="004A3B6E" w:rsidP="002639FC">
      <w:pPr>
        <w:pStyle w:val="tevilnatoka"/>
        <w:numPr>
          <w:ilvl w:val="0"/>
          <w:numId w:val="24"/>
        </w:numPr>
        <w:rPr>
          <w:rFonts w:cs="Arial"/>
          <w:sz w:val="20"/>
          <w:szCs w:val="20"/>
        </w:rPr>
      </w:pPr>
      <w:r w:rsidRPr="00B07809">
        <w:rPr>
          <w:rFonts w:cs="Arial"/>
          <w:sz w:val="20"/>
          <w:szCs w:val="20"/>
        </w:rPr>
        <w:lastRenderedPageBreak/>
        <w:t xml:space="preserve">določi </w:t>
      </w:r>
      <w:r w:rsidR="00DE20FC" w:rsidRPr="00B07809">
        <w:rPr>
          <w:rFonts w:cs="Arial"/>
          <w:sz w:val="20"/>
          <w:szCs w:val="20"/>
        </w:rPr>
        <w:t xml:space="preserve">izvajalca </w:t>
      </w:r>
      <w:r w:rsidR="00334A38" w:rsidRPr="00B07809">
        <w:rPr>
          <w:rFonts w:cs="Arial"/>
          <w:sz w:val="20"/>
          <w:szCs w:val="20"/>
        </w:rPr>
        <w:t xml:space="preserve">zdravstvene dejavnosti </w:t>
      </w:r>
      <w:r w:rsidR="00DE20FC" w:rsidRPr="00B07809">
        <w:rPr>
          <w:rFonts w:cs="Arial"/>
          <w:sz w:val="20"/>
          <w:szCs w:val="20"/>
        </w:rPr>
        <w:t>za ugotavljanje zmožnosti za vožnjo oseb</w:t>
      </w:r>
      <w:r w:rsidRPr="00B07809">
        <w:rPr>
          <w:rFonts w:cs="Arial"/>
          <w:sz w:val="20"/>
          <w:szCs w:val="20"/>
        </w:rPr>
        <w:t>, ki morajo zaradi omejen</w:t>
      </w:r>
      <w:r w:rsidR="00DE20FC" w:rsidRPr="00B07809">
        <w:rPr>
          <w:rFonts w:cs="Arial"/>
          <w:sz w:val="20"/>
          <w:szCs w:val="20"/>
        </w:rPr>
        <w:t>e</w:t>
      </w:r>
      <w:r w:rsidRPr="00B07809">
        <w:rPr>
          <w:rFonts w:cs="Arial"/>
          <w:sz w:val="20"/>
          <w:szCs w:val="20"/>
        </w:rPr>
        <w:t xml:space="preserve"> telesn</w:t>
      </w:r>
      <w:r w:rsidR="00DE20FC" w:rsidRPr="00B07809">
        <w:rPr>
          <w:rFonts w:cs="Arial"/>
          <w:sz w:val="20"/>
          <w:szCs w:val="20"/>
        </w:rPr>
        <w:t>e</w:t>
      </w:r>
      <w:r w:rsidRPr="00B07809">
        <w:rPr>
          <w:rFonts w:cs="Arial"/>
          <w:sz w:val="20"/>
          <w:szCs w:val="20"/>
        </w:rPr>
        <w:t xml:space="preserve"> zmožnosti </w:t>
      </w:r>
      <w:r w:rsidR="00DE20FC" w:rsidRPr="00B07809">
        <w:rPr>
          <w:rFonts w:cs="Arial"/>
          <w:sz w:val="20"/>
          <w:szCs w:val="20"/>
        </w:rPr>
        <w:t xml:space="preserve">voziti </w:t>
      </w:r>
      <w:r w:rsidRPr="00B07809">
        <w:rPr>
          <w:rFonts w:cs="Arial"/>
          <w:sz w:val="20"/>
          <w:szCs w:val="20"/>
        </w:rPr>
        <w:t>prilagojeno vozilo</w:t>
      </w:r>
      <w:r w:rsidR="00DE20FC" w:rsidRPr="00B07809">
        <w:rPr>
          <w:rFonts w:cs="Arial"/>
          <w:sz w:val="20"/>
          <w:szCs w:val="20"/>
        </w:rPr>
        <w:t>,</w:t>
      </w:r>
      <w:r w:rsidRPr="00B07809">
        <w:rPr>
          <w:rFonts w:cs="Arial"/>
          <w:sz w:val="20"/>
          <w:szCs w:val="20"/>
        </w:rPr>
        <w:t xml:space="preserve"> in </w:t>
      </w:r>
      <w:r w:rsidR="00DE20FC" w:rsidRPr="00B07809">
        <w:rPr>
          <w:rFonts w:cs="Arial"/>
          <w:sz w:val="20"/>
          <w:szCs w:val="20"/>
        </w:rPr>
        <w:t xml:space="preserve">za </w:t>
      </w:r>
      <w:r w:rsidRPr="00B07809">
        <w:rPr>
          <w:rFonts w:cs="Arial"/>
          <w:sz w:val="20"/>
          <w:szCs w:val="20"/>
        </w:rPr>
        <w:t>ugotavlja</w:t>
      </w:r>
      <w:r w:rsidR="00DE20FC" w:rsidRPr="00B07809">
        <w:rPr>
          <w:rFonts w:cs="Arial"/>
          <w:sz w:val="20"/>
          <w:szCs w:val="20"/>
        </w:rPr>
        <w:t>nje</w:t>
      </w:r>
      <w:r w:rsidRPr="00B07809">
        <w:rPr>
          <w:rFonts w:cs="Arial"/>
          <w:sz w:val="20"/>
          <w:szCs w:val="20"/>
        </w:rPr>
        <w:t xml:space="preserve"> prilago</w:t>
      </w:r>
      <w:r w:rsidR="00DE20FC" w:rsidRPr="00B07809">
        <w:rPr>
          <w:rFonts w:cs="Arial"/>
          <w:sz w:val="20"/>
          <w:szCs w:val="20"/>
        </w:rPr>
        <w:t xml:space="preserve">jenosti </w:t>
      </w:r>
      <w:r w:rsidRPr="00B07809">
        <w:rPr>
          <w:rFonts w:cs="Arial"/>
          <w:sz w:val="20"/>
          <w:szCs w:val="20"/>
        </w:rPr>
        <w:t>vozil</w:t>
      </w:r>
      <w:r w:rsidR="00DE20FC" w:rsidRPr="00B07809">
        <w:rPr>
          <w:rFonts w:cs="Arial"/>
          <w:sz w:val="20"/>
          <w:szCs w:val="20"/>
        </w:rPr>
        <w:t xml:space="preserve"> za te osebe</w:t>
      </w:r>
      <w:r w:rsidRPr="00B07809">
        <w:rPr>
          <w:rFonts w:cs="Arial"/>
          <w:sz w:val="20"/>
          <w:szCs w:val="20"/>
        </w:rPr>
        <w:t xml:space="preserve">; </w:t>
      </w:r>
    </w:p>
    <w:p w14:paraId="59901190" w14:textId="77777777" w:rsidR="004A3B6E" w:rsidRPr="00B07809" w:rsidRDefault="004A3B6E" w:rsidP="002639FC">
      <w:pPr>
        <w:pStyle w:val="tevilnatoka"/>
        <w:numPr>
          <w:ilvl w:val="0"/>
          <w:numId w:val="24"/>
        </w:numPr>
        <w:rPr>
          <w:rFonts w:cs="Arial"/>
          <w:sz w:val="20"/>
          <w:szCs w:val="20"/>
        </w:rPr>
      </w:pPr>
      <w:r w:rsidRPr="00B07809">
        <w:rPr>
          <w:rFonts w:cs="Arial"/>
          <w:sz w:val="20"/>
          <w:szCs w:val="20"/>
        </w:rPr>
        <w:t>določi pogoje za izvajanje usposabljanj iz prve pomoči, program izpita iz prve pomoči ter način vodenja evidenc o opravljenem izpitu iz prve pomoči;</w:t>
      </w:r>
    </w:p>
    <w:p w14:paraId="06FEA6C5" w14:textId="77777777" w:rsidR="004A3B6E" w:rsidRPr="00B07809" w:rsidRDefault="004A3B6E" w:rsidP="002639FC">
      <w:pPr>
        <w:pStyle w:val="tevilnatoka"/>
        <w:numPr>
          <w:ilvl w:val="0"/>
          <w:numId w:val="24"/>
        </w:numPr>
        <w:rPr>
          <w:rFonts w:eastAsia="Calibri" w:cs="Arial"/>
          <w:sz w:val="20"/>
          <w:szCs w:val="20"/>
        </w:rPr>
      </w:pPr>
      <w:r w:rsidRPr="00B07809">
        <w:rPr>
          <w:rFonts w:eastAsia="Calibri" w:cs="Arial"/>
          <w:sz w:val="20"/>
          <w:szCs w:val="20"/>
        </w:rPr>
        <w:t>za opravljanje izpita in izvajanje usposabljanj iz prve pomoči pooblasti drugo organizacijo, ki izpolnjuje predpisane pogoje, če pristojna organizacija Rdečega križa ne izpolnjuje pogojev za izvajanje usposabljanj iz prve pomoči;</w:t>
      </w:r>
    </w:p>
    <w:p w14:paraId="725084CB" w14:textId="77777777" w:rsidR="004A3B6E" w:rsidRPr="00B07809" w:rsidRDefault="004A3B6E" w:rsidP="002639FC">
      <w:pPr>
        <w:pStyle w:val="tevilnatoka"/>
        <w:numPr>
          <w:ilvl w:val="0"/>
          <w:numId w:val="24"/>
        </w:numPr>
        <w:rPr>
          <w:rFonts w:eastAsia="Calibri" w:cs="Arial"/>
          <w:sz w:val="20"/>
          <w:szCs w:val="20"/>
        </w:rPr>
      </w:pPr>
      <w:r w:rsidRPr="00B07809">
        <w:rPr>
          <w:rFonts w:eastAsia="Calibri" w:cs="Arial"/>
          <w:sz w:val="20"/>
          <w:szCs w:val="20"/>
        </w:rPr>
        <w:t>določi</w:t>
      </w:r>
      <w:r w:rsidR="00DE20FC" w:rsidRPr="00B07809">
        <w:rPr>
          <w:rFonts w:eastAsia="Calibri" w:cs="Arial"/>
          <w:sz w:val="20"/>
          <w:szCs w:val="20"/>
        </w:rPr>
        <w:t xml:space="preserve"> pogoje za oprostitev opravljanja</w:t>
      </w:r>
      <w:r w:rsidRPr="00B07809">
        <w:rPr>
          <w:rFonts w:eastAsia="Calibri" w:cs="Arial"/>
          <w:sz w:val="20"/>
          <w:szCs w:val="20"/>
        </w:rPr>
        <w:t xml:space="preserve"> izpita iz prve pomoči</w:t>
      </w:r>
      <w:r w:rsidR="00DE20FC" w:rsidRPr="00B07809">
        <w:rPr>
          <w:rFonts w:eastAsia="Calibri" w:cs="Arial"/>
          <w:sz w:val="20"/>
          <w:szCs w:val="20"/>
        </w:rPr>
        <w:t xml:space="preserve"> za kandidata za voznika</w:t>
      </w:r>
      <w:r w:rsidRPr="00B07809">
        <w:rPr>
          <w:rFonts w:eastAsia="Calibri" w:cs="Arial"/>
          <w:sz w:val="20"/>
          <w:szCs w:val="20"/>
        </w:rPr>
        <w:t>;</w:t>
      </w:r>
    </w:p>
    <w:p w14:paraId="1603468D" w14:textId="77777777" w:rsidR="004A3B6E" w:rsidRPr="00B07809" w:rsidRDefault="004A3B6E" w:rsidP="002639FC">
      <w:pPr>
        <w:pStyle w:val="tevilnatoka"/>
        <w:numPr>
          <w:ilvl w:val="0"/>
          <w:numId w:val="24"/>
        </w:numPr>
        <w:rPr>
          <w:rFonts w:eastAsia="Calibri" w:cs="Arial"/>
          <w:sz w:val="20"/>
          <w:szCs w:val="20"/>
        </w:rPr>
      </w:pPr>
      <w:r w:rsidRPr="00B07809">
        <w:rPr>
          <w:rFonts w:eastAsia="Calibri" w:cs="Arial"/>
          <w:sz w:val="20"/>
          <w:szCs w:val="20"/>
        </w:rPr>
        <w:t>predpiše merila za oblikovanje cen zdravstvenih pregledov kandidatov za voznike in voznikov.</w:t>
      </w:r>
    </w:p>
    <w:p w14:paraId="16B64ACB" w14:textId="0014ADC0" w:rsidR="005A3CB1" w:rsidRPr="00B07809" w:rsidRDefault="00197736"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6A6010BB" w14:textId="448B458F" w:rsidR="004A3B6E" w:rsidRPr="00B07809" w:rsidRDefault="004A3B6E" w:rsidP="002A3D4D">
      <w:pPr>
        <w:pStyle w:val="lennaslov"/>
        <w:rPr>
          <w:rFonts w:eastAsia="Calibri"/>
          <w:sz w:val="20"/>
          <w:szCs w:val="20"/>
        </w:rPr>
      </w:pPr>
      <w:r w:rsidRPr="00B07809">
        <w:rPr>
          <w:rFonts w:eastAsia="Calibri"/>
          <w:sz w:val="20"/>
          <w:szCs w:val="20"/>
        </w:rPr>
        <w:t>(</w:t>
      </w:r>
      <w:r w:rsidR="00FE0E7B">
        <w:rPr>
          <w:rFonts w:eastAsia="Calibri"/>
          <w:sz w:val="20"/>
          <w:szCs w:val="20"/>
        </w:rPr>
        <w:t>pooblastila</w:t>
      </w:r>
      <w:r w:rsidRPr="00B07809">
        <w:rPr>
          <w:rFonts w:eastAsia="Calibri"/>
          <w:sz w:val="20"/>
          <w:szCs w:val="20"/>
        </w:rPr>
        <w:t xml:space="preserve"> ministra, pristojnega za kmetijstvo in gozdarstvo)</w:t>
      </w:r>
    </w:p>
    <w:p w14:paraId="026EBE9D" w14:textId="77777777" w:rsidR="002A2ABB" w:rsidRPr="00B07809" w:rsidRDefault="004A3B6E" w:rsidP="002A3D4D">
      <w:pPr>
        <w:pStyle w:val="Odstavek"/>
        <w:rPr>
          <w:rFonts w:eastAsia="Calibri"/>
          <w:sz w:val="20"/>
          <w:szCs w:val="20"/>
        </w:rPr>
      </w:pPr>
      <w:r w:rsidRPr="00B07809">
        <w:rPr>
          <w:rFonts w:eastAsia="Calibri"/>
          <w:sz w:val="20"/>
          <w:szCs w:val="20"/>
        </w:rPr>
        <w:t>Minister, pristojen za kmetijstvo in gozdarstvo</w:t>
      </w:r>
      <w:r w:rsidR="002A2ABB" w:rsidRPr="00B07809">
        <w:rPr>
          <w:rFonts w:eastAsia="Calibri"/>
          <w:sz w:val="20"/>
          <w:szCs w:val="20"/>
        </w:rPr>
        <w:t>:</w:t>
      </w:r>
    </w:p>
    <w:p w14:paraId="6D9336FE" w14:textId="77777777" w:rsidR="002A2ABB" w:rsidRPr="00B07809" w:rsidRDefault="004A3B6E" w:rsidP="001A238B">
      <w:pPr>
        <w:pStyle w:val="tevilnatoka"/>
        <w:numPr>
          <w:ilvl w:val="0"/>
          <w:numId w:val="58"/>
        </w:numPr>
        <w:rPr>
          <w:rFonts w:eastAsia="Calibri" w:cs="Arial"/>
          <w:sz w:val="20"/>
          <w:szCs w:val="20"/>
        </w:rPr>
      </w:pPr>
      <w:r w:rsidRPr="00B07809">
        <w:rPr>
          <w:rFonts w:eastAsia="Calibri" w:cs="Arial"/>
          <w:sz w:val="20"/>
          <w:szCs w:val="20"/>
        </w:rPr>
        <w:t>predpiše program usposabljanja</w:t>
      </w:r>
      <w:r w:rsidR="00DE0661" w:rsidRPr="00B07809">
        <w:rPr>
          <w:rFonts w:eastAsia="Calibri" w:cs="Arial"/>
          <w:sz w:val="20"/>
          <w:szCs w:val="20"/>
        </w:rPr>
        <w:t xml:space="preserve"> za varno delo s traktorji in traktorskimi priključki</w:t>
      </w:r>
      <w:r w:rsidR="00E50223" w:rsidRPr="00B07809">
        <w:rPr>
          <w:rFonts w:eastAsia="Calibri" w:cs="Arial"/>
          <w:sz w:val="20"/>
          <w:szCs w:val="20"/>
        </w:rPr>
        <w:t>;</w:t>
      </w:r>
      <w:r w:rsidRPr="00B07809">
        <w:rPr>
          <w:rFonts w:eastAsia="Calibri" w:cs="Arial"/>
          <w:sz w:val="20"/>
          <w:szCs w:val="20"/>
        </w:rPr>
        <w:t xml:space="preserve"> </w:t>
      </w:r>
    </w:p>
    <w:p w14:paraId="43B1A3B0" w14:textId="77777777" w:rsidR="00E50223" w:rsidRPr="00B07809" w:rsidRDefault="00E50223" w:rsidP="002639FC">
      <w:pPr>
        <w:pStyle w:val="tevilnatoka"/>
        <w:numPr>
          <w:ilvl w:val="0"/>
          <w:numId w:val="24"/>
        </w:numPr>
        <w:rPr>
          <w:rFonts w:eastAsia="Calibri" w:cs="Arial"/>
          <w:sz w:val="20"/>
          <w:szCs w:val="20"/>
        </w:rPr>
      </w:pPr>
      <w:r w:rsidRPr="00B07809">
        <w:rPr>
          <w:rFonts w:eastAsia="Calibri" w:cs="Arial"/>
          <w:sz w:val="20"/>
          <w:szCs w:val="20"/>
        </w:rPr>
        <w:t xml:space="preserve">predpiše </w:t>
      </w:r>
      <w:r w:rsidR="004A3B6E" w:rsidRPr="00B07809">
        <w:rPr>
          <w:rFonts w:eastAsia="Calibri" w:cs="Arial"/>
          <w:sz w:val="20"/>
          <w:szCs w:val="20"/>
        </w:rPr>
        <w:t>pogoje, ki jih morajo izpolnjevati organizacije oziroma zavodi za izvajanje programa</w:t>
      </w:r>
      <w:r w:rsidRPr="00B07809">
        <w:rPr>
          <w:rFonts w:eastAsia="Calibri" w:cs="Arial"/>
          <w:sz w:val="20"/>
          <w:szCs w:val="20"/>
        </w:rPr>
        <w:t xml:space="preserve"> iz prejšnje točke;</w:t>
      </w:r>
    </w:p>
    <w:p w14:paraId="10E1799F" w14:textId="77777777" w:rsidR="00E50223" w:rsidRPr="00B07809" w:rsidRDefault="00E50223" w:rsidP="002639FC">
      <w:pPr>
        <w:pStyle w:val="tevilnatoka"/>
        <w:numPr>
          <w:ilvl w:val="0"/>
          <w:numId w:val="24"/>
        </w:numPr>
        <w:rPr>
          <w:rFonts w:eastAsia="Calibri" w:cs="Arial"/>
          <w:sz w:val="20"/>
          <w:szCs w:val="20"/>
        </w:rPr>
      </w:pPr>
      <w:r w:rsidRPr="00B07809">
        <w:rPr>
          <w:rFonts w:eastAsia="Calibri" w:cs="Arial"/>
          <w:sz w:val="20"/>
          <w:szCs w:val="20"/>
        </w:rPr>
        <w:t>pooblasti organizacije oziroma zavode za izvajanje programa iz 1. točke tega člena</w:t>
      </w:r>
      <w:r w:rsidR="003411DF" w:rsidRPr="00B07809">
        <w:rPr>
          <w:rFonts w:eastAsia="Calibri" w:cs="Arial"/>
          <w:sz w:val="20"/>
          <w:szCs w:val="20"/>
        </w:rPr>
        <w:t>;</w:t>
      </w:r>
    </w:p>
    <w:p w14:paraId="350384B5" w14:textId="716F4FD9" w:rsidR="00816662" w:rsidRPr="00B07809" w:rsidRDefault="00E50223" w:rsidP="002639FC">
      <w:pPr>
        <w:pStyle w:val="tevilnatoka"/>
        <w:numPr>
          <w:ilvl w:val="0"/>
          <w:numId w:val="24"/>
        </w:numPr>
        <w:rPr>
          <w:rFonts w:eastAsia="Calibri" w:cs="Arial"/>
          <w:sz w:val="20"/>
          <w:szCs w:val="20"/>
        </w:rPr>
      </w:pPr>
      <w:r w:rsidRPr="00B07809">
        <w:rPr>
          <w:rFonts w:eastAsia="Calibri" w:cs="Arial"/>
          <w:sz w:val="20"/>
          <w:szCs w:val="20"/>
        </w:rPr>
        <w:t>določi</w:t>
      </w:r>
      <w:r w:rsidR="004A3B6E" w:rsidRPr="00B07809">
        <w:rPr>
          <w:rFonts w:eastAsia="Calibri" w:cs="Arial"/>
          <w:sz w:val="20"/>
          <w:szCs w:val="20"/>
        </w:rPr>
        <w:t xml:space="preserve"> način </w:t>
      </w:r>
      <w:r w:rsidR="00DB48A4" w:rsidRPr="00B07809">
        <w:rPr>
          <w:rFonts w:eastAsia="Calibri" w:cs="Arial"/>
          <w:sz w:val="20"/>
          <w:szCs w:val="20"/>
        </w:rPr>
        <w:t xml:space="preserve">izvajanja usposabljanja in način </w:t>
      </w:r>
      <w:r w:rsidR="003411DF" w:rsidRPr="00B07809">
        <w:rPr>
          <w:rFonts w:eastAsia="Calibri" w:cs="Arial"/>
          <w:sz w:val="20"/>
          <w:szCs w:val="20"/>
        </w:rPr>
        <w:t>preverjanja usposobljenosti za varno delo s traktorjem in traktorskimi priključki</w:t>
      </w:r>
      <w:r w:rsidR="00197278" w:rsidRPr="00B07809">
        <w:rPr>
          <w:rFonts w:eastAsia="Calibri" w:cs="Arial"/>
          <w:sz w:val="20"/>
          <w:szCs w:val="20"/>
        </w:rPr>
        <w:t>,</w:t>
      </w:r>
      <w:r w:rsidR="003411DF" w:rsidRPr="00B07809">
        <w:rPr>
          <w:rFonts w:eastAsia="Calibri" w:cs="Arial"/>
          <w:sz w:val="20"/>
          <w:szCs w:val="20"/>
        </w:rPr>
        <w:t xml:space="preserve"> obliko in vsebino </w:t>
      </w:r>
      <w:r w:rsidR="004A3B6E" w:rsidRPr="00B07809">
        <w:rPr>
          <w:rFonts w:eastAsia="Calibri" w:cs="Arial"/>
          <w:sz w:val="20"/>
          <w:szCs w:val="20"/>
        </w:rPr>
        <w:t>potrdil</w:t>
      </w:r>
      <w:r w:rsidR="003411DF" w:rsidRPr="00B07809">
        <w:rPr>
          <w:rFonts w:eastAsia="Calibri" w:cs="Arial"/>
          <w:sz w:val="20"/>
          <w:szCs w:val="20"/>
        </w:rPr>
        <w:t>a</w:t>
      </w:r>
      <w:r w:rsidR="004A3B6E" w:rsidRPr="00B07809">
        <w:rPr>
          <w:rFonts w:eastAsia="Calibri" w:cs="Arial"/>
          <w:sz w:val="20"/>
          <w:szCs w:val="20"/>
        </w:rPr>
        <w:t xml:space="preserve"> </w:t>
      </w:r>
      <w:r w:rsidR="003411DF" w:rsidRPr="00B07809">
        <w:rPr>
          <w:rFonts w:eastAsia="Calibri" w:cs="Arial"/>
          <w:sz w:val="20"/>
          <w:szCs w:val="20"/>
        </w:rPr>
        <w:t>o usposobljenosti</w:t>
      </w:r>
      <w:r w:rsidR="006852A8">
        <w:rPr>
          <w:rFonts w:eastAsia="Calibri" w:cs="Arial"/>
          <w:sz w:val="20"/>
          <w:szCs w:val="20"/>
        </w:rPr>
        <w:t xml:space="preserve"> ter način vodenja evidenc;</w:t>
      </w:r>
      <w:r w:rsidR="00197736">
        <w:rPr>
          <w:rFonts w:eastAsia="Calibri" w:cs="Arial"/>
          <w:sz w:val="20"/>
          <w:szCs w:val="20"/>
        </w:rPr>
        <w:t xml:space="preserve">  e</w:t>
      </w:r>
      <w:r w:rsidR="00197278" w:rsidRPr="00B07809">
        <w:rPr>
          <w:rFonts w:eastAsia="Calibri" w:cs="Arial"/>
          <w:sz w:val="20"/>
          <w:szCs w:val="20"/>
        </w:rPr>
        <w:t>videnca mora vsebovati naslednje podatke: osebno ime, EMŠO, stalno oziroma začasno prebivališče, datum začetka in zaključka usposabljanja, številko izdanega potrdila o usposobljenosti;</w:t>
      </w:r>
    </w:p>
    <w:p w14:paraId="6306D337" w14:textId="77777777" w:rsidR="001C1437" w:rsidRPr="00B07809" w:rsidRDefault="001C1437" w:rsidP="002639FC">
      <w:pPr>
        <w:pStyle w:val="tevilnatoka"/>
        <w:numPr>
          <w:ilvl w:val="0"/>
          <w:numId w:val="24"/>
        </w:numPr>
        <w:rPr>
          <w:rFonts w:eastAsia="Calibri" w:cs="Arial"/>
          <w:sz w:val="20"/>
          <w:szCs w:val="20"/>
        </w:rPr>
      </w:pPr>
      <w:r w:rsidRPr="00B07809">
        <w:rPr>
          <w:rFonts w:eastAsia="Calibri" w:cs="Arial"/>
          <w:sz w:val="20"/>
          <w:szCs w:val="20"/>
        </w:rPr>
        <w:t>predpiše pogoje, ki jih mora izpolnjevati izobraževalna ustanova s področja kmetijstva in gozdarstva za pripravo gradiv ter usposabljanje izvajalcev programa usposabljanja za varno delo s traktorji in traktorskimi priključki;</w:t>
      </w:r>
    </w:p>
    <w:p w14:paraId="17E1DF6B" w14:textId="77777777" w:rsidR="004A3B6E" w:rsidRPr="00B07809" w:rsidRDefault="008108D8" w:rsidP="002639FC">
      <w:pPr>
        <w:pStyle w:val="tevilnatoka"/>
        <w:numPr>
          <w:ilvl w:val="0"/>
          <w:numId w:val="24"/>
        </w:numPr>
        <w:rPr>
          <w:rFonts w:eastAsia="Calibri" w:cs="Arial"/>
          <w:sz w:val="20"/>
          <w:szCs w:val="20"/>
        </w:rPr>
      </w:pPr>
      <w:r w:rsidRPr="00B07809">
        <w:rPr>
          <w:rFonts w:eastAsia="Calibri" w:cs="Arial"/>
          <w:sz w:val="20"/>
          <w:szCs w:val="20"/>
        </w:rPr>
        <w:t>na javnem razpisu izbere</w:t>
      </w:r>
      <w:r w:rsidR="00197278" w:rsidRPr="00B07809">
        <w:rPr>
          <w:rFonts w:eastAsia="Calibri" w:cs="Arial"/>
          <w:sz w:val="20"/>
          <w:szCs w:val="20"/>
        </w:rPr>
        <w:t xml:space="preserve"> izobraževalno ustanovo s področja kmetijstva in gozdarstva </w:t>
      </w:r>
      <w:r w:rsidR="00816662" w:rsidRPr="00B07809">
        <w:rPr>
          <w:rFonts w:eastAsia="Calibri" w:cs="Arial"/>
          <w:sz w:val="20"/>
          <w:szCs w:val="20"/>
        </w:rPr>
        <w:t xml:space="preserve">za </w:t>
      </w:r>
      <w:r w:rsidR="003411DF" w:rsidRPr="00B07809">
        <w:rPr>
          <w:rFonts w:eastAsia="Calibri" w:cs="Arial"/>
          <w:sz w:val="20"/>
          <w:szCs w:val="20"/>
        </w:rPr>
        <w:t xml:space="preserve">pripravo gradiv </w:t>
      </w:r>
      <w:r w:rsidR="00197278" w:rsidRPr="00B07809">
        <w:rPr>
          <w:rFonts w:eastAsia="Calibri" w:cs="Arial"/>
          <w:sz w:val="20"/>
          <w:szCs w:val="20"/>
        </w:rPr>
        <w:t xml:space="preserve">ter </w:t>
      </w:r>
      <w:r w:rsidR="00816662" w:rsidRPr="00B07809">
        <w:rPr>
          <w:rFonts w:eastAsia="Calibri" w:cs="Arial"/>
          <w:sz w:val="20"/>
          <w:szCs w:val="20"/>
        </w:rPr>
        <w:t>usposabljanje izvajalcev programa usposabljanja za varno delo s traktorj</w:t>
      </w:r>
      <w:r w:rsidR="005169C1" w:rsidRPr="00B07809">
        <w:rPr>
          <w:rFonts w:eastAsia="Calibri" w:cs="Arial"/>
          <w:sz w:val="20"/>
          <w:szCs w:val="20"/>
        </w:rPr>
        <w:t>i</w:t>
      </w:r>
      <w:r w:rsidR="00816662" w:rsidRPr="00B07809">
        <w:rPr>
          <w:rFonts w:eastAsia="Calibri" w:cs="Arial"/>
          <w:sz w:val="20"/>
          <w:szCs w:val="20"/>
        </w:rPr>
        <w:t xml:space="preserve"> in traktorskimi priključki</w:t>
      </w:r>
      <w:r w:rsidR="00197278" w:rsidRPr="00B07809">
        <w:rPr>
          <w:rFonts w:eastAsia="Calibri" w:cs="Arial"/>
          <w:sz w:val="20"/>
          <w:szCs w:val="20"/>
        </w:rPr>
        <w:t>.</w:t>
      </w:r>
    </w:p>
    <w:p w14:paraId="4F44B7B4" w14:textId="080B0B5F" w:rsidR="005A3CB1" w:rsidRPr="00B07809" w:rsidRDefault="00197736"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1A485833" w14:textId="4ECA8444" w:rsidR="004A3B6E" w:rsidRPr="00B07809" w:rsidRDefault="005A3CB1" w:rsidP="005A3CB1">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w:t>
      </w:r>
      <w:r w:rsidR="00FE0E7B">
        <w:rPr>
          <w:rFonts w:eastAsia="Calibri"/>
          <w:sz w:val="20"/>
          <w:szCs w:val="20"/>
        </w:rPr>
        <w:t>pooblastila</w:t>
      </w:r>
      <w:r w:rsidR="00FE0E7B" w:rsidRPr="00B07809">
        <w:rPr>
          <w:rFonts w:eastAsia="Calibri"/>
          <w:sz w:val="20"/>
          <w:szCs w:val="20"/>
        </w:rPr>
        <w:t xml:space="preserve"> </w:t>
      </w:r>
      <w:r w:rsidR="004A3B6E" w:rsidRPr="00B07809">
        <w:rPr>
          <w:rFonts w:eastAsia="Calibri"/>
          <w:sz w:val="20"/>
          <w:szCs w:val="20"/>
        </w:rPr>
        <w:t>direktorja javne agencije)</w:t>
      </w:r>
    </w:p>
    <w:p w14:paraId="646C4DE7" w14:textId="77777777" w:rsidR="004A3B6E" w:rsidRPr="00B07809" w:rsidRDefault="004A3B6E" w:rsidP="002A3D4D">
      <w:pPr>
        <w:pStyle w:val="Odstavek"/>
        <w:rPr>
          <w:rFonts w:eastAsia="Calibri"/>
          <w:sz w:val="20"/>
          <w:szCs w:val="20"/>
        </w:rPr>
      </w:pPr>
      <w:r w:rsidRPr="00B07809">
        <w:rPr>
          <w:rFonts w:eastAsia="Calibri"/>
          <w:sz w:val="20"/>
          <w:szCs w:val="20"/>
        </w:rPr>
        <w:t>Direktor javne agencije:</w:t>
      </w:r>
    </w:p>
    <w:p w14:paraId="29F58BA8" w14:textId="205521C0" w:rsidR="004A3B6E" w:rsidRPr="00B07809" w:rsidRDefault="007B4385" w:rsidP="001A238B">
      <w:pPr>
        <w:pStyle w:val="tevilnatoka"/>
        <w:numPr>
          <w:ilvl w:val="0"/>
          <w:numId w:val="60"/>
        </w:numPr>
        <w:rPr>
          <w:rFonts w:eastAsia="Calibri" w:cs="Arial"/>
          <w:sz w:val="20"/>
          <w:szCs w:val="20"/>
        </w:rPr>
      </w:pPr>
      <w:r w:rsidRPr="00B07809">
        <w:rPr>
          <w:rFonts w:cs="Arial"/>
          <w:sz w:val="20"/>
          <w:szCs w:val="20"/>
        </w:rPr>
        <w:t xml:space="preserve">na podlagi javnega razpisa </w:t>
      </w:r>
      <w:r w:rsidR="009B1D6F" w:rsidRPr="00B07809">
        <w:rPr>
          <w:rFonts w:cs="Arial"/>
          <w:sz w:val="20"/>
          <w:szCs w:val="20"/>
        </w:rPr>
        <w:t>izbere</w:t>
      </w:r>
      <w:r w:rsidRPr="00B07809">
        <w:rPr>
          <w:rFonts w:cs="Arial"/>
          <w:sz w:val="20"/>
          <w:szCs w:val="20"/>
        </w:rPr>
        <w:t xml:space="preserve"> </w:t>
      </w:r>
      <w:r w:rsidR="003754C5" w:rsidRPr="00B07809">
        <w:rPr>
          <w:rFonts w:cs="Arial"/>
          <w:sz w:val="20"/>
          <w:szCs w:val="20"/>
        </w:rPr>
        <w:t xml:space="preserve">pravno osebo ali samostojnega podjetnika posameznika </w:t>
      </w:r>
      <w:r w:rsidRPr="00B07809">
        <w:rPr>
          <w:rFonts w:cs="Arial"/>
          <w:sz w:val="20"/>
          <w:szCs w:val="20"/>
        </w:rPr>
        <w:t>za izvajanje programa dodatnega usposabljanja voznikov začetnikov, programa usposabljanja izvajalcev usposabljanj voznikov začetnikov</w:t>
      </w:r>
      <w:r w:rsidR="00C15817" w:rsidRPr="00B07809">
        <w:rPr>
          <w:rFonts w:cs="Arial"/>
          <w:sz w:val="20"/>
          <w:szCs w:val="20"/>
        </w:rPr>
        <w:t xml:space="preserve"> in</w:t>
      </w:r>
      <w:r w:rsidR="001B7109" w:rsidRPr="00B07809">
        <w:rPr>
          <w:rFonts w:cs="Arial"/>
          <w:sz w:val="20"/>
          <w:szCs w:val="20"/>
        </w:rPr>
        <w:t xml:space="preserve"> </w:t>
      </w:r>
      <w:r w:rsidRPr="00B07809">
        <w:rPr>
          <w:rFonts w:cs="Arial"/>
          <w:sz w:val="20"/>
          <w:szCs w:val="20"/>
        </w:rPr>
        <w:t>programa dodatnega usposabljanja za varno vožnjo</w:t>
      </w:r>
      <w:r w:rsidR="00C15817" w:rsidRPr="00B07809">
        <w:rPr>
          <w:rFonts w:cs="Arial"/>
          <w:sz w:val="20"/>
          <w:szCs w:val="20"/>
        </w:rPr>
        <w:t>;</w:t>
      </w:r>
    </w:p>
    <w:p w14:paraId="4BFB85B8" w14:textId="2ED4032A" w:rsidR="004A3B6E" w:rsidRPr="00B07809" w:rsidRDefault="007B4385" w:rsidP="00952B90">
      <w:pPr>
        <w:pStyle w:val="tevilnatoka"/>
        <w:rPr>
          <w:rFonts w:eastAsia="Calibri" w:cs="Arial"/>
          <w:sz w:val="20"/>
          <w:szCs w:val="20"/>
        </w:rPr>
      </w:pPr>
      <w:r w:rsidRPr="00B07809">
        <w:rPr>
          <w:rFonts w:cs="Arial"/>
          <w:sz w:val="20"/>
          <w:szCs w:val="20"/>
        </w:rPr>
        <w:t xml:space="preserve">na podlagi javnega razpisa </w:t>
      </w:r>
      <w:r w:rsidR="009B1D6F" w:rsidRPr="00B07809">
        <w:rPr>
          <w:rFonts w:cs="Arial"/>
          <w:sz w:val="20"/>
          <w:szCs w:val="20"/>
        </w:rPr>
        <w:t>izbere</w:t>
      </w:r>
      <w:r w:rsidRPr="00B07809">
        <w:rPr>
          <w:rFonts w:cs="Arial"/>
          <w:sz w:val="20"/>
          <w:szCs w:val="20"/>
        </w:rPr>
        <w:t xml:space="preserve"> </w:t>
      </w:r>
      <w:r w:rsidR="006D6EF5" w:rsidRPr="00B07809">
        <w:rPr>
          <w:rFonts w:cs="Arial"/>
          <w:sz w:val="20"/>
          <w:szCs w:val="20"/>
        </w:rPr>
        <w:t xml:space="preserve">pravno osebo ali samostojnega podjetnika posameznika </w:t>
      </w:r>
      <w:r w:rsidRPr="00B07809">
        <w:rPr>
          <w:rFonts w:cs="Arial"/>
          <w:sz w:val="20"/>
          <w:szCs w:val="20"/>
        </w:rPr>
        <w:t xml:space="preserve">za izvajanje </w:t>
      </w:r>
      <w:r w:rsidR="006D6EF5" w:rsidRPr="00B07809">
        <w:rPr>
          <w:rFonts w:cs="Arial"/>
          <w:sz w:val="20"/>
          <w:szCs w:val="20"/>
        </w:rPr>
        <w:t>izobraževanja in dodatnega usposabljanja oseb za izvajanje programa dodatnega usposabljanja voznikov začetnikov in programa dodatnega usposabljanja za varno vožnjo</w:t>
      </w:r>
      <w:r w:rsidR="004A3B6E" w:rsidRPr="00B07809">
        <w:rPr>
          <w:rFonts w:eastAsia="Calibri" w:cs="Arial"/>
          <w:sz w:val="20"/>
          <w:szCs w:val="20"/>
        </w:rPr>
        <w:t>;</w:t>
      </w:r>
    </w:p>
    <w:p w14:paraId="0B45CDF2" w14:textId="77777777" w:rsidR="007B4385" w:rsidRPr="00B07809" w:rsidRDefault="007B4385" w:rsidP="00BA49C8">
      <w:pPr>
        <w:pStyle w:val="tevilnatoka"/>
        <w:rPr>
          <w:rFonts w:cs="Arial"/>
          <w:sz w:val="20"/>
          <w:szCs w:val="20"/>
        </w:rPr>
      </w:pPr>
      <w:r w:rsidRPr="00B07809">
        <w:rPr>
          <w:rFonts w:cs="Arial"/>
          <w:sz w:val="20"/>
          <w:szCs w:val="20"/>
        </w:rPr>
        <w:t>imenuje komisijo, pred katero bodo opravljali izpit</w:t>
      </w:r>
      <w:r w:rsidR="00F247CE" w:rsidRPr="00B07809">
        <w:rPr>
          <w:rFonts w:cs="Arial"/>
          <w:sz w:val="20"/>
          <w:szCs w:val="20"/>
        </w:rPr>
        <w:t xml:space="preserve"> oziroma preizkus</w:t>
      </w:r>
      <w:r w:rsidRPr="00B07809">
        <w:rPr>
          <w:rFonts w:cs="Arial"/>
          <w:sz w:val="20"/>
          <w:szCs w:val="20"/>
        </w:rPr>
        <w:t>:</w:t>
      </w:r>
    </w:p>
    <w:p w14:paraId="0FFA7830" w14:textId="77777777" w:rsidR="007B4385" w:rsidRPr="00B07809" w:rsidRDefault="00B37F12" w:rsidP="00BA49C8">
      <w:pPr>
        <w:pStyle w:val="Alineazaodstavkom"/>
        <w:rPr>
          <w:rFonts w:eastAsia="Calibri"/>
          <w:sz w:val="20"/>
          <w:szCs w:val="20"/>
        </w:rPr>
      </w:pPr>
      <w:r w:rsidRPr="00B07809">
        <w:rPr>
          <w:sz w:val="20"/>
          <w:szCs w:val="20"/>
        </w:rPr>
        <w:t>kandidati za</w:t>
      </w:r>
      <w:r w:rsidRPr="00B07809">
        <w:rPr>
          <w:rFonts w:eastAsia="Calibri"/>
          <w:sz w:val="20"/>
          <w:szCs w:val="20"/>
        </w:rPr>
        <w:t xml:space="preserve"> </w:t>
      </w:r>
      <w:r w:rsidR="007B4385" w:rsidRPr="00B07809">
        <w:rPr>
          <w:rFonts w:eastAsia="Calibri"/>
          <w:sz w:val="20"/>
          <w:szCs w:val="20"/>
        </w:rPr>
        <w:t>učitelja vožnje</w:t>
      </w:r>
      <w:r w:rsidR="001B2806" w:rsidRPr="00B07809">
        <w:rPr>
          <w:rFonts w:eastAsia="Calibri"/>
          <w:sz w:val="20"/>
          <w:szCs w:val="20"/>
        </w:rPr>
        <w:t xml:space="preserve"> in učitelji vožnje</w:t>
      </w:r>
      <w:r w:rsidR="007B4385" w:rsidRPr="00B07809">
        <w:rPr>
          <w:rFonts w:eastAsia="Calibri"/>
          <w:sz w:val="20"/>
          <w:szCs w:val="20"/>
        </w:rPr>
        <w:t xml:space="preserve">, </w:t>
      </w:r>
    </w:p>
    <w:p w14:paraId="16E1708E" w14:textId="75006232" w:rsidR="007B4385" w:rsidRPr="00B07809" w:rsidRDefault="00B37F12" w:rsidP="00BA49C8">
      <w:pPr>
        <w:pStyle w:val="Alineazaodstavkom"/>
        <w:rPr>
          <w:rFonts w:eastAsia="Calibri"/>
          <w:sz w:val="20"/>
          <w:szCs w:val="20"/>
        </w:rPr>
      </w:pPr>
      <w:r w:rsidRPr="00B07809">
        <w:rPr>
          <w:sz w:val="20"/>
          <w:szCs w:val="20"/>
        </w:rPr>
        <w:t>kandidati za</w:t>
      </w:r>
      <w:r w:rsidRPr="00B07809">
        <w:rPr>
          <w:rFonts w:eastAsia="Calibri"/>
          <w:sz w:val="20"/>
          <w:szCs w:val="20"/>
        </w:rPr>
        <w:t xml:space="preserve"> </w:t>
      </w:r>
      <w:r w:rsidR="007B4385" w:rsidRPr="00B07809">
        <w:rPr>
          <w:rFonts w:eastAsia="Calibri"/>
          <w:sz w:val="20"/>
          <w:szCs w:val="20"/>
        </w:rPr>
        <w:t>učitelja predpisov</w:t>
      </w:r>
      <w:r w:rsidR="001B2806" w:rsidRPr="00B07809">
        <w:rPr>
          <w:rFonts w:eastAsia="Calibri"/>
          <w:sz w:val="20"/>
          <w:szCs w:val="20"/>
        </w:rPr>
        <w:t xml:space="preserve"> in učitelji </w:t>
      </w:r>
      <w:r w:rsidR="00944F62" w:rsidRPr="00B07809">
        <w:rPr>
          <w:rFonts w:eastAsia="Calibri"/>
          <w:sz w:val="20"/>
          <w:szCs w:val="20"/>
        </w:rPr>
        <w:t>predpisov</w:t>
      </w:r>
      <w:r w:rsidR="007B4385" w:rsidRPr="00B07809">
        <w:rPr>
          <w:rFonts w:eastAsia="Calibri"/>
          <w:sz w:val="20"/>
          <w:szCs w:val="20"/>
        </w:rPr>
        <w:t>,</w:t>
      </w:r>
    </w:p>
    <w:p w14:paraId="61A7A404" w14:textId="77777777" w:rsidR="007B4385" w:rsidRPr="00B07809" w:rsidRDefault="00B37F12" w:rsidP="00BA49C8">
      <w:pPr>
        <w:pStyle w:val="Alineazaodstavkom"/>
        <w:rPr>
          <w:rFonts w:eastAsia="Calibri"/>
          <w:sz w:val="20"/>
          <w:szCs w:val="20"/>
        </w:rPr>
      </w:pPr>
      <w:r w:rsidRPr="00B07809">
        <w:rPr>
          <w:sz w:val="20"/>
          <w:szCs w:val="20"/>
        </w:rPr>
        <w:t>kandidati za</w:t>
      </w:r>
      <w:r w:rsidRPr="00B07809">
        <w:rPr>
          <w:rFonts w:eastAsia="Calibri"/>
          <w:sz w:val="20"/>
          <w:szCs w:val="20"/>
        </w:rPr>
        <w:t xml:space="preserve"> </w:t>
      </w:r>
      <w:r w:rsidR="007B4385" w:rsidRPr="00B07809">
        <w:rPr>
          <w:rFonts w:eastAsia="Calibri"/>
          <w:sz w:val="20"/>
          <w:szCs w:val="20"/>
        </w:rPr>
        <w:t>strokovnega vodjo šole vožnje,</w:t>
      </w:r>
    </w:p>
    <w:p w14:paraId="774C22A3" w14:textId="77777777" w:rsidR="007B4385" w:rsidRPr="00B07809" w:rsidRDefault="00B37F12" w:rsidP="00BA49C8">
      <w:pPr>
        <w:pStyle w:val="Alineazaodstavkom"/>
        <w:rPr>
          <w:rFonts w:eastAsia="Calibri"/>
          <w:sz w:val="20"/>
          <w:szCs w:val="20"/>
        </w:rPr>
      </w:pPr>
      <w:r w:rsidRPr="00B07809">
        <w:rPr>
          <w:sz w:val="20"/>
          <w:szCs w:val="20"/>
        </w:rPr>
        <w:t>kandidati za</w:t>
      </w:r>
      <w:r w:rsidRPr="00B07809">
        <w:rPr>
          <w:rFonts w:eastAsia="Calibri"/>
          <w:sz w:val="20"/>
          <w:szCs w:val="20"/>
        </w:rPr>
        <w:t xml:space="preserve"> </w:t>
      </w:r>
      <w:r w:rsidR="007B4385" w:rsidRPr="00B07809">
        <w:rPr>
          <w:rFonts w:eastAsia="Calibri"/>
          <w:sz w:val="20"/>
          <w:szCs w:val="20"/>
        </w:rPr>
        <w:t>izvajalca usposabljanj voznikov začetnikov,</w:t>
      </w:r>
    </w:p>
    <w:p w14:paraId="3ED9CAB7" w14:textId="77777777" w:rsidR="007B4385" w:rsidRPr="00B07809" w:rsidRDefault="00B37F12" w:rsidP="00BA49C8">
      <w:pPr>
        <w:pStyle w:val="Alineazaodstavkom"/>
        <w:rPr>
          <w:rFonts w:eastAsia="Calibri"/>
          <w:sz w:val="20"/>
          <w:szCs w:val="20"/>
        </w:rPr>
      </w:pPr>
      <w:r w:rsidRPr="00B07809">
        <w:rPr>
          <w:sz w:val="20"/>
          <w:szCs w:val="20"/>
        </w:rPr>
        <w:t>kandidati za</w:t>
      </w:r>
      <w:r w:rsidRPr="00B07809">
        <w:rPr>
          <w:rFonts w:eastAsia="Calibri"/>
          <w:sz w:val="20"/>
          <w:szCs w:val="20"/>
        </w:rPr>
        <w:t xml:space="preserve"> </w:t>
      </w:r>
      <w:r w:rsidR="007B4385" w:rsidRPr="00B07809">
        <w:rPr>
          <w:rFonts w:eastAsia="Calibri"/>
          <w:sz w:val="20"/>
          <w:szCs w:val="20"/>
        </w:rPr>
        <w:t>izvajalca vadbe varne vožnje,</w:t>
      </w:r>
    </w:p>
    <w:p w14:paraId="44429FED" w14:textId="77777777" w:rsidR="004A3B6E" w:rsidRPr="00B07809" w:rsidRDefault="00B37F12" w:rsidP="00BA49C8">
      <w:pPr>
        <w:pStyle w:val="Alineazaodstavkom"/>
        <w:rPr>
          <w:rFonts w:eastAsia="Calibri"/>
          <w:sz w:val="20"/>
          <w:szCs w:val="20"/>
        </w:rPr>
      </w:pPr>
      <w:r w:rsidRPr="00B07809">
        <w:rPr>
          <w:rFonts w:eastAsia="Calibri"/>
          <w:sz w:val="20"/>
          <w:szCs w:val="20"/>
        </w:rPr>
        <w:t xml:space="preserve">osebe, ki opravljajo preizkus usposobljenosti </w:t>
      </w:r>
      <w:r w:rsidR="00135EB6" w:rsidRPr="00B07809">
        <w:rPr>
          <w:rFonts w:eastAsia="Calibri"/>
          <w:sz w:val="20"/>
          <w:szCs w:val="20"/>
        </w:rPr>
        <w:t xml:space="preserve">za ocenjevanje </w:t>
      </w:r>
      <w:r w:rsidR="007B4385" w:rsidRPr="00B07809">
        <w:rPr>
          <w:rFonts w:eastAsia="Calibri"/>
          <w:sz w:val="20"/>
          <w:szCs w:val="20"/>
        </w:rPr>
        <w:t>na vozniškem izpitu</w:t>
      </w:r>
      <w:r w:rsidR="00842BCB" w:rsidRPr="00B07809">
        <w:rPr>
          <w:rFonts w:eastAsia="Calibri"/>
          <w:sz w:val="20"/>
          <w:szCs w:val="20"/>
        </w:rPr>
        <w:t>;</w:t>
      </w:r>
    </w:p>
    <w:p w14:paraId="4AFE31F2" w14:textId="77777777" w:rsidR="00842BCB" w:rsidRDefault="00842BCB" w:rsidP="001B2806">
      <w:pPr>
        <w:pStyle w:val="Alineazaodstavkom"/>
        <w:numPr>
          <w:ilvl w:val="0"/>
          <w:numId w:val="0"/>
        </w:numPr>
        <w:tabs>
          <w:tab w:val="left" w:pos="426"/>
        </w:tabs>
        <w:ind w:left="425" w:hanging="425"/>
        <w:rPr>
          <w:rFonts w:eastAsia="Calibri"/>
          <w:sz w:val="20"/>
          <w:szCs w:val="20"/>
        </w:rPr>
      </w:pPr>
      <w:r w:rsidRPr="00B07809">
        <w:rPr>
          <w:rFonts w:eastAsia="Calibri"/>
          <w:sz w:val="20"/>
          <w:szCs w:val="20"/>
        </w:rPr>
        <w:t xml:space="preserve">4. </w:t>
      </w:r>
      <w:r w:rsidR="001B2806" w:rsidRPr="00B07809">
        <w:rPr>
          <w:rFonts w:eastAsia="Calibri"/>
          <w:sz w:val="20"/>
          <w:szCs w:val="20"/>
        </w:rPr>
        <w:tab/>
      </w:r>
      <w:r w:rsidRPr="00B07809">
        <w:rPr>
          <w:rFonts w:eastAsia="Calibri"/>
          <w:sz w:val="20"/>
          <w:szCs w:val="20"/>
        </w:rPr>
        <w:t>pooblasti osebo za ocenjevanje na vozniškem izpitu.</w:t>
      </w:r>
    </w:p>
    <w:p w14:paraId="27E41E1B" w14:textId="77777777" w:rsidR="00002088" w:rsidRDefault="00002088" w:rsidP="001B2806">
      <w:pPr>
        <w:pStyle w:val="Alineazaodstavkom"/>
        <w:numPr>
          <w:ilvl w:val="0"/>
          <w:numId w:val="0"/>
        </w:numPr>
        <w:tabs>
          <w:tab w:val="left" w:pos="426"/>
        </w:tabs>
        <w:ind w:left="425" w:hanging="425"/>
        <w:rPr>
          <w:rFonts w:eastAsia="Calibri"/>
          <w:sz w:val="20"/>
          <w:szCs w:val="20"/>
        </w:rPr>
      </w:pPr>
    </w:p>
    <w:p w14:paraId="7563B624" w14:textId="77777777" w:rsidR="00002088" w:rsidRDefault="00002088" w:rsidP="001B2806">
      <w:pPr>
        <w:pStyle w:val="Alineazaodstavkom"/>
        <w:numPr>
          <w:ilvl w:val="0"/>
          <w:numId w:val="0"/>
        </w:numPr>
        <w:tabs>
          <w:tab w:val="left" w:pos="426"/>
        </w:tabs>
        <w:ind w:left="425" w:hanging="425"/>
        <w:rPr>
          <w:rFonts w:eastAsia="Calibri"/>
          <w:sz w:val="20"/>
          <w:szCs w:val="20"/>
        </w:rPr>
      </w:pPr>
    </w:p>
    <w:p w14:paraId="0D4F7619" w14:textId="77777777" w:rsidR="00002088" w:rsidRDefault="00002088" w:rsidP="001B2806">
      <w:pPr>
        <w:pStyle w:val="Alineazaodstavkom"/>
        <w:numPr>
          <w:ilvl w:val="0"/>
          <w:numId w:val="0"/>
        </w:numPr>
        <w:tabs>
          <w:tab w:val="left" w:pos="426"/>
        </w:tabs>
        <w:ind w:left="425" w:hanging="425"/>
        <w:rPr>
          <w:rFonts w:eastAsia="Calibri"/>
          <w:sz w:val="20"/>
          <w:szCs w:val="20"/>
        </w:rPr>
      </w:pPr>
    </w:p>
    <w:p w14:paraId="3C7249AA" w14:textId="77777777" w:rsidR="00002088" w:rsidRPr="00B07809" w:rsidRDefault="00002088" w:rsidP="001B2806">
      <w:pPr>
        <w:pStyle w:val="Alineazaodstavkom"/>
        <w:numPr>
          <w:ilvl w:val="0"/>
          <w:numId w:val="0"/>
        </w:numPr>
        <w:tabs>
          <w:tab w:val="left" w:pos="426"/>
        </w:tabs>
        <w:ind w:left="425" w:hanging="425"/>
        <w:rPr>
          <w:rFonts w:eastAsia="Calibri"/>
          <w:sz w:val="20"/>
          <w:szCs w:val="20"/>
        </w:rPr>
      </w:pPr>
    </w:p>
    <w:p w14:paraId="14CEEB81" w14:textId="2ABFF4FC" w:rsidR="005A3CB1" w:rsidRPr="00B07809" w:rsidRDefault="00197736" w:rsidP="001A238B">
      <w:pPr>
        <w:pStyle w:val="len"/>
        <w:numPr>
          <w:ilvl w:val="1"/>
          <w:numId w:val="70"/>
        </w:numPr>
        <w:ind w:left="0" w:firstLine="0"/>
        <w:rPr>
          <w:rFonts w:eastAsia="Calibri"/>
          <w:sz w:val="20"/>
          <w:szCs w:val="20"/>
        </w:rPr>
      </w:pPr>
      <w:r>
        <w:rPr>
          <w:rFonts w:eastAsia="Calibri"/>
          <w:sz w:val="20"/>
          <w:szCs w:val="20"/>
        </w:rPr>
        <w:lastRenderedPageBreak/>
        <w:t xml:space="preserve"> </w:t>
      </w:r>
      <w:r w:rsidR="005A3CB1" w:rsidRPr="00B07809">
        <w:rPr>
          <w:rFonts w:eastAsia="Calibri"/>
          <w:sz w:val="20"/>
          <w:szCs w:val="20"/>
        </w:rPr>
        <w:t>člen</w:t>
      </w:r>
    </w:p>
    <w:p w14:paraId="612D7E7D" w14:textId="3C51F692" w:rsidR="004A3B6E" w:rsidRPr="00B07809" w:rsidRDefault="004A3B6E" w:rsidP="00C07950">
      <w:pPr>
        <w:pStyle w:val="lennaslov"/>
        <w:rPr>
          <w:rFonts w:eastAsia="Calibri"/>
          <w:sz w:val="20"/>
          <w:szCs w:val="20"/>
        </w:rPr>
      </w:pPr>
      <w:r w:rsidRPr="00B07809">
        <w:rPr>
          <w:rFonts w:eastAsia="Calibri"/>
          <w:sz w:val="20"/>
          <w:szCs w:val="20"/>
        </w:rPr>
        <w:t>(</w:t>
      </w:r>
      <w:r w:rsidR="00FE0E7B">
        <w:rPr>
          <w:rFonts w:eastAsia="Calibri"/>
          <w:sz w:val="20"/>
          <w:szCs w:val="20"/>
        </w:rPr>
        <w:t>pooblastila</w:t>
      </w:r>
      <w:r w:rsidRPr="00B07809">
        <w:rPr>
          <w:rFonts w:eastAsia="Calibri"/>
          <w:sz w:val="20"/>
          <w:szCs w:val="20"/>
        </w:rPr>
        <w:t xml:space="preserve"> ministra, pristojnega za obrambo)</w:t>
      </w:r>
    </w:p>
    <w:p w14:paraId="295A7E51" w14:textId="77777777" w:rsidR="004A3B6E" w:rsidRPr="00B07809" w:rsidRDefault="004A3B6E" w:rsidP="00C07950">
      <w:pPr>
        <w:pStyle w:val="Odstavek"/>
        <w:rPr>
          <w:rFonts w:eastAsia="Calibri"/>
          <w:sz w:val="20"/>
          <w:szCs w:val="20"/>
        </w:rPr>
      </w:pPr>
      <w:r w:rsidRPr="00B07809">
        <w:rPr>
          <w:rFonts w:eastAsia="Calibri"/>
          <w:sz w:val="20"/>
          <w:szCs w:val="20"/>
        </w:rPr>
        <w:t>Minister, pristojen za obrambo, v soglasju z ministrom, pristojnim za promet, podrobneje predpiše način in pogoje za vožnjo vojaških vozil, pri čemer določi zlasti število oseb in pogoje za prevoz oseb ter kategorijo vozniškega dovoljenja in vojaško usposobljenost voznikov.</w:t>
      </w:r>
    </w:p>
    <w:p w14:paraId="709E06F4" w14:textId="21263E3B" w:rsidR="005A3CB1" w:rsidRPr="00B07809" w:rsidRDefault="00197736"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797DA2BE" w14:textId="07BD2D9E" w:rsidR="004A3B6E" w:rsidRPr="00B07809" w:rsidRDefault="004A3B6E" w:rsidP="00C07950">
      <w:pPr>
        <w:pStyle w:val="lennaslov"/>
        <w:rPr>
          <w:rFonts w:eastAsia="Calibri"/>
          <w:sz w:val="20"/>
          <w:szCs w:val="20"/>
        </w:rPr>
      </w:pPr>
      <w:r w:rsidRPr="00B07809">
        <w:rPr>
          <w:rFonts w:eastAsia="Calibri"/>
          <w:sz w:val="20"/>
          <w:szCs w:val="20"/>
        </w:rPr>
        <w:t>(</w:t>
      </w:r>
      <w:r w:rsidR="00FE0E7B">
        <w:rPr>
          <w:rFonts w:eastAsia="Calibri"/>
          <w:sz w:val="20"/>
          <w:szCs w:val="20"/>
        </w:rPr>
        <w:t>pooblastilo</w:t>
      </w:r>
      <w:r w:rsidRPr="00B07809">
        <w:rPr>
          <w:rFonts w:eastAsia="Calibri"/>
          <w:sz w:val="20"/>
          <w:szCs w:val="20"/>
        </w:rPr>
        <w:t xml:space="preserve"> za izvajanje ukrepov po tem zakonu)</w:t>
      </w:r>
    </w:p>
    <w:p w14:paraId="63D946A3" w14:textId="77777777" w:rsidR="004A3B6E" w:rsidRPr="00B07809" w:rsidRDefault="004A3B6E" w:rsidP="00C07950">
      <w:pPr>
        <w:pStyle w:val="Odstavek"/>
        <w:rPr>
          <w:rFonts w:eastAsia="Calibri"/>
          <w:sz w:val="20"/>
          <w:szCs w:val="20"/>
        </w:rPr>
      </w:pPr>
      <w:r w:rsidRPr="00B07809">
        <w:rPr>
          <w:rFonts w:eastAsia="Calibri"/>
          <w:sz w:val="20"/>
          <w:szCs w:val="20"/>
        </w:rPr>
        <w:t>Pooblaščene uradne osebe (policija in inšpektorji), ki izvajajo nadzor nad izvrševanjem tega zakona, pri nadzoru uporabljajo ukrepe, določene s tem zakonom ali drugimi predpisi, ki se nanašajo na varnost cestnega prometa.</w:t>
      </w:r>
    </w:p>
    <w:p w14:paraId="2177BF8C" w14:textId="3427909E" w:rsidR="004A3B6E" w:rsidRPr="00B07809" w:rsidRDefault="004A3B6E" w:rsidP="00C07950">
      <w:pPr>
        <w:pStyle w:val="Poglavje"/>
        <w:rPr>
          <w:rFonts w:eastAsia="Calibri"/>
          <w:b/>
          <w:sz w:val="20"/>
          <w:szCs w:val="20"/>
        </w:rPr>
      </w:pPr>
      <w:r w:rsidRPr="00B07809">
        <w:rPr>
          <w:rFonts w:eastAsia="Calibri"/>
          <w:b/>
          <w:sz w:val="20"/>
          <w:szCs w:val="20"/>
        </w:rPr>
        <w:t>V. P</w:t>
      </w:r>
      <w:r w:rsidR="00FE0E7B">
        <w:rPr>
          <w:rFonts w:eastAsia="Calibri"/>
          <w:b/>
          <w:sz w:val="20"/>
          <w:szCs w:val="20"/>
        </w:rPr>
        <w:t>OOBLASTILA</w:t>
      </w:r>
      <w:r w:rsidRPr="00B07809">
        <w:rPr>
          <w:rFonts w:eastAsia="Calibri"/>
          <w:b/>
          <w:sz w:val="20"/>
          <w:szCs w:val="20"/>
        </w:rPr>
        <w:t xml:space="preserve"> INŠPEKCIJSKIH IN DRUGIH NADZORNIH ORGANOV</w:t>
      </w:r>
    </w:p>
    <w:p w14:paraId="09FC19A8" w14:textId="15430D73" w:rsidR="005A3CB1" w:rsidRPr="00B07809" w:rsidRDefault="00943D8D"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2770F390" w14:textId="77777777" w:rsidR="004A3B6E" w:rsidRPr="00B07809" w:rsidRDefault="004A3B6E" w:rsidP="00C07950">
      <w:pPr>
        <w:pStyle w:val="lennaslov"/>
        <w:rPr>
          <w:rFonts w:eastAsia="Calibri"/>
          <w:sz w:val="20"/>
          <w:szCs w:val="20"/>
        </w:rPr>
      </w:pPr>
      <w:r w:rsidRPr="00B07809">
        <w:rPr>
          <w:rFonts w:eastAsia="Calibri"/>
          <w:sz w:val="20"/>
          <w:szCs w:val="20"/>
        </w:rPr>
        <w:t>(</w:t>
      </w:r>
      <w:r w:rsidR="00962857" w:rsidRPr="00B07809">
        <w:rPr>
          <w:rFonts w:eastAsia="Calibri"/>
          <w:sz w:val="20"/>
          <w:szCs w:val="20"/>
        </w:rPr>
        <w:t xml:space="preserve">strokovni </w:t>
      </w:r>
      <w:r w:rsidRPr="00B07809">
        <w:rPr>
          <w:rFonts w:eastAsia="Calibri"/>
          <w:sz w:val="20"/>
          <w:szCs w:val="20"/>
        </w:rPr>
        <w:t>nadzor)</w:t>
      </w:r>
    </w:p>
    <w:p w14:paraId="333C9143" w14:textId="77777777" w:rsidR="004A3B6E" w:rsidRPr="00B07809" w:rsidRDefault="004A3B6E" w:rsidP="00C07950">
      <w:pPr>
        <w:pStyle w:val="Odstavek"/>
        <w:rPr>
          <w:rFonts w:eastAsia="Calibri"/>
          <w:sz w:val="20"/>
          <w:szCs w:val="20"/>
        </w:rPr>
      </w:pPr>
      <w:r w:rsidRPr="00B07809">
        <w:rPr>
          <w:rFonts w:eastAsia="Calibri"/>
          <w:sz w:val="20"/>
          <w:szCs w:val="20"/>
        </w:rPr>
        <w:t>(1) Strokovni nadzor nad izvajanjem določb tega zakona in predpisov, izdanih na njegovi podlagi, ki se nanašajo na vozniška dovoljenja in vozniške izpite, opravlja ministrstvo, pristojno za promet.</w:t>
      </w:r>
    </w:p>
    <w:p w14:paraId="359D88CA" w14:textId="77777777" w:rsidR="0070234B" w:rsidRPr="00B07809" w:rsidRDefault="004A3B6E" w:rsidP="0070234B">
      <w:pPr>
        <w:pStyle w:val="Odstavek"/>
        <w:rPr>
          <w:rFonts w:eastAsia="Calibri"/>
          <w:sz w:val="20"/>
          <w:szCs w:val="20"/>
        </w:rPr>
      </w:pPr>
      <w:r w:rsidRPr="00B07809">
        <w:rPr>
          <w:rFonts w:eastAsia="Calibri"/>
          <w:sz w:val="20"/>
          <w:szCs w:val="20"/>
        </w:rPr>
        <w:t>(2) </w:t>
      </w:r>
      <w:r w:rsidR="003B7042" w:rsidRPr="00B07809">
        <w:rPr>
          <w:rFonts w:eastAsia="Calibri"/>
          <w:sz w:val="20"/>
          <w:szCs w:val="20"/>
        </w:rPr>
        <w:t>Strokovni nadzor nad vsebino, obsegom, strokovnostjo in kakovostjo izvajanja dela subjektov, ki usposabljajo kandidate za voznike, izvajajo programe za voznike začetnike, izvajajo programe usposabljanja in dodatnega usposabljanja za učitelja vožnje in učitelje predpisov, izvajajo programe dodatnih izobraževanj in usposabljanj voznikov, opravlja javna agencija</w:t>
      </w:r>
      <w:r w:rsidR="0070234B" w:rsidRPr="00B07809">
        <w:rPr>
          <w:rFonts w:eastAsia="Calibri"/>
          <w:sz w:val="20"/>
          <w:szCs w:val="20"/>
        </w:rPr>
        <w:t>.</w:t>
      </w:r>
    </w:p>
    <w:p w14:paraId="779571DD" w14:textId="4867AB7A" w:rsidR="003B7042" w:rsidRPr="00B07809" w:rsidRDefault="0070234B" w:rsidP="0070234B">
      <w:pPr>
        <w:pStyle w:val="Odstavek"/>
        <w:rPr>
          <w:rFonts w:eastAsia="Calibri"/>
          <w:sz w:val="20"/>
          <w:szCs w:val="20"/>
        </w:rPr>
      </w:pPr>
      <w:r w:rsidRPr="00B07809">
        <w:rPr>
          <w:rFonts w:eastAsia="Calibri"/>
          <w:sz w:val="20"/>
          <w:szCs w:val="20"/>
        </w:rPr>
        <w:t xml:space="preserve">(3) </w:t>
      </w:r>
      <w:r w:rsidR="003B7042" w:rsidRPr="00B07809">
        <w:rPr>
          <w:rFonts w:eastAsia="Calibri"/>
          <w:sz w:val="20"/>
          <w:szCs w:val="20"/>
        </w:rPr>
        <w:t>Na podlagi ugotovitev pri strokovnem nadzoru</w:t>
      </w:r>
      <w:r w:rsidR="00737AAF" w:rsidRPr="00B07809">
        <w:rPr>
          <w:rFonts w:eastAsia="Calibri"/>
          <w:sz w:val="20"/>
          <w:szCs w:val="20"/>
        </w:rPr>
        <w:t>, obvestil organa, pristojnega za inšpekcijski nadzor</w:t>
      </w:r>
      <w:r w:rsidR="00B45592" w:rsidRPr="00B07809">
        <w:rPr>
          <w:rFonts w:eastAsia="Calibri"/>
          <w:sz w:val="20"/>
          <w:szCs w:val="20"/>
        </w:rPr>
        <w:t>,</w:t>
      </w:r>
      <w:r w:rsidR="00737AAF" w:rsidRPr="00B07809">
        <w:rPr>
          <w:rFonts w:eastAsia="Calibri"/>
          <w:sz w:val="20"/>
          <w:szCs w:val="20"/>
        </w:rPr>
        <w:t xml:space="preserve"> in policije</w:t>
      </w:r>
      <w:r w:rsidR="003B7042" w:rsidRPr="00B07809">
        <w:rPr>
          <w:rFonts w:eastAsia="Calibri"/>
          <w:sz w:val="20"/>
          <w:szCs w:val="20"/>
        </w:rPr>
        <w:t xml:space="preserve"> javna agencija:</w:t>
      </w:r>
    </w:p>
    <w:p w14:paraId="3B3E2C3D" w14:textId="77777777" w:rsidR="003B7042" w:rsidRPr="00B07809" w:rsidRDefault="003B7042" w:rsidP="001A238B">
      <w:pPr>
        <w:pStyle w:val="tevilnatoka"/>
        <w:numPr>
          <w:ilvl w:val="0"/>
          <w:numId w:val="59"/>
        </w:numPr>
        <w:rPr>
          <w:rFonts w:cs="Arial"/>
          <w:sz w:val="20"/>
          <w:szCs w:val="20"/>
        </w:rPr>
      </w:pPr>
      <w:r w:rsidRPr="00B07809">
        <w:rPr>
          <w:rFonts w:cs="Arial"/>
          <w:sz w:val="20"/>
          <w:szCs w:val="20"/>
        </w:rPr>
        <w:t xml:space="preserve">izda poročilo o delu subjekta iz drugega odstavka tega člena; </w:t>
      </w:r>
    </w:p>
    <w:p w14:paraId="5B33EADD" w14:textId="686E9DAA" w:rsidR="003B7042" w:rsidRPr="00B07809" w:rsidRDefault="003B7042" w:rsidP="001A238B">
      <w:pPr>
        <w:pStyle w:val="tevilnatoka"/>
        <w:numPr>
          <w:ilvl w:val="0"/>
          <w:numId w:val="59"/>
        </w:numPr>
        <w:rPr>
          <w:rFonts w:cs="Arial"/>
          <w:sz w:val="20"/>
          <w:szCs w:val="20"/>
        </w:rPr>
      </w:pPr>
      <w:r w:rsidRPr="00B07809">
        <w:rPr>
          <w:rFonts w:cs="Arial"/>
          <w:sz w:val="20"/>
          <w:szCs w:val="20"/>
        </w:rPr>
        <w:t>izda pisno opozorilo, kadar se ugotovi, da gre za lažje nepravilnosti:</w:t>
      </w:r>
    </w:p>
    <w:p w14:paraId="71C5FDCB" w14:textId="77777777" w:rsidR="003B7042" w:rsidRPr="00B07809" w:rsidRDefault="00962857" w:rsidP="00BA49C8">
      <w:pPr>
        <w:pStyle w:val="Alineazaodstavkom"/>
        <w:rPr>
          <w:rFonts w:eastAsia="Calibri"/>
          <w:sz w:val="20"/>
          <w:szCs w:val="20"/>
        </w:rPr>
      </w:pPr>
      <w:r w:rsidRPr="00B07809">
        <w:rPr>
          <w:rFonts w:eastAsia="Calibri"/>
          <w:sz w:val="20"/>
          <w:szCs w:val="20"/>
        </w:rPr>
        <w:t>program ni</w:t>
      </w:r>
      <w:r w:rsidR="003B7042" w:rsidRPr="00B07809">
        <w:rPr>
          <w:rFonts w:eastAsia="Calibri"/>
          <w:sz w:val="20"/>
          <w:szCs w:val="20"/>
        </w:rPr>
        <w:t xml:space="preserve"> izvede</w:t>
      </w:r>
      <w:r w:rsidRPr="00B07809">
        <w:rPr>
          <w:rFonts w:eastAsia="Calibri"/>
          <w:sz w:val="20"/>
          <w:szCs w:val="20"/>
        </w:rPr>
        <w:t>n</w:t>
      </w:r>
      <w:r w:rsidR="003B7042" w:rsidRPr="00B07809">
        <w:rPr>
          <w:rFonts w:eastAsia="Calibri"/>
          <w:sz w:val="20"/>
          <w:szCs w:val="20"/>
        </w:rPr>
        <w:t xml:space="preserve"> v predpisanem obsegu;</w:t>
      </w:r>
    </w:p>
    <w:p w14:paraId="53A648F6" w14:textId="77777777" w:rsidR="003B7042" w:rsidRPr="00B07809" w:rsidRDefault="00962857" w:rsidP="00BA49C8">
      <w:pPr>
        <w:pStyle w:val="Alineazaodstavkom"/>
        <w:rPr>
          <w:rFonts w:eastAsia="Calibri"/>
          <w:sz w:val="20"/>
          <w:szCs w:val="20"/>
        </w:rPr>
      </w:pPr>
      <w:r w:rsidRPr="00B07809">
        <w:rPr>
          <w:rFonts w:eastAsia="Calibri"/>
          <w:sz w:val="20"/>
          <w:szCs w:val="20"/>
        </w:rPr>
        <w:t>program ni</w:t>
      </w:r>
      <w:r w:rsidR="003B7042" w:rsidRPr="00B07809">
        <w:rPr>
          <w:rFonts w:eastAsia="Calibri"/>
          <w:sz w:val="20"/>
          <w:szCs w:val="20"/>
        </w:rPr>
        <w:t xml:space="preserve"> izvede</w:t>
      </w:r>
      <w:r w:rsidRPr="00B07809">
        <w:rPr>
          <w:rFonts w:eastAsia="Calibri"/>
          <w:sz w:val="20"/>
          <w:szCs w:val="20"/>
        </w:rPr>
        <w:t>n</w:t>
      </w:r>
      <w:r w:rsidR="003B7042" w:rsidRPr="00B07809">
        <w:rPr>
          <w:rFonts w:eastAsia="Calibri"/>
          <w:sz w:val="20"/>
          <w:szCs w:val="20"/>
        </w:rPr>
        <w:t xml:space="preserve"> na predpisan način;</w:t>
      </w:r>
    </w:p>
    <w:p w14:paraId="2D49D4B8" w14:textId="77777777" w:rsidR="003B7042" w:rsidRPr="00B07809" w:rsidRDefault="00962857" w:rsidP="00BA49C8">
      <w:pPr>
        <w:pStyle w:val="Alineazaodstavkom"/>
        <w:rPr>
          <w:rFonts w:eastAsia="Calibri"/>
          <w:sz w:val="20"/>
          <w:szCs w:val="20"/>
        </w:rPr>
      </w:pPr>
      <w:r w:rsidRPr="00B07809">
        <w:rPr>
          <w:rFonts w:eastAsia="Calibri"/>
          <w:sz w:val="20"/>
          <w:szCs w:val="20"/>
        </w:rPr>
        <w:t xml:space="preserve">subjekt </w:t>
      </w:r>
      <w:r w:rsidR="003B7042" w:rsidRPr="00B07809">
        <w:rPr>
          <w:rFonts w:eastAsia="Calibri"/>
          <w:sz w:val="20"/>
          <w:szCs w:val="20"/>
        </w:rPr>
        <w:t>ne javi sprememb</w:t>
      </w:r>
      <w:r w:rsidRPr="00B07809">
        <w:rPr>
          <w:rFonts w:eastAsia="Calibri"/>
          <w:sz w:val="20"/>
          <w:szCs w:val="20"/>
        </w:rPr>
        <w:t xml:space="preserve"> iz šestega</w:t>
      </w:r>
      <w:r w:rsidR="0027559C" w:rsidRPr="00B07809">
        <w:rPr>
          <w:rFonts w:eastAsia="Calibri"/>
          <w:sz w:val="20"/>
          <w:szCs w:val="20"/>
        </w:rPr>
        <w:t xml:space="preserve"> odstavka 28</w:t>
      </w:r>
      <w:r w:rsidR="007C7AA5" w:rsidRPr="00B07809">
        <w:rPr>
          <w:rFonts w:eastAsia="Calibri"/>
          <w:sz w:val="20"/>
          <w:szCs w:val="20"/>
        </w:rPr>
        <w:t>. člena tega zakona</w:t>
      </w:r>
      <w:r w:rsidR="003B7042" w:rsidRPr="00B07809">
        <w:rPr>
          <w:rFonts w:eastAsia="Calibri"/>
          <w:sz w:val="20"/>
          <w:szCs w:val="20"/>
        </w:rPr>
        <w:t>;</w:t>
      </w:r>
    </w:p>
    <w:p w14:paraId="04725809" w14:textId="77777777" w:rsidR="007C7AA5" w:rsidRPr="00B07809" w:rsidRDefault="00962857" w:rsidP="00BA49C8">
      <w:pPr>
        <w:pStyle w:val="Alineazaodstavkom"/>
        <w:rPr>
          <w:rFonts w:eastAsia="Calibri"/>
          <w:sz w:val="20"/>
          <w:szCs w:val="20"/>
        </w:rPr>
      </w:pPr>
      <w:r w:rsidRPr="00B07809">
        <w:rPr>
          <w:rFonts w:eastAsia="Calibri"/>
          <w:sz w:val="20"/>
          <w:szCs w:val="20"/>
        </w:rPr>
        <w:t xml:space="preserve">subjekt </w:t>
      </w:r>
      <w:r w:rsidR="007C7AA5" w:rsidRPr="00B07809">
        <w:rPr>
          <w:rFonts w:eastAsia="Calibri"/>
          <w:sz w:val="20"/>
          <w:szCs w:val="20"/>
        </w:rPr>
        <w:t>ne izda izpisnega lista na zahtevo kandidata za voznika;</w:t>
      </w:r>
    </w:p>
    <w:p w14:paraId="31A805CC" w14:textId="77777777" w:rsidR="003B7042" w:rsidRPr="00B07809" w:rsidRDefault="003B7042" w:rsidP="00BA49C8">
      <w:pPr>
        <w:pStyle w:val="Alineazaodstavkom"/>
        <w:rPr>
          <w:rFonts w:eastAsia="Calibri"/>
          <w:sz w:val="20"/>
          <w:szCs w:val="20"/>
        </w:rPr>
      </w:pPr>
      <w:r w:rsidRPr="00B07809">
        <w:rPr>
          <w:rFonts w:eastAsia="Calibri"/>
          <w:sz w:val="20"/>
          <w:szCs w:val="20"/>
        </w:rPr>
        <w:t>javne agencije ne obvešča o izvajanju programa v skladu s tem zakonom in predpisi;</w:t>
      </w:r>
    </w:p>
    <w:p w14:paraId="15F32340" w14:textId="77777777" w:rsidR="003B7042" w:rsidRPr="00B07809" w:rsidRDefault="003B7042" w:rsidP="001A238B">
      <w:pPr>
        <w:pStyle w:val="tevilnatoka"/>
        <w:numPr>
          <w:ilvl w:val="0"/>
          <w:numId w:val="59"/>
        </w:numPr>
        <w:rPr>
          <w:rFonts w:cs="Arial"/>
          <w:sz w:val="20"/>
          <w:szCs w:val="20"/>
        </w:rPr>
      </w:pPr>
      <w:r w:rsidRPr="00B07809">
        <w:rPr>
          <w:rFonts w:cs="Arial"/>
          <w:sz w:val="20"/>
          <w:szCs w:val="20"/>
        </w:rPr>
        <w:t xml:space="preserve">pooblaščeni organizaciji </w:t>
      </w:r>
      <w:r w:rsidR="007C7AA5" w:rsidRPr="00B07809">
        <w:rPr>
          <w:rFonts w:cs="Arial"/>
          <w:sz w:val="20"/>
          <w:szCs w:val="20"/>
        </w:rPr>
        <w:t xml:space="preserve">lahko </w:t>
      </w:r>
      <w:r w:rsidRPr="00B07809">
        <w:rPr>
          <w:rFonts w:cs="Arial"/>
          <w:sz w:val="20"/>
          <w:szCs w:val="20"/>
        </w:rPr>
        <w:t xml:space="preserve">odvzame pooblastilo ali izbriše šolo vožnje iz registra šol vožnje, kadar ugotovi, da gre za težje nepravilnosti: </w:t>
      </w:r>
    </w:p>
    <w:p w14:paraId="2B9C144F" w14:textId="77777777" w:rsidR="003B7042" w:rsidRPr="00B07809" w:rsidRDefault="003B7042" w:rsidP="00BA49C8">
      <w:pPr>
        <w:pStyle w:val="Alineazaodstavkom"/>
        <w:rPr>
          <w:rFonts w:eastAsia="Calibri"/>
          <w:sz w:val="20"/>
          <w:szCs w:val="20"/>
        </w:rPr>
      </w:pPr>
      <w:r w:rsidRPr="00B07809">
        <w:rPr>
          <w:rFonts w:eastAsia="Calibri"/>
          <w:sz w:val="20"/>
          <w:szCs w:val="20"/>
        </w:rPr>
        <w:t xml:space="preserve">če je bilo subjektu iz drugega odstavka tega člena izdanih tri ali več pisnih opozoril v obdobju </w:t>
      </w:r>
      <w:r w:rsidR="00496BFB" w:rsidRPr="00B07809">
        <w:rPr>
          <w:rFonts w:eastAsia="Calibri"/>
          <w:sz w:val="20"/>
          <w:szCs w:val="20"/>
        </w:rPr>
        <w:t xml:space="preserve">zadnjih </w:t>
      </w:r>
      <w:r w:rsidRPr="00B07809">
        <w:rPr>
          <w:rFonts w:eastAsia="Calibri"/>
          <w:sz w:val="20"/>
          <w:szCs w:val="20"/>
        </w:rPr>
        <w:t>dveh let;</w:t>
      </w:r>
    </w:p>
    <w:p w14:paraId="1DC3EE2C" w14:textId="7196DE9A" w:rsidR="003B7042" w:rsidRPr="00B07809" w:rsidRDefault="003B7042" w:rsidP="00BA49C8">
      <w:pPr>
        <w:pStyle w:val="Alineazaodstavkom"/>
        <w:rPr>
          <w:rFonts w:eastAsia="Calibri"/>
          <w:sz w:val="20"/>
          <w:szCs w:val="20"/>
        </w:rPr>
      </w:pPr>
      <w:r w:rsidRPr="00B07809">
        <w:rPr>
          <w:rFonts w:eastAsia="Calibri"/>
          <w:sz w:val="20"/>
          <w:szCs w:val="20"/>
        </w:rPr>
        <w:t xml:space="preserve">če subjekt ne izpolnjuje več </w:t>
      </w:r>
      <w:r w:rsidR="000C5B00">
        <w:rPr>
          <w:rFonts w:eastAsia="Calibri"/>
          <w:sz w:val="20"/>
          <w:szCs w:val="20"/>
        </w:rPr>
        <w:t xml:space="preserve">predpisanih </w:t>
      </w:r>
      <w:r w:rsidRPr="00B07809">
        <w:rPr>
          <w:rFonts w:eastAsia="Calibri"/>
          <w:sz w:val="20"/>
          <w:szCs w:val="20"/>
        </w:rPr>
        <w:t>pogojev za opravljanje dejavnosti</w:t>
      </w:r>
      <w:r w:rsidR="003A53B4" w:rsidRPr="00B07809">
        <w:rPr>
          <w:rFonts w:eastAsia="Calibri"/>
          <w:sz w:val="20"/>
          <w:szCs w:val="20"/>
        </w:rPr>
        <w:t>;</w:t>
      </w:r>
    </w:p>
    <w:p w14:paraId="0094CECD" w14:textId="0F01E514" w:rsidR="00FC3FC2" w:rsidRPr="00B07809" w:rsidRDefault="00FC3FC2" w:rsidP="00BA49C8">
      <w:pPr>
        <w:pStyle w:val="Alineazaodstavkom"/>
        <w:rPr>
          <w:rFonts w:eastAsia="Calibri"/>
          <w:sz w:val="20"/>
          <w:szCs w:val="20"/>
        </w:rPr>
      </w:pPr>
      <w:r w:rsidRPr="00B07809">
        <w:rPr>
          <w:rFonts w:eastAsia="Calibri"/>
          <w:sz w:val="20"/>
          <w:szCs w:val="20"/>
        </w:rPr>
        <w:t>če subjekt onemogoči izvedbo strokovnega nadzora (npr. udeležba pri usposabljanju kan</w:t>
      </w:r>
      <w:r w:rsidR="00A63248">
        <w:rPr>
          <w:rFonts w:eastAsia="Calibri"/>
          <w:sz w:val="20"/>
          <w:szCs w:val="20"/>
        </w:rPr>
        <w:t>didatov za voznike in voznikov);</w:t>
      </w:r>
      <w:r w:rsidRPr="00B07809">
        <w:rPr>
          <w:rFonts w:eastAsia="Calibri"/>
          <w:sz w:val="20"/>
          <w:szCs w:val="20"/>
        </w:rPr>
        <w:t xml:space="preserve"> </w:t>
      </w:r>
    </w:p>
    <w:p w14:paraId="67CE4684" w14:textId="50CD9F8D" w:rsidR="003B7042" w:rsidRPr="00B07809" w:rsidRDefault="003B7042" w:rsidP="00BA49C8">
      <w:pPr>
        <w:pStyle w:val="Alineazaodstavkom"/>
        <w:rPr>
          <w:rFonts w:eastAsia="Calibri"/>
          <w:sz w:val="20"/>
          <w:szCs w:val="20"/>
        </w:rPr>
      </w:pPr>
      <w:r w:rsidRPr="00B07809">
        <w:rPr>
          <w:rFonts w:eastAsia="Calibri"/>
          <w:sz w:val="20"/>
          <w:szCs w:val="20"/>
        </w:rPr>
        <w:t>če je pooblaščena organizacija izdala po</w:t>
      </w:r>
      <w:r w:rsidR="00A63248">
        <w:rPr>
          <w:rFonts w:eastAsia="Calibri"/>
          <w:sz w:val="20"/>
          <w:szCs w:val="20"/>
        </w:rPr>
        <w:t xml:space="preserve">trdilo o opravljenem programu, </w:t>
      </w:r>
      <w:r w:rsidRPr="00B07809">
        <w:rPr>
          <w:rFonts w:eastAsia="Calibri"/>
          <w:sz w:val="20"/>
          <w:szCs w:val="20"/>
        </w:rPr>
        <w:t>a programa ni izvedla ali pa je šola vožnje v evidenčni karton vožnje vpisala teoretični ali praktični del usposabljanja, a programa ni izvedla;</w:t>
      </w:r>
    </w:p>
    <w:p w14:paraId="6F74310F" w14:textId="549AC83B" w:rsidR="003B7042" w:rsidRPr="00B07809" w:rsidRDefault="003B7042" w:rsidP="00BA49C8">
      <w:pPr>
        <w:pStyle w:val="Alineazaodstavkom"/>
        <w:rPr>
          <w:rFonts w:eastAsia="Calibri"/>
          <w:sz w:val="20"/>
          <w:szCs w:val="20"/>
        </w:rPr>
      </w:pPr>
      <w:r w:rsidRPr="00B07809">
        <w:rPr>
          <w:rFonts w:eastAsia="Calibri"/>
          <w:sz w:val="20"/>
          <w:szCs w:val="20"/>
        </w:rPr>
        <w:t>če je bil teoretični del usposabljanja izveden v učilnici, ki n</w:t>
      </w:r>
      <w:r w:rsidR="00A63248">
        <w:rPr>
          <w:rFonts w:eastAsia="Calibri"/>
          <w:sz w:val="20"/>
          <w:szCs w:val="20"/>
        </w:rPr>
        <w:t>i vpisana v register šol vožnje;</w:t>
      </w:r>
    </w:p>
    <w:p w14:paraId="578B0276" w14:textId="77777777" w:rsidR="003B7042" w:rsidRPr="00B07809" w:rsidRDefault="003B7042" w:rsidP="00BA49C8">
      <w:pPr>
        <w:pStyle w:val="Alineazaodstavkom"/>
        <w:rPr>
          <w:rFonts w:eastAsia="Calibri"/>
          <w:sz w:val="20"/>
          <w:szCs w:val="20"/>
        </w:rPr>
      </w:pPr>
      <w:r w:rsidRPr="00B07809">
        <w:rPr>
          <w:rFonts w:eastAsia="Calibri"/>
          <w:sz w:val="20"/>
          <w:szCs w:val="20"/>
        </w:rPr>
        <w:t>če je pooblaščena organizacija opravila teoretični ali praktičn</w:t>
      </w:r>
      <w:r w:rsidR="003A53B4" w:rsidRPr="00B07809">
        <w:rPr>
          <w:rFonts w:eastAsia="Calibri"/>
          <w:sz w:val="20"/>
          <w:szCs w:val="20"/>
        </w:rPr>
        <w:t xml:space="preserve">i del usposabljanja na lokaciji, za </w:t>
      </w:r>
      <w:r w:rsidRPr="00B07809">
        <w:rPr>
          <w:rFonts w:eastAsia="Calibri"/>
          <w:sz w:val="20"/>
          <w:szCs w:val="20"/>
        </w:rPr>
        <w:t>kater</w:t>
      </w:r>
      <w:r w:rsidR="003A53B4" w:rsidRPr="00B07809">
        <w:rPr>
          <w:rFonts w:eastAsia="Calibri"/>
          <w:sz w:val="20"/>
          <w:szCs w:val="20"/>
        </w:rPr>
        <w:t>o</w:t>
      </w:r>
      <w:r w:rsidRPr="00B07809">
        <w:rPr>
          <w:rFonts w:eastAsia="Calibri"/>
          <w:sz w:val="20"/>
          <w:szCs w:val="20"/>
        </w:rPr>
        <w:t xml:space="preserve"> ni</w:t>
      </w:r>
      <w:r w:rsidR="003A53B4" w:rsidRPr="00B07809">
        <w:rPr>
          <w:rFonts w:eastAsia="Calibri"/>
          <w:sz w:val="20"/>
          <w:szCs w:val="20"/>
        </w:rPr>
        <w:t>ma pooblastila;</w:t>
      </w:r>
      <w:r w:rsidRPr="00B07809">
        <w:rPr>
          <w:rFonts w:eastAsia="Calibri"/>
          <w:sz w:val="20"/>
          <w:szCs w:val="20"/>
        </w:rPr>
        <w:t xml:space="preserve"> </w:t>
      </w:r>
    </w:p>
    <w:p w14:paraId="0AEA4602" w14:textId="116C91F7" w:rsidR="003B7042" w:rsidRPr="00B07809" w:rsidRDefault="003824AB" w:rsidP="00BA49C8">
      <w:pPr>
        <w:pStyle w:val="Alineazaodstavkom"/>
        <w:rPr>
          <w:rFonts w:eastAsia="Calibri"/>
          <w:sz w:val="20"/>
          <w:szCs w:val="20"/>
        </w:rPr>
      </w:pPr>
      <w:r>
        <w:rPr>
          <w:rFonts w:eastAsia="Calibri"/>
          <w:sz w:val="20"/>
          <w:szCs w:val="20"/>
        </w:rPr>
        <w:t>če šola vožnje prve stopnje</w:t>
      </w:r>
      <w:r w:rsidR="003B7042" w:rsidRPr="00B07809">
        <w:rPr>
          <w:rFonts w:eastAsia="Calibri"/>
          <w:sz w:val="20"/>
          <w:szCs w:val="20"/>
        </w:rPr>
        <w:t xml:space="preserve"> praktičnega dela usposabljanja ni opravila na </w:t>
      </w:r>
      <w:r w:rsidR="00EF5DAA" w:rsidRPr="00B07809">
        <w:rPr>
          <w:rFonts w:eastAsia="Calibri"/>
          <w:sz w:val="20"/>
          <w:szCs w:val="20"/>
        </w:rPr>
        <w:t>vadbeni</w:t>
      </w:r>
      <w:r w:rsidR="003B7042" w:rsidRPr="00B07809">
        <w:rPr>
          <w:rFonts w:eastAsia="Calibri"/>
          <w:sz w:val="20"/>
          <w:szCs w:val="20"/>
        </w:rPr>
        <w:t xml:space="preserve"> površini, </w:t>
      </w:r>
      <w:r w:rsidR="003A53B4" w:rsidRPr="00B07809">
        <w:rPr>
          <w:rFonts w:eastAsia="Calibri"/>
          <w:sz w:val="20"/>
          <w:szCs w:val="20"/>
        </w:rPr>
        <w:t xml:space="preserve">ki </w:t>
      </w:r>
      <w:r w:rsidR="003B7042" w:rsidRPr="00B07809">
        <w:rPr>
          <w:rFonts w:eastAsia="Calibri"/>
          <w:sz w:val="20"/>
          <w:szCs w:val="20"/>
        </w:rPr>
        <w:t xml:space="preserve">je </w:t>
      </w:r>
      <w:r w:rsidR="00104692" w:rsidRPr="00B07809">
        <w:rPr>
          <w:rFonts w:eastAsia="Calibri"/>
          <w:sz w:val="20"/>
          <w:szCs w:val="20"/>
        </w:rPr>
        <w:t>vpisana</w:t>
      </w:r>
      <w:r w:rsidR="003B7042" w:rsidRPr="00B07809">
        <w:rPr>
          <w:rFonts w:eastAsia="Calibri"/>
          <w:sz w:val="20"/>
          <w:szCs w:val="20"/>
        </w:rPr>
        <w:t xml:space="preserve"> v register šol vožnje;</w:t>
      </w:r>
    </w:p>
    <w:p w14:paraId="588C65BC" w14:textId="488AB949" w:rsidR="007B736A" w:rsidRPr="00B07809" w:rsidRDefault="007B736A" w:rsidP="00BA49C8">
      <w:pPr>
        <w:pStyle w:val="Alineazaodstavkom"/>
        <w:rPr>
          <w:rFonts w:eastAsia="Calibri"/>
          <w:sz w:val="20"/>
          <w:szCs w:val="20"/>
        </w:rPr>
      </w:pPr>
      <w:r w:rsidRPr="00B07809">
        <w:rPr>
          <w:rFonts w:eastAsia="Calibri"/>
          <w:sz w:val="20"/>
          <w:szCs w:val="20"/>
        </w:rPr>
        <w:t>če šola vožnje ne upošteva najnižje cene učne ure usposabljanja za voznike, ki jo skladno s 2</w:t>
      </w:r>
      <w:r w:rsidR="007A3BCF">
        <w:rPr>
          <w:rFonts w:eastAsia="Calibri"/>
          <w:sz w:val="20"/>
          <w:szCs w:val="20"/>
        </w:rPr>
        <w:t>5</w:t>
      </w:r>
      <w:r w:rsidRPr="00B07809">
        <w:rPr>
          <w:rFonts w:eastAsia="Calibri"/>
          <w:sz w:val="20"/>
          <w:szCs w:val="20"/>
        </w:rPr>
        <w:t xml:space="preserve">. točko prvega odstavka 14. člena tega zakona določi minister, pristojen za promet; </w:t>
      </w:r>
    </w:p>
    <w:p w14:paraId="1D27C12E" w14:textId="6BEB9A48" w:rsidR="003B7042" w:rsidRPr="00B07809" w:rsidRDefault="003B7042" w:rsidP="00BA49C8">
      <w:pPr>
        <w:pStyle w:val="Alineazaodstavkom"/>
        <w:rPr>
          <w:rFonts w:eastAsia="Calibri"/>
          <w:sz w:val="20"/>
          <w:szCs w:val="20"/>
        </w:rPr>
      </w:pPr>
      <w:r w:rsidRPr="00B07809">
        <w:rPr>
          <w:rFonts w:eastAsia="Calibri"/>
          <w:sz w:val="20"/>
          <w:szCs w:val="20"/>
        </w:rPr>
        <w:lastRenderedPageBreak/>
        <w:t>če subjekt</w:t>
      </w:r>
      <w:r w:rsidR="0046286A" w:rsidRPr="00B07809">
        <w:rPr>
          <w:rFonts w:eastAsia="Calibri"/>
          <w:sz w:val="20"/>
          <w:szCs w:val="20"/>
        </w:rPr>
        <w:t xml:space="preserve"> ne vodi</w:t>
      </w:r>
      <w:r w:rsidR="003824AB">
        <w:rPr>
          <w:rFonts w:eastAsia="Calibri"/>
          <w:sz w:val="20"/>
          <w:szCs w:val="20"/>
        </w:rPr>
        <w:t xml:space="preserve"> evidenc, ki jih mora </w:t>
      </w:r>
      <w:r w:rsidR="0046286A" w:rsidRPr="00B07809">
        <w:rPr>
          <w:rFonts w:eastAsia="Calibri"/>
          <w:sz w:val="20"/>
          <w:szCs w:val="20"/>
        </w:rPr>
        <w:t xml:space="preserve"> </w:t>
      </w:r>
      <w:r w:rsidR="003824AB" w:rsidRPr="00B07809">
        <w:rPr>
          <w:rFonts w:eastAsia="Calibri"/>
          <w:sz w:val="20"/>
          <w:szCs w:val="20"/>
        </w:rPr>
        <w:t xml:space="preserve">voditi na podlagi tega zakona in podzakonskih aktov, izdanih na njegovi podlagi </w:t>
      </w:r>
      <w:r w:rsidR="0046286A" w:rsidRPr="00B07809">
        <w:rPr>
          <w:rFonts w:eastAsia="Calibri"/>
          <w:sz w:val="20"/>
          <w:szCs w:val="20"/>
        </w:rPr>
        <w:t>ali</w:t>
      </w:r>
      <w:r w:rsidR="003824AB">
        <w:rPr>
          <w:rFonts w:eastAsia="Calibri"/>
          <w:sz w:val="20"/>
          <w:szCs w:val="20"/>
        </w:rPr>
        <w:t xml:space="preserve"> če te evidence</w:t>
      </w:r>
      <w:r w:rsidRPr="00B07809">
        <w:rPr>
          <w:rFonts w:eastAsia="Calibri"/>
          <w:sz w:val="20"/>
          <w:szCs w:val="20"/>
        </w:rPr>
        <w:t xml:space="preserve"> prireja;</w:t>
      </w:r>
    </w:p>
    <w:p w14:paraId="192ABA0F" w14:textId="77777777" w:rsidR="003B7042" w:rsidRPr="00B07809" w:rsidRDefault="003B7042" w:rsidP="00BA49C8">
      <w:pPr>
        <w:pStyle w:val="Alineazaodstavkom"/>
        <w:rPr>
          <w:rFonts w:eastAsia="Calibri"/>
          <w:sz w:val="20"/>
          <w:szCs w:val="20"/>
        </w:rPr>
      </w:pPr>
      <w:r w:rsidRPr="00B07809">
        <w:rPr>
          <w:rFonts w:eastAsia="Calibri"/>
          <w:sz w:val="20"/>
          <w:szCs w:val="20"/>
        </w:rPr>
        <w:t xml:space="preserve">če subjekt nima poravnanih </w:t>
      </w:r>
      <w:r w:rsidR="002770B7" w:rsidRPr="00B07809">
        <w:rPr>
          <w:rFonts w:eastAsia="Calibri"/>
          <w:sz w:val="20"/>
          <w:szCs w:val="20"/>
        </w:rPr>
        <w:t>finančnih obveznosti</w:t>
      </w:r>
      <w:r w:rsidRPr="00B07809">
        <w:rPr>
          <w:rFonts w:eastAsia="Calibri"/>
          <w:sz w:val="20"/>
          <w:szCs w:val="20"/>
        </w:rPr>
        <w:t xml:space="preserve"> do države ali lokalnih skupnosti.</w:t>
      </w:r>
    </w:p>
    <w:p w14:paraId="17309BB5" w14:textId="37DDE3FA" w:rsidR="003B7042" w:rsidRPr="00B07809" w:rsidRDefault="003B7042" w:rsidP="00BA49C8">
      <w:pPr>
        <w:pStyle w:val="Odstavek"/>
        <w:rPr>
          <w:rFonts w:eastAsia="Calibri"/>
          <w:sz w:val="20"/>
          <w:szCs w:val="20"/>
        </w:rPr>
      </w:pPr>
      <w:r w:rsidRPr="00B07809">
        <w:rPr>
          <w:rFonts w:eastAsia="Calibri"/>
          <w:sz w:val="20"/>
          <w:szCs w:val="20"/>
        </w:rPr>
        <w:t>(</w:t>
      </w:r>
      <w:r w:rsidR="00A85632" w:rsidRPr="00B07809">
        <w:rPr>
          <w:rFonts w:eastAsia="Calibri"/>
          <w:sz w:val="20"/>
          <w:szCs w:val="20"/>
        </w:rPr>
        <w:t>4</w:t>
      </w:r>
      <w:r w:rsidRPr="00B07809">
        <w:rPr>
          <w:rFonts w:eastAsia="Calibri"/>
          <w:sz w:val="20"/>
          <w:szCs w:val="20"/>
        </w:rPr>
        <w:t xml:space="preserve">) Strokovni nadzor nad </w:t>
      </w:r>
      <w:r w:rsidR="0033000F" w:rsidRPr="00B07809">
        <w:rPr>
          <w:rFonts w:eastAsia="Calibri"/>
          <w:sz w:val="20"/>
          <w:szCs w:val="20"/>
        </w:rPr>
        <w:t xml:space="preserve">delom ocenjevalca </w:t>
      </w:r>
      <w:r w:rsidRPr="00B07809">
        <w:rPr>
          <w:rFonts w:eastAsia="Calibri"/>
          <w:sz w:val="20"/>
          <w:szCs w:val="20"/>
        </w:rPr>
        <w:t>na vozniškem izpitu izvaja javna agencija.</w:t>
      </w:r>
    </w:p>
    <w:p w14:paraId="3ED22274" w14:textId="567FB4C7" w:rsidR="00245FB8" w:rsidRPr="00B07809" w:rsidRDefault="00245FB8" w:rsidP="00245FB8">
      <w:pPr>
        <w:pStyle w:val="Odstavek"/>
        <w:rPr>
          <w:rFonts w:eastAsia="Calibri"/>
          <w:sz w:val="20"/>
          <w:szCs w:val="20"/>
        </w:rPr>
      </w:pPr>
      <w:r w:rsidRPr="00B07809">
        <w:rPr>
          <w:rFonts w:eastAsia="Calibri"/>
          <w:sz w:val="20"/>
          <w:szCs w:val="20"/>
        </w:rPr>
        <w:t>(</w:t>
      </w:r>
      <w:r w:rsidR="00A85632" w:rsidRPr="00B07809">
        <w:rPr>
          <w:rFonts w:eastAsia="Calibri"/>
          <w:sz w:val="20"/>
          <w:szCs w:val="20"/>
        </w:rPr>
        <w:t>5</w:t>
      </w:r>
      <w:r w:rsidRPr="00B07809">
        <w:rPr>
          <w:rFonts w:eastAsia="Calibri"/>
          <w:sz w:val="20"/>
          <w:szCs w:val="20"/>
        </w:rPr>
        <w:t>) Strokovni nadzor nad izvajanjem določb tega zakona in predpisov, izdanih na njegovi podlagi, ki se nanašajo na usposabljanje za varno delo s traktorjem in traktorskimi priključki, opravlja ministrstvo, pristojno za kmetijstvo in gozdarstvo</w:t>
      </w:r>
      <w:r w:rsidR="004B1C2D" w:rsidRPr="00B07809">
        <w:rPr>
          <w:rFonts w:eastAsia="Calibri"/>
          <w:sz w:val="20"/>
          <w:szCs w:val="20"/>
        </w:rPr>
        <w:t>.</w:t>
      </w:r>
      <w:r w:rsidR="00816B9A" w:rsidRPr="00B07809">
        <w:rPr>
          <w:rFonts w:eastAsia="Calibri"/>
          <w:sz w:val="20"/>
          <w:szCs w:val="20"/>
        </w:rPr>
        <w:t xml:space="preserve"> Pri nadzoru </w:t>
      </w:r>
      <w:r w:rsidR="00D14B48" w:rsidRPr="00B07809">
        <w:rPr>
          <w:rFonts w:eastAsia="Calibri"/>
          <w:sz w:val="20"/>
          <w:szCs w:val="20"/>
        </w:rPr>
        <w:t>se smiselno uporabljajo določbe tega zakona, ki s</w:t>
      </w:r>
      <w:r w:rsidR="009E11C7" w:rsidRPr="00B07809">
        <w:rPr>
          <w:rFonts w:eastAsia="Calibri"/>
          <w:sz w:val="20"/>
          <w:szCs w:val="20"/>
        </w:rPr>
        <w:t>e nanašajo na strokovni nadzor.</w:t>
      </w:r>
    </w:p>
    <w:p w14:paraId="1E80A2B8" w14:textId="7B685655" w:rsidR="005A3CB1" w:rsidRPr="00B07809" w:rsidRDefault="00F263DE"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47EF39DF" w14:textId="7B8B936A" w:rsidR="004A3B6E" w:rsidRPr="00B07809" w:rsidRDefault="00A03B22" w:rsidP="00C07950">
      <w:pPr>
        <w:pStyle w:val="lennaslov"/>
        <w:rPr>
          <w:rFonts w:eastAsia="Calibri"/>
          <w:sz w:val="20"/>
          <w:szCs w:val="20"/>
        </w:rPr>
      </w:pPr>
      <w:r w:rsidRPr="00B07809">
        <w:rPr>
          <w:rFonts w:eastAsia="Calibri"/>
          <w:sz w:val="20"/>
          <w:szCs w:val="20"/>
        </w:rPr>
        <w:t>(</w:t>
      </w:r>
      <w:r w:rsidR="00FE0E7B">
        <w:rPr>
          <w:rFonts w:eastAsia="Calibri"/>
          <w:sz w:val="20"/>
          <w:szCs w:val="20"/>
        </w:rPr>
        <w:t>pooblastila</w:t>
      </w:r>
      <w:r w:rsidR="00334472" w:rsidRPr="00B07809">
        <w:rPr>
          <w:rFonts w:eastAsia="Calibri"/>
          <w:sz w:val="20"/>
          <w:szCs w:val="20"/>
        </w:rPr>
        <w:t xml:space="preserve"> </w:t>
      </w:r>
      <w:r w:rsidRPr="00B07809">
        <w:rPr>
          <w:rFonts w:eastAsia="Calibri"/>
          <w:sz w:val="20"/>
          <w:szCs w:val="20"/>
        </w:rPr>
        <w:t>policije in vojaške policije</w:t>
      </w:r>
      <w:r w:rsidR="004A3B6E" w:rsidRPr="00B07809">
        <w:rPr>
          <w:rFonts w:eastAsia="Calibri"/>
          <w:sz w:val="20"/>
          <w:szCs w:val="20"/>
        </w:rPr>
        <w:t>)</w:t>
      </w:r>
    </w:p>
    <w:p w14:paraId="3F8BEF5C" w14:textId="77777777" w:rsidR="004A3B6E" w:rsidRPr="00B07809" w:rsidRDefault="004A3B6E" w:rsidP="00C07950">
      <w:pPr>
        <w:pStyle w:val="Odstavek"/>
        <w:rPr>
          <w:rFonts w:eastAsia="Calibri"/>
          <w:sz w:val="20"/>
          <w:szCs w:val="20"/>
        </w:rPr>
      </w:pPr>
      <w:r w:rsidRPr="00B07809">
        <w:rPr>
          <w:rFonts w:eastAsia="Calibri"/>
          <w:sz w:val="20"/>
          <w:szCs w:val="20"/>
        </w:rPr>
        <w:t>(1) Nadzor nad izvajanjem določb tega zakona, ki določajo prekrške v cestnem prometu, izvaja policija.</w:t>
      </w:r>
    </w:p>
    <w:p w14:paraId="766A83F8" w14:textId="77777777" w:rsidR="004A3B6E" w:rsidRPr="00B07809" w:rsidRDefault="004A3B6E" w:rsidP="00C07950">
      <w:pPr>
        <w:pStyle w:val="Odstavek"/>
        <w:rPr>
          <w:rFonts w:eastAsia="Calibri"/>
          <w:sz w:val="20"/>
          <w:szCs w:val="20"/>
        </w:rPr>
      </w:pPr>
      <w:r w:rsidRPr="00B07809">
        <w:rPr>
          <w:rFonts w:eastAsia="Calibri"/>
          <w:sz w:val="20"/>
          <w:szCs w:val="20"/>
        </w:rPr>
        <w:t>(2) Nadzor nad izvajanjem določb tega zakona, ki določajo prekrške voznikov vojaških vozil v cestnem prometu, izvaja vojaška policija.</w:t>
      </w:r>
    </w:p>
    <w:p w14:paraId="6F55C258" w14:textId="31BEF219" w:rsidR="005A3CB1" w:rsidRPr="00B07809" w:rsidRDefault="00C760BE"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480D908C" w14:textId="781E938D" w:rsidR="004A3B6E" w:rsidRPr="00B07809" w:rsidRDefault="004A3B6E" w:rsidP="00C07950">
      <w:pPr>
        <w:pStyle w:val="lennaslov"/>
        <w:rPr>
          <w:rFonts w:eastAsia="Calibri"/>
          <w:sz w:val="20"/>
          <w:szCs w:val="20"/>
        </w:rPr>
      </w:pPr>
      <w:r w:rsidRPr="00B07809">
        <w:rPr>
          <w:rFonts w:eastAsia="Calibri"/>
          <w:sz w:val="20"/>
          <w:szCs w:val="20"/>
        </w:rPr>
        <w:t>(</w:t>
      </w:r>
      <w:r w:rsidR="00FE0E7B">
        <w:rPr>
          <w:rFonts w:eastAsia="Calibri"/>
          <w:sz w:val="20"/>
          <w:szCs w:val="20"/>
        </w:rPr>
        <w:t>pooblastila</w:t>
      </w:r>
      <w:r w:rsidRPr="00B07809">
        <w:rPr>
          <w:rFonts w:eastAsia="Calibri"/>
          <w:sz w:val="20"/>
          <w:szCs w:val="20"/>
        </w:rPr>
        <w:t xml:space="preserve"> inšpektorata</w:t>
      </w:r>
      <w:r w:rsidR="00017F9C" w:rsidRPr="00B07809">
        <w:rPr>
          <w:rFonts w:eastAsia="Calibri"/>
          <w:sz w:val="20"/>
          <w:szCs w:val="20"/>
        </w:rPr>
        <w:t>, pristojnega za promet</w:t>
      </w:r>
      <w:r w:rsidRPr="00B07809">
        <w:rPr>
          <w:rFonts w:eastAsia="Calibri"/>
          <w:sz w:val="20"/>
          <w:szCs w:val="20"/>
        </w:rPr>
        <w:t>)</w:t>
      </w:r>
    </w:p>
    <w:p w14:paraId="4B6F17F6" w14:textId="23889324" w:rsidR="004A3B6E" w:rsidRPr="00B07809" w:rsidRDefault="004A3B6E" w:rsidP="00C07950">
      <w:pPr>
        <w:pStyle w:val="Odstavek"/>
        <w:rPr>
          <w:rFonts w:eastAsia="Calibri"/>
          <w:sz w:val="20"/>
          <w:szCs w:val="20"/>
        </w:rPr>
      </w:pPr>
      <w:r w:rsidRPr="00B07809">
        <w:rPr>
          <w:rFonts w:eastAsia="Calibri"/>
          <w:sz w:val="20"/>
          <w:szCs w:val="20"/>
        </w:rPr>
        <w:t>(1) Inšpekcijski nadzor nad izvajanjem določb tega zakona in predpisov, izdanih na njegovi podlagi, ki se nanašajo na delo subjektov, ki usposabljajo kandidate za voznike, izvajajo programe z</w:t>
      </w:r>
      <w:r w:rsidR="00C760BE">
        <w:rPr>
          <w:rFonts w:eastAsia="Calibri"/>
          <w:sz w:val="20"/>
          <w:szCs w:val="20"/>
        </w:rPr>
        <w:t xml:space="preserve">a voznike začetnike in </w:t>
      </w:r>
      <w:r w:rsidRPr="00B07809">
        <w:rPr>
          <w:rFonts w:eastAsia="Calibri"/>
          <w:sz w:val="20"/>
          <w:szCs w:val="20"/>
        </w:rPr>
        <w:t xml:space="preserve">programe dodatnih izobraževanj in usposabljanj voznikov, opravljajo inšpektorji kot delavci s posebnimi pooblastili in odgovornostmi </w:t>
      </w:r>
      <w:r w:rsidR="003A53B4" w:rsidRPr="00B07809">
        <w:rPr>
          <w:rFonts w:eastAsia="Calibri"/>
          <w:sz w:val="20"/>
          <w:szCs w:val="20"/>
        </w:rPr>
        <w:t>inšpektorata, pristojnega za promet</w:t>
      </w:r>
      <w:r w:rsidRPr="00B07809">
        <w:rPr>
          <w:rFonts w:eastAsia="Calibri"/>
          <w:sz w:val="20"/>
          <w:szCs w:val="20"/>
        </w:rPr>
        <w:t>.</w:t>
      </w:r>
    </w:p>
    <w:p w14:paraId="7FF70EAE" w14:textId="49819D00" w:rsidR="004A3B6E" w:rsidRPr="00B07809" w:rsidRDefault="004A3B6E" w:rsidP="00C07950">
      <w:pPr>
        <w:pStyle w:val="Odstavek"/>
        <w:rPr>
          <w:rFonts w:eastAsia="Calibri"/>
          <w:sz w:val="20"/>
          <w:szCs w:val="20"/>
        </w:rPr>
      </w:pPr>
      <w:r w:rsidRPr="00B07809">
        <w:rPr>
          <w:rFonts w:eastAsia="Calibri"/>
          <w:sz w:val="20"/>
          <w:szCs w:val="20"/>
        </w:rPr>
        <w:t>(2) Če kršitev določb tega zakona določa prekršek, povezan z delom subjektov iz prejšnjega odstavka</w:t>
      </w:r>
      <w:r w:rsidR="00C760BE">
        <w:rPr>
          <w:rFonts w:eastAsia="Calibri"/>
          <w:sz w:val="20"/>
          <w:szCs w:val="20"/>
        </w:rPr>
        <w:t>,</w:t>
      </w:r>
      <w:r w:rsidRPr="00B07809">
        <w:rPr>
          <w:rFonts w:eastAsia="Calibri"/>
          <w:sz w:val="20"/>
          <w:szCs w:val="20"/>
        </w:rPr>
        <w:t xml:space="preserve"> in v primerih, ko ni podana pristojnost policije iz prejšnjega člena, inšpektorat</w:t>
      </w:r>
      <w:r w:rsidR="004B1C2D" w:rsidRPr="00B07809">
        <w:rPr>
          <w:rFonts w:eastAsia="Calibri"/>
          <w:sz w:val="20"/>
          <w:szCs w:val="20"/>
        </w:rPr>
        <w:t xml:space="preserve">, pristojen za promet, </w:t>
      </w:r>
      <w:r w:rsidRPr="00B07809">
        <w:rPr>
          <w:rFonts w:eastAsia="Calibri"/>
          <w:sz w:val="20"/>
          <w:szCs w:val="20"/>
        </w:rPr>
        <w:t>opravlja tudi naloge prekrškovnega organa.</w:t>
      </w:r>
    </w:p>
    <w:p w14:paraId="43FB3301" w14:textId="055A7151" w:rsidR="005A3CB1" w:rsidRPr="00B07809" w:rsidRDefault="00C760BE"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16E088B4" w14:textId="13B2D4CC" w:rsidR="005A3CB1" w:rsidRPr="00B07809" w:rsidRDefault="005A3CB1" w:rsidP="005A3CB1">
      <w:pPr>
        <w:pStyle w:val="lennaslov"/>
        <w:rPr>
          <w:rFonts w:eastAsia="Calibri"/>
          <w:sz w:val="20"/>
          <w:szCs w:val="20"/>
        </w:rPr>
      </w:pPr>
      <w:r w:rsidRPr="00B07809">
        <w:rPr>
          <w:rFonts w:eastAsia="Calibri"/>
          <w:sz w:val="20"/>
          <w:szCs w:val="20"/>
        </w:rPr>
        <w:t>(</w:t>
      </w:r>
      <w:r w:rsidR="00FE0E7B">
        <w:rPr>
          <w:rFonts w:eastAsia="Calibri"/>
          <w:sz w:val="20"/>
          <w:szCs w:val="20"/>
        </w:rPr>
        <w:t>pooblastila</w:t>
      </w:r>
      <w:r w:rsidRPr="00B07809">
        <w:rPr>
          <w:rFonts w:eastAsia="Calibri"/>
          <w:sz w:val="20"/>
          <w:szCs w:val="20"/>
        </w:rPr>
        <w:t xml:space="preserve"> inšpektorata, pristojnega za kmetijstvo in gozdarstvo)</w:t>
      </w:r>
    </w:p>
    <w:p w14:paraId="3EE924FA" w14:textId="77777777" w:rsidR="004B1C2D" w:rsidRPr="00B07809" w:rsidRDefault="004B1C2D" w:rsidP="004B1C2D">
      <w:pPr>
        <w:pStyle w:val="Odstavek"/>
        <w:rPr>
          <w:rFonts w:eastAsia="Calibri"/>
          <w:sz w:val="20"/>
          <w:szCs w:val="20"/>
        </w:rPr>
      </w:pPr>
      <w:r w:rsidRPr="00B07809">
        <w:rPr>
          <w:rFonts w:eastAsia="Calibri"/>
          <w:sz w:val="20"/>
          <w:szCs w:val="20"/>
        </w:rPr>
        <w:t>Inšpekcijski nadzor nad izvajanjem določb tega zakona in predpisov, izdanih na njegovi podlagi, ki se nanašajo na usposabljanje za varno delo s traktorjem in traktorskimi priključki, opravlja inšpektorat, pristojen za kmetijstvo in gozdarstvo. Pri nadzoru se smiselno uporabljajo določbe tega zakona, ki se nanašajo na inšpekcijski nadzor.</w:t>
      </w:r>
    </w:p>
    <w:p w14:paraId="113C5E85" w14:textId="0C70E970" w:rsidR="005A3CB1" w:rsidRPr="00B07809" w:rsidRDefault="00C760BE"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5402C3AC" w14:textId="2F308411" w:rsidR="004A3B6E" w:rsidRPr="00B07809" w:rsidRDefault="004A3B6E" w:rsidP="00C07950">
      <w:pPr>
        <w:pStyle w:val="lennaslov"/>
        <w:rPr>
          <w:rFonts w:eastAsia="Calibri"/>
          <w:sz w:val="20"/>
          <w:szCs w:val="20"/>
        </w:rPr>
      </w:pPr>
      <w:r w:rsidRPr="00B07809">
        <w:rPr>
          <w:rFonts w:eastAsia="Calibri"/>
          <w:sz w:val="20"/>
          <w:szCs w:val="20"/>
        </w:rPr>
        <w:t>(</w:t>
      </w:r>
      <w:r w:rsidR="00FE0E7B">
        <w:rPr>
          <w:rFonts w:eastAsia="Calibri"/>
          <w:sz w:val="20"/>
          <w:szCs w:val="20"/>
        </w:rPr>
        <w:t>pooblastila</w:t>
      </w:r>
      <w:r w:rsidR="00FE0E7B" w:rsidRPr="00B07809">
        <w:rPr>
          <w:rFonts w:eastAsia="Calibri"/>
          <w:sz w:val="20"/>
          <w:szCs w:val="20"/>
        </w:rPr>
        <w:t xml:space="preserve"> </w:t>
      </w:r>
      <w:r w:rsidRPr="00B07809">
        <w:rPr>
          <w:rFonts w:eastAsia="Calibri"/>
          <w:sz w:val="20"/>
          <w:szCs w:val="20"/>
        </w:rPr>
        <w:t>inšpektorja)</w:t>
      </w:r>
    </w:p>
    <w:p w14:paraId="09196F89" w14:textId="5CCB3D6E" w:rsidR="004A3B6E" w:rsidRPr="00B07809" w:rsidRDefault="004A3B6E" w:rsidP="00C07950">
      <w:pPr>
        <w:pStyle w:val="Odstavek"/>
        <w:rPr>
          <w:rFonts w:eastAsia="Calibri"/>
          <w:sz w:val="20"/>
          <w:szCs w:val="20"/>
        </w:rPr>
      </w:pPr>
      <w:r w:rsidRPr="00B07809">
        <w:rPr>
          <w:rFonts w:eastAsia="Calibri"/>
          <w:sz w:val="20"/>
          <w:szCs w:val="20"/>
        </w:rPr>
        <w:t>(1) Inšpekcijski nadzor opravljajo inšpektorji</w:t>
      </w:r>
      <w:r w:rsidR="0055744F" w:rsidRPr="00B07809">
        <w:rPr>
          <w:rFonts w:eastAsia="Calibri"/>
          <w:sz w:val="20"/>
          <w:szCs w:val="20"/>
        </w:rPr>
        <w:t xml:space="preserve"> </w:t>
      </w:r>
      <w:r w:rsidRPr="00B07809">
        <w:rPr>
          <w:rFonts w:eastAsia="Calibri"/>
          <w:sz w:val="20"/>
          <w:szCs w:val="20"/>
        </w:rPr>
        <w:t xml:space="preserve">v prostorih šole vožnje in pooblaščenih organizacij, v okviru pooblastil, določenih s tem zakonom, pa tudi v cestnem prometu. Inšpekcijski nadzor nad </w:t>
      </w:r>
      <w:r w:rsidR="00962873" w:rsidRPr="00B07809">
        <w:rPr>
          <w:rFonts w:eastAsia="Calibri"/>
          <w:sz w:val="20"/>
          <w:szCs w:val="20"/>
        </w:rPr>
        <w:t xml:space="preserve">delom subjektov, ki </w:t>
      </w:r>
      <w:r w:rsidRPr="00B07809">
        <w:rPr>
          <w:rFonts w:eastAsia="Calibri"/>
          <w:sz w:val="20"/>
          <w:szCs w:val="20"/>
        </w:rPr>
        <w:t>usposablja</w:t>
      </w:r>
      <w:r w:rsidR="00962873" w:rsidRPr="00B07809">
        <w:rPr>
          <w:rFonts w:eastAsia="Calibri"/>
          <w:sz w:val="20"/>
          <w:szCs w:val="20"/>
        </w:rPr>
        <w:t>jo</w:t>
      </w:r>
      <w:r w:rsidRPr="00B07809">
        <w:rPr>
          <w:rFonts w:eastAsia="Calibri"/>
          <w:sz w:val="20"/>
          <w:szCs w:val="20"/>
        </w:rPr>
        <w:t xml:space="preserve"> kandidat</w:t>
      </w:r>
      <w:r w:rsidR="00962873" w:rsidRPr="00B07809">
        <w:rPr>
          <w:rFonts w:eastAsia="Calibri"/>
          <w:sz w:val="20"/>
          <w:szCs w:val="20"/>
        </w:rPr>
        <w:t>e</w:t>
      </w:r>
      <w:r w:rsidRPr="00B07809">
        <w:rPr>
          <w:rFonts w:eastAsia="Calibri"/>
          <w:sz w:val="20"/>
          <w:szCs w:val="20"/>
        </w:rPr>
        <w:t xml:space="preserve"> za voznike</w:t>
      </w:r>
      <w:r w:rsidR="00B863CC">
        <w:rPr>
          <w:rFonts w:eastAsia="Calibri"/>
          <w:sz w:val="20"/>
          <w:szCs w:val="20"/>
        </w:rPr>
        <w:t>,</w:t>
      </w:r>
      <w:r w:rsidRPr="00B07809">
        <w:rPr>
          <w:rFonts w:eastAsia="Calibri"/>
          <w:sz w:val="20"/>
          <w:szCs w:val="20"/>
        </w:rPr>
        <w:t xml:space="preserve"> opravlja inšpektor tudi v vozilih, s katerimi se kandidati za voznike usposabljajo v vožnji.</w:t>
      </w:r>
    </w:p>
    <w:p w14:paraId="2FD88A46" w14:textId="3DD324B1" w:rsidR="004A3B6E" w:rsidRPr="00B07809" w:rsidRDefault="004A3B6E" w:rsidP="00C07950">
      <w:pPr>
        <w:pStyle w:val="Odstavek"/>
        <w:rPr>
          <w:rFonts w:eastAsia="Calibri"/>
          <w:sz w:val="20"/>
          <w:szCs w:val="20"/>
        </w:rPr>
      </w:pPr>
      <w:r w:rsidRPr="00B07809">
        <w:rPr>
          <w:rFonts w:eastAsia="Calibri"/>
          <w:sz w:val="20"/>
          <w:szCs w:val="20"/>
        </w:rPr>
        <w:t>(2) Pri opravljanju inšpekcijskega nadzora ima inšpektor pravico pregledati prostore, naprave in opremo, ki se uporablja pri izvajanju določb tega zakona</w:t>
      </w:r>
      <w:r w:rsidR="00B863CC">
        <w:rPr>
          <w:rFonts w:eastAsia="Calibri"/>
          <w:sz w:val="20"/>
          <w:szCs w:val="20"/>
        </w:rPr>
        <w:t>,</w:t>
      </w:r>
      <w:r w:rsidRPr="00B07809">
        <w:rPr>
          <w:rFonts w:eastAsia="Calibri"/>
          <w:sz w:val="20"/>
          <w:szCs w:val="20"/>
        </w:rPr>
        <w:t xml:space="preserve"> ter pogodbe, evidence, ki jih organizacija vodi </w:t>
      </w:r>
      <w:r w:rsidRPr="00B07809">
        <w:rPr>
          <w:rFonts w:eastAsia="Calibri"/>
          <w:sz w:val="20"/>
          <w:szCs w:val="20"/>
        </w:rPr>
        <w:lastRenderedPageBreak/>
        <w:t>na podlagi tega zakona</w:t>
      </w:r>
      <w:r w:rsidR="00B863CC">
        <w:rPr>
          <w:rFonts w:eastAsia="Calibri"/>
          <w:sz w:val="20"/>
          <w:szCs w:val="20"/>
        </w:rPr>
        <w:t>,</w:t>
      </w:r>
      <w:r w:rsidRPr="00B07809">
        <w:rPr>
          <w:rFonts w:eastAsia="Calibri"/>
          <w:sz w:val="20"/>
          <w:szCs w:val="20"/>
        </w:rPr>
        <w:t xml:space="preserve"> ter listine, spise in druge dokumente organizacije, ki se nanašajo na izvajanje določb tega zakona in na njegovi podlagi izdanih podzakonskih predpisov.</w:t>
      </w:r>
    </w:p>
    <w:p w14:paraId="213D7F6A" w14:textId="77777777" w:rsidR="004A3B6E" w:rsidRPr="00B07809" w:rsidRDefault="004A3B6E" w:rsidP="00C07950">
      <w:pPr>
        <w:pStyle w:val="Odstavek"/>
        <w:rPr>
          <w:rFonts w:eastAsia="Calibri"/>
          <w:sz w:val="20"/>
          <w:szCs w:val="20"/>
        </w:rPr>
      </w:pPr>
      <w:r w:rsidRPr="00B07809">
        <w:rPr>
          <w:rFonts w:eastAsia="Calibri"/>
          <w:sz w:val="20"/>
          <w:szCs w:val="20"/>
        </w:rPr>
        <w:t>(3) Inšpektor sme ugotavljati istovetnost oseb, ki v organizaciji opravljajo dela, nad izvajanjem katerih se opravlja nadzor, ter preveriti, ali te osebe izpolnjujejo pogoje za opravljanje dela, predpisane s tem zakonom.</w:t>
      </w:r>
    </w:p>
    <w:p w14:paraId="4F4DD322" w14:textId="77777777" w:rsidR="004A3B6E" w:rsidRPr="00B07809" w:rsidRDefault="004A3B6E" w:rsidP="00C07950">
      <w:pPr>
        <w:pStyle w:val="Odstavek"/>
        <w:rPr>
          <w:rFonts w:eastAsia="Calibri"/>
          <w:sz w:val="20"/>
          <w:szCs w:val="20"/>
        </w:rPr>
      </w:pPr>
      <w:r w:rsidRPr="00B07809">
        <w:rPr>
          <w:rFonts w:eastAsia="Calibri"/>
          <w:sz w:val="20"/>
          <w:szCs w:val="20"/>
        </w:rPr>
        <w:t xml:space="preserve">(4) Pri opravljanju nalog inšpekcijskega nadzora ima inšpektor pravico pridobiti tudi podatke </w:t>
      </w:r>
      <w:r w:rsidR="00962873" w:rsidRPr="00B07809">
        <w:rPr>
          <w:rFonts w:eastAsia="Calibri"/>
          <w:sz w:val="20"/>
          <w:szCs w:val="20"/>
        </w:rPr>
        <w:t xml:space="preserve">o </w:t>
      </w:r>
      <w:r w:rsidRPr="00B07809">
        <w:rPr>
          <w:rFonts w:eastAsia="Calibri"/>
          <w:sz w:val="20"/>
          <w:szCs w:val="20"/>
        </w:rPr>
        <w:t>tehnične</w:t>
      </w:r>
      <w:r w:rsidR="00962873" w:rsidRPr="00B07809">
        <w:rPr>
          <w:rFonts w:eastAsia="Calibri"/>
          <w:sz w:val="20"/>
          <w:szCs w:val="20"/>
        </w:rPr>
        <w:t>m</w:t>
      </w:r>
      <w:r w:rsidRPr="00B07809">
        <w:rPr>
          <w:rFonts w:eastAsia="Calibri"/>
          <w:sz w:val="20"/>
          <w:szCs w:val="20"/>
        </w:rPr>
        <w:t xml:space="preserve"> in druge</w:t>
      </w:r>
      <w:r w:rsidR="00962873" w:rsidRPr="00B07809">
        <w:rPr>
          <w:rFonts w:eastAsia="Calibri"/>
          <w:sz w:val="20"/>
          <w:szCs w:val="20"/>
        </w:rPr>
        <w:t>m</w:t>
      </w:r>
      <w:r w:rsidRPr="00B07809">
        <w:rPr>
          <w:rFonts w:eastAsia="Calibri"/>
          <w:sz w:val="20"/>
          <w:szCs w:val="20"/>
        </w:rPr>
        <w:t xml:space="preserve"> varovanj</w:t>
      </w:r>
      <w:r w:rsidR="00962873" w:rsidRPr="00B07809">
        <w:rPr>
          <w:rFonts w:eastAsia="Calibri"/>
          <w:sz w:val="20"/>
          <w:szCs w:val="20"/>
        </w:rPr>
        <w:t>u</w:t>
      </w:r>
      <w:r w:rsidRPr="00B07809">
        <w:rPr>
          <w:rFonts w:eastAsia="Calibri"/>
          <w:sz w:val="20"/>
          <w:szCs w:val="20"/>
        </w:rPr>
        <w:t xml:space="preserve"> prostorov, naprav, opreme, evidenc in listin, obrazcev ter pečatov ter opraviti druga dejanja, ki so v skladu z namenom inšpekcijskega nadzora in pooblastili, ki jih ima na podlagi tega zakona in zakona, ki ureja inšpekcijsko nadzorstvo.</w:t>
      </w:r>
    </w:p>
    <w:p w14:paraId="77A9A015" w14:textId="76D58FFF" w:rsidR="004A3B6E" w:rsidRPr="00B07809" w:rsidRDefault="004A3B6E" w:rsidP="00C07950">
      <w:pPr>
        <w:pStyle w:val="Odstavek"/>
        <w:rPr>
          <w:rFonts w:eastAsia="Calibri"/>
          <w:sz w:val="20"/>
          <w:szCs w:val="20"/>
        </w:rPr>
      </w:pPr>
      <w:r w:rsidRPr="00B07809">
        <w:rPr>
          <w:rFonts w:eastAsia="Calibri"/>
          <w:sz w:val="20"/>
          <w:szCs w:val="20"/>
        </w:rPr>
        <w:t xml:space="preserve">(5) Z globo 4.000 eurov se za prekršek </w:t>
      </w:r>
      <w:r w:rsidR="009F6415" w:rsidRPr="00B07809">
        <w:rPr>
          <w:rFonts w:eastAsia="Calibri"/>
          <w:sz w:val="20"/>
          <w:szCs w:val="20"/>
        </w:rPr>
        <w:t xml:space="preserve">kaznuje </w:t>
      </w:r>
      <w:r w:rsidRPr="00B07809">
        <w:rPr>
          <w:rFonts w:eastAsia="Calibri"/>
          <w:sz w:val="20"/>
          <w:szCs w:val="20"/>
        </w:rPr>
        <w:t xml:space="preserve">pravna oseba ali samostojni podjetnik posameznik, ki inšpektorju </w:t>
      </w:r>
      <w:r w:rsidR="009F6415" w:rsidRPr="00B07809">
        <w:rPr>
          <w:rFonts w:eastAsia="Calibri"/>
          <w:sz w:val="20"/>
          <w:szCs w:val="20"/>
        </w:rPr>
        <w:t xml:space="preserve">ne omogoči </w:t>
      </w:r>
      <w:r w:rsidRPr="00B07809">
        <w:rPr>
          <w:rFonts w:eastAsia="Calibri"/>
          <w:sz w:val="20"/>
          <w:szCs w:val="20"/>
        </w:rPr>
        <w:t>opravljanja dejanj iz tretjega odstavka tega člena, njuna odgovorna oseba pa z globo 400 eurov.</w:t>
      </w:r>
    </w:p>
    <w:p w14:paraId="416F3293" w14:textId="512EA991" w:rsidR="004A3B6E" w:rsidRPr="00B07809" w:rsidRDefault="004A3B6E" w:rsidP="00C07950">
      <w:pPr>
        <w:pStyle w:val="Odstavek"/>
        <w:rPr>
          <w:rFonts w:eastAsia="Calibri"/>
          <w:sz w:val="20"/>
          <w:szCs w:val="20"/>
        </w:rPr>
      </w:pPr>
      <w:r w:rsidRPr="00B07809">
        <w:rPr>
          <w:rFonts w:eastAsia="Calibri"/>
          <w:sz w:val="20"/>
          <w:szCs w:val="20"/>
        </w:rPr>
        <w:t xml:space="preserve">(6) Z globo 160 eurov se za prekršek </w:t>
      </w:r>
      <w:r w:rsidR="009F6415" w:rsidRPr="00B07809">
        <w:rPr>
          <w:rFonts w:eastAsia="Calibri"/>
          <w:sz w:val="20"/>
          <w:szCs w:val="20"/>
        </w:rPr>
        <w:t xml:space="preserve">kaznuje </w:t>
      </w:r>
      <w:r w:rsidRPr="00B07809">
        <w:rPr>
          <w:rFonts w:eastAsia="Calibri"/>
          <w:sz w:val="20"/>
          <w:szCs w:val="20"/>
        </w:rPr>
        <w:t>oseba iz tretjega odstavka tega člena, če ne izkaže svoje identitete na inšpektorjevo zahtevo.</w:t>
      </w:r>
    </w:p>
    <w:p w14:paraId="61F40F70" w14:textId="6D869071" w:rsidR="005A3CB1" w:rsidRPr="00B07809" w:rsidRDefault="00A51908"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6B0113F3" w14:textId="77777777" w:rsidR="004A3B6E" w:rsidRPr="00B07809" w:rsidRDefault="004A3B6E" w:rsidP="00C07950">
      <w:pPr>
        <w:pStyle w:val="lennaslov"/>
        <w:rPr>
          <w:rFonts w:eastAsia="Calibri"/>
          <w:sz w:val="20"/>
          <w:szCs w:val="20"/>
        </w:rPr>
      </w:pPr>
      <w:r w:rsidRPr="00B07809">
        <w:rPr>
          <w:rFonts w:eastAsia="Calibri"/>
          <w:sz w:val="20"/>
          <w:szCs w:val="20"/>
        </w:rPr>
        <w:t>(pooblastila inšpektorja v cestnem prometu)</w:t>
      </w:r>
    </w:p>
    <w:p w14:paraId="2367506F" w14:textId="77777777" w:rsidR="004A3B6E" w:rsidRPr="00B07809" w:rsidRDefault="004A3B6E" w:rsidP="00C07950">
      <w:pPr>
        <w:pStyle w:val="Odstavek"/>
        <w:rPr>
          <w:rFonts w:eastAsia="Calibri"/>
          <w:sz w:val="20"/>
          <w:szCs w:val="20"/>
        </w:rPr>
      </w:pPr>
      <w:r w:rsidRPr="00B07809">
        <w:rPr>
          <w:rFonts w:eastAsia="Calibri"/>
          <w:sz w:val="20"/>
          <w:szCs w:val="20"/>
        </w:rPr>
        <w:t>(1) Pri izvajanju inšpekcijskega nadzora ima inšpektor pravico ustaviti vozilo in pregledati naprave in opremo na vozilu, dokumente in druga dokazila, ki jih mora imeti pri sebi voznik</w:t>
      </w:r>
      <w:r w:rsidR="00962873" w:rsidRPr="00B07809">
        <w:rPr>
          <w:rFonts w:eastAsia="Calibri"/>
          <w:sz w:val="20"/>
          <w:szCs w:val="20"/>
        </w:rPr>
        <w:t xml:space="preserve"> v učnem procesu</w:t>
      </w:r>
      <w:r w:rsidRPr="00B07809">
        <w:rPr>
          <w:rFonts w:eastAsia="Calibri"/>
          <w:sz w:val="20"/>
          <w:szCs w:val="20"/>
        </w:rPr>
        <w:t>, učitelj vožnje, spremljevalec ali kandidat za voznika.</w:t>
      </w:r>
    </w:p>
    <w:p w14:paraId="4D856F3E" w14:textId="77777777" w:rsidR="00C07950" w:rsidRPr="00B07809" w:rsidRDefault="004A3B6E" w:rsidP="00C07950">
      <w:pPr>
        <w:pStyle w:val="Odstavek"/>
        <w:rPr>
          <w:sz w:val="20"/>
          <w:szCs w:val="20"/>
        </w:rPr>
      </w:pPr>
      <w:r w:rsidRPr="00B07809">
        <w:rPr>
          <w:sz w:val="20"/>
          <w:szCs w:val="20"/>
        </w:rPr>
        <w:t xml:space="preserve">(2) V ta namen uporablja označena službena vozila in posebno tehnično in svetlobno opremo. </w:t>
      </w:r>
    </w:p>
    <w:p w14:paraId="13096ADA" w14:textId="5E60325D" w:rsidR="005A3CB1" w:rsidRPr="00B07809" w:rsidRDefault="00A51908"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6B54F20D" w14:textId="77777777" w:rsidR="004A3B6E" w:rsidRPr="00B07809" w:rsidRDefault="004A3B6E" w:rsidP="00C07950">
      <w:pPr>
        <w:pStyle w:val="lennaslov"/>
        <w:rPr>
          <w:rFonts w:eastAsia="Calibri"/>
          <w:sz w:val="20"/>
          <w:szCs w:val="20"/>
        </w:rPr>
      </w:pPr>
      <w:r w:rsidRPr="00B07809">
        <w:rPr>
          <w:rFonts w:eastAsia="Calibri"/>
          <w:sz w:val="20"/>
          <w:szCs w:val="20"/>
        </w:rPr>
        <w:t>(ukrepi inšpektorja)</w:t>
      </w:r>
    </w:p>
    <w:p w14:paraId="34D6DA27" w14:textId="77777777" w:rsidR="004A3B6E" w:rsidRPr="00B07809" w:rsidRDefault="004A3B6E" w:rsidP="00C07950">
      <w:pPr>
        <w:pStyle w:val="Odstavek"/>
        <w:rPr>
          <w:rFonts w:eastAsia="Calibri"/>
          <w:sz w:val="20"/>
          <w:szCs w:val="20"/>
        </w:rPr>
      </w:pPr>
      <w:r w:rsidRPr="00B07809">
        <w:rPr>
          <w:rFonts w:eastAsia="Calibri"/>
          <w:sz w:val="20"/>
          <w:szCs w:val="20"/>
        </w:rPr>
        <w:t>(1) Če inšpektor pri opravljanju nalog inšpekcijskega nadzora ugotovi, da šola vožnje ali pooblaščena organizacija krši določbe tega zakona in na njegovi podlagi izdanih podzakonskih predpisov, ima po tem zakonu pravico in dolžnost:</w:t>
      </w:r>
    </w:p>
    <w:p w14:paraId="317BE6B5" w14:textId="77777777" w:rsidR="004A3B6E" w:rsidRPr="00B07809" w:rsidRDefault="004A3B6E" w:rsidP="002639FC">
      <w:pPr>
        <w:pStyle w:val="tevilnatoka"/>
        <w:numPr>
          <w:ilvl w:val="0"/>
          <w:numId w:val="25"/>
        </w:numPr>
        <w:rPr>
          <w:rFonts w:eastAsia="Calibri" w:cs="Arial"/>
          <w:sz w:val="20"/>
          <w:szCs w:val="20"/>
        </w:rPr>
      </w:pPr>
      <w:r w:rsidRPr="00B07809">
        <w:rPr>
          <w:rFonts w:eastAsia="Calibri" w:cs="Arial"/>
          <w:sz w:val="20"/>
          <w:szCs w:val="20"/>
        </w:rPr>
        <w:t>odrediti ukrepe za odpravo nepravilnosti in pomanjkljivosti v roku, ki ga sam določi;</w:t>
      </w:r>
    </w:p>
    <w:p w14:paraId="794E6DBD" w14:textId="77777777" w:rsidR="004A3B6E" w:rsidRPr="00B07809" w:rsidRDefault="00CA7745" w:rsidP="002639FC">
      <w:pPr>
        <w:pStyle w:val="tevilnatoka"/>
        <w:numPr>
          <w:ilvl w:val="0"/>
          <w:numId w:val="25"/>
        </w:numPr>
        <w:rPr>
          <w:rFonts w:eastAsia="Calibri" w:cs="Arial"/>
          <w:sz w:val="20"/>
          <w:szCs w:val="20"/>
        </w:rPr>
      </w:pPr>
      <w:r w:rsidRPr="00B07809">
        <w:rPr>
          <w:rFonts w:eastAsia="Calibri" w:cs="Arial"/>
          <w:sz w:val="20"/>
          <w:szCs w:val="20"/>
        </w:rPr>
        <w:t xml:space="preserve">pooblaščeni organizaciji </w:t>
      </w:r>
      <w:r w:rsidR="00522F29" w:rsidRPr="00B07809">
        <w:rPr>
          <w:rFonts w:eastAsia="Calibri" w:cs="Arial"/>
          <w:sz w:val="20"/>
          <w:szCs w:val="20"/>
        </w:rPr>
        <w:t xml:space="preserve">ali šoli vožnje </w:t>
      </w:r>
      <w:r w:rsidRPr="00B07809">
        <w:rPr>
          <w:rFonts w:eastAsia="Calibri" w:cs="Arial"/>
          <w:sz w:val="20"/>
          <w:szCs w:val="20"/>
        </w:rPr>
        <w:t>po tem zakonu začasno prepovedati opravljanje dela za izvajanje določb tega zakona do odprave nepravilnosti in pomanjkljivosti</w:t>
      </w:r>
      <w:r w:rsidR="004A3B6E" w:rsidRPr="00B07809">
        <w:rPr>
          <w:rFonts w:eastAsia="Calibri" w:cs="Arial"/>
          <w:sz w:val="20"/>
          <w:szCs w:val="20"/>
        </w:rPr>
        <w:t>;</w:t>
      </w:r>
    </w:p>
    <w:p w14:paraId="50D4F082" w14:textId="77777777" w:rsidR="004A3B6E" w:rsidRPr="00B07809" w:rsidRDefault="004A3B6E" w:rsidP="002639FC">
      <w:pPr>
        <w:pStyle w:val="tevilnatoka"/>
        <w:numPr>
          <w:ilvl w:val="0"/>
          <w:numId w:val="25"/>
        </w:numPr>
        <w:rPr>
          <w:rFonts w:eastAsia="Calibri" w:cs="Arial"/>
          <w:sz w:val="20"/>
          <w:szCs w:val="20"/>
        </w:rPr>
      </w:pPr>
      <w:r w:rsidRPr="00B07809">
        <w:rPr>
          <w:rFonts w:eastAsia="Calibri" w:cs="Arial"/>
          <w:sz w:val="20"/>
          <w:szCs w:val="20"/>
        </w:rPr>
        <w:t>prepovedati, da opravlja delo oseba, ki ne izpolnjuje predpisanih pogojev za opravljanje dela ali če ga opravlja v času, ko ji je omejena pravica opravljati to delo</w:t>
      </w:r>
      <w:r w:rsidR="00B45592" w:rsidRPr="00B07809">
        <w:rPr>
          <w:rFonts w:eastAsia="Calibri" w:cs="Arial"/>
          <w:sz w:val="20"/>
          <w:szCs w:val="20"/>
        </w:rPr>
        <w:t>.</w:t>
      </w:r>
    </w:p>
    <w:p w14:paraId="141B8704" w14:textId="5D4BEE96" w:rsidR="004A3B6E" w:rsidRPr="00B07809" w:rsidRDefault="004A3B6E" w:rsidP="00C07950">
      <w:pPr>
        <w:pStyle w:val="Odstavek"/>
        <w:rPr>
          <w:rFonts w:eastAsia="Calibri"/>
          <w:sz w:val="20"/>
          <w:szCs w:val="20"/>
        </w:rPr>
      </w:pPr>
      <w:r w:rsidRPr="00B07809">
        <w:rPr>
          <w:rFonts w:eastAsia="Calibri"/>
          <w:sz w:val="20"/>
          <w:szCs w:val="20"/>
        </w:rPr>
        <w:t>(</w:t>
      </w:r>
      <w:r w:rsidR="00B45592" w:rsidRPr="00B07809">
        <w:rPr>
          <w:rFonts w:eastAsia="Calibri"/>
          <w:sz w:val="20"/>
          <w:szCs w:val="20"/>
        </w:rPr>
        <w:t>2</w:t>
      </w:r>
      <w:r w:rsidRPr="00B07809">
        <w:rPr>
          <w:rFonts w:eastAsia="Calibri"/>
          <w:sz w:val="20"/>
          <w:szCs w:val="20"/>
        </w:rPr>
        <w:t>) Če se pri inšpekcijskem nadzoru ugotovi, da se kandidat za voznika, voznik začetnik ali voznik na dodatnem izobr</w:t>
      </w:r>
      <w:r w:rsidR="00A51908">
        <w:rPr>
          <w:rFonts w:eastAsia="Calibri"/>
          <w:sz w:val="20"/>
          <w:szCs w:val="20"/>
        </w:rPr>
        <w:t>aževanju in usposabljanju</w:t>
      </w:r>
      <w:r w:rsidRPr="00B07809">
        <w:rPr>
          <w:rFonts w:eastAsia="Calibri"/>
          <w:sz w:val="20"/>
          <w:szCs w:val="20"/>
        </w:rPr>
        <w:t xml:space="preserve"> ni usposabljal po predpisanem programu, inšpektor z odločbo odredi, da se mora ta oseba ponovno usposobiti po predpisanem programu, stroške ponovnega usposabljanja pa krije šola vožnje ali pooblaščena organizacija, ki te osebe ni usposabljala po predpisanem programu.</w:t>
      </w:r>
    </w:p>
    <w:p w14:paraId="7F176B7B" w14:textId="450CC6E2" w:rsidR="00CA7745" w:rsidRDefault="00CA7745" w:rsidP="00BA49C8">
      <w:pPr>
        <w:pStyle w:val="Odstavek"/>
        <w:rPr>
          <w:rFonts w:eastAsia="Calibri"/>
          <w:sz w:val="20"/>
          <w:szCs w:val="20"/>
        </w:rPr>
      </w:pPr>
      <w:r w:rsidRPr="00B07809">
        <w:rPr>
          <w:rFonts w:eastAsia="Calibri"/>
          <w:sz w:val="20"/>
          <w:szCs w:val="20"/>
        </w:rPr>
        <w:t>(</w:t>
      </w:r>
      <w:r w:rsidR="00B45592" w:rsidRPr="00B07809">
        <w:rPr>
          <w:rFonts w:eastAsia="Calibri"/>
          <w:sz w:val="20"/>
          <w:szCs w:val="20"/>
        </w:rPr>
        <w:t>3</w:t>
      </w:r>
      <w:r w:rsidRPr="00B07809">
        <w:rPr>
          <w:rFonts w:eastAsia="Calibri"/>
          <w:sz w:val="20"/>
          <w:szCs w:val="20"/>
        </w:rPr>
        <w:t>) Inšpektor mora javno agencijo</w:t>
      </w:r>
      <w:r w:rsidR="00B45592" w:rsidRPr="00B07809">
        <w:rPr>
          <w:rFonts w:eastAsia="Calibri"/>
          <w:sz w:val="20"/>
          <w:szCs w:val="20"/>
        </w:rPr>
        <w:t xml:space="preserve"> obvestiti </w:t>
      </w:r>
      <w:r w:rsidR="00522F29" w:rsidRPr="00B07809">
        <w:rPr>
          <w:rFonts w:eastAsia="Calibri"/>
          <w:sz w:val="20"/>
          <w:szCs w:val="20"/>
        </w:rPr>
        <w:t>o ugotovljenih lažjih in težjih nepravilnosti</w:t>
      </w:r>
      <w:r w:rsidR="00A51908">
        <w:rPr>
          <w:rFonts w:eastAsia="Calibri"/>
          <w:sz w:val="20"/>
          <w:szCs w:val="20"/>
        </w:rPr>
        <w:t>h</w:t>
      </w:r>
      <w:r w:rsidR="00522F29" w:rsidRPr="00B07809">
        <w:rPr>
          <w:rFonts w:eastAsia="Calibri"/>
          <w:sz w:val="20"/>
          <w:szCs w:val="20"/>
        </w:rPr>
        <w:t xml:space="preserve"> iz 20. člena</w:t>
      </w:r>
      <w:r w:rsidR="00503425" w:rsidRPr="00B07809">
        <w:rPr>
          <w:rFonts w:eastAsia="Calibri"/>
          <w:sz w:val="20"/>
          <w:szCs w:val="20"/>
        </w:rPr>
        <w:t xml:space="preserve"> tega zakona</w:t>
      </w:r>
      <w:r w:rsidR="00B45592" w:rsidRPr="00B07809">
        <w:rPr>
          <w:rFonts w:eastAsia="Calibri"/>
          <w:sz w:val="20"/>
          <w:szCs w:val="20"/>
        </w:rPr>
        <w:t xml:space="preserve"> ter odrejenih ukrepih iz 2. in 3. točke prvega ter drugega odstavka tega člena.</w:t>
      </w:r>
      <w:r w:rsidR="00522F29" w:rsidRPr="00B07809">
        <w:rPr>
          <w:rFonts w:eastAsia="Calibri"/>
          <w:sz w:val="20"/>
          <w:szCs w:val="20"/>
        </w:rPr>
        <w:t xml:space="preserve"> </w:t>
      </w:r>
    </w:p>
    <w:p w14:paraId="0780DB86" w14:textId="77777777" w:rsidR="00002088" w:rsidRDefault="00002088" w:rsidP="00BA49C8">
      <w:pPr>
        <w:pStyle w:val="Odstavek"/>
        <w:rPr>
          <w:rFonts w:eastAsia="Calibri"/>
          <w:sz w:val="20"/>
          <w:szCs w:val="20"/>
        </w:rPr>
      </w:pPr>
    </w:p>
    <w:p w14:paraId="75725235" w14:textId="77777777" w:rsidR="00002088" w:rsidRPr="00B07809" w:rsidRDefault="00002088" w:rsidP="00BA49C8">
      <w:pPr>
        <w:pStyle w:val="Odstavek"/>
        <w:rPr>
          <w:rFonts w:eastAsia="Calibri"/>
          <w:sz w:val="20"/>
          <w:szCs w:val="20"/>
        </w:rPr>
      </w:pPr>
    </w:p>
    <w:p w14:paraId="40835561" w14:textId="0A8D2650" w:rsidR="005A3CB1" w:rsidRPr="00B07809" w:rsidRDefault="00A11C22" w:rsidP="001A238B">
      <w:pPr>
        <w:pStyle w:val="len"/>
        <w:numPr>
          <w:ilvl w:val="1"/>
          <w:numId w:val="70"/>
        </w:numPr>
        <w:ind w:left="0" w:firstLine="0"/>
        <w:rPr>
          <w:rFonts w:eastAsia="Calibri"/>
          <w:sz w:val="20"/>
          <w:szCs w:val="20"/>
        </w:rPr>
      </w:pPr>
      <w:r>
        <w:rPr>
          <w:rFonts w:eastAsia="Calibri"/>
          <w:sz w:val="20"/>
          <w:szCs w:val="20"/>
        </w:rPr>
        <w:lastRenderedPageBreak/>
        <w:t xml:space="preserve"> </w:t>
      </w:r>
      <w:r w:rsidR="005A3CB1" w:rsidRPr="00B07809">
        <w:rPr>
          <w:rFonts w:eastAsia="Calibri"/>
          <w:sz w:val="20"/>
          <w:szCs w:val="20"/>
        </w:rPr>
        <w:t>člen</w:t>
      </w:r>
    </w:p>
    <w:p w14:paraId="096F4248" w14:textId="77777777" w:rsidR="004A3B6E" w:rsidRPr="00B07809" w:rsidRDefault="004A3B6E" w:rsidP="00C07950">
      <w:pPr>
        <w:pStyle w:val="lennaslov"/>
        <w:rPr>
          <w:rFonts w:eastAsia="Calibri"/>
          <w:sz w:val="20"/>
          <w:szCs w:val="20"/>
        </w:rPr>
      </w:pPr>
      <w:r w:rsidRPr="00B07809">
        <w:rPr>
          <w:rFonts w:eastAsia="Calibri"/>
          <w:sz w:val="20"/>
          <w:szCs w:val="20"/>
        </w:rPr>
        <w:t>(posredovanje in namen zbiranja osebnih podatkov)</w:t>
      </w:r>
    </w:p>
    <w:p w14:paraId="0C4E880B" w14:textId="640382A8" w:rsidR="00BF7E81" w:rsidRPr="00B07809" w:rsidRDefault="004A3B6E" w:rsidP="00C07950">
      <w:pPr>
        <w:pStyle w:val="Odstavek"/>
        <w:rPr>
          <w:rFonts w:eastAsia="Calibri"/>
          <w:sz w:val="20"/>
          <w:szCs w:val="20"/>
        </w:rPr>
      </w:pPr>
      <w:r w:rsidRPr="00B07809">
        <w:rPr>
          <w:rFonts w:eastAsia="Calibri"/>
          <w:sz w:val="20"/>
          <w:szCs w:val="20"/>
        </w:rPr>
        <w:t xml:space="preserve">(1) Javna agencija, ministrstvo, pristojno za promet, policija, </w:t>
      </w:r>
      <w:r w:rsidR="00897A26" w:rsidRPr="00B07809">
        <w:rPr>
          <w:rFonts w:eastAsia="Calibri"/>
          <w:sz w:val="20"/>
          <w:szCs w:val="20"/>
        </w:rPr>
        <w:t xml:space="preserve">inšpektorat, pristojen za promet, </w:t>
      </w:r>
      <w:r w:rsidRPr="00B07809">
        <w:rPr>
          <w:rFonts w:eastAsia="Calibri"/>
          <w:sz w:val="20"/>
          <w:szCs w:val="20"/>
        </w:rPr>
        <w:t>upravna enota, ministrstvo, pristojno za notranje zadeve</w:t>
      </w:r>
      <w:r w:rsidR="00A11C22">
        <w:rPr>
          <w:rFonts w:eastAsia="Calibri"/>
          <w:sz w:val="20"/>
          <w:szCs w:val="20"/>
        </w:rPr>
        <w:t>,</w:t>
      </w:r>
      <w:r w:rsidRPr="00B07809">
        <w:rPr>
          <w:rFonts w:eastAsia="Calibri"/>
          <w:sz w:val="20"/>
          <w:szCs w:val="20"/>
        </w:rPr>
        <w:t xml:space="preserve"> in občinski redarji imajo v zvezi z izvajanjem svojih zakonsko določenih nalog pravico obdelovati podatke o</w:t>
      </w:r>
      <w:r w:rsidR="00BF7E81" w:rsidRPr="00B07809">
        <w:rPr>
          <w:rFonts w:eastAsia="Calibri"/>
          <w:sz w:val="20"/>
          <w:szCs w:val="20"/>
        </w:rPr>
        <w:t>:</w:t>
      </w:r>
    </w:p>
    <w:p w14:paraId="3BC5D734" w14:textId="77777777" w:rsidR="00BF7E81" w:rsidRPr="00B07809" w:rsidRDefault="004A3B6E" w:rsidP="00BF7E81">
      <w:pPr>
        <w:pStyle w:val="Alineazatevilnotoko"/>
        <w:tabs>
          <w:tab w:val="clear" w:pos="425"/>
          <w:tab w:val="num" w:pos="993"/>
        </w:tabs>
        <w:rPr>
          <w:rFonts w:eastAsia="Calibri"/>
          <w:sz w:val="20"/>
          <w:szCs w:val="20"/>
        </w:rPr>
      </w:pPr>
      <w:r w:rsidRPr="00B07809">
        <w:rPr>
          <w:rFonts w:eastAsia="Calibri"/>
          <w:sz w:val="20"/>
          <w:szCs w:val="20"/>
        </w:rPr>
        <w:t>imetnikih vozniških dovoljenj,</w:t>
      </w:r>
    </w:p>
    <w:p w14:paraId="2FDDAB20" w14:textId="77777777" w:rsidR="00BF7E81" w:rsidRPr="00B07809" w:rsidRDefault="004A3B6E" w:rsidP="00BF7E81">
      <w:pPr>
        <w:pStyle w:val="Alineazatevilnotoko"/>
        <w:tabs>
          <w:tab w:val="clear" w:pos="425"/>
          <w:tab w:val="num" w:pos="993"/>
        </w:tabs>
        <w:rPr>
          <w:rFonts w:eastAsia="Calibri"/>
          <w:sz w:val="20"/>
          <w:szCs w:val="20"/>
        </w:rPr>
      </w:pPr>
      <w:r w:rsidRPr="00B07809">
        <w:rPr>
          <w:rFonts w:eastAsia="Calibri"/>
          <w:sz w:val="20"/>
          <w:szCs w:val="20"/>
        </w:rPr>
        <w:t>kandidatih za voznike,</w:t>
      </w:r>
    </w:p>
    <w:p w14:paraId="65FABE2B" w14:textId="77777777" w:rsidR="00B85F71" w:rsidRPr="00B07809" w:rsidRDefault="00B85F71" w:rsidP="00BF7E81">
      <w:pPr>
        <w:pStyle w:val="Alineazatevilnotoko"/>
        <w:tabs>
          <w:tab w:val="clear" w:pos="425"/>
          <w:tab w:val="num" w:pos="993"/>
        </w:tabs>
        <w:rPr>
          <w:rFonts w:eastAsia="Calibri"/>
          <w:sz w:val="20"/>
          <w:szCs w:val="20"/>
        </w:rPr>
      </w:pPr>
      <w:r w:rsidRPr="00B07809">
        <w:rPr>
          <w:rFonts w:eastAsia="Calibri"/>
          <w:sz w:val="20"/>
          <w:szCs w:val="20"/>
        </w:rPr>
        <w:t>vozilih,</w:t>
      </w:r>
    </w:p>
    <w:p w14:paraId="2A9AB8E5" w14:textId="75B85EB0" w:rsidR="00BF7E81" w:rsidRPr="00B07809" w:rsidRDefault="00BF7E81" w:rsidP="00BF7E81">
      <w:pPr>
        <w:pStyle w:val="Alineazatevilnotoko"/>
        <w:tabs>
          <w:tab w:val="clear" w:pos="425"/>
          <w:tab w:val="num" w:pos="993"/>
        </w:tabs>
        <w:rPr>
          <w:rFonts w:eastAsia="Calibri"/>
          <w:sz w:val="20"/>
          <w:szCs w:val="20"/>
        </w:rPr>
      </w:pPr>
      <w:r w:rsidRPr="00B07809">
        <w:rPr>
          <w:rFonts w:eastAsia="Calibri"/>
          <w:sz w:val="20"/>
          <w:szCs w:val="20"/>
        </w:rPr>
        <w:t>osebah, ki v šolah vožnje usposabljajo kandidate za voznike ter v pooblaščenih organizacijah izvajajo programe dodatnih usposabljanj voznikov in izvajalcev,</w:t>
      </w:r>
      <w:r w:rsidR="00A11C22">
        <w:rPr>
          <w:rFonts w:eastAsia="Calibri"/>
          <w:sz w:val="20"/>
          <w:szCs w:val="20"/>
        </w:rPr>
        <w:t xml:space="preserve"> o </w:t>
      </w:r>
      <w:r w:rsidR="00685F5C" w:rsidRPr="00B07809">
        <w:rPr>
          <w:rFonts w:eastAsia="Calibri"/>
          <w:sz w:val="20"/>
          <w:szCs w:val="20"/>
        </w:rPr>
        <w:t xml:space="preserve">pokojninskem in invalidskem ter zdravstvenem zavarovanju oseb, ki </w:t>
      </w:r>
      <w:r w:rsidR="00976A1B" w:rsidRPr="00B07809">
        <w:rPr>
          <w:rFonts w:eastAsia="Calibri"/>
          <w:sz w:val="20"/>
          <w:szCs w:val="20"/>
        </w:rPr>
        <w:t xml:space="preserve">v šolah vožnje </w:t>
      </w:r>
      <w:r w:rsidR="00685F5C" w:rsidRPr="00B07809">
        <w:rPr>
          <w:rFonts w:eastAsia="Calibri"/>
          <w:sz w:val="20"/>
          <w:szCs w:val="20"/>
        </w:rPr>
        <w:t xml:space="preserve">usposabljajo kandidate za voznike </w:t>
      </w:r>
      <w:r w:rsidR="00976A1B" w:rsidRPr="00B07809">
        <w:rPr>
          <w:rFonts w:eastAsia="Calibri"/>
          <w:sz w:val="20"/>
          <w:szCs w:val="20"/>
        </w:rPr>
        <w:t>ter v pooblaščenih organizacijah izvajajo programe dodatnih usposabljanj voznikov in izvajalcev,</w:t>
      </w:r>
    </w:p>
    <w:p w14:paraId="0CB3E9DC" w14:textId="4A0225E2" w:rsidR="00BF7E81" w:rsidRPr="00B07809" w:rsidRDefault="00025430" w:rsidP="00BF7E81">
      <w:pPr>
        <w:pStyle w:val="Alineazatevilnotoko"/>
        <w:tabs>
          <w:tab w:val="clear" w:pos="425"/>
          <w:tab w:val="num" w:pos="993"/>
        </w:tabs>
        <w:rPr>
          <w:rFonts w:eastAsia="Calibri"/>
          <w:sz w:val="20"/>
          <w:szCs w:val="20"/>
        </w:rPr>
      </w:pPr>
      <w:r>
        <w:rPr>
          <w:rFonts w:eastAsia="Calibri"/>
          <w:sz w:val="20"/>
          <w:szCs w:val="20"/>
        </w:rPr>
        <w:t>n</w:t>
      </w:r>
      <w:r w:rsidR="00976A1B" w:rsidRPr="00B07809">
        <w:rPr>
          <w:rFonts w:eastAsia="Calibri"/>
          <w:sz w:val="20"/>
          <w:szCs w:val="20"/>
        </w:rPr>
        <w:t>eporavnanih finančnih obveznostih gospodarskih družb, javnih in zasebnih izobraževalnih zavodov in drugih pravnih oseb zasebnega prava, samostojnih podjetnikov posameznikov, ki so podali vlogo za opravljanje dejavnosti šol vožnje oziroma to dejavnost že opravljajo,</w:t>
      </w:r>
    </w:p>
    <w:p w14:paraId="6D1F4707" w14:textId="5C3DB325" w:rsidR="00BF7E81" w:rsidRPr="00B07809" w:rsidRDefault="004A3B6E" w:rsidP="00BF7E81">
      <w:pPr>
        <w:pStyle w:val="Alineazatevilnotoko"/>
        <w:tabs>
          <w:tab w:val="clear" w:pos="425"/>
          <w:tab w:val="num" w:pos="993"/>
        </w:tabs>
        <w:rPr>
          <w:rFonts w:eastAsia="Calibri"/>
          <w:sz w:val="20"/>
          <w:szCs w:val="20"/>
        </w:rPr>
      </w:pPr>
      <w:r w:rsidRPr="00B07809">
        <w:rPr>
          <w:rFonts w:eastAsia="Calibri"/>
          <w:sz w:val="20"/>
          <w:szCs w:val="20"/>
        </w:rPr>
        <w:t>prekrških in kaznivih dejanjih voznikov, storjenih v cestnem prometu</w:t>
      </w:r>
      <w:r w:rsidR="00025430">
        <w:rPr>
          <w:rFonts w:eastAsia="Calibri"/>
          <w:sz w:val="20"/>
          <w:szCs w:val="20"/>
        </w:rPr>
        <w:t>,</w:t>
      </w:r>
      <w:r w:rsidRPr="00B07809">
        <w:rPr>
          <w:rFonts w:eastAsia="Calibri"/>
          <w:sz w:val="20"/>
          <w:szCs w:val="20"/>
        </w:rPr>
        <w:t xml:space="preserve"> ter </w:t>
      </w:r>
    </w:p>
    <w:p w14:paraId="63F4DAE4" w14:textId="42EB6991" w:rsidR="004A3B6E" w:rsidRPr="00B07809" w:rsidRDefault="004A3B6E" w:rsidP="00BF7E81">
      <w:pPr>
        <w:pStyle w:val="Alineazatevilnotoko"/>
        <w:tabs>
          <w:tab w:val="clear" w:pos="425"/>
          <w:tab w:val="num" w:pos="993"/>
        </w:tabs>
        <w:rPr>
          <w:rFonts w:eastAsia="Calibri"/>
          <w:sz w:val="20"/>
          <w:szCs w:val="20"/>
        </w:rPr>
      </w:pPr>
      <w:r w:rsidRPr="00B07809">
        <w:rPr>
          <w:rFonts w:eastAsia="Calibri"/>
          <w:sz w:val="20"/>
          <w:szCs w:val="20"/>
        </w:rPr>
        <w:t>izrečenih kaznih in ukrepih.</w:t>
      </w:r>
    </w:p>
    <w:p w14:paraId="437E46B4" w14:textId="77777777" w:rsidR="004A3B6E" w:rsidRPr="00B07809" w:rsidRDefault="004A3B6E" w:rsidP="00C07950">
      <w:pPr>
        <w:pStyle w:val="Odstavek"/>
        <w:rPr>
          <w:rFonts w:eastAsia="Calibri"/>
          <w:sz w:val="20"/>
          <w:szCs w:val="20"/>
        </w:rPr>
      </w:pPr>
      <w:r w:rsidRPr="00B07809">
        <w:rPr>
          <w:rFonts w:eastAsia="Calibri"/>
          <w:sz w:val="20"/>
          <w:szCs w:val="20"/>
        </w:rPr>
        <w:t>(2) Podatke o imetnikih vozniških dovoljenj in podatke iz drugih evidenc, predpisanih v tem zakonu, ki jih potrebujejo v zvezi z izvajanjem nalog, določenih s tem zakonom in podzakonskimi akti, izdanimi na njegovi podlagi, imajo pravico obdelovati tudi drugi organi in organizacije, kadar izvajajo javna pooblastila.</w:t>
      </w:r>
    </w:p>
    <w:p w14:paraId="5E6B341E" w14:textId="77777777" w:rsidR="004A3B6E" w:rsidRPr="00B07809" w:rsidRDefault="004A3B6E" w:rsidP="00C07950">
      <w:pPr>
        <w:pStyle w:val="Odstavek"/>
        <w:rPr>
          <w:rFonts w:eastAsia="Calibri"/>
          <w:sz w:val="20"/>
          <w:szCs w:val="20"/>
        </w:rPr>
      </w:pPr>
      <w:r w:rsidRPr="00B07809">
        <w:rPr>
          <w:rFonts w:eastAsia="Calibri"/>
          <w:sz w:val="20"/>
          <w:szCs w:val="20"/>
        </w:rPr>
        <w:t>(3) Organi in organizacije, ki zbirajo podatke, potrebne za izvajanje tega zakona, morajo te podatke brezplačno posredovati organom in organizacijam iz prvega in drugega odstavka tega člena.</w:t>
      </w:r>
    </w:p>
    <w:p w14:paraId="51BB3CBD" w14:textId="345C80CF" w:rsidR="006F3E7F" w:rsidRPr="00B07809" w:rsidRDefault="006F3E7F" w:rsidP="006F3E7F">
      <w:pPr>
        <w:pStyle w:val="Odstavek"/>
        <w:rPr>
          <w:sz w:val="20"/>
          <w:szCs w:val="20"/>
        </w:rPr>
      </w:pPr>
      <w:r w:rsidRPr="00B07809">
        <w:rPr>
          <w:sz w:val="20"/>
          <w:szCs w:val="20"/>
        </w:rPr>
        <w:t>(4) Nacionalne kontaktne točke v državah članicah Evropske unije, določene za čezmejno izmenjavo podatkov o vozniških dovoljenjih, imajo pravico pridobiti podatke iz p</w:t>
      </w:r>
      <w:r w:rsidR="001B5DB9" w:rsidRPr="00B07809">
        <w:rPr>
          <w:sz w:val="20"/>
          <w:szCs w:val="20"/>
        </w:rPr>
        <w:t>rvega odstavka 7</w:t>
      </w:r>
      <w:r w:rsidR="003E7EEF" w:rsidRPr="00B07809">
        <w:rPr>
          <w:sz w:val="20"/>
          <w:szCs w:val="20"/>
        </w:rPr>
        <w:t>0</w:t>
      </w:r>
      <w:r w:rsidRPr="00B07809">
        <w:rPr>
          <w:sz w:val="20"/>
          <w:szCs w:val="20"/>
        </w:rPr>
        <w:t>. člena tega zakona, kadar jih pristojni organi države članice Evropske unije potrebujejo za izvrševanje nalog, povezanih z izdajo, zamenjavo, nadomestitvijo, podaljšanjem ali razveljavitvijo vozniškega dovoljenja. Posredovanje podatkov je brezplačno in se zagotavlja z avtomat</w:t>
      </w:r>
      <w:r w:rsidR="00025430">
        <w:rPr>
          <w:sz w:val="20"/>
          <w:szCs w:val="20"/>
        </w:rPr>
        <w:t>izirano izmenjavo podatkov prek</w:t>
      </w:r>
      <w:r w:rsidRPr="00B07809">
        <w:rPr>
          <w:sz w:val="20"/>
          <w:szCs w:val="20"/>
        </w:rPr>
        <w:t xml:space="preserve"> omrežja Evropske unije za vozniška dovoljenja. </w:t>
      </w:r>
    </w:p>
    <w:p w14:paraId="1715F056" w14:textId="77777777" w:rsidR="006F3E7F" w:rsidRPr="00B07809" w:rsidRDefault="006F3E7F" w:rsidP="00C07950">
      <w:pPr>
        <w:pStyle w:val="Odstavek"/>
        <w:rPr>
          <w:sz w:val="20"/>
          <w:szCs w:val="20"/>
        </w:rPr>
      </w:pPr>
      <w:r w:rsidRPr="00B07809">
        <w:rPr>
          <w:sz w:val="20"/>
          <w:szCs w:val="20"/>
        </w:rPr>
        <w:t xml:space="preserve">(5) Naloge nacionalne kontaktne točke kot pristojnega organa za čezmejno posredovanje in izmenjavo podatkov iz evidence vozniških dovoljenj opravlja ministrstvo, pristojno za promet. </w:t>
      </w:r>
    </w:p>
    <w:p w14:paraId="3FB1C645" w14:textId="77777777" w:rsidR="004A3B6E" w:rsidRPr="00B07809" w:rsidRDefault="004A3B6E" w:rsidP="00C07950">
      <w:pPr>
        <w:pStyle w:val="Odstavek"/>
        <w:rPr>
          <w:rFonts w:eastAsia="Calibri"/>
          <w:sz w:val="20"/>
          <w:szCs w:val="20"/>
        </w:rPr>
      </w:pPr>
      <w:r w:rsidRPr="00B07809">
        <w:rPr>
          <w:rFonts w:eastAsia="Calibri"/>
          <w:sz w:val="20"/>
          <w:szCs w:val="20"/>
        </w:rPr>
        <w:t>(</w:t>
      </w:r>
      <w:r w:rsidR="006F3E7F" w:rsidRPr="00B07809">
        <w:rPr>
          <w:rFonts w:eastAsia="Calibri"/>
          <w:sz w:val="20"/>
          <w:szCs w:val="20"/>
        </w:rPr>
        <w:t>6</w:t>
      </w:r>
      <w:r w:rsidRPr="00B07809">
        <w:rPr>
          <w:rFonts w:eastAsia="Calibri"/>
          <w:sz w:val="20"/>
          <w:szCs w:val="20"/>
        </w:rPr>
        <w:t>) Osebni podatki v evidencah in registrih po tem zakonu se obdelujejo za naslednje namene:</w:t>
      </w:r>
    </w:p>
    <w:p w14:paraId="2210134B" w14:textId="77777777" w:rsidR="004A3B6E" w:rsidRPr="00B07809" w:rsidRDefault="004A3B6E" w:rsidP="00C07950">
      <w:pPr>
        <w:pStyle w:val="Alineazaodstavkom"/>
        <w:rPr>
          <w:rFonts w:eastAsia="Calibri"/>
          <w:sz w:val="20"/>
          <w:szCs w:val="20"/>
        </w:rPr>
      </w:pPr>
      <w:r w:rsidRPr="00B07809">
        <w:rPr>
          <w:rFonts w:eastAsia="Calibri"/>
          <w:sz w:val="20"/>
          <w:szCs w:val="20"/>
        </w:rPr>
        <w:t>spremljanje voznika in njegove pravice do vožnje motornih in priklopnih vozil različnih kategorij,</w:t>
      </w:r>
    </w:p>
    <w:p w14:paraId="5DC0EFFF" w14:textId="77777777" w:rsidR="004A3B6E" w:rsidRPr="00B07809" w:rsidRDefault="004A3B6E" w:rsidP="00C07950">
      <w:pPr>
        <w:pStyle w:val="Alineazaodstavkom"/>
        <w:rPr>
          <w:rFonts w:eastAsia="Calibri"/>
          <w:sz w:val="20"/>
          <w:szCs w:val="20"/>
        </w:rPr>
      </w:pPr>
      <w:r w:rsidRPr="00B07809">
        <w:rPr>
          <w:rFonts w:eastAsia="Calibri"/>
          <w:sz w:val="20"/>
          <w:szCs w:val="20"/>
        </w:rPr>
        <w:t>spremljanje kandidatov za voznike, njihovega usposabljanja in opravljanja vozniškega izpita,</w:t>
      </w:r>
    </w:p>
    <w:p w14:paraId="4DC3FBFA" w14:textId="77777777" w:rsidR="004A3B6E" w:rsidRPr="00B07809" w:rsidRDefault="004A3B6E" w:rsidP="00C07950">
      <w:pPr>
        <w:pStyle w:val="Alineazaodstavkom"/>
        <w:rPr>
          <w:rFonts w:eastAsia="Calibri"/>
          <w:sz w:val="20"/>
          <w:szCs w:val="20"/>
        </w:rPr>
      </w:pPr>
      <w:r w:rsidRPr="00B07809">
        <w:rPr>
          <w:rFonts w:eastAsia="Calibri"/>
          <w:sz w:val="20"/>
          <w:szCs w:val="20"/>
        </w:rPr>
        <w:t>spremljanje usposobljenosti izvajalcev programov usposabljanj in članov komisij iz tega zakona.</w:t>
      </w:r>
    </w:p>
    <w:p w14:paraId="72A686B3" w14:textId="19DD9F8F" w:rsidR="004A3B6E" w:rsidRPr="00B07809" w:rsidRDefault="004A3B6E" w:rsidP="00C07950">
      <w:pPr>
        <w:pStyle w:val="Odstavek"/>
        <w:rPr>
          <w:rFonts w:eastAsia="Calibri"/>
          <w:sz w:val="20"/>
          <w:szCs w:val="20"/>
        </w:rPr>
      </w:pPr>
      <w:r w:rsidRPr="00B07809">
        <w:rPr>
          <w:rFonts w:eastAsia="Calibri"/>
          <w:sz w:val="20"/>
          <w:szCs w:val="20"/>
        </w:rPr>
        <w:t>(</w:t>
      </w:r>
      <w:r w:rsidR="006F3E7F" w:rsidRPr="00B07809">
        <w:rPr>
          <w:rFonts w:eastAsia="Calibri"/>
          <w:sz w:val="20"/>
          <w:szCs w:val="20"/>
        </w:rPr>
        <w:t>7</w:t>
      </w:r>
      <w:r w:rsidRPr="00B07809">
        <w:rPr>
          <w:rFonts w:eastAsia="Calibri"/>
          <w:sz w:val="20"/>
          <w:szCs w:val="20"/>
        </w:rPr>
        <w:t xml:space="preserve">) Osebni podatki v evidencah in registrih se obdelujejo tudi zaradi njihovega posredovanja organom in organizacijam, ki imajo za izvajanje zakonsko določenih nalog </w:t>
      </w:r>
      <w:r w:rsidR="00025430" w:rsidRPr="00B07809">
        <w:rPr>
          <w:rFonts w:eastAsia="Calibri"/>
          <w:sz w:val="20"/>
          <w:szCs w:val="20"/>
        </w:rPr>
        <w:t xml:space="preserve">pravico obdelovati </w:t>
      </w:r>
      <w:r w:rsidRPr="00B07809">
        <w:rPr>
          <w:rFonts w:eastAsia="Calibri"/>
          <w:sz w:val="20"/>
          <w:szCs w:val="20"/>
        </w:rPr>
        <w:t>te podatke.</w:t>
      </w:r>
    </w:p>
    <w:p w14:paraId="7BF543CF" w14:textId="77777777" w:rsidR="00B62DD0" w:rsidRPr="00B07809" w:rsidRDefault="00B62DD0" w:rsidP="00C07950">
      <w:pPr>
        <w:pStyle w:val="Odstavek"/>
        <w:rPr>
          <w:rFonts w:eastAsia="Calibri"/>
          <w:sz w:val="20"/>
          <w:szCs w:val="20"/>
        </w:rPr>
      </w:pPr>
    </w:p>
    <w:p w14:paraId="798A7BE8" w14:textId="77777777" w:rsidR="004A3B6E" w:rsidRPr="00B07809" w:rsidRDefault="004A3B6E" w:rsidP="00C07950">
      <w:pPr>
        <w:pStyle w:val="Poglavje"/>
        <w:rPr>
          <w:rFonts w:eastAsia="Calibri"/>
          <w:b/>
          <w:sz w:val="20"/>
          <w:szCs w:val="20"/>
        </w:rPr>
      </w:pPr>
      <w:r w:rsidRPr="00B07809">
        <w:rPr>
          <w:rFonts w:eastAsia="Calibri"/>
          <w:b/>
          <w:sz w:val="20"/>
          <w:szCs w:val="20"/>
        </w:rPr>
        <w:t>VI. USPOSABLJANJE KANDIDATOV ZA VOZNIKE</w:t>
      </w:r>
    </w:p>
    <w:p w14:paraId="50C06F49" w14:textId="1F1A073F" w:rsidR="005A3CB1" w:rsidRPr="00B07809" w:rsidRDefault="00941166"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017A350A" w14:textId="77777777" w:rsidR="00082241" w:rsidRPr="00B07809" w:rsidRDefault="00082241" w:rsidP="00082241">
      <w:pPr>
        <w:pStyle w:val="lennaslov"/>
        <w:rPr>
          <w:rFonts w:eastAsia="Calibri"/>
          <w:sz w:val="20"/>
          <w:szCs w:val="20"/>
        </w:rPr>
      </w:pPr>
      <w:r w:rsidRPr="00B07809">
        <w:rPr>
          <w:rFonts w:eastAsia="Calibri"/>
          <w:sz w:val="20"/>
          <w:szCs w:val="20"/>
        </w:rPr>
        <w:t>(opravljanje dejavnosti usposabljanja kandidatov za voznike)</w:t>
      </w:r>
    </w:p>
    <w:p w14:paraId="48517B3A" w14:textId="77777777" w:rsidR="00082241" w:rsidRPr="00B07809" w:rsidRDefault="00082241" w:rsidP="00082241">
      <w:pPr>
        <w:pStyle w:val="Odstavek"/>
        <w:rPr>
          <w:rFonts w:eastAsia="Calibri"/>
          <w:sz w:val="20"/>
          <w:szCs w:val="20"/>
        </w:rPr>
      </w:pPr>
      <w:r w:rsidRPr="00B07809">
        <w:rPr>
          <w:rFonts w:eastAsia="Calibri"/>
          <w:sz w:val="20"/>
          <w:szCs w:val="20"/>
        </w:rPr>
        <w:lastRenderedPageBreak/>
        <w:t>(1) Dejavnost usposabljanja kandidatov za voznike opravljajo gospodarske družbe, javni in zasebni izobraževalni zavodi in druge pravne osebe zasebnega prava, samostojni podjetniki posamezniki, policija in vojska, ki izpolnjujejo pogoje, določene v tem zakonu in drugih predpisih (v nadaljnjem besedilu: šola vožnje).</w:t>
      </w:r>
    </w:p>
    <w:p w14:paraId="78F13B8E" w14:textId="4494B2A9" w:rsidR="00082241" w:rsidRPr="00B07809" w:rsidRDefault="00082241" w:rsidP="00082241">
      <w:pPr>
        <w:pStyle w:val="Odstavek"/>
        <w:rPr>
          <w:sz w:val="20"/>
          <w:szCs w:val="20"/>
        </w:rPr>
      </w:pPr>
      <w:r w:rsidRPr="00B07809">
        <w:rPr>
          <w:rFonts w:eastAsia="Calibri"/>
          <w:sz w:val="20"/>
          <w:szCs w:val="20"/>
        </w:rPr>
        <w:t xml:space="preserve">(2) Dejavnost usposabljanja kandidatov za voznike v Republiki Sloveniji lahko opravljajo tudi pravne osebe in samostojni podjetniki posamezniki s sedežem v </w:t>
      </w:r>
      <w:r w:rsidR="00EC5261" w:rsidRPr="00B07809">
        <w:rPr>
          <w:rFonts w:eastAsia="Calibri"/>
          <w:sz w:val="20"/>
          <w:szCs w:val="20"/>
        </w:rPr>
        <w:t>državah članicah</w:t>
      </w:r>
      <w:r w:rsidRPr="00B07809">
        <w:rPr>
          <w:rFonts w:eastAsia="Calibri"/>
          <w:sz w:val="20"/>
          <w:szCs w:val="20"/>
        </w:rPr>
        <w:t xml:space="preserve"> Evropske unije</w:t>
      </w:r>
      <w:r w:rsidR="00EC5261" w:rsidRPr="00B07809">
        <w:rPr>
          <w:rFonts w:eastAsia="Calibri"/>
          <w:sz w:val="20"/>
          <w:szCs w:val="20"/>
        </w:rPr>
        <w:t>, Evropskega gospodarskega prostora in Švicarske konfederacije ali s sedežem v državi, s katero je sklenjen ustrezen mednarodni sporazum (v nadaljnjem besedilu: države pogodbenice)</w:t>
      </w:r>
      <w:r w:rsidRPr="00B07809">
        <w:rPr>
          <w:rFonts w:eastAsia="Calibri"/>
          <w:sz w:val="20"/>
          <w:szCs w:val="20"/>
        </w:rPr>
        <w:t>, ki izpolnjujejo s tem zakonom določene pogoje za opravljanje dejavnosti usposabljanja kandidatov za voznike. Dejavnost se lahko opravlja stalno</w:t>
      </w:r>
      <w:r w:rsidRPr="00B07809">
        <w:rPr>
          <w:sz w:val="20"/>
          <w:szCs w:val="20"/>
        </w:rPr>
        <w:t>, prek ustanovljene podružnice v Republiki Sloveniji</w:t>
      </w:r>
      <w:r w:rsidR="00941166">
        <w:rPr>
          <w:sz w:val="20"/>
          <w:szCs w:val="20"/>
        </w:rPr>
        <w:t>,</w:t>
      </w:r>
      <w:r w:rsidRPr="00B07809">
        <w:rPr>
          <w:sz w:val="20"/>
          <w:szCs w:val="20"/>
        </w:rPr>
        <w:t xml:space="preserve"> ali občasno</w:t>
      </w:r>
      <w:r w:rsidR="00C4407F" w:rsidRPr="00B07809">
        <w:rPr>
          <w:sz w:val="20"/>
          <w:szCs w:val="20"/>
        </w:rPr>
        <w:t xml:space="preserve"> oziroma začasno </w:t>
      </w:r>
      <w:r w:rsidRPr="00B07809">
        <w:rPr>
          <w:sz w:val="20"/>
          <w:szCs w:val="20"/>
        </w:rPr>
        <w:t>(v nadaljnjem besedilu: čezmejno)</w:t>
      </w:r>
      <w:r w:rsidR="009E69B8" w:rsidRPr="00B07809">
        <w:rPr>
          <w:sz w:val="20"/>
          <w:szCs w:val="20"/>
        </w:rPr>
        <w:t xml:space="preserve">, če </w:t>
      </w:r>
      <w:r w:rsidR="00166525" w:rsidRPr="00B07809">
        <w:rPr>
          <w:sz w:val="20"/>
          <w:szCs w:val="20"/>
        </w:rPr>
        <w:t xml:space="preserve">so izpolnjeni </w:t>
      </w:r>
      <w:r w:rsidR="009E69B8" w:rsidRPr="00B07809">
        <w:rPr>
          <w:sz w:val="20"/>
          <w:szCs w:val="20"/>
        </w:rPr>
        <w:t>pogoj</w:t>
      </w:r>
      <w:r w:rsidR="00166525" w:rsidRPr="00B07809">
        <w:rPr>
          <w:sz w:val="20"/>
          <w:szCs w:val="20"/>
        </w:rPr>
        <w:t>i</w:t>
      </w:r>
      <w:r w:rsidR="009E69B8" w:rsidRPr="00B07809">
        <w:rPr>
          <w:sz w:val="20"/>
          <w:szCs w:val="20"/>
        </w:rPr>
        <w:t xml:space="preserve"> za zakonito opravljanje dejavnosti </w:t>
      </w:r>
      <w:r w:rsidR="00166525" w:rsidRPr="00B07809">
        <w:rPr>
          <w:sz w:val="20"/>
          <w:szCs w:val="20"/>
        </w:rPr>
        <w:t xml:space="preserve">usposabljanja kandidatov za voznike </w:t>
      </w:r>
      <w:r w:rsidR="009E69B8" w:rsidRPr="00B07809">
        <w:rPr>
          <w:sz w:val="20"/>
          <w:szCs w:val="20"/>
        </w:rPr>
        <w:t xml:space="preserve">v državi sedeža. </w:t>
      </w:r>
    </w:p>
    <w:p w14:paraId="5986B9EF" w14:textId="36ECE12E" w:rsidR="00082241" w:rsidRPr="00B07809" w:rsidRDefault="00082241" w:rsidP="00082241">
      <w:pPr>
        <w:pStyle w:val="Odstavek"/>
        <w:rPr>
          <w:rFonts w:eastAsia="Calibri"/>
          <w:sz w:val="20"/>
          <w:szCs w:val="20"/>
        </w:rPr>
      </w:pPr>
      <w:r w:rsidRPr="00B07809">
        <w:rPr>
          <w:sz w:val="20"/>
          <w:szCs w:val="20"/>
        </w:rPr>
        <w:t>(3) Vloga za opravljanje dejavnosti usposabljanja kandidatov za voznike se vloži pri javni agenciji. Za opravljanje dejavnosti usposabljanja kandidatov za voznike javna agencija izda odločbo. Odločba se izda za tisto kategorijo motornih vozil, za katero šola vožnje izpolnjuje predpisane pogoje. Javna agencija izda odločbo tudi za čezmejno opravljanje dejavnosti, vendar le tisti pravni osebi ali samostojnemu podjetniku posamezniku</w:t>
      </w:r>
      <w:r w:rsidRPr="00B07809">
        <w:rPr>
          <w:rFonts w:eastAsia="Calibri"/>
          <w:sz w:val="20"/>
          <w:szCs w:val="20"/>
        </w:rPr>
        <w:t>, ki ima v državi</w:t>
      </w:r>
      <w:r w:rsidR="00166525" w:rsidRPr="00B07809">
        <w:rPr>
          <w:rFonts w:eastAsia="Calibri"/>
          <w:sz w:val="20"/>
          <w:szCs w:val="20"/>
        </w:rPr>
        <w:t xml:space="preserve"> pogodbenici</w:t>
      </w:r>
      <w:r w:rsidRPr="00B07809">
        <w:rPr>
          <w:rFonts w:eastAsia="Calibri"/>
          <w:sz w:val="20"/>
          <w:szCs w:val="20"/>
        </w:rPr>
        <w:t>, kjer ima sedež, enakovredno dovoljenje</w:t>
      </w:r>
      <w:r w:rsidR="00166525" w:rsidRPr="00B07809">
        <w:rPr>
          <w:rFonts w:eastAsia="Calibri"/>
          <w:sz w:val="20"/>
          <w:szCs w:val="20"/>
        </w:rPr>
        <w:t xml:space="preserve"> za opravljanje dejavnosti usposabljanja kandidatov za voznike</w:t>
      </w:r>
      <w:r w:rsidRPr="00B07809">
        <w:rPr>
          <w:rFonts w:eastAsia="Calibri"/>
          <w:sz w:val="20"/>
          <w:szCs w:val="20"/>
        </w:rPr>
        <w:t xml:space="preserve"> in izpolnjuje pogoje iz p</w:t>
      </w:r>
      <w:r w:rsidR="001B5DB9" w:rsidRPr="00B07809">
        <w:rPr>
          <w:rFonts w:eastAsia="Calibri"/>
          <w:sz w:val="20"/>
          <w:szCs w:val="20"/>
        </w:rPr>
        <w:t>rvega odstavka 30</w:t>
      </w:r>
      <w:r w:rsidRPr="00B07809">
        <w:rPr>
          <w:rFonts w:eastAsia="Calibri"/>
          <w:sz w:val="20"/>
          <w:szCs w:val="20"/>
        </w:rPr>
        <w:t>. člena tega zakona.</w:t>
      </w:r>
    </w:p>
    <w:p w14:paraId="2097EFB3" w14:textId="785660DB" w:rsidR="00082241" w:rsidRPr="00B07809" w:rsidRDefault="00082241" w:rsidP="00082241">
      <w:pPr>
        <w:pStyle w:val="Odstavek"/>
        <w:rPr>
          <w:rFonts w:eastAsia="Calibri"/>
          <w:sz w:val="20"/>
          <w:szCs w:val="20"/>
        </w:rPr>
      </w:pPr>
      <w:r w:rsidRPr="00B07809">
        <w:rPr>
          <w:rFonts w:eastAsia="Calibri"/>
          <w:sz w:val="20"/>
          <w:szCs w:val="20"/>
        </w:rPr>
        <w:t>(4) Javna agencija mora o zahtevi za čezmejno opravljanje dejavnosti usposabljanja kandidatov za voznike odločiti v roku 45 dni od prejetja popolne vloge. Če to opravičuje zahtevnost zadeve, lahko javna agencija rok za izdajo odločbe pred njegovim potekom s sklepom podaljša, vendar največ za 45 dni. Pod</w:t>
      </w:r>
      <w:r w:rsidR="00CD19F3">
        <w:rPr>
          <w:rFonts w:eastAsia="Calibri"/>
          <w:sz w:val="20"/>
          <w:szCs w:val="20"/>
        </w:rPr>
        <w:t>aljšanje in trajanje podaljšanja</w:t>
      </w:r>
      <w:r w:rsidRPr="00B07809">
        <w:rPr>
          <w:rFonts w:eastAsia="Calibri"/>
          <w:sz w:val="20"/>
          <w:szCs w:val="20"/>
        </w:rPr>
        <w:t xml:space="preserve"> roka mora v sklepu utemeljiti. Če javna agencija ne izda odločbe v predpisanem roku, se šteje, da je bila odločba o vpisu šo</w:t>
      </w:r>
      <w:r w:rsidR="00CD19F3">
        <w:rPr>
          <w:rFonts w:eastAsia="Calibri"/>
          <w:sz w:val="20"/>
          <w:szCs w:val="20"/>
        </w:rPr>
        <w:t>le vožnje v register šol vožnje</w:t>
      </w:r>
      <w:r w:rsidRPr="00B07809">
        <w:rPr>
          <w:rFonts w:eastAsia="Calibri"/>
          <w:sz w:val="20"/>
          <w:szCs w:val="20"/>
        </w:rPr>
        <w:t xml:space="preserve"> izdana. </w:t>
      </w:r>
    </w:p>
    <w:p w14:paraId="7FD372C0" w14:textId="29EDA759" w:rsidR="00082241" w:rsidRPr="00B07809" w:rsidRDefault="00082241" w:rsidP="00082241">
      <w:pPr>
        <w:pStyle w:val="Odstavek"/>
        <w:rPr>
          <w:rFonts w:eastAsia="Calibri"/>
          <w:sz w:val="20"/>
          <w:szCs w:val="20"/>
        </w:rPr>
      </w:pPr>
      <w:r w:rsidRPr="00B07809">
        <w:rPr>
          <w:rFonts w:eastAsia="Calibri"/>
          <w:sz w:val="20"/>
          <w:szCs w:val="20"/>
        </w:rPr>
        <w:t>(5) Šola vožnje sme začeti opravljati dejavnost usposabl</w:t>
      </w:r>
      <w:r w:rsidR="00CD19F3">
        <w:rPr>
          <w:rFonts w:eastAsia="Calibri"/>
          <w:sz w:val="20"/>
          <w:szCs w:val="20"/>
        </w:rPr>
        <w:t>janja kandidatov za voznike, ko</w:t>
      </w:r>
      <w:r w:rsidRPr="00B07809">
        <w:rPr>
          <w:rFonts w:eastAsia="Calibri"/>
          <w:sz w:val="20"/>
          <w:szCs w:val="20"/>
        </w:rPr>
        <w:t xml:space="preserve"> jo javna agencija vpiše v register šol vožnje.</w:t>
      </w:r>
    </w:p>
    <w:p w14:paraId="6DE62FF3" w14:textId="138C4785" w:rsidR="00082241" w:rsidRPr="00B07809" w:rsidRDefault="00082241" w:rsidP="00082241">
      <w:pPr>
        <w:pStyle w:val="Odstavek"/>
        <w:rPr>
          <w:rFonts w:eastAsia="Calibri"/>
          <w:sz w:val="20"/>
          <w:szCs w:val="20"/>
        </w:rPr>
      </w:pPr>
      <w:r w:rsidRPr="00B07809">
        <w:rPr>
          <w:rFonts w:eastAsia="Calibri"/>
          <w:sz w:val="20"/>
          <w:szCs w:val="20"/>
        </w:rPr>
        <w:t>(6) Šol</w:t>
      </w:r>
      <w:r w:rsidR="00F51599" w:rsidRPr="00B07809">
        <w:rPr>
          <w:rFonts w:eastAsia="Calibri"/>
          <w:sz w:val="20"/>
          <w:szCs w:val="20"/>
        </w:rPr>
        <w:t>a</w:t>
      </w:r>
      <w:r w:rsidRPr="00B07809">
        <w:rPr>
          <w:rFonts w:eastAsia="Calibri"/>
          <w:sz w:val="20"/>
          <w:szCs w:val="20"/>
        </w:rPr>
        <w:t xml:space="preserve"> vožnje, vpisan</w:t>
      </w:r>
      <w:r w:rsidR="00F51599" w:rsidRPr="00B07809">
        <w:rPr>
          <w:rFonts w:eastAsia="Calibri"/>
          <w:sz w:val="20"/>
          <w:szCs w:val="20"/>
        </w:rPr>
        <w:t>a</w:t>
      </w:r>
      <w:r w:rsidRPr="00B07809">
        <w:rPr>
          <w:rFonts w:eastAsia="Calibri"/>
          <w:sz w:val="20"/>
          <w:szCs w:val="20"/>
        </w:rPr>
        <w:t xml:space="preserve"> v register šol vožnje, mora v </w:t>
      </w:r>
      <w:r w:rsidR="00E376C5">
        <w:rPr>
          <w:rFonts w:eastAsia="Calibri"/>
          <w:sz w:val="20"/>
          <w:szCs w:val="20"/>
        </w:rPr>
        <w:t>15</w:t>
      </w:r>
      <w:r w:rsidRPr="00B07809">
        <w:rPr>
          <w:rFonts w:eastAsia="Calibri"/>
          <w:sz w:val="20"/>
          <w:szCs w:val="20"/>
        </w:rPr>
        <w:t xml:space="preserve"> dneh javn</w:t>
      </w:r>
      <w:r w:rsidR="00F51599" w:rsidRPr="00B07809">
        <w:rPr>
          <w:rFonts w:eastAsia="Calibri"/>
          <w:sz w:val="20"/>
          <w:szCs w:val="20"/>
        </w:rPr>
        <w:t>o</w:t>
      </w:r>
      <w:r w:rsidRPr="00B07809">
        <w:rPr>
          <w:rFonts w:eastAsia="Calibri"/>
          <w:sz w:val="20"/>
          <w:szCs w:val="20"/>
        </w:rPr>
        <w:t xml:space="preserve"> agencij</w:t>
      </w:r>
      <w:r w:rsidR="00F51599" w:rsidRPr="00B07809">
        <w:rPr>
          <w:rFonts w:eastAsia="Calibri"/>
          <w:sz w:val="20"/>
          <w:szCs w:val="20"/>
        </w:rPr>
        <w:t>o</w:t>
      </w:r>
      <w:r w:rsidRPr="00B07809">
        <w:rPr>
          <w:rFonts w:eastAsia="Calibri"/>
          <w:sz w:val="20"/>
          <w:szCs w:val="20"/>
        </w:rPr>
        <w:t xml:space="preserve"> </w:t>
      </w:r>
      <w:r w:rsidR="00F51599" w:rsidRPr="00B07809">
        <w:rPr>
          <w:rFonts w:eastAsia="Calibri"/>
          <w:sz w:val="20"/>
          <w:szCs w:val="20"/>
        </w:rPr>
        <w:t>pisno obvestiti o</w:t>
      </w:r>
      <w:r w:rsidRPr="00B07809">
        <w:rPr>
          <w:rFonts w:eastAsia="Calibri"/>
          <w:sz w:val="20"/>
          <w:szCs w:val="20"/>
        </w:rPr>
        <w:t xml:space="preserve"> vsak</w:t>
      </w:r>
      <w:r w:rsidR="00F51599" w:rsidRPr="00B07809">
        <w:rPr>
          <w:rFonts w:eastAsia="Calibri"/>
          <w:sz w:val="20"/>
          <w:szCs w:val="20"/>
        </w:rPr>
        <w:t>i</w:t>
      </w:r>
      <w:r w:rsidRPr="00B07809">
        <w:rPr>
          <w:rFonts w:eastAsia="Calibri"/>
          <w:sz w:val="20"/>
          <w:szCs w:val="20"/>
        </w:rPr>
        <w:t xml:space="preserve"> sprememb</w:t>
      </w:r>
      <w:r w:rsidR="00F51599" w:rsidRPr="00B07809">
        <w:rPr>
          <w:rFonts w:eastAsia="Calibri"/>
          <w:sz w:val="20"/>
          <w:szCs w:val="20"/>
        </w:rPr>
        <w:t>i</w:t>
      </w:r>
      <w:r w:rsidRPr="00B07809">
        <w:rPr>
          <w:rFonts w:eastAsia="Calibri"/>
          <w:sz w:val="20"/>
          <w:szCs w:val="20"/>
        </w:rPr>
        <w:t>, ki je nastala po vpisu v register šol vožnje</w:t>
      </w:r>
      <w:r w:rsidR="00F51599" w:rsidRPr="00B07809">
        <w:rPr>
          <w:rFonts w:eastAsia="Calibri"/>
          <w:sz w:val="20"/>
          <w:szCs w:val="20"/>
        </w:rPr>
        <w:t>, vezano na podatke v registru šol vožnje</w:t>
      </w:r>
      <w:r w:rsidR="00AB63BE" w:rsidRPr="00B07809">
        <w:rPr>
          <w:rFonts w:eastAsia="Calibri"/>
          <w:sz w:val="20"/>
          <w:szCs w:val="20"/>
        </w:rPr>
        <w:t>.</w:t>
      </w:r>
    </w:p>
    <w:p w14:paraId="32CA7563" w14:textId="3044F7D4" w:rsidR="00082241" w:rsidRPr="00B07809" w:rsidRDefault="00082241" w:rsidP="00082241">
      <w:pPr>
        <w:pStyle w:val="Odstavek"/>
        <w:rPr>
          <w:sz w:val="20"/>
          <w:szCs w:val="20"/>
        </w:rPr>
      </w:pPr>
      <w:r w:rsidRPr="00B07809">
        <w:rPr>
          <w:sz w:val="20"/>
          <w:szCs w:val="20"/>
        </w:rPr>
        <w:t>(7) </w:t>
      </w:r>
      <w:r w:rsidR="007E6D63" w:rsidRPr="00B07809">
        <w:rPr>
          <w:rFonts w:eastAsia="Calibri"/>
          <w:sz w:val="20"/>
          <w:szCs w:val="20"/>
        </w:rPr>
        <w:t>Če je</w:t>
      </w:r>
      <w:r w:rsidRPr="00B07809">
        <w:rPr>
          <w:rFonts w:eastAsia="Calibri"/>
          <w:sz w:val="20"/>
          <w:szCs w:val="20"/>
        </w:rPr>
        <w:t xml:space="preserve"> </w:t>
      </w:r>
      <w:r w:rsidR="007E6D63" w:rsidRPr="00B07809">
        <w:rPr>
          <w:sz w:val="20"/>
          <w:szCs w:val="20"/>
        </w:rPr>
        <w:t>šola vožnje izbrisana</w:t>
      </w:r>
      <w:r w:rsidRPr="00B07809">
        <w:rPr>
          <w:sz w:val="20"/>
          <w:szCs w:val="20"/>
        </w:rPr>
        <w:t xml:space="preserve"> iz registra šol vožnje zaradi neizvajanja usposabljanja v skladu s tem zakonom in predpisi, izdanimi na njegovi podlagi, se sme ponovni vpis v register izvesti po preteku treh let od izdane odločbe o izbrisu iz registra</w:t>
      </w:r>
      <w:r w:rsidR="007E6D63" w:rsidRPr="00B07809">
        <w:rPr>
          <w:sz w:val="20"/>
          <w:szCs w:val="20"/>
        </w:rPr>
        <w:t xml:space="preserve"> šol vožnje</w:t>
      </w:r>
      <w:r w:rsidRPr="00B07809">
        <w:rPr>
          <w:sz w:val="20"/>
          <w:szCs w:val="20"/>
        </w:rPr>
        <w:t>. V tem roku se v r</w:t>
      </w:r>
      <w:r w:rsidR="00E376C5">
        <w:rPr>
          <w:sz w:val="20"/>
          <w:szCs w:val="20"/>
        </w:rPr>
        <w:t>egister šol vožnje ne vpiše šola</w:t>
      </w:r>
      <w:r w:rsidRPr="00B07809">
        <w:rPr>
          <w:sz w:val="20"/>
          <w:szCs w:val="20"/>
        </w:rPr>
        <w:t xml:space="preserve"> vožnje</w:t>
      </w:r>
      <w:r w:rsidR="007E6D63" w:rsidRPr="00B07809">
        <w:rPr>
          <w:sz w:val="20"/>
          <w:szCs w:val="20"/>
        </w:rPr>
        <w:t>,</w:t>
      </w:r>
      <w:r w:rsidRPr="00B07809">
        <w:rPr>
          <w:sz w:val="20"/>
          <w:szCs w:val="20"/>
        </w:rPr>
        <w:t xml:space="preserve"> katere zakoniti zastopnik ali strokovni vodja šole vožnje je oseba, ki je bila zakoniti zastopnik ali strokovni vodja šole vožnje, izbrisane iz registra šol vožnje. </w:t>
      </w:r>
    </w:p>
    <w:p w14:paraId="5E663C67" w14:textId="69B9BDA1" w:rsidR="00692478" w:rsidRPr="00B07809" w:rsidRDefault="00692478" w:rsidP="001A238B">
      <w:pPr>
        <w:pStyle w:val="len"/>
        <w:numPr>
          <w:ilvl w:val="1"/>
          <w:numId w:val="70"/>
        </w:numPr>
        <w:ind w:left="0" w:firstLine="0"/>
        <w:rPr>
          <w:rFonts w:eastAsia="Calibri"/>
          <w:sz w:val="20"/>
          <w:szCs w:val="20"/>
        </w:rPr>
      </w:pPr>
      <w:r w:rsidRPr="00B07809">
        <w:rPr>
          <w:rFonts w:eastAsia="Calibri"/>
          <w:sz w:val="20"/>
          <w:szCs w:val="20"/>
        </w:rPr>
        <w:t>člen</w:t>
      </w:r>
    </w:p>
    <w:p w14:paraId="132817CF" w14:textId="10C1A1DD" w:rsidR="00692478" w:rsidRPr="00B07809" w:rsidRDefault="00692478" w:rsidP="00692478">
      <w:pPr>
        <w:pStyle w:val="lennaslov"/>
        <w:rPr>
          <w:rFonts w:eastAsia="Calibri"/>
          <w:sz w:val="20"/>
          <w:szCs w:val="20"/>
        </w:rPr>
      </w:pPr>
      <w:r w:rsidRPr="00B07809">
        <w:rPr>
          <w:rFonts w:eastAsia="Calibri"/>
          <w:sz w:val="20"/>
          <w:szCs w:val="20"/>
        </w:rPr>
        <w:t>(register šol vožnje)</w:t>
      </w:r>
    </w:p>
    <w:p w14:paraId="04261241" w14:textId="77777777" w:rsidR="00692478" w:rsidRPr="00B07809" w:rsidRDefault="00692478" w:rsidP="00692478">
      <w:pPr>
        <w:pStyle w:val="Odstavek"/>
        <w:rPr>
          <w:rFonts w:eastAsia="Calibri"/>
          <w:sz w:val="20"/>
          <w:szCs w:val="20"/>
        </w:rPr>
      </w:pPr>
      <w:r w:rsidRPr="00B07809">
        <w:rPr>
          <w:rFonts w:eastAsia="Calibri"/>
          <w:sz w:val="20"/>
          <w:szCs w:val="20"/>
        </w:rPr>
        <w:t>(1) Register šol vožnje vodi javna agencija. Podatki, vpisani v register šol vožnje, so javni in jih sme vsakdo pregledovati, prepisovati ali zahtevati izpis iz registra.</w:t>
      </w:r>
    </w:p>
    <w:p w14:paraId="439707FA" w14:textId="77777777" w:rsidR="00692478" w:rsidRPr="00B07809" w:rsidRDefault="00692478" w:rsidP="00692478">
      <w:pPr>
        <w:pStyle w:val="Odstavek"/>
        <w:rPr>
          <w:rFonts w:eastAsia="Calibri"/>
          <w:sz w:val="20"/>
          <w:szCs w:val="20"/>
        </w:rPr>
      </w:pPr>
      <w:r w:rsidRPr="00B07809">
        <w:rPr>
          <w:rFonts w:eastAsia="Calibri"/>
          <w:sz w:val="20"/>
          <w:szCs w:val="20"/>
        </w:rPr>
        <w:t>(2) Register šol vožnje vsebuje naslednje podatke:</w:t>
      </w:r>
    </w:p>
    <w:p w14:paraId="1419DCC9" w14:textId="77777777" w:rsidR="00692478" w:rsidRPr="00B07809" w:rsidRDefault="00692478" w:rsidP="00692478">
      <w:pPr>
        <w:pStyle w:val="tevilnatoka"/>
        <w:numPr>
          <w:ilvl w:val="0"/>
          <w:numId w:val="26"/>
        </w:numPr>
        <w:rPr>
          <w:rFonts w:eastAsia="Calibri" w:cs="Arial"/>
          <w:sz w:val="20"/>
          <w:szCs w:val="20"/>
        </w:rPr>
      </w:pPr>
      <w:r w:rsidRPr="00B07809">
        <w:rPr>
          <w:rFonts w:eastAsia="Calibri" w:cs="Arial"/>
          <w:sz w:val="20"/>
          <w:szCs w:val="20"/>
        </w:rPr>
        <w:t>številko vpisa v register;</w:t>
      </w:r>
    </w:p>
    <w:p w14:paraId="3F37D220" w14:textId="77777777" w:rsidR="00692478" w:rsidRPr="00B07809" w:rsidRDefault="00692478" w:rsidP="00692478">
      <w:pPr>
        <w:pStyle w:val="tevilnatoka"/>
        <w:numPr>
          <w:ilvl w:val="0"/>
          <w:numId w:val="26"/>
        </w:numPr>
        <w:rPr>
          <w:rFonts w:eastAsia="Calibri" w:cs="Arial"/>
          <w:sz w:val="20"/>
          <w:szCs w:val="20"/>
        </w:rPr>
      </w:pPr>
      <w:r w:rsidRPr="00B07809">
        <w:rPr>
          <w:rFonts w:eastAsia="Calibri" w:cs="Arial"/>
          <w:sz w:val="20"/>
          <w:szCs w:val="20"/>
        </w:rPr>
        <w:t>matično številko poslovnega subjekta;</w:t>
      </w:r>
    </w:p>
    <w:p w14:paraId="5B84FDEC" w14:textId="77777777" w:rsidR="00692478" w:rsidRPr="00B07809" w:rsidRDefault="00692478" w:rsidP="00692478">
      <w:pPr>
        <w:pStyle w:val="tevilnatoka"/>
        <w:numPr>
          <w:ilvl w:val="0"/>
          <w:numId w:val="26"/>
        </w:numPr>
        <w:rPr>
          <w:rFonts w:eastAsia="Calibri" w:cs="Arial"/>
          <w:sz w:val="20"/>
          <w:szCs w:val="20"/>
        </w:rPr>
      </w:pPr>
      <w:r w:rsidRPr="00B07809">
        <w:rPr>
          <w:rFonts w:eastAsia="Calibri" w:cs="Arial"/>
          <w:sz w:val="20"/>
          <w:szCs w:val="20"/>
        </w:rPr>
        <w:t>naziv šole vožnje;</w:t>
      </w:r>
    </w:p>
    <w:p w14:paraId="180E40F2" w14:textId="77777777" w:rsidR="00692478" w:rsidRPr="00B07809" w:rsidRDefault="00692478" w:rsidP="00692478">
      <w:pPr>
        <w:pStyle w:val="tevilnatoka"/>
        <w:numPr>
          <w:ilvl w:val="0"/>
          <w:numId w:val="26"/>
        </w:numPr>
        <w:rPr>
          <w:rFonts w:eastAsia="Calibri" w:cs="Arial"/>
          <w:sz w:val="20"/>
          <w:szCs w:val="20"/>
        </w:rPr>
      </w:pPr>
      <w:r w:rsidRPr="00B07809">
        <w:rPr>
          <w:rFonts w:eastAsia="Calibri" w:cs="Arial"/>
          <w:sz w:val="20"/>
          <w:szCs w:val="20"/>
        </w:rPr>
        <w:t>sedež in poslovni naslov;</w:t>
      </w:r>
    </w:p>
    <w:p w14:paraId="75DE4134" w14:textId="77777777" w:rsidR="00692478" w:rsidRPr="00B07809" w:rsidRDefault="00692478" w:rsidP="00692478">
      <w:pPr>
        <w:pStyle w:val="tevilnatoka"/>
        <w:numPr>
          <w:ilvl w:val="0"/>
          <w:numId w:val="26"/>
        </w:numPr>
        <w:rPr>
          <w:rFonts w:eastAsia="Calibri" w:cs="Arial"/>
          <w:sz w:val="20"/>
          <w:szCs w:val="20"/>
        </w:rPr>
      </w:pPr>
      <w:r w:rsidRPr="00B07809">
        <w:rPr>
          <w:rFonts w:eastAsia="Calibri" w:cs="Arial"/>
          <w:sz w:val="20"/>
          <w:szCs w:val="20"/>
        </w:rPr>
        <w:t>statusno obliko;</w:t>
      </w:r>
    </w:p>
    <w:p w14:paraId="6A78580E" w14:textId="77777777" w:rsidR="00692478" w:rsidRPr="00B07809" w:rsidRDefault="00692478" w:rsidP="00692478">
      <w:pPr>
        <w:pStyle w:val="tevilnatoka"/>
        <w:numPr>
          <w:ilvl w:val="0"/>
          <w:numId w:val="26"/>
        </w:numPr>
        <w:rPr>
          <w:rFonts w:eastAsia="Calibri" w:cs="Arial"/>
          <w:sz w:val="20"/>
          <w:szCs w:val="20"/>
        </w:rPr>
      </w:pPr>
      <w:r w:rsidRPr="00B07809">
        <w:rPr>
          <w:rFonts w:eastAsia="Calibri" w:cs="Arial"/>
          <w:sz w:val="20"/>
          <w:szCs w:val="20"/>
        </w:rPr>
        <w:t>osebno ime učitelja vožnje, učitelja predpisov in strokovnega vodje šole vožnje;</w:t>
      </w:r>
    </w:p>
    <w:p w14:paraId="25D70E25" w14:textId="77777777" w:rsidR="00692478" w:rsidRPr="00B07809" w:rsidRDefault="00692478" w:rsidP="00692478">
      <w:pPr>
        <w:pStyle w:val="tevilnatoka"/>
        <w:numPr>
          <w:ilvl w:val="0"/>
          <w:numId w:val="26"/>
        </w:numPr>
        <w:rPr>
          <w:rFonts w:eastAsia="Calibri" w:cs="Arial"/>
          <w:sz w:val="20"/>
          <w:szCs w:val="20"/>
        </w:rPr>
      </w:pPr>
      <w:r w:rsidRPr="00B07809">
        <w:rPr>
          <w:rFonts w:eastAsia="Calibri" w:cs="Arial"/>
          <w:sz w:val="20"/>
          <w:szCs w:val="20"/>
        </w:rPr>
        <w:lastRenderedPageBreak/>
        <w:t>številko dovoljenja oziroma potrdila za opravljanje dela učitelja vožnje, učitelja predpisov in strokovnega vodje šole vožnje;</w:t>
      </w:r>
    </w:p>
    <w:p w14:paraId="46465AFC" w14:textId="77777777" w:rsidR="00692478" w:rsidRPr="00B07809" w:rsidRDefault="00692478" w:rsidP="00692478">
      <w:pPr>
        <w:pStyle w:val="tevilnatoka"/>
        <w:numPr>
          <w:ilvl w:val="0"/>
          <w:numId w:val="26"/>
        </w:numPr>
        <w:rPr>
          <w:rFonts w:eastAsia="Calibri" w:cs="Arial"/>
          <w:sz w:val="20"/>
          <w:szCs w:val="20"/>
        </w:rPr>
      </w:pPr>
      <w:r w:rsidRPr="00B07809">
        <w:rPr>
          <w:rFonts w:eastAsia="Calibri" w:cs="Arial"/>
          <w:sz w:val="20"/>
          <w:szCs w:val="20"/>
        </w:rPr>
        <w:t>naslov učilnice, kjer šola vožnje opravlja dejavnost;</w:t>
      </w:r>
    </w:p>
    <w:p w14:paraId="141D6292" w14:textId="77777777" w:rsidR="00692478" w:rsidRPr="00B07809" w:rsidRDefault="00692478" w:rsidP="00692478">
      <w:pPr>
        <w:pStyle w:val="tevilnatoka"/>
        <w:numPr>
          <w:ilvl w:val="0"/>
          <w:numId w:val="26"/>
        </w:numPr>
        <w:rPr>
          <w:rFonts w:eastAsia="Calibri" w:cs="Arial"/>
          <w:sz w:val="20"/>
          <w:szCs w:val="20"/>
        </w:rPr>
      </w:pPr>
      <w:r w:rsidRPr="00B07809">
        <w:rPr>
          <w:rFonts w:eastAsia="Calibri" w:cs="Arial"/>
          <w:sz w:val="20"/>
          <w:szCs w:val="20"/>
        </w:rPr>
        <w:t>naslov oziroma lokacijo vadbene površine;</w:t>
      </w:r>
    </w:p>
    <w:p w14:paraId="465B3987" w14:textId="77777777" w:rsidR="00692478" w:rsidRPr="00B07809" w:rsidRDefault="00692478" w:rsidP="00692478">
      <w:pPr>
        <w:pStyle w:val="tevilnatoka"/>
        <w:numPr>
          <w:ilvl w:val="0"/>
          <w:numId w:val="26"/>
        </w:numPr>
        <w:rPr>
          <w:rFonts w:eastAsia="Calibri" w:cs="Arial"/>
          <w:sz w:val="20"/>
          <w:szCs w:val="20"/>
        </w:rPr>
      </w:pPr>
      <w:r w:rsidRPr="00B07809">
        <w:rPr>
          <w:rFonts w:eastAsia="Calibri" w:cs="Arial"/>
          <w:sz w:val="20"/>
          <w:szCs w:val="20"/>
        </w:rPr>
        <w:t>kategorije, za katere je registrirana;</w:t>
      </w:r>
    </w:p>
    <w:p w14:paraId="34BADC9D" w14:textId="77777777" w:rsidR="00692478" w:rsidRPr="00B07809" w:rsidRDefault="00692478" w:rsidP="00692478">
      <w:pPr>
        <w:pStyle w:val="tevilnatoka"/>
        <w:numPr>
          <w:ilvl w:val="0"/>
          <w:numId w:val="26"/>
        </w:numPr>
        <w:rPr>
          <w:rFonts w:eastAsia="Calibri" w:cs="Arial"/>
          <w:sz w:val="20"/>
          <w:szCs w:val="20"/>
        </w:rPr>
      </w:pPr>
      <w:r w:rsidRPr="00B07809">
        <w:rPr>
          <w:rFonts w:eastAsia="Calibri" w:cs="Arial"/>
          <w:sz w:val="20"/>
          <w:szCs w:val="20"/>
        </w:rPr>
        <w:t>datum vpisa v register.</w:t>
      </w:r>
    </w:p>
    <w:p w14:paraId="2E8EF89B" w14:textId="5477E3E3" w:rsidR="001908E1" w:rsidRPr="00B07809" w:rsidRDefault="00E376C5" w:rsidP="001A238B">
      <w:pPr>
        <w:pStyle w:val="len"/>
        <w:numPr>
          <w:ilvl w:val="1"/>
          <w:numId w:val="70"/>
        </w:numPr>
        <w:ind w:left="0" w:firstLine="0"/>
        <w:rPr>
          <w:rFonts w:eastAsia="Calibri"/>
          <w:sz w:val="20"/>
          <w:szCs w:val="20"/>
        </w:rPr>
      </w:pPr>
      <w:r>
        <w:rPr>
          <w:rFonts w:eastAsia="Calibri"/>
          <w:sz w:val="20"/>
          <w:szCs w:val="20"/>
        </w:rPr>
        <w:t xml:space="preserve"> </w:t>
      </w:r>
      <w:r w:rsidR="001908E1" w:rsidRPr="00B07809">
        <w:rPr>
          <w:rFonts w:eastAsia="Calibri"/>
          <w:sz w:val="20"/>
          <w:szCs w:val="20"/>
        </w:rPr>
        <w:t>člen</w:t>
      </w:r>
    </w:p>
    <w:p w14:paraId="3DE410E0" w14:textId="77777777" w:rsidR="001908E1" w:rsidRPr="00B07809" w:rsidRDefault="001908E1" w:rsidP="001908E1">
      <w:pPr>
        <w:pStyle w:val="lennaslov"/>
        <w:rPr>
          <w:rFonts w:eastAsia="Calibri"/>
          <w:sz w:val="20"/>
          <w:szCs w:val="20"/>
        </w:rPr>
      </w:pPr>
      <w:r w:rsidRPr="00B07809">
        <w:rPr>
          <w:rFonts w:eastAsia="Calibri"/>
          <w:sz w:val="20"/>
          <w:szCs w:val="20"/>
        </w:rPr>
        <w:t>(pogoji za opravljanje dejavnosti usposabljanja kandidatov)</w:t>
      </w:r>
    </w:p>
    <w:p w14:paraId="71682E8C" w14:textId="77777777" w:rsidR="001908E1" w:rsidRPr="00B07809" w:rsidRDefault="001908E1" w:rsidP="001908E1">
      <w:pPr>
        <w:pStyle w:val="Odstavek"/>
        <w:rPr>
          <w:rFonts w:eastAsia="Calibri"/>
          <w:sz w:val="20"/>
          <w:szCs w:val="20"/>
        </w:rPr>
      </w:pPr>
      <w:r w:rsidRPr="00B07809">
        <w:rPr>
          <w:rFonts w:eastAsia="Calibri"/>
          <w:sz w:val="20"/>
          <w:szCs w:val="20"/>
        </w:rPr>
        <w:t>(1) Šola vožnje mora imeti:</w:t>
      </w:r>
    </w:p>
    <w:p w14:paraId="44CEB482" w14:textId="77777777" w:rsidR="001908E1" w:rsidRPr="00B07809" w:rsidRDefault="001908E1" w:rsidP="001908E1">
      <w:pPr>
        <w:pStyle w:val="tevilnatoka"/>
        <w:numPr>
          <w:ilvl w:val="0"/>
          <w:numId w:val="28"/>
        </w:numPr>
        <w:rPr>
          <w:rFonts w:eastAsia="Calibri" w:cs="Arial"/>
          <w:sz w:val="20"/>
          <w:szCs w:val="20"/>
        </w:rPr>
      </w:pPr>
      <w:r w:rsidRPr="00B07809">
        <w:rPr>
          <w:rFonts w:eastAsia="Calibri" w:cs="Arial"/>
          <w:sz w:val="20"/>
          <w:szCs w:val="20"/>
        </w:rPr>
        <w:t>učilnico, ki je funkcionalno opremljena za nemoteno poučevanje odraslih oseb;</w:t>
      </w:r>
    </w:p>
    <w:p w14:paraId="48EFBE9C" w14:textId="77777777" w:rsidR="001908E1" w:rsidRPr="00B07809" w:rsidRDefault="001908E1" w:rsidP="001908E1">
      <w:pPr>
        <w:pStyle w:val="tevilnatoka"/>
        <w:numPr>
          <w:ilvl w:val="0"/>
          <w:numId w:val="28"/>
        </w:numPr>
        <w:rPr>
          <w:rFonts w:eastAsia="Calibri" w:cs="Arial"/>
          <w:sz w:val="20"/>
          <w:szCs w:val="20"/>
        </w:rPr>
      </w:pPr>
      <w:r w:rsidRPr="00B07809">
        <w:rPr>
          <w:rFonts w:eastAsia="Calibri" w:cs="Arial"/>
          <w:sz w:val="20"/>
          <w:szCs w:val="20"/>
        </w:rPr>
        <w:t>poslovni prostor, namenjen za sprejem strank, delo strokovnega vodje šole vožnje, administrativne zadeve in arhiviranje gradiva;</w:t>
      </w:r>
    </w:p>
    <w:p w14:paraId="30704947" w14:textId="34F1B3BB" w:rsidR="001908E1" w:rsidRPr="00B07809" w:rsidRDefault="001908E1" w:rsidP="001908E1">
      <w:pPr>
        <w:pStyle w:val="tevilnatoka"/>
        <w:numPr>
          <w:ilvl w:val="0"/>
          <w:numId w:val="28"/>
        </w:numPr>
        <w:rPr>
          <w:rFonts w:eastAsia="Calibri" w:cs="Arial"/>
          <w:sz w:val="20"/>
          <w:szCs w:val="20"/>
        </w:rPr>
      </w:pPr>
      <w:r w:rsidRPr="00B07809">
        <w:rPr>
          <w:rFonts w:eastAsia="Calibri" w:cs="Arial"/>
          <w:sz w:val="20"/>
          <w:szCs w:val="20"/>
        </w:rPr>
        <w:t xml:space="preserve">najmanj eno vozilo, opremljeno za poučevanje kandidatov za voznike tistih kategorij, za katere je vpisana v register šol vožnje, razen za kategoriji B1 in C1, če se kandidat za voznika usposablja z vozilom, ki ga </w:t>
      </w:r>
      <w:r w:rsidR="00E376C5" w:rsidRPr="00B07809">
        <w:rPr>
          <w:rFonts w:eastAsia="Calibri" w:cs="Arial"/>
          <w:sz w:val="20"/>
          <w:szCs w:val="20"/>
        </w:rPr>
        <w:t xml:space="preserve">zagotovi </w:t>
      </w:r>
      <w:r w:rsidRPr="00B07809">
        <w:rPr>
          <w:rFonts w:eastAsia="Calibri" w:cs="Arial"/>
          <w:sz w:val="20"/>
          <w:szCs w:val="20"/>
        </w:rPr>
        <w:t>sam, in je šola vožnje vpisana v register šol vožnje za kategorijo B oziroma C;</w:t>
      </w:r>
    </w:p>
    <w:p w14:paraId="5EB80421" w14:textId="3568747C" w:rsidR="001908E1" w:rsidRPr="00B07809" w:rsidRDefault="001908E1" w:rsidP="001908E1">
      <w:pPr>
        <w:pStyle w:val="tevilnatoka"/>
        <w:numPr>
          <w:ilvl w:val="0"/>
          <w:numId w:val="28"/>
        </w:numPr>
        <w:rPr>
          <w:rFonts w:eastAsia="Calibri" w:cs="Arial"/>
          <w:sz w:val="20"/>
          <w:szCs w:val="20"/>
        </w:rPr>
      </w:pPr>
      <w:r w:rsidRPr="00B07809">
        <w:rPr>
          <w:rFonts w:eastAsia="Calibri" w:cs="Arial"/>
          <w:sz w:val="20"/>
          <w:szCs w:val="20"/>
        </w:rPr>
        <w:t>vadbeno površin</w:t>
      </w:r>
      <w:r w:rsidR="00E376C5">
        <w:rPr>
          <w:rFonts w:eastAsia="Calibri" w:cs="Arial"/>
          <w:sz w:val="20"/>
          <w:szCs w:val="20"/>
        </w:rPr>
        <w:t>o, na kateri je mogoče izvajati predpisane</w:t>
      </w:r>
      <w:r w:rsidRPr="00B07809">
        <w:rPr>
          <w:rFonts w:eastAsia="Calibri" w:cs="Arial"/>
          <w:sz w:val="20"/>
          <w:szCs w:val="20"/>
        </w:rPr>
        <w:t xml:space="preserve"> vaj</w:t>
      </w:r>
      <w:r w:rsidR="00E376C5">
        <w:rPr>
          <w:rFonts w:eastAsia="Calibri" w:cs="Arial"/>
          <w:sz w:val="20"/>
          <w:szCs w:val="20"/>
        </w:rPr>
        <w:t>e s</w:t>
      </w:r>
      <w:r w:rsidRPr="00B07809">
        <w:rPr>
          <w:rFonts w:eastAsia="Calibri" w:cs="Arial"/>
          <w:sz w:val="20"/>
          <w:szCs w:val="20"/>
        </w:rPr>
        <w:t xml:space="preserve"> prve učne stopnje programa usposabljanja kandidatov za voznike.</w:t>
      </w:r>
    </w:p>
    <w:p w14:paraId="54834FF0" w14:textId="77777777" w:rsidR="001908E1" w:rsidRPr="00B07809" w:rsidRDefault="001908E1" w:rsidP="001908E1">
      <w:pPr>
        <w:pStyle w:val="Odstavek"/>
        <w:rPr>
          <w:rFonts w:eastAsia="Calibri"/>
          <w:sz w:val="20"/>
          <w:szCs w:val="20"/>
        </w:rPr>
      </w:pPr>
      <w:r w:rsidRPr="00B07809">
        <w:rPr>
          <w:rFonts w:eastAsia="Calibri"/>
          <w:sz w:val="20"/>
          <w:szCs w:val="20"/>
        </w:rPr>
        <w:t>(2) V šolah vožnje smejo usposabljati kandidate za voznike samo učitelji vožnje in učitelji predpisov, ki imajo veljavna dovoljenja za opravljanje tega dela ter delo opravljajo na podlagi pogodbe o zaposlitvi za določen ali nedoločen čas.</w:t>
      </w:r>
    </w:p>
    <w:p w14:paraId="4C9E7DE2" w14:textId="77777777" w:rsidR="001908E1" w:rsidRPr="00B07809" w:rsidRDefault="001908E1" w:rsidP="001908E1">
      <w:pPr>
        <w:pStyle w:val="Odstavek"/>
        <w:rPr>
          <w:rFonts w:eastAsia="Calibri"/>
          <w:sz w:val="20"/>
          <w:szCs w:val="20"/>
        </w:rPr>
      </w:pPr>
      <w:r w:rsidRPr="00B07809">
        <w:rPr>
          <w:rFonts w:eastAsia="Calibri"/>
          <w:sz w:val="20"/>
          <w:szCs w:val="20"/>
        </w:rPr>
        <w:t>(3) Za izvajanje dejavnosti usposabljanja kandidatov mora šola vožnje zagotavljati tudi strokovnega vodjo šole vožnje, ki ima veljavno dovoljenje za strokovnega vodjo šole vožnje ter delo opravlja na podlagi pogodbe o zaposlitvi za določen ali nedoločen čas s polnim delovnim časom, in sicer samo v eni šoli vožnje. Strokovni vodja šole vožnje:</w:t>
      </w:r>
    </w:p>
    <w:p w14:paraId="77501CD1" w14:textId="77777777" w:rsidR="001908E1" w:rsidRPr="00B07809" w:rsidRDefault="001908E1" w:rsidP="001908E1">
      <w:pPr>
        <w:pStyle w:val="tevilnatoka"/>
        <w:numPr>
          <w:ilvl w:val="0"/>
          <w:numId w:val="29"/>
        </w:numPr>
        <w:rPr>
          <w:rFonts w:eastAsia="Calibri" w:cs="Arial"/>
          <w:sz w:val="20"/>
          <w:szCs w:val="20"/>
        </w:rPr>
      </w:pPr>
      <w:r w:rsidRPr="00B07809">
        <w:rPr>
          <w:rFonts w:eastAsia="Calibri" w:cs="Arial"/>
          <w:sz w:val="20"/>
          <w:szCs w:val="20"/>
        </w:rPr>
        <w:t>je odgovoren za vodenje izvajanja dejavnosti;</w:t>
      </w:r>
    </w:p>
    <w:p w14:paraId="576E7656" w14:textId="77777777" w:rsidR="001908E1" w:rsidRPr="00B07809" w:rsidRDefault="001908E1" w:rsidP="001908E1">
      <w:pPr>
        <w:pStyle w:val="tevilnatoka"/>
        <w:numPr>
          <w:ilvl w:val="0"/>
          <w:numId w:val="29"/>
        </w:numPr>
        <w:rPr>
          <w:rFonts w:eastAsia="Calibri" w:cs="Arial"/>
          <w:sz w:val="20"/>
          <w:szCs w:val="20"/>
        </w:rPr>
      </w:pPr>
      <w:r w:rsidRPr="00B07809">
        <w:rPr>
          <w:rFonts w:eastAsia="Calibri" w:cs="Arial"/>
          <w:sz w:val="20"/>
          <w:szCs w:val="20"/>
        </w:rPr>
        <w:t>skrbi za informiranje in izobraževanje učiteljev vožnje in učiteljev predpisov;</w:t>
      </w:r>
    </w:p>
    <w:p w14:paraId="43BE972F" w14:textId="2EFD7395" w:rsidR="001908E1" w:rsidRPr="00B07809" w:rsidRDefault="00E376C5" w:rsidP="001908E1">
      <w:pPr>
        <w:pStyle w:val="tevilnatoka"/>
        <w:numPr>
          <w:ilvl w:val="0"/>
          <w:numId w:val="29"/>
        </w:numPr>
        <w:rPr>
          <w:rFonts w:eastAsia="Calibri" w:cs="Arial"/>
          <w:sz w:val="20"/>
          <w:szCs w:val="20"/>
        </w:rPr>
      </w:pPr>
      <w:r w:rsidRPr="00B07809">
        <w:rPr>
          <w:rFonts w:eastAsia="Calibri" w:cs="Arial"/>
          <w:sz w:val="20"/>
          <w:szCs w:val="20"/>
        </w:rPr>
        <w:t xml:space="preserve">učitelje vožnje in učitelje predpisov </w:t>
      </w:r>
      <w:r w:rsidR="001908E1" w:rsidRPr="00B07809">
        <w:rPr>
          <w:rFonts w:eastAsia="Calibri" w:cs="Arial"/>
          <w:sz w:val="20"/>
          <w:szCs w:val="20"/>
        </w:rPr>
        <w:t>napoti na redno obnavljanje in dopolnjevanje znanja;</w:t>
      </w:r>
    </w:p>
    <w:p w14:paraId="01BACD08" w14:textId="034980AF" w:rsidR="001908E1" w:rsidRPr="00B07809" w:rsidRDefault="001908E1" w:rsidP="001908E1">
      <w:pPr>
        <w:pStyle w:val="tevilnatoka"/>
        <w:numPr>
          <w:ilvl w:val="0"/>
          <w:numId w:val="29"/>
        </w:numPr>
        <w:rPr>
          <w:rFonts w:eastAsia="Calibri" w:cs="Arial"/>
          <w:sz w:val="20"/>
          <w:szCs w:val="20"/>
        </w:rPr>
      </w:pPr>
      <w:r w:rsidRPr="00B07809">
        <w:rPr>
          <w:rFonts w:eastAsia="Calibri" w:cs="Arial"/>
          <w:sz w:val="20"/>
          <w:szCs w:val="20"/>
        </w:rPr>
        <w:t xml:space="preserve">je odgovoren za pravilno vodenje evidenc iz </w:t>
      </w:r>
      <w:r w:rsidR="008E6143">
        <w:rPr>
          <w:rFonts w:eastAsia="Calibri" w:cs="Arial"/>
          <w:sz w:val="20"/>
          <w:szCs w:val="20"/>
        </w:rPr>
        <w:t>44.</w:t>
      </w:r>
      <w:r w:rsidRPr="00B07809">
        <w:rPr>
          <w:rFonts w:eastAsia="Calibri" w:cs="Arial"/>
          <w:sz w:val="20"/>
          <w:szCs w:val="20"/>
        </w:rPr>
        <w:t xml:space="preserve"> člena;</w:t>
      </w:r>
    </w:p>
    <w:p w14:paraId="76584F0B" w14:textId="00E63998" w:rsidR="001908E1" w:rsidRPr="00B07809" w:rsidRDefault="001908E1" w:rsidP="001908E1">
      <w:pPr>
        <w:pStyle w:val="tevilnatoka"/>
        <w:numPr>
          <w:ilvl w:val="0"/>
          <w:numId w:val="29"/>
        </w:numPr>
        <w:rPr>
          <w:rFonts w:eastAsia="Calibri" w:cs="Arial"/>
          <w:sz w:val="20"/>
          <w:szCs w:val="20"/>
        </w:rPr>
      </w:pPr>
      <w:r w:rsidRPr="00B07809">
        <w:rPr>
          <w:rFonts w:eastAsia="Calibri" w:cs="Arial"/>
          <w:sz w:val="20"/>
          <w:szCs w:val="20"/>
        </w:rPr>
        <w:t xml:space="preserve">obvešča javno agencijo o izvajanju usposabljanja kandidatov za voznike v skladu z </w:t>
      </w:r>
      <w:r w:rsidR="0030146C">
        <w:rPr>
          <w:rFonts w:eastAsia="Calibri" w:cs="Arial"/>
          <w:sz w:val="20"/>
          <w:szCs w:val="20"/>
        </w:rPr>
        <w:t>dvanajstim</w:t>
      </w:r>
      <w:r w:rsidRPr="00B07809">
        <w:rPr>
          <w:rFonts w:eastAsia="Calibri" w:cs="Arial"/>
          <w:sz w:val="20"/>
          <w:szCs w:val="20"/>
        </w:rPr>
        <w:t xml:space="preserve"> odstavkom </w:t>
      </w:r>
      <w:r w:rsidR="00A07012" w:rsidRPr="00B07809">
        <w:rPr>
          <w:rFonts w:eastAsia="Calibri" w:cs="Arial"/>
          <w:sz w:val="20"/>
          <w:szCs w:val="20"/>
        </w:rPr>
        <w:t>39</w:t>
      </w:r>
      <w:r w:rsidRPr="00B07809">
        <w:rPr>
          <w:rFonts w:eastAsia="Calibri" w:cs="Arial"/>
          <w:sz w:val="20"/>
          <w:szCs w:val="20"/>
        </w:rPr>
        <w:t>. člena tega zakona;</w:t>
      </w:r>
    </w:p>
    <w:p w14:paraId="34DD6078" w14:textId="77777777" w:rsidR="001908E1" w:rsidRPr="00B07809" w:rsidRDefault="001908E1" w:rsidP="001908E1">
      <w:pPr>
        <w:pStyle w:val="tevilnatoka"/>
        <w:numPr>
          <w:ilvl w:val="0"/>
          <w:numId w:val="29"/>
        </w:numPr>
        <w:rPr>
          <w:rFonts w:eastAsia="Calibri" w:cs="Arial"/>
          <w:sz w:val="20"/>
          <w:szCs w:val="20"/>
        </w:rPr>
      </w:pPr>
      <w:r w:rsidRPr="00B07809">
        <w:rPr>
          <w:rFonts w:eastAsia="Calibri" w:cs="Arial"/>
          <w:sz w:val="20"/>
          <w:szCs w:val="20"/>
        </w:rPr>
        <w:t>sodeluje z javno agencijo in občasno spremlja izpitne vožnje;</w:t>
      </w:r>
    </w:p>
    <w:p w14:paraId="2BCAB596" w14:textId="77777777" w:rsidR="001908E1" w:rsidRPr="00B07809" w:rsidRDefault="001908E1" w:rsidP="001908E1">
      <w:pPr>
        <w:pStyle w:val="tevilnatoka"/>
        <w:numPr>
          <w:ilvl w:val="0"/>
          <w:numId w:val="29"/>
        </w:numPr>
        <w:rPr>
          <w:rFonts w:eastAsia="Calibri" w:cs="Arial"/>
          <w:sz w:val="20"/>
          <w:szCs w:val="20"/>
        </w:rPr>
      </w:pPr>
      <w:r w:rsidRPr="00B07809">
        <w:rPr>
          <w:rFonts w:eastAsia="Calibri" w:cs="Arial"/>
          <w:sz w:val="20"/>
          <w:szCs w:val="20"/>
        </w:rPr>
        <w:t>svetuje kandidatom za voznike;</w:t>
      </w:r>
    </w:p>
    <w:p w14:paraId="1AA4F4BD" w14:textId="21C56F1C" w:rsidR="001908E1" w:rsidRPr="00B07809" w:rsidRDefault="001908E1" w:rsidP="001908E1">
      <w:pPr>
        <w:pStyle w:val="tevilnatoka"/>
        <w:numPr>
          <w:ilvl w:val="0"/>
          <w:numId w:val="29"/>
        </w:numPr>
        <w:rPr>
          <w:rFonts w:eastAsia="Calibri" w:cs="Arial"/>
          <w:sz w:val="20"/>
          <w:szCs w:val="20"/>
        </w:rPr>
      </w:pPr>
      <w:r w:rsidRPr="00B07809">
        <w:rPr>
          <w:rFonts w:eastAsia="Calibri" w:cs="Arial"/>
          <w:sz w:val="20"/>
          <w:szCs w:val="20"/>
        </w:rPr>
        <w:t>lahko na delovnem mestu učitelja vožnje poučuje kandidate za voznike v praktičnem delu programa usposabljanja na ce</w:t>
      </w:r>
      <w:r w:rsidR="00C84649">
        <w:rPr>
          <w:rFonts w:eastAsia="Calibri" w:cs="Arial"/>
          <w:sz w:val="20"/>
          <w:szCs w:val="20"/>
        </w:rPr>
        <w:t>sti največ 60 učnih ur mesečno; m</w:t>
      </w:r>
      <w:r w:rsidRPr="00B07809">
        <w:rPr>
          <w:rFonts w:eastAsia="Calibri" w:cs="Arial"/>
          <w:sz w:val="20"/>
          <w:szCs w:val="20"/>
        </w:rPr>
        <w:t>esečna omejitev se lahko upošteva kot povprečna omejitev v obdobju, ki ne sme biti daljše od šestih mesecev;</w:t>
      </w:r>
    </w:p>
    <w:p w14:paraId="454DC7CF" w14:textId="77777777" w:rsidR="001908E1" w:rsidRPr="00B07809" w:rsidRDefault="001908E1" w:rsidP="001908E1">
      <w:pPr>
        <w:pStyle w:val="tevilnatoka"/>
        <w:numPr>
          <w:ilvl w:val="0"/>
          <w:numId w:val="29"/>
        </w:numPr>
        <w:rPr>
          <w:rFonts w:eastAsia="Calibri" w:cs="Arial"/>
          <w:sz w:val="20"/>
          <w:szCs w:val="20"/>
        </w:rPr>
      </w:pPr>
      <w:r w:rsidRPr="00B07809">
        <w:rPr>
          <w:rFonts w:eastAsia="Calibri" w:cs="Arial"/>
          <w:sz w:val="20"/>
          <w:szCs w:val="20"/>
        </w:rPr>
        <w:t>predstavlja šolo vožnje pred javno agencijo;</w:t>
      </w:r>
    </w:p>
    <w:p w14:paraId="53F71F2C" w14:textId="378D247C" w:rsidR="001908E1" w:rsidRPr="00B07809" w:rsidRDefault="00C84649" w:rsidP="001908E1">
      <w:pPr>
        <w:pStyle w:val="tevilnatoka"/>
        <w:numPr>
          <w:ilvl w:val="0"/>
          <w:numId w:val="29"/>
        </w:numPr>
        <w:rPr>
          <w:rFonts w:eastAsia="Calibri" w:cs="Arial"/>
          <w:sz w:val="20"/>
          <w:szCs w:val="20"/>
        </w:rPr>
      </w:pPr>
      <w:r>
        <w:rPr>
          <w:rFonts w:eastAsia="Calibri" w:cs="Arial"/>
          <w:sz w:val="20"/>
          <w:szCs w:val="20"/>
        </w:rPr>
        <w:t xml:space="preserve">je odgovoren – </w:t>
      </w:r>
      <w:r w:rsidR="001908E1" w:rsidRPr="00B07809">
        <w:rPr>
          <w:rFonts w:eastAsia="Calibri" w:cs="Arial"/>
          <w:sz w:val="20"/>
          <w:szCs w:val="20"/>
        </w:rPr>
        <w:t>v skladu s predpisano vs</w:t>
      </w:r>
      <w:r>
        <w:rPr>
          <w:rFonts w:eastAsia="Calibri" w:cs="Arial"/>
          <w:sz w:val="20"/>
          <w:szCs w:val="20"/>
        </w:rPr>
        <w:t xml:space="preserve">ebino in obsegom usposabljanja – </w:t>
      </w:r>
      <w:r w:rsidR="001908E1" w:rsidRPr="00B07809">
        <w:rPr>
          <w:rFonts w:eastAsia="Calibri" w:cs="Arial"/>
          <w:sz w:val="20"/>
          <w:szCs w:val="20"/>
        </w:rPr>
        <w:t>za strokovnost in kakovost izvajanja usposabljanja kandidatov za voznike.</w:t>
      </w:r>
    </w:p>
    <w:p w14:paraId="4A73C60E" w14:textId="650010CF" w:rsidR="001908E1" w:rsidRPr="00B07809" w:rsidRDefault="001908E1" w:rsidP="001908E1">
      <w:pPr>
        <w:pStyle w:val="Odstavek"/>
        <w:rPr>
          <w:rFonts w:eastAsia="Calibri"/>
          <w:sz w:val="20"/>
          <w:szCs w:val="20"/>
        </w:rPr>
      </w:pPr>
      <w:r w:rsidRPr="00B07809">
        <w:rPr>
          <w:rFonts w:eastAsia="Calibri"/>
          <w:sz w:val="20"/>
          <w:szCs w:val="20"/>
        </w:rPr>
        <w:t>(4) Predpise o varnosti cestnega prometa, osnove delovanja naprav in opreme na motornem vozilu, psihologijo v cestnem prometu in prometno etik</w:t>
      </w:r>
      <w:r w:rsidR="001F58EB">
        <w:rPr>
          <w:rFonts w:eastAsia="Calibri"/>
          <w:sz w:val="20"/>
          <w:szCs w:val="20"/>
        </w:rPr>
        <w:t>o smejo v šoli vožnje poučevati:</w:t>
      </w:r>
    </w:p>
    <w:p w14:paraId="5681F694" w14:textId="77777777" w:rsidR="001908E1" w:rsidRPr="00B07809" w:rsidRDefault="001908E1" w:rsidP="001908E1">
      <w:pPr>
        <w:pStyle w:val="tevilnatoka"/>
        <w:numPr>
          <w:ilvl w:val="0"/>
          <w:numId w:val="30"/>
        </w:numPr>
        <w:rPr>
          <w:rFonts w:eastAsia="Calibri" w:cs="Arial"/>
          <w:sz w:val="20"/>
          <w:szCs w:val="20"/>
        </w:rPr>
      </w:pPr>
      <w:r w:rsidRPr="00B07809">
        <w:rPr>
          <w:rFonts w:eastAsia="Calibri" w:cs="Arial"/>
          <w:sz w:val="20"/>
          <w:szCs w:val="20"/>
        </w:rPr>
        <w:t>učitelji predpisov z ustreznim veljavnim dovoljenjem za učitelja predpisov o varnosti cestnega prometa;</w:t>
      </w:r>
    </w:p>
    <w:p w14:paraId="52DD7065" w14:textId="77777777" w:rsidR="001908E1" w:rsidRPr="00B07809" w:rsidRDefault="001908E1" w:rsidP="001908E1">
      <w:pPr>
        <w:pStyle w:val="tevilnatoka"/>
        <w:numPr>
          <w:ilvl w:val="0"/>
          <w:numId w:val="30"/>
        </w:numPr>
        <w:rPr>
          <w:rFonts w:eastAsia="Calibri" w:cs="Arial"/>
          <w:sz w:val="20"/>
          <w:szCs w:val="20"/>
        </w:rPr>
      </w:pPr>
      <w:r w:rsidRPr="00B07809">
        <w:rPr>
          <w:rFonts w:eastAsia="Calibri" w:cs="Arial"/>
          <w:sz w:val="20"/>
          <w:szCs w:val="20"/>
        </w:rPr>
        <w:t>učitelji vožnje z veljavnim dovoljenjem za učitelje vožnje, ki imajo najmanj višješolsko izobrazbo;</w:t>
      </w:r>
    </w:p>
    <w:p w14:paraId="142DAA5C" w14:textId="77777777" w:rsidR="001908E1" w:rsidRPr="00B07809" w:rsidRDefault="001908E1" w:rsidP="001908E1">
      <w:pPr>
        <w:pStyle w:val="tevilnatoka"/>
        <w:numPr>
          <w:ilvl w:val="0"/>
          <w:numId w:val="30"/>
        </w:numPr>
        <w:rPr>
          <w:rFonts w:eastAsia="Calibri" w:cs="Arial"/>
          <w:sz w:val="20"/>
          <w:szCs w:val="20"/>
        </w:rPr>
      </w:pPr>
      <w:r w:rsidRPr="00B07809">
        <w:rPr>
          <w:rFonts w:eastAsia="Calibri" w:cs="Arial"/>
          <w:sz w:val="20"/>
          <w:szCs w:val="20"/>
        </w:rPr>
        <w:t>osebe, ki so bile zaposlene kot učitelji predpisov o varnosti cestnega prometa na dan 1. maja 1998 in imajo veljavno dovoljenje za učitelja vožnje.</w:t>
      </w:r>
    </w:p>
    <w:p w14:paraId="36ED52D4" w14:textId="77777777" w:rsidR="001908E1" w:rsidRPr="00B07809" w:rsidRDefault="001908E1" w:rsidP="001908E1">
      <w:pPr>
        <w:pStyle w:val="Odstavek"/>
        <w:rPr>
          <w:rFonts w:eastAsia="Calibri"/>
          <w:sz w:val="20"/>
          <w:szCs w:val="20"/>
        </w:rPr>
      </w:pPr>
      <w:r w:rsidRPr="00B07809">
        <w:rPr>
          <w:rFonts w:eastAsia="Calibri"/>
          <w:sz w:val="20"/>
          <w:szCs w:val="20"/>
        </w:rPr>
        <w:t>(5) Praktični del usposabljanja smejo v šoli vožnje poučevati učitelji vožnje z ustreznim veljavnim dovoljenjem za učitelja vožnje.</w:t>
      </w:r>
    </w:p>
    <w:p w14:paraId="498F6CD3" w14:textId="77777777" w:rsidR="001908E1" w:rsidRPr="00B07809" w:rsidRDefault="001908E1" w:rsidP="001908E1">
      <w:pPr>
        <w:pStyle w:val="Odstavek"/>
        <w:rPr>
          <w:rFonts w:eastAsia="Calibri"/>
          <w:sz w:val="20"/>
          <w:szCs w:val="20"/>
        </w:rPr>
      </w:pPr>
      <w:r w:rsidRPr="00B07809">
        <w:rPr>
          <w:rFonts w:eastAsia="Calibri"/>
          <w:sz w:val="20"/>
          <w:szCs w:val="20"/>
        </w:rPr>
        <w:lastRenderedPageBreak/>
        <w:t>(6) Zakoniti zastopnik šole vožnje ne more biti oseba, ki je bila pravnomočno obsojena za kaznivo dejanje zoper življenje in telo, spolno nedotakljivost, pravni promet, premoženje ali ogrožanje varnosti prometa z zaporno kaznijo najmanj treh let.</w:t>
      </w:r>
    </w:p>
    <w:p w14:paraId="1E4EC461" w14:textId="77777777" w:rsidR="001908E1" w:rsidRPr="00B07809" w:rsidRDefault="001908E1" w:rsidP="001908E1">
      <w:pPr>
        <w:pStyle w:val="Odstavek"/>
        <w:rPr>
          <w:rFonts w:eastAsia="Calibri"/>
          <w:sz w:val="20"/>
          <w:szCs w:val="20"/>
        </w:rPr>
      </w:pPr>
      <w:r w:rsidRPr="00B07809">
        <w:rPr>
          <w:rFonts w:eastAsia="Calibri"/>
          <w:sz w:val="20"/>
          <w:szCs w:val="20"/>
        </w:rPr>
        <w:t>(7) Šola vožnje mora ves čas delovanja izpolnjevati vse predpisane pogoje.</w:t>
      </w:r>
    </w:p>
    <w:p w14:paraId="4ED07C07" w14:textId="66605BB2" w:rsidR="001908E1" w:rsidRPr="00B07809" w:rsidRDefault="001908E1" w:rsidP="001908E1">
      <w:pPr>
        <w:pStyle w:val="Odstavek"/>
        <w:rPr>
          <w:rFonts w:eastAsia="Calibri"/>
          <w:sz w:val="20"/>
          <w:szCs w:val="20"/>
        </w:rPr>
      </w:pPr>
      <w:r w:rsidRPr="00B07809">
        <w:rPr>
          <w:rFonts w:eastAsia="Calibri"/>
          <w:sz w:val="20"/>
          <w:szCs w:val="20"/>
        </w:rPr>
        <w:t xml:space="preserve">(8) Šola vožnje mora za opravljanje dejavnosti </w:t>
      </w:r>
      <w:r w:rsidR="001F58EB" w:rsidRPr="00B07809">
        <w:rPr>
          <w:rFonts w:eastAsia="Calibri"/>
          <w:sz w:val="20"/>
          <w:szCs w:val="20"/>
        </w:rPr>
        <w:t xml:space="preserve">v glavni knjigi </w:t>
      </w:r>
      <w:r w:rsidRPr="00B07809">
        <w:rPr>
          <w:rFonts w:eastAsia="Calibri"/>
          <w:sz w:val="20"/>
          <w:szCs w:val="20"/>
        </w:rPr>
        <w:t xml:space="preserve">ločeno voditi analitični konto. </w:t>
      </w:r>
    </w:p>
    <w:p w14:paraId="2F32FAA0" w14:textId="02F6C32C" w:rsidR="001908E1" w:rsidRPr="00B07809" w:rsidRDefault="001908E1" w:rsidP="001908E1">
      <w:pPr>
        <w:pStyle w:val="Odstavek"/>
        <w:rPr>
          <w:rFonts w:eastAsia="Calibri"/>
          <w:sz w:val="20"/>
          <w:szCs w:val="20"/>
        </w:rPr>
      </w:pPr>
      <w:r w:rsidRPr="00B07809">
        <w:rPr>
          <w:rFonts w:eastAsia="Calibri"/>
          <w:sz w:val="20"/>
          <w:szCs w:val="20"/>
        </w:rPr>
        <w:t xml:space="preserve">(9) Z globo 1.000 eurov se za prekršek </w:t>
      </w:r>
      <w:r w:rsidR="00030404" w:rsidRPr="00B07809">
        <w:rPr>
          <w:rFonts w:eastAsia="Calibri"/>
          <w:sz w:val="20"/>
          <w:szCs w:val="20"/>
        </w:rPr>
        <w:t xml:space="preserve">kaznuje </w:t>
      </w:r>
      <w:r w:rsidRPr="00B07809">
        <w:rPr>
          <w:rFonts w:eastAsia="Calibri"/>
          <w:sz w:val="20"/>
          <w:szCs w:val="20"/>
        </w:rPr>
        <w:t>pravna oseba ali samostojni podjetnik posameznik, ki ravna v nasprotju z določbo prvega, drugega, četrtega, petega, šestega ali osmega  odstavka tega člena, njuna odgovorna oseba pa z globo 200 eurov.</w:t>
      </w:r>
    </w:p>
    <w:p w14:paraId="51C59D0C" w14:textId="5B9187F9" w:rsidR="001908E1" w:rsidRPr="00B07809" w:rsidRDefault="001908E1" w:rsidP="001908E1">
      <w:pPr>
        <w:pStyle w:val="Odstavek"/>
        <w:rPr>
          <w:rFonts w:eastAsia="Calibri"/>
          <w:sz w:val="20"/>
          <w:szCs w:val="20"/>
        </w:rPr>
      </w:pPr>
      <w:r w:rsidRPr="00B07809">
        <w:rPr>
          <w:rFonts w:eastAsia="Calibri"/>
          <w:sz w:val="20"/>
          <w:szCs w:val="20"/>
        </w:rPr>
        <w:t xml:space="preserve">(10) Z globo 1.000 eurov se za prekršek </w:t>
      </w:r>
      <w:r w:rsidR="00030404" w:rsidRPr="00B07809">
        <w:rPr>
          <w:rFonts w:eastAsia="Calibri"/>
          <w:sz w:val="20"/>
          <w:szCs w:val="20"/>
        </w:rPr>
        <w:t xml:space="preserve">kaznuje </w:t>
      </w:r>
      <w:r w:rsidRPr="00B07809">
        <w:rPr>
          <w:rFonts w:eastAsia="Calibri"/>
          <w:sz w:val="20"/>
          <w:szCs w:val="20"/>
        </w:rPr>
        <w:t>pravna oseba ali samostojni podjetnik posameznik, ki ravna v nasprotju z določbo tretjega odstavka tega člena, njuna odgovorna oseba pa z globo 500 eurov.</w:t>
      </w:r>
    </w:p>
    <w:p w14:paraId="34830ABB" w14:textId="2A3A491F" w:rsidR="00B8471A"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B8471A" w:rsidRPr="00B07809">
        <w:rPr>
          <w:rFonts w:eastAsia="Calibri"/>
          <w:sz w:val="20"/>
          <w:szCs w:val="20"/>
        </w:rPr>
        <w:t>člen</w:t>
      </w:r>
    </w:p>
    <w:p w14:paraId="223F7543" w14:textId="77777777" w:rsidR="00B8471A" w:rsidRPr="00B07809" w:rsidRDefault="00B8471A" w:rsidP="00B8471A">
      <w:pPr>
        <w:pStyle w:val="lennaslov"/>
        <w:rPr>
          <w:rFonts w:eastAsia="Calibri"/>
          <w:sz w:val="20"/>
          <w:szCs w:val="20"/>
        </w:rPr>
      </w:pPr>
      <w:r w:rsidRPr="00B07809">
        <w:rPr>
          <w:rFonts w:eastAsia="Calibri"/>
          <w:sz w:val="20"/>
          <w:szCs w:val="20"/>
        </w:rPr>
        <w:t>(opremljenost vozil, na katerih se kandidati učijo vožnje)</w:t>
      </w:r>
    </w:p>
    <w:p w14:paraId="77825032" w14:textId="54F22849" w:rsidR="00B8471A" w:rsidRPr="00B07809" w:rsidRDefault="00B8471A" w:rsidP="00B8471A">
      <w:pPr>
        <w:pStyle w:val="Odstavek"/>
        <w:rPr>
          <w:rFonts w:eastAsia="Calibri"/>
          <w:sz w:val="20"/>
          <w:szCs w:val="20"/>
        </w:rPr>
      </w:pPr>
      <w:r w:rsidRPr="00B07809">
        <w:rPr>
          <w:rFonts w:eastAsia="Calibri"/>
          <w:sz w:val="20"/>
          <w:szCs w:val="20"/>
        </w:rPr>
        <w:t xml:space="preserve">(1) Šola vožnje sme poučevati kandidata za voznika na vozilu, ki izpolnjuje predpisane pogoje, razen pri usposabljanju kandidatov za voznika kategorij B1 in C1, če se kandidat usposablja z vozilom, ki ga </w:t>
      </w:r>
      <w:r w:rsidR="00FC7B23" w:rsidRPr="00B07809">
        <w:rPr>
          <w:rFonts w:eastAsia="Calibri"/>
          <w:sz w:val="20"/>
          <w:szCs w:val="20"/>
        </w:rPr>
        <w:t xml:space="preserve">zagotovi </w:t>
      </w:r>
      <w:r w:rsidRPr="00B07809">
        <w:rPr>
          <w:rFonts w:eastAsia="Calibri"/>
          <w:sz w:val="20"/>
          <w:szCs w:val="20"/>
        </w:rPr>
        <w:t>sam.</w:t>
      </w:r>
    </w:p>
    <w:p w14:paraId="5D4B8B98" w14:textId="77777777" w:rsidR="00B8471A" w:rsidRPr="00B07809" w:rsidRDefault="00B8471A" w:rsidP="00B8471A">
      <w:pPr>
        <w:pStyle w:val="Odstavek"/>
        <w:rPr>
          <w:rFonts w:eastAsia="Calibri"/>
          <w:sz w:val="20"/>
          <w:szCs w:val="20"/>
        </w:rPr>
      </w:pPr>
      <w:r w:rsidRPr="00B07809">
        <w:rPr>
          <w:rFonts w:eastAsia="Calibri"/>
          <w:sz w:val="20"/>
          <w:szCs w:val="20"/>
        </w:rPr>
        <w:t>(2) Med učenjem kandidata za voznika smejo biti v motornem vozilu ali na njem samo kandidati šole vožnje, ki imajo pri sebi evidenčne kartone vožnje, učitelji vožnje, strokovni vodje šol vožnje, kandidati za učitelje vožnje, spremljevalci, starši, zakoniti zastopniki in osebe, ki opravljajo nadzor nad izvajanjem praktičnega dela programa usposabljanja.</w:t>
      </w:r>
    </w:p>
    <w:p w14:paraId="3637229B" w14:textId="3EDB6CF7" w:rsidR="00B8471A" w:rsidRPr="00B07809" w:rsidRDefault="00B8471A" w:rsidP="00B8471A">
      <w:pPr>
        <w:pStyle w:val="Odstavek"/>
        <w:rPr>
          <w:rFonts w:eastAsia="Calibri"/>
          <w:sz w:val="20"/>
          <w:szCs w:val="20"/>
        </w:rPr>
      </w:pPr>
      <w:r w:rsidRPr="00B07809">
        <w:rPr>
          <w:rFonts w:eastAsia="Calibri"/>
          <w:sz w:val="20"/>
          <w:szCs w:val="20"/>
        </w:rPr>
        <w:t xml:space="preserve">(3) Motorna vozila, na katerih se kandidati za voznika usposabljajo v praktičnem delu programa, morajo imeti na strehi svetlobno tablo z napisom »ŠOLA VOŽNJE L«. Vozila, ki nimajo strehe, priklopna vozila in vozila kategorij C1, C, D1 in D morajo biti namesto s svetlobno tablo med usposabljanjem kandidata za voznika označena s predpisanimi </w:t>
      </w:r>
      <w:r w:rsidR="00730FDE" w:rsidRPr="00B07809">
        <w:rPr>
          <w:rFonts w:eastAsia="Calibri"/>
          <w:sz w:val="20"/>
          <w:szCs w:val="20"/>
        </w:rPr>
        <w:t xml:space="preserve">tablicami </w:t>
      </w:r>
      <w:r w:rsidRPr="00B07809">
        <w:rPr>
          <w:rFonts w:eastAsia="Calibri"/>
          <w:sz w:val="20"/>
          <w:szCs w:val="20"/>
        </w:rPr>
        <w:t>»L«</w:t>
      </w:r>
      <w:r w:rsidR="00D754CB">
        <w:rPr>
          <w:rFonts w:eastAsia="Calibri"/>
          <w:sz w:val="20"/>
          <w:szCs w:val="20"/>
        </w:rPr>
        <w:t xml:space="preserve">. Če učitelj vožnje – </w:t>
      </w:r>
      <w:r w:rsidRPr="00B07809">
        <w:rPr>
          <w:rFonts w:eastAsia="Calibri"/>
          <w:sz w:val="20"/>
          <w:szCs w:val="20"/>
        </w:rPr>
        <w:t>pri usposabljanju kandidata za voznika ka</w:t>
      </w:r>
      <w:r w:rsidR="00D754CB">
        <w:rPr>
          <w:rFonts w:eastAsia="Calibri"/>
          <w:sz w:val="20"/>
          <w:szCs w:val="20"/>
        </w:rPr>
        <w:t xml:space="preserve">tegorij AM, A1, A2, A, B1 in F – </w:t>
      </w:r>
      <w:r w:rsidRPr="00B07809">
        <w:rPr>
          <w:rFonts w:eastAsia="Calibri"/>
          <w:sz w:val="20"/>
          <w:szCs w:val="20"/>
        </w:rPr>
        <w:t>spremlja kandidata za voznika v drugem vozilu, se mora pri usposabljanju uporabljati naprava za dvosmerno komunikacijo.</w:t>
      </w:r>
    </w:p>
    <w:p w14:paraId="7C376CB8" w14:textId="5F92F108" w:rsidR="00B8471A" w:rsidRPr="00B07809" w:rsidRDefault="00B8471A" w:rsidP="00B8471A">
      <w:pPr>
        <w:pStyle w:val="Odstavek"/>
        <w:rPr>
          <w:rFonts w:eastAsia="Calibri"/>
          <w:sz w:val="20"/>
          <w:szCs w:val="20"/>
        </w:rPr>
      </w:pPr>
      <w:r w:rsidRPr="00B07809">
        <w:rPr>
          <w:rFonts w:eastAsia="Calibri"/>
          <w:sz w:val="20"/>
          <w:szCs w:val="20"/>
        </w:rPr>
        <w:t xml:space="preserve">(4) Ne glede na prejšnji odstavek mora kandidat, ki se usposablja na motornem vozilu kategorij AM, A1, A2, A, in B1, pod pogojem, da se ne usposablja v vozilu z zaprto kabino in vgrajenim zadrževalnim sistemom, uporabljati zaščitno oblačilo ali telovnik, ki v vetru ne ovira kandidata. Zaščitno oblačilo ali telovnik mora biti v signalnih barvah in na zadnji strani označen s simbolom </w:t>
      </w:r>
      <w:r w:rsidR="00D754CB" w:rsidRPr="00B07809">
        <w:rPr>
          <w:rFonts w:eastAsia="Calibri"/>
          <w:sz w:val="20"/>
          <w:szCs w:val="20"/>
        </w:rPr>
        <w:t xml:space="preserve">tablice </w:t>
      </w:r>
      <w:r w:rsidRPr="00B07809">
        <w:rPr>
          <w:rFonts w:eastAsia="Calibri"/>
          <w:sz w:val="20"/>
          <w:szCs w:val="20"/>
        </w:rPr>
        <w:t xml:space="preserve">»L«. </w:t>
      </w:r>
    </w:p>
    <w:p w14:paraId="7552DBEE" w14:textId="76A4C584" w:rsidR="00B8471A" w:rsidRPr="00B07809" w:rsidRDefault="00B8471A" w:rsidP="00B8471A">
      <w:pPr>
        <w:pStyle w:val="Odstavek"/>
        <w:rPr>
          <w:sz w:val="20"/>
          <w:szCs w:val="20"/>
        </w:rPr>
      </w:pPr>
      <w:r w:rsidRPr="00B07809" w:rsidDel="007971DD">
        <w:rPr>
          <w:rFonts w:eastAsia="Calibri"/>
          <w:sz w:val="20"/>
          <w:szCs w:val="20"/>
        </w:rPr>
        <w:t xml:space="preserve"> </w:t>
      </w:r>
      <w:r w:rsidRPr="00B07809">
        <w:rPr>
          <w:sz w:val="20"/>
          <w:szCs w:val="20"/>
        </w:rPr>
        <w:t xml:space="preserve">(5) Z globo 800 eurov se za prekršek </w:t>
      </w:r>
      <w:r w:rsidR="00E64F39" w:rsidRPr="00B07809">
        <w:rPr>
          <w:sz w:val="20"/>
          <w:szCs w:val="20"/>
        </w:rPr>
        <w:t xml:space="preserve">kaznuje </w:t>
      </w:r>
      <w:r w:rsidR="00E64F39">
        <w:rPr>
          <w:sz w:val="20"/>
          <w:szCs w:val="20"/>
        </w:rPr>
        <w:t>pravna oseba ali</w:t>
      </w:r>
      <w:r w:rsidRPr="00B07809">
        <w:rPr>
          <w:sz w:val="20"/>
          <w:szCs w:val="20"/>
        </w:rPr>
        <w:t xml:space="preserve"> samostojni podjetnik posameznik, ki ravna v nasprotju s prvim, drugim ali tretjim odstavkom tega člena, </w:t>
      </w:r>
      <w:r w:rsidRPr="00B07809">
        <w:rPr>
          <w:rFonts w:eastAsia="Calibri"/>
          <w:sz w:val="20"/>
          <w:szCs w:val="20"/>
        </w:rPr>
        <w:t xml:space="preserve">oziroma usposablja kandidata, ki ni opremljen v skladu s četrtim odstavkom tega člena, </w:t>
      </w:r>
      <w:r w:rsidRPr="00B07809">
        <w:rPr>
          <w:sz w:val="20"/>
          <w:szCs w:val="20"/>
        </w:rPr>
        <w:t>njuna odgovorna oseba pa z globo 200 eurov.</w:t>
      </w:r>
    </w:p>
    <w:p w14:paraId="01231EA3" w14:textId="191400F5" w:rsidR="00E45268"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E45268" w:rsidRPr="00B07809">
        <w:rPr>
          <w:rFonts w:eastAsia="Calibri"/>
          <w:sz w:val="20"/>
          <w:szCs w:val="20"/>
        </w:rPr>
        <w:t>člen</w:t>
      </w:r>
    </w:p>
    <w:p w14:paraId="3B5B0E7C" w14:textId="6F13746D" w:rsidR="00E45268" w:rsidRPr="00B07809" w:rsidRDefault="00E45268" w:rsidP="00E45268">
      <w:pPr>
        <w:pStyle w:val="lennaslov"/>
        <w:rPr>
          <w:rFonts w:eastAsia="Calibri"/>
          <w:sz w:val="20"/>
          <w:szCs w:val="20"/>
        </w:rPr>
      </w:pPr>
      <w:r w:rsidRPr="00B07809">
        <w:rPr>
          <w:rFonts w:eastAsia="Calibri"/>
          <w:sz w:val="20"/>
          <w:szCs w:val="20"/>
        </w:rPr>
        <w:t>(pogoji za izdajo dovoljenja za delo učitelja vožnje, učitelj</w:t>
      </w:r>
      <w:r w:rsidR="0075016A">
        <w:rPr>
          <w:rFonts w:eastAsia="Calibri"/>
          <w:sz w:val="20"/>
          <w:szCs w:val="20"/>
        </w:rPr>
        <w:t>a predpisov in strokovnega vodje</w:t>
      </w:r>
      <w:r w:rsidRPr="00B07809">
        <w:rPr>
          <w:rFonts w:eastAsia="Calibri"/>
          <w:sz w:val="20"/>
          <w:szCs w:val="20"/>
        </w:rPr>
        <w:t xml:space="preserve"> šole vožnje)</w:t>
      </w:r>
    </w:p>
    <w:p w14:paraId="2F477886" w14:textId="77777777" w:rsidR="00E45268" w:rsidRPr="00B07809" w:rsidRDefault="00E45268" w:rsidP="00E45268">
      <w:pPr>
        <w:pStyle w:val="Odstavek"/>
        <w:rPr>
          <w:rFonts w:eastAsia="Calibri"/>
          <w:sz w:val="20"/>
          <w:szCs w:val="20"/>
        </w:rPr>
      </w:pPr>
      <w:r w:rsidRPr="00B07809">
        <w:rPr>
          <w:rFonts w:eastAsia="Calibri"/>
          <w:sz w:val="20"/>
          <w:szCs w:val="20"/>
        </w:rPr>
        <w:t>(1) Dovoljenje za učitelja vožnje določene kategorije lahko pridobi oseba, ki:</w:t>
      </w:r>
    </w:p>
    <w:p w14:paraId="63E78AF0" w14:textId="77777777" w:rsidR="00E45268" w:rsidRPr="00B07809" w:rsidRDefault="00E45268" w:rsidP="00E45268">
      <w:pPr>
        <w:pStyle w:val="tevilnatoka"/>
        <w:numPr>
          <w:ilvl w:val="0"/>
          <w:numId w:val="32"/>
        </w:numPr>
        <w:rPr>
          <w:rFonts w:eastAsia="Calibri" w:cs="Arial"/>
          <w:sz w:val="20"/>
          <w:szCs w:val="20"/>
        </w:rPr>
      </w:pPr>
      <w:r w:rsidRPr="00B07809">
        <w:rPr>
          <w:rFonts w:eastAsia="Calibri" w:cs="Arial"/>
          <w:sz w:val="20"/>
          <w:szCs w:val="20"/>
        </w:rPr>
        <w:t>ima najmanj srednjo strokovno ali srednjo izobrazbo;</w:t>
      </w:r>
    </w:p>
    <w:p w14:paraId="44CA065C" w14:textId="6098E3A6" w:rsidR="00E45268" w:rsidRPr="00B07809" w:rsidRDefault="00E45268" w:rsidP="00E45268">
      <w:pPr>
        <w:pStyle w:val="tevilnatoka"/>
        <w:numPr>
          <w:ilvl w:val="0"/>
          <w:numId w:val="32"/>
        </w:numPr>
        <w:rPr>
          <w:rFonts w:eastAsia="Calibri" w:cs="Arial"/>
          <w:sz w:val="20"/>
          <w:szCs w:val="20"/>
        </w:rPr>
      </w:pPr>
      <w:r w:rsidRPr="00B07809">
        <w:rPr>
          <w:rFonts w:eastAsia="Calibri" w:cs="Arial"/>
          <w:sz w:val="20"/>
          <w:szCs w:val="20"/>
        </w:rPr>
        <w:lastRenderedPageBreak/>
        <w:t xml:space="preserve">je </w:t>
      </w:r>
      <w:r w:rsidR="00E30985">
        <w:rPr>
          <w:rFonts w:eastAsia="Calibri" w:cs="Arial"/>
          <w:sz w:val="20"/>
          <w:szCs w:val="20"/>
        </w:rPr>
        <w:t>zaključila</w:t>
      </w:r>
      <w:r w:rsidRPr="00B07809">
        <w:rPr>
          <w:rFonts w:eastAsia="Calibri" w:cs="Arial"/>
          <w:sz w:val="20"/>
          <w:szCs w:val="20"/>
        </w:rPr>
        <w:t xml:space="preserve"> program izobraževanja za učitelja vožnje ustrezne kategorije motornih vozil in opravila izpit pred komisijo, ki jo imenuje direktor javne agencije</w:t>
      </w:r>
      <w:r w:rsidR="00CA6FF5">
        <w:rPr>
          <w:rFonts w:eastAsia="Calibri" w:cs="Arial"/>
          <w:sz w:val="20"/>
          <w:szCs w:val="20"/>
        </w:rPr>
        <w:t>,</w:t>
      </w:r>
      <w:r w:rsidRPr="00B07809">
        <w:rPr>
          <w:rFonts w:eastAsia="Calibri" w:cs="Arial"/>
          <w:sz w:val="20"/>
          <w:szCs w:val="20"/>
        </w:rPr>
        <w:t xml:space="preserve"> ali ji je izdana odločba javne agencije o priznavanju poklicnih kvalifikacij;</w:t>
      </w:r>
    </w:p>
    <w:p w14:paraId="1562C3DA" w14:textId="77777777" w:rsidR="00E45268" w:rsidRPr="00B07809" w:rsidRDefault="00E45268" w:rsidP="00E45268">
      <w:pPr>
        <w:pStyle w:val="tevilnatoka"/>
        <w:numPr>
          <w:ilvl w:val="0"/>
          <w:numId w:val="32"/>
        </w:numPr>
        <w:rPr>
          <w:rFonts w:eastAsia="Calibri" w:cs="Arial"/>
          <w:sz w:val="20"/>
          <w:szCs w:val="20"/>
        </w:rPr>
      </w:pPr>
      <w:r w:rsidRPr="00B07809">
        <w:rPr>
          <w:rFonts w:eastAsia="Calibri" w:cs="Arial"/>
          <w:sz w:val="20"/>
          <w:szCs w:val="20"/>
        </w:rPr>
        <w:t>ima veljavno vozniško dovoljenje ustrezne kategorije najmanj pet let;</w:t>
      </w:r>
    </w:p>
    <w:p w14:paraId="0900402A" w14:textId="53FB63C4" w:rsidR="00E45268" w:rsidRDefault="00E45268" w:rsidP="00E45268">
      <w:pPr>
        <w:pStyle w:val="tevilnatoka"/>
        <w:numPr>
          <w:ilvl w:val="0"/>
          <w:numId w:val="32"/>
        </w:numPr>
        <w:rPr>
          <w:rFonts w:eastAsia="Calibri" w:cs="Arial"/>
          <w:sz w:val="20"/>
          <w:szCs w:val="20"/>
        </w:rPr>
      </w:pPr>
      <w:r w:rsidRPr="00B07809">
        <w:rPr>
          <w:rFonts w:eastAsia="Calibri" w:cs="Arial"/>
          <w:sz w:val="20"/>
          <w:szCs w:val="20"/>
        </w:rPr>
        <w:t xml:space="preserve">ni pravnomočno obsojena </w:t>
      </w:r>
      <w:r w:rsidR="003051B7">
        <w:rPr>
          <w:rFonts w:eastAsia="Calibri" w:cs="Arial"/>
          <w:sz w:val="20"/>
          <w:szCs w:val="20"/>
        </w:rPr>
        <w:t xml:space="preserve">na nepogojno kazen zapora </w:t>
      </w:r>
      <w:r w:rsidRPr="00B07809">
        <w:rPr>
          <w:rFonts w:eastAsia="Calibri" w:cs="Arial"/>
          <w:sz w:val="20"/>
          <w:szCs w:val="20"/>
        </w:rPr>
        <w:t>za kaznivo dejanje zoper življenje in telo, človekove pravice in svoboščine, delov</w:t>
      </w:r>
      <w:r w:rsidR="0059052B">
        <w:rPr>
          <w:rFonts w:eastAsia="Calibri" w:cs="Arial"/>
          <w:sz w:val="20"/>
          <w:szCs w:val="20"/>
        </w:rPr>
        <w:t>no razmerje in socialno varnost</w:t>
      </w:r>
      <w:r w:rsidRPr="00B07809">
        <w:rPr>
          <w:rFonts w:eastAsia="Calibri" w:cs="Arial"/>
          <w:sz w:val="20"/>
          <w:szCs w:val="20"/>
        </w:rPr>
        <w:t>, pravni promet, premoženje, gospodarstvo, spolno nedotakljivost, uradno dolžnost, javna pooblastila in javna sredstva, javni red in mir ali varnost javnega prometa;</w:t>
      </w:r>
    </w:p>
    <w:p w14:paraId="1AAD623E" w14:textId="089E9CE0" w:rsidR="003051B7" w:rsidRPr="00B07809" w:rsidRDefault="003051B7" w:rsidP="00E45268">
      <w:pPr>
        <w:pStyle w:val="tevilnatoka"/>
        <w:numPr>
          <w:ilvl w:val="0"/>
          <w:numId w:val="32"/>
        </w:numPr>
        <w:rPr>
          <w:rFonts w:eastAsia="Calibri" w:cs="Arial"/>
          <w:sz w:val="20"/>
          <w:szCs w:val="20"/>
        </w:rPr>
      </w:pPr>
      <w:r>
        <w:rPr>
          <w:rFonts w:eastAsia="Calibri" w:cs="Arial"/>
          <w:sz w:val="20"/>
          <w:szCs w:val="20"/>
        </w:rPr>
        <w:t>ni v kazenskem postopku zaradi kaznivega dejanja iz prejšnje točke;</w:t>
      </w:r>
    </w:p>
    <w:p w14:paraId="69AA470C" w14:textId="77777777" w:rsidR="00E45268" w:rsidRPr="00B07809" w:rsidRDefault="00E45268" w:rsidP="00E45268">
      <w:pPr>
        <w:pStyle w:val="tevilnatoka"/>
        <w:numPr>
          <w:ilvl w:val="0"/>
          <w:numId w:val="32"/>
        </w:numPr>
        <w:rPr>
          <w:rFonts w:eastAsia="Calibri" w:cs="Arial"/>
          <w:sz w:val="20"/>
          <w:szCs w:val="20"/>
        </w:rPr>
      </w:pPr>
      <w:r w:rsidRPr="00B07809">
        <w:rPr>
          <w:rFonts w:eastAsia="Calibri" w:cs="Arial"/>
          <w:sz w:val="20"/>
          <w:szCs w:val="20"/>
        </w:rPr>
        <w:t>ni bila pravnomočno kaznovana za dva in več prekrškov zoper javni red in mir z elementi nasilja;</w:t>
      </w:r>
    </w:p>
    <w:p w14:paraId="4474959D" w14:textId="77777777" w:rsidR="00E45268" w:rsidRPr="00B07809" w:rsidRDefault="00E45268" w:rsidP="00E45268">
      <w:pPr>
        <w:pStyle w:val="tevilnatoka"/>
        <w:numPr>
          <w:ilvl w:val="0"/>
          <w:numId w:val="32"/>
        </w:numPr>
        <w:rPr>
          <w:rFonts w:eastAsia="Calibri" w:cs="Arial"/>
          <w:sz w:val="20"/>
          <w:szCs w:val="20"/>
        </w:rPr>
      </w:pPr>
      <w:r w:rsidRPr="00B07809">
        <w:rPr>
          <w:rFonts w:eastAsia="Calibri" w:cs="Arial"/>
          <w:sz w:val="20"/>
          <w:szCs w:val="20"/>
        </w:rPr>
        <w:t>ji v zadnjih treh letih ni:</w:t>
      </w:r>
    </w:p>
    <w:p w14:paraId="479C8459" w14:textId="77777777" w:rsidR="00E45268" w:rsidRPr="00B07809" w:rsidRDefault="00E45268" w:rsidP="00E45268">
      <w:pPr>
        <w:pStyle w:val="Alineazatevilnotoko"/>
        <w:rPr>
          <w:rFonts w:eastAsia="Calibri"/>
          <w:sz w:val="20"/>
          <w:szCs w:val="20"/>
        </w:rPr>
      </w:pPr>
      <w:r w:rsidRPr="00B07809">
        <w:rPr>
          <w:rFonts w:eastAsia="Calibri"/>
          <w:sz w:val="20"/>
          <w:szCs w:val="20"/>
        </w:rPr>
        <w:t>bil izrečen varnostni ukrep odvzema vozniškega dovoljenja;</w:t>
      </w:r>
    </w:p>
    <w:p w14:paraId="5A8E1BC7" w14:textId="77777777" w:rsidR="00E45268" w:rsidRPr="00B07809" w:rsidRDefault="00E45268" w:rsidP="00E45268">
      <w:pPr>
        <w:pStyle w:val="Alineazatevilnotoko"/>
        <w:rPr>
          <w:rFonts w:eastAsia="Calibri"/>
          <w:sz w:val="20"/>
          <w:szCs w:val="20"/>
        </w:rPr>
      </w:pPr>
      <w:r w:rsidRPr="00B07809">
        <w:rPr>
          <w:rFonts w:eastAsia="Calibri"/>
          <w:sz w:val="20"/>
          <w:szCs w:val="20"/>
        </w:rPr>
        <w:t>bil izrečen varnostni ukrep prepovedi opravljanja poklica;</w:t>
      </w:r>
    </w:p>
    <w:p w14:paraId="18CC8C25" w14:textId="77777777" w:rsidR="00E45268" w:rsidRPr="00B07809" w:rsidRDefault="00E45268" w:rsidP="00E45268">
      <w:pPr>
        <w:pStyle w:val="Alineazatevilnotoko"/>
        <w:rPr>
          <w:rFonts w:eastAsia="Calibri"/>
          <w:sz w:val="20"/>
          <w:szCs w:val="20"/>
        </w:rPr>
      </w:pPr>
      <w:r w:rsidRPr="00B07809">
        <w:rPr>
          <w:rFonts w:eastAsia="Calibri"/>
          <w:sz w:val="20"/>
          <w:szCs w:val="20"/>
        </w:rPr>
        <w:t>bilo izrečeno prenehanje veljavnosti vozniškega dovoljenja oziroma prepoved uporabe vozniškega dovoljenja;</w:t>
      </w:r>
    </w:p>
    <w:p w14:paraId="7A291BAA" w14:textId="77777777" w:rsidR="00E45268" w:rsidRPr="00B07809" w:rsidRDefault="00E45268" w:rsidP="00E45268">
      <w:pPr>
        <w:pStyle w:val="Alineazatevilnotoko"/>
        <w:rPr>
          <w:rFonts w:eastAsia="Calibri"/>
          <w:sz w:val="20"/>
          <w:szCs w:val="20"/>
        </w:rPr>
      </w:pPr>
      <w:r w:rsidRPr="00B07809">
        <w:rPr>
          <w:rFonts w:eastAsia="Calibri"/>
          <w:sz w:val="20"/>
          <w:szCs w:val="20"/>
        </w:rPr>
        <w:t>bila izrečena prepoved vožnje motornega vozila določene vrste ali kategorije.</w:t>
      </w:r>
    </w:p>
    <w:p w14:paraId="161739C1" w14:textId="1CD96380" w:rsidR="00E45268" w:rsidRPr="00B07809" w:rsidRDefault="00E45268" w:rsidP="00E45268">
      <w:pPr>
        <w:pStyle w:val="Odstavek"/>
        <w:rPr>
          <w:rFonts w:eastAsia="Calibri"/>
          <w:sz w:val="20"/>
          <w:szCs w:val="20"/>
        </w:rPr>
      </w:pPr>
      <w:r w:rsidRPr="00B07809">
        <w:rPr>
          <w:rFonts w:eastAsia="Calibri"/>
          <w:sz w:val="20"/>
          <w:szCs w:val="20"/>
        </w:rPr>
        <w:t xml:space="preserve">(2) Ne glede na določbo 3. točke prejšnjega odstavka lahko dovoljenje za učitelja vožnje določene kategorije pridobi tudi oseba, ki ima veljavno vozniško dovoljenje ustrezne kategorije najmanj dve leti, če že ima veljavno dovoljenje za učitelja vožnje druge kategorije najmanj tri leta. </w:t>
      </w:r>
    </w:p>
    <w:p w14:paraId="140F514C" w14:textId="77777777" w:rsidR="00E45268" w:rsidRPr="00B07809" w:rsidRDefault="00E45268" w:rsidP="00E45268">
      <w:pPr>
        <w:pStyle w:val="Odstavek"/>
        <w:rPr>
          <w:rFonts w:eastAsia="Calibri"/>
          <w:sz w:val="20"/>
          <w:szCs w:val="20"/>
        </w:rPr>
      </w:pPr>
      <w:r w:rsidRPr="00B07809">
        <w:rPr>
          <w:rFonts w:eastAsia="Calibri"/>
          <w:sz w:val="20"/>
          <w:szCs w:val="20"/>
        </w:rPr>
        <w:t>(3) Dovoljenje za učitelja predpisov o varnosti cestnega prometa lahko pridobi oseba, ki:</w:t>
      </w:r>
    </w:p>
    <w:p w14:paraId="2AAE7C38" w14:textId="77777777" w:rsidR="00E45268" w:rsidRPr="00B07809" w:rsidRDefault="00E45268" w:rsidP="00E45268">
      <w:pPr>
        <w:pStyle w:val="tevilnatoka"/>
        <w:numPr>
          <w:ilvl w:val="0"/>
          <w:numId w:val="33"/>
        </w:numPr>
        <w:rPr>
          <w:rFonts w:eastAsia="Calibri" w:cs="Arial"/>
          <w:sz w:val="20"/>
          <w:szCs w:val="20"/>
        </w:rPr>
      </w:pPr>
      <w:r w:rsidRPr="00B07809">
        <w:rPr>
          <w:rFonts w:eastAsia="Calibri" w:cs="Arial"/>
          <w:sz w:val="20"/>
          <w:szCs w:val="20"/>
        </w:rPr>
        <w:t>ima najmanj višješolsko izobrazbo;</w:t>
      </w:r>
    </w:p>
    <w:p w14:paraId="02E03F3F" w14:textId="64623530" w:rsidR="00E45268" w:rsidRPr="00B07809" w:rsidRDefault="00E45268" w:rsidP="00E45268">
      <w:pPr>
        <w:pStyle w:val="tevilnatoka"/>
        <w:numPr>
          <w:ilvl w:val="0"/>
          <w:numId w:val="33"/>
        </w:numPr>
        <w:rPr>
          <w:rFonts w:eastAsia="Calibri" w:cs="Arial"/>
          <w:sz w:val="20"/>
          <w:szCs w:val="20"/>
        </w:rPr>
      </w:pPr>
      <w:r w:rsidRPr="00B07809">
        <w:rPr>
          <w:rFonts w:eastAsia="Calibri" w:cs="Arial"/>
          <w:sz w:val="20"/>
          <w:szCs w:val="20"/>
        </w:rPr>
        <w:t xml:space="preserve">je </w:t>
      </w:r>
      <w:r w:rsidR="0059052B">
        <w:rPr>
          <w:rFonts w:eastAsia="Calibri" w:cs="Arial"/>
          <w:sz w:val="20"/>
          <w:szCs w:val="20"/>
        </w:rPr>
        <w:t>zaključila</w:t>
      </w:r>
      <w:r w:rsidRPr="00B07809">
        <w:rPr>
          <w:rFonts w:eastAsia="Calibri" w:cs="Arial"/>
          <w:sz w:val="20"/>
          <w:szCs w:val="20"/>
        </w:rPr>
        <w:t xml:space="preserve"> program izobraževanja za učitelja predpisov in opravila izpit pred komisijo, ki jo imenuje direktor javne agencije</w:t>
      </w:r>
      <w:r w:rsidR="00CA6FF5">
        <w:rPr>
          <w:rFonts w:eastAsia="Calibri" w:cs="Arial"/>
          <w:sz w:val="20"/>
          <w:szCs w:val="20"/>
        </w:rPr>
        <w:t>,</w:t>
      </w:r>
      <w:r w:rsidRPr="00B07809">
        <w:rPr>
          <w:rFonts w:eastAsia="Calibri" w:cs="Arial"/>
          <w:sz w:val="20"/>
          <w:szCs w:val="20"/>
        </w:rPr>
        <w:t xml:space="preserve"> ali ji je izdana odločba javne agencije o priznavanju poklicnih kvalifikacij;</w:t>
      </w:r>
    </w:p>
    <w:p w14:paraId="6FE711A0" w14:textId="77777777" w:rsidR="00E45268" w:rsidRPr="00B07809" w:rsidRDefault="00E45268" w:rsidP="00E45268">
      <w:pPr>
        <w:pStyle w:val="tevilnatoka"/>
        <w:numPr>
          <w:ilvl w:val="0"/>
          <w:numId w:val="33"/>
        </w:numPr>
        <w:rPr>
          <w:rFonts w:eastAsia="Calibri" w:cs="Arial"/>
          <w:sz w:val="20"/>
          <w:szCs w:val="20"/>
        </w:rPr>
      </w:pPr>
      <w:r w:rsidRPr="00B07809">
        <w:rPr>
          <w:rFonts w:eastAsia="Calibri" w:cs="Arial"/>
          <w:sz w:val="20"/>
          <w:szCs w:val="20"/>
        </w:rPr>
        <w:t>ima najmanj tri leta vozniško dovoljenje za vožnjo vozil kategorije B;</w:t>
      </w:r>
    </w:p>
    <w:p w14:paraId="52F4DF39" w14:textId="6DFA1138" w:rsidR="003051B7" w:rsidRDefault="00E45268" w:rsidP="00E45268">
      <w:pPr>
        <w:pStyle w:val="tevilnatoka"/>
        <w:numPr>
          <w:ilvl w:val="0"/>
          <w:numId w:val="33"/>
        </w:numPr>
        <w:rPr>
          <w:rFonts w:eastAsia="Calibri" w:cs="Arial"/>
          <w:sz w:val="20"/>
          <w:szCs w:val="20"/>
        </w:rPr>
      </w:pPr>
      <w:r w:rsidRPr="00B07809">
        <w:rPr>
          <w:rFonts w:eastAsia="Calibri" w:cs="Arial"/>
          <w:sz w:val="20"/>
          <w:szCs w:val="20"/>
        </w:rPr>
        <w:t xml:space="preserve">ni pravnomočno obsojena </w:t>
      </w:r>
      <w:r w:rsidR="003051B7">
        <w:rPr>
          <w:rFonts w:eastAsia="Calibri" w:cs="Arial"/>
          <w:sz w:val="20"/>
          <w:szCs w:val="20"/>
        </w:rPr>
        <w:t xml:space="preserve">na nepogojno kazen zapora </w:t>
      </w:r>
      <w:r w:rsidRPr="00B07809">
        <w:rPr>
          <w:rFonts w:eastAsia="Calibri" w:cs="Arial"/>
          <w:sz w:val="20"/>
          <w:szCs w:val="20"/>
        </w:rPr>
        <w:t>za kaznivo dejanje zoper življenje in telo, človekove pravice in svoboščine, delov</w:t>
      </w:r>
      <w:r w:rsidR="0059052B">
        <w:rPr>
          <w:rFonts w:eastAsia="Calibri" w:cs="Arial"/>
          <w:sz w:val="20"/>
          <w:szCs w:val="20"/>
        </w:rPr>
        <w:t>no razmerje in socialno varnost</w:t>
      </w:r>
      <w:r w:rsidRPr="00B07809">
        <w:rPr>
          <w:rFonts w:eastAsia="Calibri" w:cs="Arial"/>
          <w:sz w:val="20"/>
          <w:szCs w:val="20"/>
        </w:rPr>
        <w:t>, pravni promet, premoženje, gospodarstvo, spolno nedotakljivost, uradno dolžnost, javna pooblastila in javna sredstva, javni red in mir ali varnost javnega prometa</w:t>
      </w:r>
      <w:r w:rsidR="003051B7">
        <w:rPr>
          <w:rFonts w:eastAsia="Calibri" w:cs="Arial"/>
          <w:sz w:val="20"/>
          <w:szCs w:val="20"/>
        </w:rPr>
        <w:t>;</w:t>
      </w:r>
    </w:p>
    <w:p w14:paraId="0E9C1ABF" w14:textId="39A29AD9" w:rsidR="00E45268" w:rsidRPr="00B07809" w:rsidRDefault="003051B7" w:rsidP="00E45268">
      <w:pPr>
        <w:pStyle w:val="tevilnatoka"/>
        <w:numPr>
          <w:ilvl w:val="0"/>
          <w:numId w:val="33"/>
        </w:numPr>
        <w:rPr>
          <w:rFonts w:eastAsia="Calibri" w:cs="Arial"/>
          <w:sz w:val="20"/>
          <w:szCs w:val="20"/>
        </w:rPr>
      </w:pPr>
      <w:r>
        <w:rPr>
          <w:rFonts w:eastAsia="Calibri" w:cs="Arial"/>
          <w:sz w:val="20"/>
          <w:szCs w:val="20"/>
        </w:rPr>
        <w:t>ni v kazenskem postopku zaradi kaznivega dejanja iz prejšnje točke</w:t>
      </w:r>
      <w:r w:rsidR="00E45268" w:rsidRPr="00B07809">
        <w:rPr>
          <w:rFonts w:eastAsia="Calibri" w:cs="Arial"/>
          <w:sz w:val="20"/>
          <w:szCs w:val="20"/>
        </w:rPr>
        <w:t>.</w:t>
      </w:r>
    </w:p>
    <w:p w14:paraId="15BABFEC" w14:textId="77777777" w:rsidR="00E45268" w:rsidRPr="00B07809" w:rsidRDefault="00E45268" w:rsidP="00E45268">
      <w:pPr>
        <w:pStyle w:val="Odstavek"/>
        <w:rPr>
          <w:rFonts w:eastAsia="Calibri"/>
          <w:sz w:val="20"/>
          <w:szCs w:val="20"/>
        </w:rPr>
      </w:pPr>
      <w:r w:rsidRPr="00B07809">
        <w:rPr>
          <w:rFonts w:eastAsia="Calibri"/>
          <w:sz w:val="20"/>
          <w:szCs w:val="20"/>
        </w:rPr>
        <w:t>(4) Dovoljenje za strokovnega vodjo šole vožnje dobi oseba, ki:</w:t>
      </w:r>
    </w:p>
    <w:p w14:paraId="38616C7E" w14:textId="77777777" w:rsidR="00E45268" w:rsidRPr="00B07809" w:rsidRDefault="00E45268" w:rsidP="00E45268">
      <w:pPr>
        <w:pStyle w:val="tevilnatoka"/>
        <w:numPr>
          <w:ilvl w:val="0"/>
          <w:numId w:val="34"/>
        </w:numPr>
        <w:rPr>
          <w:rFonts w:cs="Arial"/>
          <w:sz w:val="20"/>
          <w:szCs w:val="20"/>
        </w:rPr>
      </w:pPr>
      <w:r w:rsidRPr="00B07809">
        <w:rPr>
          <w:rFonts w:cs="Arial"/>
          <w:sz w:val="20"/>
          <w:szCs w:val="20"/>
        </w:rPr>
        <w:t xml:space="preserve">ima najmanj izobrazbo, pridobljeno po visokošolskem strokovnem študijskem programu prve stopnje in najmanj tri leta delovnih izkušenj na delovnem mestu učitelja vožnje; </w:t>
      </w:r>
    </w:p>
    <w:p w14:paraId="0C8BFA9D" w14:textId="77777777" w:rsidR="00E45268" w:rsidRPr="00B07809" w:rsidRDefault="00E45268" w:rsidP="00E45268">
      <w:pPr>
        <w:pStyle w:val="tevilnatoka"/>
        <w:numPr>
          <w:ilvl w:val="0"/>
          <w:numId w:val="34"/>
        </w:numPr>
        <w:rPr>
          <w:rFonts w:cs="Arial"/>
          <w:sz w:val="20"/>
          <w:szCs w:val="20"/>
        </w:rPr>
      </w:pPr>
      <w:r w:rsidRPr="00B07809">
        <w:rPr>
          <w:rFonts w:cs="Arial"/>
          <w:sz w:val="20"/>
          <w:szCs w:val="20"/>
        </w:rPr>
        <w:t xml:space="preserve">je končala program izobraževanja za vodjo šole vožnje in opravila izpit pred komisijo, ki jo imenuje direktor javne agencije </w:t>
      </w:r>
      <w:r w:rsidRPr="00B07809">
        <w:rPr>
          <w:rFonts w:eastAsia="Calibri" w:cs="Arial"/>
          <w:sz w:val="20"/>
          <w:szCs w:val="20"/>
        </w:rPr>
        <w:t>ali ji je izdana odločba javne agencije o priznavanju poklicnih kvalifikacij</w:t>
      </w:r>
      <w:r w:rsidRPr="00B07809">
        <w:rPr>
          <w:rFonts w:cs="Arial"/>
          <w:sz w:val="20"/>
          <w:szCs w:val="20"/>
        </w:rPr>
        <w:t xml:space="preserve">; </w:t>
      </w:r>
    </w:p>
    <w:p w14:paraId="711A0E88" w14:textId="77777777" w:rsidR="00E45268" w:rsidRPr="00B07809" w:rsidRDefault="00E45268" w:rsidP="00E45268">
      <w:pPr>
        <w:pStyle w:val="tevilnatoka"/>
        <w:rPr>
          <w:rFonts w:cs="Arial"/>
          <w:sz w:val="20"/>
          <w:szCs w:val="20"/>
        </w:rPr>
      </w:pPr>
      <w:r w:rsidRPr="00B07809">
        <w:rPr>
          <w:rFonts w:cs="Arial"/>
          <w:sz w:val="20"/>
          <w:szCs w:val="20"/>
        </w:rPr>
        <w:t>ima veljavno dovoljenje za učitelja vožnje najmanj za vozila kategorije B;</w:t>
      </w:r>
    </w:p>
    <w:p w14:paraId="7D260AD4" w14:textId="6B50ACE2" w:rsidR="00194D3B" w:rsidRPr="00C47527" w:rsidRDefault="00E45268" w:rsidP="00E45268">
      <w:pPr>
        <w:pStyle w:val="tevilnatoka"/>
        <w:rPr>
          <w:rFonts w:cs="Arial"/>
          <w:sz w:val="20"/>
          <w:szCs w:val="20"/>
        </w:rPr>
      </w:pPr>
      <w:r w:rsidRPr="00B07809">
        <w:rPr>
          <w:rFonts w:eastAsia="Calibri" w:cs="Arial"/>
          <w:sz w:val="20"/>
          <w:szCs w:val="20"/>
        </w:rPr>
        <w:t xml:space="preserve">ni pravnomočno obsojena </w:t>
      </w:r>
      <w:r w:rsidR="00194D3B">
        <w:rPr>
          <w:rFonts w:eastAsia="Calibri" w:cs="Arial"/>
          <w:sz w:val="20"/>
          <w:szCs w:val="20"/>
        </w:rPr>
        <w:t xml:space="preserve">na nepogojno kazen zapora </w:t>
      </w:r>
      <w:r w:rsidRPr="00B07809">
        <w:rPr>
          <w:rFonts w:eastAsia="Calibri" w:cs="Arial"/>
          <w:sz w:val="20"/>
          <w:szCs w:val="20"/>
        </w:rPr>
        <w:t>za kaznivo dejanje zoper življenje in telo, človekove pravice in svoboščine, delovno razmerje in socialno varnosti, pravni promet, premoženje, gospodarstvo, spolno nedotakljivost, uradno dolžnost, javna pooblastila in javna sredstva, javni red in mir ali varnost javnega prometa</w:t>
      </w:r>
      <w:r w:rsidR="00C47527">
        <w:rPr>
          <w:rFonts w:eastAsia="Calibri" w:cs="Arial"/>
          <w:sz w:val="20"/>
          <w:szCs w:val="20"/>
        </w:rPr>
        <w:t>;</w:t>
      </w:r>
    </w:p>
    <w:p w14:paraId="0FAC6BC6" w14:textId="67EBD614" w:rsidR="00E45268" w:rsidRDefault="00194D3B" w:rsidP="00E45268">
      <w:pPr>
        <w:pStyle w:val="tevilnatoka"/>
        <w:rPr>
          <w:rFonts w:cs="Arial"/>
          <w:sz w:val="20"/>
          <w:szCs w:val="20"/>
        </w:rPr>
      </w:pPr>
      <w:r>
        <w:rPr>
          <w:rFonts w:eastAsia="Calibri" w:cs="Arial"/>
          <w:sz w:val="20"/>
          <w:szCs w:val="20"/>
        </w:rPr>
        <w:t>ni v kazenskem postopku zaradi kaznivega dejanja iz prejšnje točke</w:t>
      </w:r>
      <w:r w:rsidR="00E45268" w:rsidRPr="00B07809">
        <w:rPr>
          <w:rFonts w:cs="Arial"/>
          <w:sz w:val="20"/>
          <w:szCs w:val="20"/>
        </w:rPr>
        <w:t>.</w:t>
      </w:r>
    </w:p>
    <w:p w14:paraId="022A33A6" w14:textId="77777777" w:rsidR="00372DB0" w:rsidRPr="00B07809" w:rsidRDefault="00372DB0" w:rsidP="00372DB0">
      <w:pPr>
        <w:pStyle w:val="tevilnatoka"/>
        <w:numPr>
          <w:ilvl w:val="0"/>
          <w:numId w:val="0"/>
        </w:numPr>
        <w:ind w:left="425" w:hanging="425"/>
        <w:rPr>
          <w:rFonts w:cs="Arial"/>
          <w:sz w:val="20"/>
          <w:szCs w:val="20"/>
        </w:rPr>
      </w:pPr>
    </w:p>
    <w:p w14:paraId="6CB7468E" w14:textId="2F75708D" w:rsidR="009E4C71"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9E4C71" w:rsidRPr="00B07809">
        <w:rPr>
          <w:rFonts w:eastAsia="Calibri"/>
          <w:sz w:val="20"/>
          <w:szCs w:val="20"/>
        </w:rPr>
        <w:t>člen</w:t>
      </w:r>
    </w:p>
    <w:p w14:paraId="0C81F90F" w14:textId="77777777" w:rsidR="00E45268" w:rsidRPr="00B07809" w:rsidRDefault="00E45268" w:rsidP="00E45268">
      <w:pPr>
        <w:pStyle w:val="tevilnatoka"/>
        <w:numPr>
          <w:ilvl w:val="0"/>
          <w:numId w:val="0"/>
        </w:numPr>
        <w:jc w:val="center"/>
        <w:rPr>
          <w:rFonts w:cs="Arial"/>
          <w:b/>
          <w:sz w:val="20"/>
          <w:szCs w:val="20"/>
        </w:rPr>
      </w:pPr>
      <w:r w:rsidRPr="00B07809">
        <w:rPr>
          <w:rFonts w:eastAsia="Calibri"/>
          <w:b/>
          <w:sz w:val="20"/>
          <w:szCs w:val="20"/>
        </w:rPr>
        <w:t>(pristojnost za izvajanje nalog v zvezi z opravljanjem dela učitelja vožnje, učitelja predpisov in strokovnega vodje šole vožnje)</w:t>
      </w:r>
    </w:p>
    <w:p w14:paraId="713C5ACF" w14:textId="5FB277B4" w:rsidR="00E45268" w:rsidRPr="00B07809" w:rsidRDefault="00E45268" w:rsidP="00E45268">
      <w:pPr>
        <w:pStyle w:val="Odstavek"/>
        <w:rPr>
          <w:rFonts w:eastAsia="Calibri"/>
          <w:sz w:val="20"/>
          <w:szCs w:val="20"/>
        </w:rPr>
      </w:pPr>
      <w:r w:rsidRPr="00B07809">
        <w:rPr>
          <w:rFonts w:eastAsia="Calibri"/>
          <w:sz w:val="20"/>
          <w:szCs w:val="20"/>
        </w:rPr>
        <w:t>(1) Naloge pristojnega organa v skladu z zakonom, ki ureja postopek priznavanja poklicnih kvalifikacij državljanom držav pogodbenic za opravljanje reguliranih poklicev v Republiki Sloveniji, izvaja javna agencija.</w:t>
      </w:r>
    </w:p>
    <w:p w14:paraId="3374B767" w14:textId="77777777" w:rsidR="00E45268" w:rsidRPr="00B07809" w:rsidRDefault="00E45268" w:rsidP="00E45268">
      <w:pPr>
        <w:pStyle w:val="Odstavek"/>
        <w:rPr>
          <w:rFonts w:eastAsia="Calibri"/>
          <w:sz w:val="20"/>
          <w:szCs w:val="20"/>
        </w:rPr>
      </w:pPr>
      <w:r w:rsidRPr="00B07809">
        <w:rPr>
          <w:rFonts w:eastAsia="Calibri"/>
          <w:sz w:val="20"/>
          <w:szCs w:val="20"/>
        </w:rPr>
        <w:t xml:space="preserve"> (2) Javna agencija ima kot pristojni organ v zvezi z izvajanjem nalog iz prejšnjega odstavka vse pravice in obveznosti, ki jih zakon, ki ureja priznavanje poklicnih kvalifikacij za opravljanje reguliranih </w:t>
      </w:r>
      <w:r w:rsidRPr="00B07809">
        <w:rPr>
          <w:rFonts w:eastAsia="Calibri"/>
          <w:sz w:val="20"/>
          <w:szCs w:val="20"/>
        </w:rPr>
        <w:lastRenderedPageBreak/>
        <w:t>poklicev, določa za pristojni organ. Če s tem zakonom ni določeno drugače, se za izvajanje teh nalog uporabljajo določbe zakona, ki ureja priznavanje poklicnih kvalifikacij za opravljanje reguliranih poklicev.</w:t>
      </w:r>
    </w:p>
    <w:p w14:paraId="1FACBC2B" w14:textId="77777777" w:rsidR="00E45268" w:rsidRPr="00B07809" w:rsidRDefault="00E45268" w:rsidP="00E45268">
      <w:pPr>
        <w:pStyle w:val="Odstavek"/>
        <w:rPr>
          <w:rFonts w:eastAsia="Calibri"/>
          <w:sz w:val="20"/>
          <w:szCs w:val="20"/>
        </w:rPr>
      </w:pPr>
      <w:r w:rsidRPr="00B07809">
        <w:rPr>
          <w:rFonts w:eastAsia="Calibri"/>
          <w:sz w:val="20"/>
          <w:szCs w:val="20"/>
        </w:rPr>
        <w:t>(3) Naloge iz prvega odstavka tega člena javna agencija izvaja kot javno pooblastilo po tem zakonu.</w:t>
      </w:r>
    </w:p>
    <w:p w14:paraId="35F98A37" w14:textId="476B97E1" w:rsidR="00320C50"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320C50" w:rsidRPr="00B07809">
        <w:rPr>
          <w:rFonts w:eastAsia="Calibri"/>
          <w:sz w:val="20"/>
          <w:szCs w:val="20"/>
        </w:rPr>
        <w:t>člen</w:t>
      </w:r>
    </w:p>
    <w:p w14:paraId="3B8A5EA3" w14:textId="28B81CA8" w:rsidR="00320C50" w:rsidRPr="00B07809" w:rsidRDefault="00320C50" w:rsidP="00320C50">
      <w:pPr>
        <w:pStyle w:val="tevilnatoka"/>
        <w:numPr>
          <w:ilvl w:val="0"/>
          <w:numId w:val="0"/>
        </w:numPr>
        <w:jc w:val="center"/>
        <w:rPr>
          <w:rFonts w:cs="Arial"/>
          <w:b/>
          <w:sz w:val="20"/>
          <w:szCs w:val="20"/>
        </w:rPr>
      </w:pPr>
      <w:r w:rsidRPr="00B07809">
        <w:rPr>
          <w:rFonts w:eastAsia="Calibri"/>
          <w:b/>
          <w:sz w:val="20"/>
          <w:szCs w:val="20"/>
        </w:rPr>
        <w:t xml:space="preserve">(stalno opravljanje dela </w:t>
      </w:r>
      <w:r w:rsidR="005B125D" w:rsidRPr="00B07809">
        <w:rPr>
          <w:rFonts w:eastAsia="Calibri"/>
          <w:b/>
          <w:sz w:val="20"/>
          <w:szCs w:val="20"/>
        </w:rPr>
        <w:t xml:space="preserve">oziroma storitev </w:t>
      </w:r>
      <w:r w:rsidRPr="00B07809">
        <w:rPr>
          <w:rFonts w:eastAsia="Calibri"/>
          <w:b/>
          <w:sz w:val="20"/>
          <w:szCs w:val="20"/>
        </w:rPr>
        <w:t>učitelja vožnje, učitelja predpisov in strokovnega vodje šole vožnje)</w:t>
      </w:r>
    </w:p>
    <w:p w14:paraId="465D5620" w14:textId="1F94D921" w:rsidR="00320C50" w:rsidRPr="00B07809" w:rsidRDefault="00320C50" w:rsidP="00320C50">
      <w:pPr>
        <w:pStyle w:val="Odstavek"/>
        <w:rPr>
          <w:rFonts w:eastAsia="Calibri"/>
          <w:sz w:val="20"/>
          <w:szCs w:val="20"/>
        </w:rPr>
      </w:pPr>
      <w:r w:rsidRPr="00B07809">
        <w:rPr>
          <w:rFonts w:eastAsia="Calibri"/>
          <w:sz w:val="20"/>
          <w:szCs w:val="20"/>
        </w:rPr>
        <w:t>(1) Delo učitelja vožnje, učitelja predpisov in strokovnega vodje šole vožnje lahko v šoli vožnje, vpisani v register šol vož</w:t>
      </w:r>
      <w:r w:rsidR="00BC6AAA" w:rsidRPr="00B07809">
        <w:rPr>
          <w:rFonts w:eastAsia="Calibri"/>
          <w:sz w:val="20"/>
          <w:szCs w:val="20"/>
        </w:rPr>
        <w:t>nje</w:t>
      </w:r>
      <w:r w:rsidRPr="00B07809">
        <w:rPr>
          <w:rFonts w:eastAsia="Calibri"/>
          <w:sz w:val="20"/>
          <w:szCs w:val="20"/>
        </w:rPr>
        <w:t>, oprav</w:t>
      </w:r>
      <w:r w:rsidR="00DD2F76">
        <w:rPr>
          <w:rFonts w:eastAsia="Calibri"/>
          <w:sz w:val="20"/>
          <w:szCs w:val="20"/>
        </w:rPr>
        <w:t>lja</w:t>
      </w:r>
      <w:r w:rsidRPr="00B07809">
        <w:rPr>
          <w:rFonts w:eastAsia="Calibri"/>
          <w:sz w:val="20"/>
          <w:szCs w:val="20"/>
        </w:rPr>
        <w:t xml:space="preserve"> tudi oseb</w:t>
      </w:r>
      <w:r w:rsidR="00753245" w:rsidRPr="00B07809">
        <w:rPr>
          <w:rFonts w:eastAsia="Calibri"/>
          <w:sz w:val="20"/>
          <w:szCs w:val="20"/>
        </w:rPr>
        <w:t>a</w:t>
      </w:r>
      <w:r w:rsidRPr="00B07809">
        <w:rPr>
          <w:rFonts w:eastAsia="Calibri"/>
          <w:sz w:val="20"/>
          <w:szCs w:val="20"/>
        </w:rPr>
        <w:t>, ki v državi pogodbenici opravlja delo usposabljanja kandidatov za voznike oziroma izpolnjuje pogoje, na podlagi katerih lahko opravlja delo usposabljanja kandidatov za voznike.</w:t>
      </w:r>
    </w:p>
    <w:p w14:paraId="05BDEB56" w14:textId="2C5A80E9" w:rsidR="00320C50" w:rsidRPr="00B07809" w:rsidRDefault="00320C50" w:rsidP="00320C50">
      <w:pPr>
        <w:pStyle w:val="Odstavek"/>
        <w:rPr>
          <w:rFonts w:eastAsia="Calibri"/>
          <w:sz w:val="20"/>
          <w:szCs w:val="20"/>
        </w:rPr>
      </w:pPr>
      <w:r w:rsidRPr="00B07809">
        <w:rPr>
          <w:rFonts w:eastAsia="Calibri"/>
          <w:sz w:val="20"/>
          <w:szCs w:val="20"/>
        </w:rPr>
        <w:t>(2) Oseb</w:t>
      </w:r>
      <w:r w:rsidR="00DD2F76">
        <w:rPr>
          <w:rFonts w:eastAsia="Calibri"/>
          <w:sz w:val="20"/>
          <w:szCs w:val="20"/>
        </w:rPr>
        <w:t>a</w:t>
      </w:r>
      <w:r w:rsidRPr="00B07809">
        <w:rPr>
          <w:rFonts w:eastAsia="Calibri"/>
          <w:sz w:val="20"/>
          <w:szCs w:val="20"/>
        </w:rPr>
        <w:t>, ki želi opravljati delo iz prejšnjega odstavka, mora pri javni agenciji vložiti zahtevo za priznanje poklicne kvalifikacije z dokazili, v skladu z zakonom, ki ureja postopek priznavanja poklicnih kvalifikacij.</w:t>
      </w:r>
    </w:p>
    <w:p w14:paraId="61F9F052" w14:textId="50F53B26" w:rsidR="00320C50" w:rsidRPr="00B07809" w:rsidRDefault="00320C50" w:rsidP="00320C50">
      <w:pPr>
        <w:pStyle w:val="Odstavek"/>
        <w:rPr>
          <w:rFonts w:eastAsia="Calibri"/>
          <w:sz w:val="20"/>
          <w:szCs w:val="20"/>
        </w:rPr>
      </w:pPr>
      <w:r w:rsidRPr="00B07809" w:rsidDel="00951B8F">
        <w:rPr>
          <w:rFonts w:eastAsia="Calibri"/>
          <w:sz w:val="20"/>
          <w:szCs w:val="20"/>
        </w:rPr>
        <w:t xml:space="preserve"> </w:t>
      </w:r>
      <w:r w:rsidR="00591552">
        <w:rPr>
          <w:rFonts w:eastAsia="Calibri"/>
          <w:sz w:val="20"/>
          <w:szCs w:val="20"/>
        </w:rPr>
        <w:t>(3</w:t>
      </w:r>
      <w:r w:rsidRPr="00B07809">
        <w:rPr>
          <w:rFonts w:eastAsia="Calibri"/>
          <w:sz w:val="20"/>
          <w:szCs w:val="20"/>
        </w:rPr>
        <w:t xml:space="preserve">) Javna agencija na podlagi zahteve iz prvega odstavka tega člena izda v primeru ustreznih </w:t>
      </w:r>
      <w:r w:rsidR="00DD2F76">
        <w:rPr>
          <w:rFonts w:eastAsia="Calibri"/>
          <w:sz w:val="20"/>
          <w:szCs w:val="20"/>
        </w:rPr>
        <w:t>poklicnih kvalifikacij</w:t>
      </w:r>
      <w:r w:rsidRPr="00B07809">
        <w:rPr>
          <w:rFonts w:eastAsia="Calibri"/>
          <w:sz w:val="20"/>
          <w:szCs w:val="20"/>
        </w:rPr>
        <w:t xml:space="preserve"> odločbo o priznanju poklicne kvalifikacije, v primeru neustreznih poklicnih kvalifikacij pa odločbo, v kateri pozove osebo, da za priznavanje poklicnih kvalifikacij opravi dopolnilni ukrep, skladno z zakonom, ki ureja priznavanje p</w:t>
      </w:r>
      <w:r w:rsidR="00DD2F76">
        <w:rPr>
          <w:rFonts w:eastAsia="Calibri"/>
          <w:sz w:val="20"/>
          <w:szCs w:val="20"/>
        </w:rPr>
        <w:t>oklicnih kvalifikacij.</w:t>
      </w:r>
      <w:r w:rsidRPr="00B07809">
        <w:rPr>
          <w:rFonts w:eastAsia="Calibri"/>
          <w:sz w:val="20"/>
          <w:szCs w:val="20"/>
        </w:rPr>
        <w:t xml:space="preserve"> Zoper odločbi je dovoljena pritožba na ministrstvo, pristojno za promet.</w:t>
      </w:r>
    </w:p>
    <w:p w14:paraId="2FB6FECE" w14:textId="05AE7798" w:rsidR="00320C50"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320C50" w:rsidRPr="00B07809">
        <w:rPr>
          <w:rFonts w:eastAsia="Calibri"/>
          <w:sz w:val="20"/>
          <w:szCs w:val="20"/>
        </w:rPr>
        <w:t>člen</w:t>
      </w:r>
    </w:p>
    <w:p w14:paraId="1A59FF21" w14:textId="1BF58812" w:rsidR="00320C50" w:rsidRPr="00B07809" w:rsidRDefault="00320C50" w:rsidP="00320C50">
      <w:pPr>
        <w:pStyle w:val="tevilnatoka"/>
        <w:numPr>
          <w:ilvl w:val="0"/>
          <w:numId w:val="0"/>
        </w:numPr>
        <w:jc w:val="center"/>
        <w:rPr>
          <w:rFonts w:cs="Arial"/>
          <w:b/>
          <w:sz w:val="20"/>
          <w:szCs w:val="20"/>
        </w:rPr>
      </w:pPr>
      <w:r w:rsidRPr="00B07809">
        <w:rPr>
          <w:rFonts w:eastAsia="Calibri"/>
          <w:b/>
          <w:sz w:val="20"/>
          <w:szCs w:val="20"/>
        </w:rPr>
        <w:t>(začasno opravljanje dela</w:t>
      </w:r>
      <w:r w:rsidR="005B125D" w:rsidRPr="00B07809">
        <w:rPr>
          <w:rFonts w:eastAsia="Calibri"/>
          <w:b/>
          <w:sz w:val="20"/>
          <w:szCs w:val="20"/>
        </w:rPr>
        <w:t xml:space="preserve"> oziroma storitev</w:t>
      </w:r>
      <w:r w:rsidRPr="00B07809">
        <w:rPr>
          <w:rFonts w:eastAsia="Calibri"/>
          <w:b/>
          <w:sz w:val="20"/>
          <w:szCs w:val="20"/>
        </w:rPr>
        <w:t xml:space="preserve"> učitelja vožnje, učitelja predpisov in strokovnega vodje šole vožnje)</w:t>
      </w:r>
    </w:p>
    <w:p w14:paraId="099D43BF" w14:textId="1D1DC568" w:rsidR="00320C50" w:rsidRPr="00B07809" w:rsidRDefault="00320C50" w:rsidP="00320C50">
      <w:pPr>
        <w:pStyle w:val="Odstavek"/>
        <w:rPr>
          <w:rFonts w:eastAsia="Calibri"/>
          <w:sz w:val="20"/>
          <w:szCs w:val="20"/>
        </w:rPr>
      </w:pPr>
      <w:r w:rsidRPr="00B07809">
        <w:rPr>
          <w:rFonts w:eastAsia="Calibri"/>
          <w:sz w:val="20"/>
          <w:szCs w:val="20"/>
        </w:rPr>
        <w:t>(1) Delo učitelja vožnje, učitelja predpisov ali strokovnega vodje šole vožnje lahko v šoli vožnje, vpisani v register šol voženj, začasno opravljajo tudi ponudniki iz držav pogodbenic, če izpolnjuje pogoje za opravljanje dela oziroma storitev v državi pogodbenici izvora</w:t>
      </w:r>
      <w:r w:rsidR="00D036F9" w:rsidRPr="00B07809">
        <w:rPr>
          <w:rFonts w:eastAsia="Calibri"/>
          <w:sz w:val="20"/>
          <w:szCs w:val="20"/>
        </w:rPr>
        <w:t xml:space="preserve"> in imajo veljavno vozniško dovoljenje</w:t>
      </w:r>
      <w:r w:rsidRPr="00B07809">
        <w:rPr>
          <w:rFonts w:eastAsia="Calibri"/>
          <w:sz w:val="20"/>
          <w:szCs w:val="20"/>
        </w:rPr>
        <w:t xml:space="preserve">. </w:t>
      </w:r>
    </w:p>
    <w:p w14:paraId="713CB70C" w14:textId="407A0630" w:rsidR="00320C50" w:rsidRPr="00B07809" w:rsidRDefault="00320C50" w:rsidP="00320C50">
      <w:pPr>
        <w:pStyle w:val="Odstavek"/>
        <w:rPr>
          <w:rFonts w:eastAsia="Calibri"/>
          <w:sz w:val="20"/>
          <w:szCs w:val="20"/>
        </w:rPr>
      </w:pPr>
      <w:r w:rsidRPr="00B07809">
        <w:rPr>
          <w:rFonts w:eastAsia="Calibri"/>
          <w:sz w:val="20"/>
          <w:szCs w:val="20"/>
        </w:rPr>
        <w:t>(2) Oseba, ki želi opravljati delo iz prejšnjega odstavka, mora pri javni agenciji vložiti pisno prijavo</w:t>
      </w:r>
      <w:r w:rsidR="00F403CC" w:rsidRPr="00B07809">
        <w:rPr>
          <w:rFonts w:eastAsia="Calibri"/>
          <w:sz w:val="20"/>
          <w:szCs w:val="20"/>
        </w:rPr>
        <w:t xml:space="preserve"> ter priložiti dokumente, ki jih pristojni organ lahko zahteva na podlagi zakona, ki ureja priznavanje poklicnih kvalifikacij. P</w:t>
      </w:r>
      <w:r w:rsidRPr="00B07809">
        <w:rPr>
          <w:rFonts w:eastAsia="Calibri"/>
          <w:sz w:val="20"/>
          <w:szCs w:val="20"/>
        </w:rPr>
        <w:t xml:space="preserve">osamezniku </w:t>
      </w:r>
      <w:r w:rsidR="00F403CC" w:rsidRPr="00B07809">
        <w:rPr>
          <w:rFonts w:eastAsia="Calibri"/>
          <w:sz w:val="20"/>
          <w:szCs w:val="20"/>
        </w:rPr>
        <w:t xml:space="preserve">javna agencija </w:t>
      </w:r>
      <w:r w:rsidRPr="00B07809">
        <w:rPr>
          <w:rFonts w:eastAsia="Calibri"/>
          <w:sz w:val="20"/>
          <w:szCs w:val="20"/>
        </w:rPr>
        <w:t xml:space="preserve">izda potrdilo o prejeti prijavi.  </w:t>
      </w:r>
    </w:p>
    <w:p w14:paraId="41473E32" w14:textId="400A5C52" w:rsidR="00320C50" w:rsidRPr="00B07809" w:rsidRDefault="00320C50" w:rsidP="00320C50">
      <w:pPr>
        <w:pStyle w:val="Odstavek"/>
        <w:rPr>
          <w:rFonts w:eastAsia="Calibri"/>
          <w:sz w:val="20"/>
          <w:szCs w:val="20"/>
        </w:rPr>
      </w:pPr>
      <w:r w:rsidRPr="00B07809">
        <w:rPr>
          <w:rFonts w:eastAsia="Calibri"/>
          <w:sz w:val="20"/>
          <w:szCs w:val="20"/>
        </w:rPr>
        <w:t xml:space="preserve">(3) Upravna enota na podlagi potrdila iz prejšnjega odstavka posamezniku </w:t>
      </w:r>
      <w:r w:rsidR="00867200" w:rsidRPr="00B07809">
        <w:rPr>
          <w:rFonts w:eastAsia="Calibri"/>
          <w:sz w:val="20"/>
          <w:szCs w:val="20"/>
        </w:rPr>
        <w:t xml:space="preserve">izda </w:t>
      </w:r>
      <w:r w:rsidRPr="00B07809">
        <w:rPr>
          <w:rFonts w:eastAsia="Calibri"/>
          <w:sz w:val="20"/>
          <w:szCs w:val="20"/>
        </w:rPr>
        <w:t xml:space="preserve">dovoljenje za opravljanje dela učitelja vožnje, učitelja predpisov </w:t>
      </w:r>
      <w:r w:rsidR="00711168" w:rsidRPr="00B07809">
        <w:rPr>
          <w:rFonts w:eastAsia="Calibri"/>
          <w:sz w:val="20"/>
          <w:szCs w:val="20"/>
        </w:rPr>
        <w:t>ali</w:t>
      </w:r>
      <w:r w:rsidRPr="00B07809">
        <w:rPr>
          <w:rFonts w:eastAsia="Calibri"/>
          <w:sz w:val="20"/>
          <w:szCs w:val="20"/>
        </w:rPr>
        <w:t xml:space="preserve"> strokovnega vodje šole vožnje. Dovoljenje se izda za dobo enega leta oziroma za krajši čas, če je taka omejitev določena v vozniškem dovoljenju. Veljavnost se lahko podaljša za eno leto oziroma za krajši čas, če je taka omejitev določena v vozniškem dovoljenju, na podlagi vložene ponovne prijave pri pristojnem organu. </w:t>
      </w:r>
    </w:p>
    <w:p w14:paraId="6529E126" w14:textId="688490C0" w:rsidR="00320C50" w:rsidRDefault="00320C50" w:rsidP="00320C50">
      <w:pPr>
        <w:pStyle w:val="Odstavek"/>
        <w:rPr>
          <w:rFonts w:eastAsia="Calibri"/>
          <w:sz w:val="20"/>
          <w:szCs w:val="20"/>
        </w:rPr>
      </w:pPr>
      <w:r w:rsidRPr="00B07809">
        <w:rPr>
          <w:rFonts w:eastAsia="Calibri"/>
          <w:sz w:val="20"/>
          <w:szCs w:val="20"/>
        </w:rPr>
        <w:t xml:space="preserve">(4) Začasnost oziroma občasnost dela se preverja za vsak primer posebej, </w:t>
      </w:r>
      <w:r w:rsidR="00867200">
        <w:rPr>
          <w:rFonts w:eastAsia="Calibri"/>
          <w:sz w:val="20"/>
          <w:szCs w:val="20"/>
        </w:rPr>
        <w:t xml:space="preserve">in sicer </w:t>
      </w:r>
      <w:r w:rsidRPr="00B07809">
        <w:rPr>
          <w:rFonts w:eastAsia="Calibri"/>
          <w:sz w:val="20"/>
          <w:szCs w:val="20"/>
        </w:rPr>
        <w:t>na podlagi trajanja, pogostosti, rednosti in stalnost</w:t>
      </w:r>
      <w:r w:rsidR="006C2671" w:rsidRPr="00B07809">
        <w:rPr>
          <w:rFonts w:eastAsia="Calibri"/>
          <w:sz w:val="20"/>
          <w:szCs w:val="20"/>
        </w:rPr>
        <w:t>i</w:t>
      </w:r>
      <w:r w:rsidRPr="00B07809">
        <w:rPr>
          <w:rFonts w:eastAsia="Calibri"/>
          <w:sz w:val="20"/>
          <w:szCs w:val="20"/>
        </w:rPr>
        <w:t xml:space="preserve"> opravljanja dela. </w:t>
      </w:r>
    </w:p>
    <w:p w14:paraId="3DC8B3BD" w14:textId="77777777" w:rsidR="00002088" w:rsidRDefault="00002088" w:rsidP="00320C50">
      <w:pPr>
        <w:pStyle w:val="Odstavek"/>
        <w:rPr>
          <w:rFonts w:eastAsia="Calibri"/>
          <w:sz w:val="20"/>
          <w:szCs w:val="20"/>
        </w:rPr>
      </w:pPr>
    </w:p>
    <w:p w14:paraId="57A4367F" w14:textId="77777777" w:rsidR="00002088" w:rsidRDefault="00002088" w:rsidP="00320C50">
      <w:pPr>
        <w:pStyle w:val="Odstavek"/>
        <w:rPr>
          <w:rFonts w:eastAsia="Calibri"/>
          <w:sz w:val="20"/>
          <w:szCs w:val="20"/>
        </w:rPr>
      </w:pPr>
    </w:p>
    <w:p w14:paraId="51CB81FF" w14:textId="77777777" w:rsidR="00002088" w:rsidRPr="00B07809" w:rsidRDefault="00002088" w:rsidP="00320C50">
      <w:pPr>
        <w:pStyle w:val="Odstavek"/>
        <w:rPr>
          <w:rFonts w:eastAsia="Calibri"/>
          <w:sz w:val="20"/>
          <w:szCs w:val="20"/>
        </w:rPr>
      </w:pPr>
    </w:p>
    <w:p w14:paraId="699B1855" w14:textId="112EC86E" w:rsidR="00715821" w:rsidRPr="00B07809" w:rsidRDefault="00E64F39" w:rsidP="001A238B">
      <w:pPr>
        <w:pStyle w:val="len"/>
        <w:numPr>
          <w:ilvl w:val="1"/>
          <w:numId w:val="70"/>
        </w:numPr>
        <w:ind w:left="0" w:firstLine="0"/>
        <w:rPr>
          <w:rFonts w:eastAsia="Calibri"/>
          <w:sz w:val="20"/>
          <w:szCs w:val="20"/>
        </w:rPr>
      </w:pPr>
      <w:r>
        <w:rPr>
          <w:rFonts w:eastAsia="Calibri"/>
          <w:sz w:val="20"/>
          <w:szCs w:val="20"/>
        </w:rPr>
        <w:lastRenderedPageBreak/>
        <w:t xml:space="preserve"> </w:t>
      </w:r>
      <w:r w:rsidR="00715821" w:rsidRPr="00B07809">
        <w:rPr>
          <w:rFonts w:eastAsia="Calibri"/>
          <w:sz w:val="20"/>
          <w:szCs w:val="20"/>
        </w:rPr>
        <w:t>člen</w:t>
      </w:r>
    </w:p>
    <w:p w14:paraId="7E01650B" w14:textId="615A6884" w:rsidR="00715821" w:rsidRPr="00B07809" w:rsidRDefault="00715821" w:rsidP="00715821">
      <w:pPr>
        <w:pStyle w:val="lennaslov"/>
        <w:rPr>
          <w:rFonts w:eastAsia="Calibri"/>
          <w:sz w:val="20"/>
          <w:szCs w:val="20"/>
        </w:rPr>
      </w:pPr>
      <w:r w:rsidRPr="00B07809">
        <w:rPr>
          <w:rFonts w:eastAsia="Calibri"/>
          <w:sz w:val="20"/>
          <w:szCs w:val="20"/>
        </w:rPr>
        <w:t>(izdaja in podaljšanje veljavnosti dovoljenj</w:t>
      </w:r>
      <w:r w:rsidR="0067368C" w:rsidRPr="00B07809">
        <w:rPr>
          <w:rFonts w:eastAsia="Calibri"/>
          <w:sz w:val="20"/>
          <w:szCs w:val="20"/>
        </w:rPr>
        <w:t xml:space="preserve"> za učitelja vožnje, učitelja predpisov in strokovnega vodjo šole vožnje</w:t>
      </w:r>
      <w:r w:rsidRPr="00B07809">
        <w:rPr>
          <w:rFonts w:eastAsia="Calibri"/>
          <w:sz w:val="20"/>
          <w:szCs w:val="20"/>
        </w:rPr>
        <w:t>)</w:t>
      </w:r>
    </w:p>
    <w:p w14:paraId="168E53FB" w14:textId="5BF02DC1" w:rsidR="00715821" w:rsidRPr="00B07809" w:rsidRDefault="00715821" w:rsidP="00715821">
      <w:pPr>
        <w:pStyle w:val="Odstavek"/>
        <w:rPr>
          <w:rFonts w:eastAsia="Calibri"/>
          <w:sz w:val="20"/>
          <w:szCs w:val="20"/>
        </w:rPr>
      </w:pPr>
      <w:r w:rsidRPr="00B07809">
        <w:rPr>
          <w:rFonts w:eastAsia="Calibri"/>
          <w:sz w:val="20"/>
          <w:szCs w:val="20"/>
        </w:rPr>
        <w:t xml:space="preserve">(1) Dovoljenje za učitelja vožnje, učitelja predpisov in strokovnega vodjo šole vožnje izda in </w:t>
      </w:r>
      <w:r w:rsidR="000B691A">
        <w:rPr>
          <w:rFonts w:eastAsia="Calibri"/>
          <w:sz w:val="20"/>
          <w:szCs w:val="20"/>
        </w:rPr>
        <w:t xml:space="preserve">mu </w:t>
      </w:r>
      <w:r w:rsidRPr="00B07809">
        <w:rPr>
          <w:rFonts w:eastAsia="Calibri"/>
          <w:sz w:val="20"/>
          <w:szCs w:val="20"/>
        </w:rPr>
        <w:t>podaljša veljavnost upravna enota.</w:t>
      </w:r>
    </w:p>
    <w:p w14:paraId="6D3876C2" w14:textId="77777777" w:rsidR="00715821" w:rsidRPr="00B07809" w:rsidRDefault="00715821" w:rsidP="00715821">
      <w:pPr>
        <w:pStyle w:val="Odstavek"/>
        <w:rPr>
          <w:rFonts w:eastAsia="Calibri"/>
          <w:sz w:val="20"/>
          <w:szCs w:val="20"/>
        </w:rPr>
      </w:pPr>
      <w:r w:rsidRPr="00B07809">
        <w:rPr>
          <w:rFonts w:eastAsia="Calibri"/>
          <w:sz w:val="20"/>
          <w:szCs w:val="20"/>
        </w:rPr>
        <w:t>(2) Dovoljenje za učitelja vožnje in dovoljenje za učitelja predpisov se izda za pet let oziroma za krajši čas, če je taka omejitev določena v vozniškem dovoljenju, na podlagi potrdila o opravljenem izpitu za učitelja vožnje ali učitelja predpisov, določenim s tem zakonom. Dovoljenje za strokovnega vodjo šole vožnje se izda brez omejitve veljavnosti, na podlagi potrdila o opravljenem izpitu za strokovnega vodjo šole vožnje, določenim s tem zakonom.</w:t>
      </w:r>
    </w:p>
    <w:p w14:paraId="2A30E19F" w14:textId="77777777" w:rsidR="00715821" w:rsidRPr="00B07809" w:rsidRDefault="00715821" w:rsidP="00715821">
      <w:pPr>
        <w:pStyle w:val="Odstavek"/>
        <w:rPr>
          <w:rFonts w:eastAsia="Calibri"/>
          <w:sz w:val="20"/>
          <w:szCs w:val="20"/>
        </w:rPr>
      </w:pPr>
      <w:r w:rsidRPr="00B07809">
        <w:rPr>
          <w:rFonts w:eastAsia="Calibri"/>
          <w:sz w:val="20"/>
          <w:szCs w:val="20"/>
        </w:rPr>
        <w:t>(3) Veljavnost dovoljenja za učitelja vožnje in dovoljenja za učitelja predpisov se podaljša za pet let oziroma za krajši čas, če je taka omejitev določena v vozniškem dovoljenju, na podlagi potrdil o opravljenem programu dodatnega usposabljanja učiteljev vožnje in učiteljev predpisov, določenim s tem zakonom.</w:t>
      </w:r>
    </w:p>
    <w:p w14:paraId="304C4EE1" w14:textId="4A37F6AE" w:rsidR="00715821" w:rsidRPr="00B07809" w:rsidRDefault="00715821" w:rsidP="00715821">
      <w:pPr>
        <w:pStyle w:val="Odstavek"/>
        <w:rPr>
          <w:rFonts w:eastAsia="Calibri"/>
          <w:sz w:val="20"/>
          <w:szCs w:val="20"/>
        </w:rPr>
      </w:pPr>
      <w:r w:rsidRPr="00B07809">
        <w:rPr>
          <w:rFonts w:eastAsia="Calibri"/>
          <w:sz w:val="20"/>
          <w:szCs w:val="20"/>
        </w:rPr>
        <w:t>(4) Veljavnost dovoljenja za učitelja vožnje se ne podaljša, če so podani razlogi iz 4.</w:t>
      </w:r>
      <w:r w:rsidR="00DD14AB">
        <w:rPr>
          <w:rFonts w:eastAsia="Calibri"/>
          <w:sz w:val="20"/>
          <w:szCs w:val="20"/>
        </w:rPr>
        <w:t>, 5.</w:t>
      </w:r>
      <w:r w:rsidR="00891D27">
        <w:rPr>
          <w:rFonts w:eastAsia="Calibri"/>
          <w:sz w:val="20"/>
          <w:szCs w:val="20"/>
        </w:rPr>
        <w:t>, 6.</w:t>
      </w:r>
      <w:r w:rsidRPr="00B07809">
        <w:rPr>
          <w:rFonts w:eastAsia="Calibri"/>
          <w:sz w:val="20"/>
          <w:szCs w:val="20"/>
        </w:rPr>
        <w:t xml:space="preserve"> ali </w:t>
      </w:r>
      <w:r w:rsidR="00891D27">
        <w:rPr>
          <w:rFonts w:eastAsia="Calibri"/>
          <w:sz w:val="20"/>
          <w:szCs w:val="20"/>
        </w:rPr>
        <w:t>7</w:t>
      </w:r>
      <w:r w:rsidRPr="00B07809">
        <w:rPr>
          <w:rFonts w:eastAsia="Calibri"/>
          <w:sz w:val="20"/>
          <w:szCs w:val="20"/>
        </w:rPr>
        <w:t>. točke prvega odstavka 3</w:t>
      </w:r>
      <w:r w:rsidR="00E80F99" w:rsidRPr="00B07809">
        <w:rPr>
          <w:rFonts w:eastAsia="Calibri"/>
          <w:sz w:val="20"/>
          <w:szCs w:val="20"/>
        </w:rPr>
        <w:t>2</w:t>
      </w:r>
      <w:r w:rsidRPr="00B07809">
        <w:rPr>
          <w:rFonts w:eastAsia="Calibri"/>
          <w:sz w:val="20"/>
          <w:szCs w:val="20"/>
        </w:rPr>
        <w:t>. člena tega zakona.</w:t>
      </w:r>
    </w:p>
    <w:p w14:paraId="7A7AD777" w14:textId="77777777" w:rsidR="00715821" w:rsidRPr="00B07809" w:rsidRDefault="00715821" w:rsidP="00715821">
      <w:pPr>
        <w:pStyle w:val="Odstavek"/>
        <w:rPr>
          <w:rFonts w:eastAsia="Calibri"/>
          <w:sz w:val="20"/>
          <w:szCs w:val="20"/>
        </w:rPr>
      </w:pPr>
      <w:r w:rsidRPr="00B07809">
        <w:rPr>
          <w:rFonts w:eastAsia="Calibri"/>
          <w:sz w:val="20"/>
          <w:szCs w:val="20"/>
        </w:rPr>
        <w:t>(5) Ministrstvo, pristojno za promet, v okviru evidence voznikov vodi evidenco izdanih dovoljenj za učitelje vožnje, evidenco dovoljenj za učitelje predpisov o varnosti cestnega prometa in evidenco dovoljenj za strokovne vodje šol vožnje, ki vsebuje naslednje podatke:</w:t>
      </w:r>
    </w:p>
    <w:p w14:paraId="55A8E63E" w14:textId="6D9F851A" w:rsidR="00715821" w:rsidRPr="00B07809" w:rsidRDefault="002D0809" w:rsidP="00715821">
      <w:pPr>
        <w:pStyle w:val="tevilnatoka"/>
        <w:numPr>
          <w:ilvl w:val="0"/>
          <w:numId w:val="35"/>
        </w:numPr>
        <w:rPr>
          <w:rFonts w:eastAsia="Calibri" w:cs="Arial"/>
          <w:sz w:val="20"/>
          <w:szCs w:val="20"/>
        </w:rPr>
      </w:pPr>
      <w:r>
        <w:rPr>
          <w:rFonts w:eastAsia="Calibri" w:cs="Arial"/>
          <w:sz w:val="20"/>
          <w:szCs w:val="20"/>
        </w:rPr>
        <w:t>osebno ime,</w:t>
      </w:r>
    </w:p>
    <w:p w14:paraId="4B95B5A9" w14:textId="01B039EA" w:rsidR="00715821" w:rsidRPr="00B07809" w:rsidRDefault="002D0809" w:rsidP="00715821">
      <w:pPr>
        <w:pStyle w:val="tevilnatoka"/>
        <w:numPr>
          <w:ilvl w:val="0"/>
          <w:numId w:val="35"/>
        </w:numPr>
        <w:rPr>
          <w:rFonts w:eastAsia="Calibri" w:cs="Arial"/>
          <w:sz w:val="20"/>
          <w:szCs w:val="20"/>
        </w:rPr>
      </w:pPr>
      <w:r>
        <w:rPr>
          <w:rFonts w:eastAsia="Calibri" w:cs="Arial"/>
          <w:sz w:val="20"/>
          <w:szCs w:val="20"/>
        </w:rPr>
        <w:t>EMŠO,</w:t>
      </w:r>
    </w:p>
    <w:p w14:paraId="4966E5C4" w14:textId="51F14EB6" w:rsidR="00715821" w:rsidRPr="00B07809" w:rsidRDefault="00715821" w:rsidP="00715821">
      <w:pPr>
        <w:pStyle w:val="tevilnatoka"/>
        <w:numPr>
          <w:ilvl w:val="0"/>
          <w:numId w:val="35"/>
        </w:numPr>
        <w:rPr>
          <w:rFonts w:eastAsia="Calibri" w:cs="Arial"/>
          <w:sz w:val="20"/>
          <w:szCs w:val="20"/>
        </w:rPr>
      </w:pPr>
      <w:r w:rsidRPr="00B07809">
        <w:rPr>
          <w:rFonts w:eastAsia="Calibri" w:cs="Arial"/>
          <w:sz w:val="20"/>
          <w:szCs w:val="20"/>
        </w:rPr>
        <w:t xml:space="preserve">datum </w:t>
      </w:r>
      <w:r w:rsidR="002D0809">
        <w:rPr>
          <w:rFonts w:eastAsia="Calibri" w:cs="Arial"/>
          <w:sz w:val="20"/>
          <w:szCs w:val="20"/>
        </w:rPr>
        <w:t>izdaje dovoljenja in veljavnost,</w:t>
      </w:r>
    </w:p>
    <w:p w14:paraId="0B897416" w14:textId="37EAC7C4" w:rsidR="00715821" w:rsidRPr="00B07809" w:rsidRDefault="00715821" w:rsidP="00715821">
      <w:pPr>
        <w:pStyle w:val="tevilnatoka"/>
        <w:numPr>
          <w:ilvl w:val="0"/>
          <w:numId w:val="35"/>
        </w:numPr>
        <w:rPr>
          <w:rFonts w:eastAsia="Calibri" w:cs="Arial"/>
          <w:sz w:val="20"/>
          <w:szCs w:val="20"/>
        </w:rPr>
      </w:pPr>
      <w:r w:rsidRPr="00B07809">
        <w:rPr>
          <w:rFonts w:eastAsia="Calibri" w:cs="Arial"/>
          <w:sz w:val="20"/>
          <w:szCs w:val="20"/>
        </w:rPr>
        <w:t>stal</w:t>
      </w:r>
      <w:r w:rsidR="002D0809">
        <w:rPr>
          <w:rFonts w:eastAsia="Calibri" w:cs="Arial"/>
          <w:sz w:val="20"/>
          <w:szCs w:val="20"/>
        </w:rPr>
        <w:t>no oziroma začasno prebivališče,</w:t>
      </w:r>
    </w:p>
    <w:p w14:paraId="33372857" w14:textId="6D47B21E" w:rsidR="00715821" w:rsidRPr="00B07809" w:rsidRDefault="00715821" w:rsidP="00715821">
      <w:pPr>
        <w:pStyle w:val="tevilnatoka"/>
        <w:numPr>
          <w:ilvl w:val="0"/>
          <w:numId w:val="35"/>
        </w:numPr>
        <w:rPr>
          <w:rFonts w:eastAsia="Calibri" w:cs="Arial"/>
          <w:sz w:val="20"/>
          <w:szCs w:val="20"/>
        </w:rPr>
      </w:pPr>
      <w:r w:rsidRPr="00B07809">
        <w:rPr>
          <w:rFonts w:eastAsia="Calibri" w:cs="Arial"/>
          <w:sz w:val="20"/>
          <w:szCs w:val="20"/>
        </w:rPr>
        <w:t>kategorijo, za katero je izdano dovoljenje za učite</w:t>
      </w:r>
      <w:r w:rsidR="002D0809">
        <w:rPr>
          <w:rFonts w:eastAsia="Calibri" w:cs="Arial"/>
          <w:sz w:val="20"/>
          <w:szCs w:val="20"/>
        </w:rPr>
        <w:t>lja vožnje,</w:t>
      </w:r>
    </w:p>
    <w:p w14:paraId="66135BDB" w14:textId="5B428738" w:rsidR="00715821" w:rsidRPr="00B07809" w:rsidRDefault="00715821" w:rsidP="00715821">
      <w:pPr>
        <w:pStyle w:val="tevilnatoka"/>
        <w:numPr>
          <w:ilvl w:val="0"/>
          <w:numId w:val="35"/>
        </w:numPr>
        <w:rPr>
          <w:rFonts w:eastAsia="Calibri" w:cs="Arial"/>
          <w:sz w:val="20"/>
          <w:szCs w:val="20"/>
        </w:rPr>
      </w:pPr>
      <w:r w:rsidRPr="00B07809">
        <w:rPr>
          <w:rFonts w:eastAsia="Calibri" w:cs="Arial"/>
          <w:sz w:val="20"/>
          <w:szCs w:val="20"/>
        </w:rPr>
        <w:t>upravno enoto, ki je izdala oziroma p</w:t>
      </w:r>
      <w:r w:rsidR="002D0809">
        <w:rPr>
          <w:rFonts w:eastAsia="Calibri" w:cs="Arial"/>
          <w:sz w:val="20"/>
          <w:szCs w:val="20"/>
        </w:rPr>
        <w:t>odaljšala veljavnost dovoljenja,</w:t>
      </w:r>
    </w:p>
    <w:p w14:paraId="0FB7E0FD" w14:textId="77777777" w:rsidR="00715821" w:rsidRPr="00B07809" w:rsidRDefault="00715821" w:rsidP="00715821">
      <w:pPr>
        <w:pStyle w:val="tevilnatoka"/>
        <w:numPr>
          <w:ilvl w:val="0"/>
          <w:numId w:val="35"/>
        </w:numPr>
        <w:rPr>
          <w:rFonts w:eastAsia="Calibri" w:cs="Arial"/>
          <w:sz w:val="20"/>
          <w:szCs w:val="20"/>
        </w:rPr>
      </w:pPr>
      <w:r w:rsidRPr="00B07809">
        <w:rPr>
          <w:rFonts w:eastAsia="Calibri" w:cs="Arial"/>
          <w:sz w:val="20"/>
          <w:szCs w:val="20"/>
        </w:rPr>
        <w:t>podatke o ugotovljeni začasni ali trajni zdravstveni nezmožnosti opravljanja poklica voznika oziroma učitelja vožnje.</w:t>
      </w:r>
    </w:p>
    <w:p w14:paraId="1C3F0A20" w14:textId="77777777" w:rsidR="00715821" w:rsidRPr="00B07809" w:rsidRDefault="00715821" w:rsidP="00715821">
      <w:pPr>
        <w:pStyle w:val="Odstavek"/>
        <w:rPr>
          <w:rFonts w:eastAsia="Calibri"/>
          <w:sz w:val="20"/>
          <w:szCs w:val="20"/>
        </w:rPr>
      </w:pPr>
      <w:r w:rsidRPr="00B07809">
        <w:rPr>
          <w:rFonts w:eastAsia="Calibri"/>
          <w:sz w:val="20"/>
          <w:szCs w:val="20"/>
        </w:rPr>
        <w:t>(6) Podatke v evidenco vpisujejo upravne enote.</w:t>
      </w:r>
    </w:p>
    <w:p w14:paraId="3A3DD71E" w14:textId="3CC3ED1D" w:rsidR="00C350DE"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C350DE" w:rsidRPr="00B07809">
        <w:rPr>
          <w:rFonts w:eastAsia="Calibri"/>
          <w:sz w:val="20"/>
          <w:szCs w:val="20"/>
        </w:rPr>
        <w:t>člen</w:t>
      </w:r>
    </w:p>
    <w:p w14:paraId="71727E60" w14:textId="77777777" w:rsidR="00C350DE" w:rsidRPr="00B07809" w:rsidRDefault="00C350DE" w:rsidP="00C350DE">
      <w:pPr>
        <w:pStyle w:val="lennaslov"/>
        <w:rPr>
          <w:rFonts w:eastAsia="Calibri"/>
          <w:sz w:val="20"/>
          <w:szCs w:val="20"/>
        </w:rPr>
      </w:pPr>
      <w:r w:rsidRPr="00B07809">
        <w:rPr>
          <w:rFonts w:eastAsia="Calibri"/>
          <w:sz w:val="20"/>
          <w:szCs w:val="20"/>
        </w:rPr>
        <w:t>(izobraževanje in dodatno usposabljanje učiteljev vožnje, učiteljev predpisov in strokovnih vodij šol vožnje)</w:t>
      </w:r>
    </w:p>
    <w:p w14:paraId="587F4533" w14:textId="77E1D27F" w:rsidR="00C21A88" w:rsidRPr="00B07809" w:rsidRDefault="00C350DE" w:rsidP="00C350DE">
      <w:pPr>
        <w:pStyle w:val="Odstavek"/>
        <w:rPr>
          <w:sz w:val="20"/>
          <w:szCs w:val="20"/>
        </w:rPr>
      </w:pPr>
      <w:r w:rsidRPr="00B07809">
        <w:rPr>
          <w:rFonts w:eastAsia="Calibri"/>
          <w:sz w:val="20"/>
          <w:szCs w:val="20"/>
        </w:rPr>
        <w:t>(1) </w:t>
      </w:r>
      <w:r w:rsidR="00ED1386">
        <w:rPr>
          <w:sz w:val="20"/>
          <w:szCs w:val="20"/>
        </w:rPr>
        <w:t>Izobraževanje in</w:t>
      </w:r>
      <w:r w:rsidRPr="00B07809">
        <w:rPr>
          <w:sz w:val="20"/>
          <w:szCs w:val="20"/>
        </w:rPr>
        <w:t xml:space="preserve"> dodatno usposabljanje učiteljev vožnje, učiteljev predpisov in strokovnih vodij šol vožnje izvaja javna agencija. </w:t>
      </w:r>
    </w:p>
    <w:p w14:paraId="69163B35" w14:textId="0235151A" w:rsidR="00C21A88" w:rsidRPr="00B07809" w:rsidRDefault="00ED1386" w:rsidP="00C21A88">
      <w:pPr>
        <w:pStyle w:val="Odstavek"/>
        <w:rPr>
          <w:rFonts w:eastAsia="Calibri"/>
          <w:sz w:val="20"/>
          <w:szCs w:val="20"/>
        </w:rPr>
      </w:pPr>
      <w:r>
        <w:rPr>
          <w:rFonts w:eastAsia="Calibri"/>
          <w:sz w:val="20"/>
          <w:szCs w:val="20"/>
        </w:rPr>
        <w:t>(2) Izobraževanje in</w:t>
      </w:r>
      <w:r w:rsidR="00C21A88" w:rsidRPr="00B07809">
        <w:rPr>
          <w:rFonts w:eastAsia="Calibri"/>
          <w:sz w:val="20"/>
          <w:szCs w:val="20"/>
        </w:rPr>
        <w:t xml:space="preserve"> dodatno usposabljanje iz </w:t>
      </w:r>
      <w:r w:rsidR="008520EB">
        <w:rPr>
          <w:rFonts w:eastAsia="Calibri"/>
          <w:sz w:val="20"/>
          <w:szCs w:val="20"/>
        </w:rPr>
        <w:t>prejšnjega</w:t>
      </w:r>
      <w:r w:rsidR="00C21A88" w:rsidRPr="00B07809">
        <w:rPr>
          <w:rFonts w:eastAsia="Calibri"/>
          <w:sz w:val="20"/>
          <w:szCs w:val="20"/>
        </w:rPr>
        <w:t xml:space="preserve"> odstavka lahko izvaja oseba, ki </w:t>
      </w:r>
      <w:r w:rsidR="00C764CE">
        <w:rPr>
          <w:rFonts w:eastAsia="Calibri"/>
          <w:sz w:val="20"/>
          <w:szCs w:val="20"/>
        </w:rPr>
        <w:t>izpolnjuje pogoje, določene v podzakonskem predpisu, izdanem na podlagi tega zakona.</w:t>
      </w:r>
    </w:p>
    <w:p w14:paraId="506718F8" w14:textId="346012D1" w:rsidR="00C350DE" w:rsidRPr="00E86692" w:rsidRDefault="00C350DE" w:rsidP="00C350DE">
      <w:pPr>
        <w:pStyle w:val="Odstavek"/>
        <w:rPr>
          <w:sz w:val="20"/>
          <w:szCs w:val="20"/>
        </w:rPr>
      </w:pPr>
      <w:r w:rsidRPr="00E86692">
        <w:rPr>
          <w:sz w:val="20"/>
          <w:szCs w:val="20"/>
        </w:rPr>
        <w:t>(</w:t>
      </w:r>
      <w:r w:rsidR="0096165E" w:rsidRPr="00E86692">
        <w:rPr>
          <w:sz w:val="20"/>
          <w:szCs w:val="20"/>
        </w:rPr>
        <w:t>3</w:t>
      </w:r>
      <w:r w:rsidRPr="00E86692">
        <w:rPr>
          <w:sz w:val="20"/>
          <w:szCs w:val="20"/>
        </w:rPr>
        <w:t>) Javna agencija mora voditi evidenco o osebah, ki se</w:t>
      </w:r>
      <w:r w:rsidR="00A90F29">
        <w:rPr>
          <w:sz w:val="20"/>
          <w:szCs w:val="20"/>
        </w:rPr>
        <w:t xml:space="preserve"> usposabljajo po posameznih programih izobraževanja in o poteku dodatnega usposabljanja.</w:t>
      </w:r>
      <w:r w:rsidRPr="00E86692">
        <w:rPr>
          <w:sz w:val="20"/>
          <w:szCs w:val="20"/>
        </w:rPr>
        <w:t xml:space="preserve"> Evidenca vsebuje naslednje podatke:</w:t>
      </w:r>
    </w:p>
    <w:p w14:paraId="1E35B1BF" w14:textId="77777777" w:rsidR="00C350DE" w:rsidRPr="00E86692" w:rsidRDefault="00C350DE" w:rsidP="00C350DE">
      <w:pPr>
        <w:pStyle w:val="Alineazaodstavkom"/>
        <w:rPr>
          <w:rFonts w:eastAsia="Calibri"/>
          <w:sz w:val="20"/>
          <w:szCs w:val="20"/>
        </w:rPr>
      </w:pPr>
      <w:r w:rsidRPr="00E86692">
        <w:rPr>
          <w:rFonts w:eastAsia="Calibri"/>
          <w:sz w:val="20"/>
          <w:szCs w:val="20"/>
        </w:rPr>
        <w:t>osebno ime udeleženca,</w:t>
      </w:r>
    </w:p>
    <w:p w14:paraId="0CF0A316" w14:textId="77777777" w:rsidR="00C350DE" w:rsidRPr="00E86692" w:rsidRDefault="00C350DE" w:rsidP="00C350DE">
      <w:pPr>
        <w:pStyle w:val="Alineazaodstavkom"/>
        <w:rPr>
          <w:rFonts w:eastAsia="Calibri"/>
          <w:sz w:val="20"/>
          <w:szCs w:val="20"/>
        </w:rPr>
      </w:pPr>
      <w:r w:rsidRPr="00E86692">
        <w:rPr>
          <w:rFonts w:eastAsia="Calibri"/>
          <w:sz w:val="20"/>
          <w:szCs w:val="20"/>
        </w:rPr>
        <w:t>stalno oziroma začasno prebivališče,</w:t>
      </w:r>
    </w:p>
    <w:p w14:paraId="06AD4D66" w14:textId="77777777" w:rsidR="00C350DE" w:rsidRPr="00E86692" w:rsidRDefault="00C350DE" w:rsidP="00C350DE">
      <w:pPr>
        <w:pStyle w:val="Alineazaodstavkom"/>
        <w:rPr>
          <w:rFonts w:eastAsia="Calibri"/>
          <w:sz w:val="20"/>
          <w:szCs w:val="20"/>
        </w:rPr>
      </w:pPr>
      <w:r w:rsidRPr="00E86692">
        <w:rPr>
          <w:rFonts w:eastAsia="Calibri"/>
          <w:sz w:val="20"/>
          <w:szCs w:val="20"/>
        </w:rPr>
        <w:t>EMŠO,</w:t>
      </w:r>
    </w:p>
    <w:p w14:paraId="417F03B1" w14:textId="16A826F9" w:rsidR="00C350DE" w:rsidRPr="00E86692" w:rsidRDefault="00C350DE" w:rsidP="00C350DE">
      <w:pPr>
        <w:pStyle w:val="Alineazaodstavkom"/>
        <w:rPr>
          <w:rFonts w:eastAsia="Calibri"/>
          <w:sz w:val="20"/>
          <w:szCs w:val="20"/>
        </w:rPr>
      </w:pPr>
      <w:r w:rsidRPr="00E86692">
        <w:rPr>
          <w:rFonts w:eastAsia="Calibri"/>
          <w:sz w:val="20"/>
          <w:szCs w:val="20"/>
        </w:rPr>
        <w:t>datum vključitve v program izobraževanja</w:t>
      </w:r>
      <w:r w:rsidR="00494D6B" w:rsidRPr="00E86692">
        <w:rPr>
          <w:rFonts w:eastAsia="Calibri"/>
          <w:sz w:val="20"/>
          <w:szCs w:val="20"/>
        </w:rPr>
        <w:t xml:space="preserve"> ali dodatnega usposabljanja</w:t>
      </w:r>
      <w:r w:rsidRPr="00E86692">
        <w:rPr>
          <w:rFonts w:eastAsia="Calibri"/>
          <w:sz w:val="20"/>
          <w:szCs w:val="20"/>
        </w:rPr>
        <w:t>,</w:t>
      </w:r>
    </w:p>
    <w:p w14:paraId="40BD7BA3" w14:textId="77777777" w:rsidR="00C350DE" w:rsidRPr="00E86692" w:rsidRDefault="00C350DE" w:rsidP="00C350DE">
      <w:pPr>
        <w:pStyle w:val="Alineazaodstavkom"/>
        <w:rPr>
          <w:rFonts w:eastAsia="Calibri"/>
          <w:sz w:val="20"/>
          <w:szCs w:val="20"/>
        </w:rPr>
      </w:pPr>
      <w:r w:rsidRPr="00E86692">
        <w:rPr>
          <w:rFonts w:eastAsia="Calibri"/>
          <w:sz w:val="20"/>
          <w:szCs w:val="20"/>
        </w:rPr>
        <w:t>datum opravljanja preizkusa znanja,</w:t>
      </w:r>
    </w:p>
    <w:p w14:paraId="403CE9FE" w14:textId="4BEBC92A" w:rsidR="00C350DE" w:rsidRPr="00E86692" w:rsidRDefault="00C350DE" w:rsidP="00C350DE">
      <w:pPr>
        <w:pStyle w:val="Alineazaodstavkom"/>
        <w:rPr>
          <w:rFonts w:eastAsia="Calibri"/>
          <w:sz w:val="20"/>
          <w:szCs w:val="20"/>
        </w:rPr>
      </w:pPr>
      <w:r w:rsidRPr="00E86692">
        <w:rPr>
          <w:rFonts w:eastAsia="Calibri"/>
          <w:sz w:val="20"/>
          <w:szCs w:val="20"/>
        </w:rPr>
        <w:t>številko potrdila o opravljenem programu izobraževanja</w:t>
      </w:r>
      <w:r w:rsidR="00494D6B" w:rsidRPr="00E86692">
        <w:rPr>
          <w:rFonts w:eastAsia="Calibri"/>
          <w:sz w:val="20"/>
          <w:szCs w:val="20"/>
        </w:rPr>
        <w:t xml:space="preserve"> ali dodatnem usposabljanju</w:t>
      </w:r>
      <w:r w:rsidRPr="00E86692">
        <w:rPr>
          <w:rFonts w:eastAsia="Calibri"/>
          <w:sz w:val="20"/>
          <w:szCs w:val="20"/>
        </w:rPr>
        <w:t>.</w:t>
      </w:r>
    </w:p>
    <w:p w14:paraId="7BE97D93" w14:textId="244C3635" w:rsidR="00C350DE" w:rsidRPr="00B07809" w:rsidRDefault="00C350DE" w:rsidP="00C350DE">
      <w:pPr>
        <w:pStyle w:val="Odstavek"/>
        <w:rPr>
          <w:rFonts w:eastAsia="Calibri"/>
          <w:sz w:val="20"/>
          <w:szCs w:val="20"/>
        </w:rPr>
      </w:pPr>
      <w:r w:rsidRPr="00B07809">
        <w:rPr>
          <w:rFonts w:eastAsia="Calibri"/>
          <w:sz w:val="20"/>
          <w:szCs w:val="20"/>
        </w:rPr>
        <w:lastRenderedPageBreak/>
        <w:t>(</w:t>
      </w:r>
      <w:r w:rsidR="0096165E" w:rsidRPr="00B07809">
        <w:rPr>
          <w:rFonts w:eastAsia="Calibri"/>
          <w:sz w:val="20"/>
          <w:szCs w:val="20"/>
        </w:rPr>
        <w:t>4</w:t>
      </w:r>
      <w:r w:rsidRPr="00B07809">
        <w:rPr>
          <w:rFonts w:eastAsia="Calibri"/>
          <w:sz w:val="20"/>
          <w:szCs w:val="20"/>
        </w:rPr>
        <w:t>) Učitelj vožnje in učitelj predpisov morata vsako leto obnavljati in dopolnjevati svoje znanje. Šteje se, da je učitelj vožnje oziroma učitelj predpisov obnavljal in dopolnjeval znanje, če je v posameznem letu veljavnosti dovoljenja izvajal predavanja pri izobraževanju ali dodatnem usposabljanju učiteljev vožnje oziroma učiteljev predpisov ali če je v posameznem letu veljavnosti dovoljenja sodeloval pri pripravi programov izobraževanja oziroma dodatnega usposabljanja.</w:t>
      </w:r>
    </w:p>
    <w:p w14:paraId="1A24893B" w14:textId="1AC84FC5" w:rsidR="00C350DE" w:rsidRPr="00B07809" w:rsidRDefault="00C350DE" w:rsidP="00C350DE">
      <w:pPr>
        <w:pStyle w:val="Odstavek"/>
        <w:rPr>
          <w:rFonts w:eastAsia="Calibri"/>
          <w:sz w:val="20"/>
          <w:szCs w:val="20"/>
        </w:rPr>
      </w:pPr>
      <w:r w:rsidRPr="00B07809">
        <w:rPr>
          <w:rFonts w:eastAsia="Calibri"/>
          <w:sz w:val="20"/>
          <w:szCs w:val="20"/>
        </w:rPr>
        <w:t>(</w:t>
      </w:r>
      <w:r w:rsidR="0096165E" w:rsidRPr="00B07809">
        <w:rPr>
          <w:rFonts w:eastAsia="Calibri"/>
          <w:sz w:val="20"/>
          <w:szCs w:val="20"/>
        </w:rPr>
        <w:t>5</w:t>
      </w:r>
      <w:r w:rsidRPr="00B07809">
        <w:rPr>
          <w:rFonts w:eastAsia="Calibri"/>
          <w:sz w:val="20"/>
          <w:szCs w:val="20"/>
        </w:rPr>
        <w:t>) </w:t>
      </w:r>
      <w:r w:rsidRPr="00B07809">
        <w:rPr>
          <w:sz w:val="20"/>
          <w:szCs w:val="20"/>
        </w:rPr>
        <w:t>Učitelj vožnje oziroma učitelj predpisov mora za podaljšanje dovoljenja opraviti izpit pred komisijo, ki jo imenuje direktor javne agencije, če tri</w:t>
      </w:r>
      <w:r w:rsidRPr="00B07809">
        <w:rPr>
          <w:rFonts w:eastAsia="Calibri"/>
          <w:sz w:val="20"/>
          <w:szCs w:val="20"/>
        </w:rPr>
        <w:t xml:space="preserve"> leta ali več ni obnavljal in dopolnjeval svojega znanja.</w:t>
      </w:r>
    </w:p>
    <w:p w14:paraId="474249CB" w14:textId="436C4BAD" w:rsidR="00B04B29"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B04B29" w:rsidRPr="00B07809">
        <w:rPr>
          <w:rFonts w:eastAsia="Calibri"/>
          <w:sz w:val="20"/>
          <w:szCs w:val="20"/>
        </w:rPr>
        <w:t>člen</w:t>
      </w:r>
    </w:p>
    <w:p w14:paraId="5515D6B9" w14:textId="77777777" w:rsidR="00B04B29" w:rsidRPr="00B07809" w:rsidRDefault="00B04B29" w:rsidP="00B04B29">
      <w:pPr>
        <w:pStyle w:val="lennaslov"/>
        <w:rPr>
          <w:rFonts w:eastAsia="Calibri"/>
          <w:sz w:val="20"/>
          <w:szCs w:val="20"/>
        </w:rPr>
      </w:pPr>
      <w:r w:rsidRPr="00B07809">
        <w:rPr>
          <w:rFonts w:eastAsia="Calibri"/>
          <w:sz w:val="20"/>
          <w:szCs w:val="20"/>
        </w:rPr>
        <w:t>(odvzem dovoljenja za učitelja vožnje)</w:t>
      </w:r>
    </w:p>
    <w:p w14:paraId="41DB5937" w14:textId="77777777" w:rsidR="00B04B29" w:rsidRPr="00B07809" w:rsidRDefault="00B04B29" w:rsidP="00B04B29">
      <w:pPr>
        <w:pStyle w:val="Odstavek"/>
        <w:rPr>
          <w:rFonts w:eastAsia="Calibri"/>
          <w:sz w:val="20"/>
          <w:szCs w:val="20"/>
        </w:rPr>
      </w:pPr>
      <w:r w:rsidRPr="00B07809">
        <w:rPr>
          <w:rFonts w:eastAsia="Calibri"/>
          <w:sz w:val="20"/>
          <w:szCs w:val="20"/>
        </w:rPr>
        <w:t>(1) Učitelju vožnje se dovoljenje za učitelja vožnje:</w:t>
      </w:r>
    </w:p>
    <w:p w14:paraId="16FA5CF0" w14:textId="579E1344" w:rsidR="00B04B29" w:rsidRPr="00B07809" w:rsidRDefault="002D0809" w:rsidP="00B04B29">
      <w:pPr>
        <w:pStyle w:val="tevilnatoka"/>
        <w:numPr>
          <w:ilvl w:val="0"/>
          <w:numId w:val="36"/>
        </w:numPr>
        <w:rPr>
          <w:rFonts w:eastAsia="Calibri" w:cs="Arial"/>
          <w:sz w:val="20"/>
          <w:szCs w:val="20"/>
        </w:rPr>
      </w:pPr>
      <w:r>
        <w:rPr>
          <w:rFonts w:eastAsia="Calibri" w:cs="Arial"/>
          <w:sz w:val="20"/>
          <w:szCs w:val="20"/>
        </w:rPr>
        <w:t xml:space="preserve">trajno odvzame, če je </w:t>
      </w:r>
      <w:r w:rsidR="00B04B29" w:rsidRPr="00B07809">
        <w:rPr>
          <w:rFonts w:eastAsia="Calibri" w:cs="Arial"/>
          <w:sz w:val="20"/>
          <w:szCs w:val="20"/>
        </w:rPr>
        <w:t xml:space="preserve">pravnomočno obsojen na nepogojno kazen </w:t>
      </w:r>
      <w:r>
        <w:rPr>
          <w:rFonts w:eastAsia="Calibri" w:cs="Arial"/>
          <w:sz w:val="20"/>
          <w:szCs w:val="20"/>
        </w:rPr>
        <w:t xml:space="preserve">zapora </w:t>
      </w:r>
      <w:r w:rsidR="00B04B29" w:rsidRPr="00B07809">
        <w:rPr>
          <w:rFonts w:eastAsia="Calibri" w:cs="Arial"/>
          <w:sz w:val="20"/>
          <w:szCs w:val="20"/>
        </w:rPr>
        <w:t>za kaznivo dejanje zoper življenje in telo, človekove pravice in svoboščine, delov</w:t>
      </w:r>
      <w:r>
        <w:rPr>
          <w:rFonts w:eastAsia="Calibri" w:cs="Arial"/>
          <w:sz w:val="20"/>
          <w:szCs w:val="20"/>
        </w:rPr>
        <w:t>no razmerje in socialno varnost</w:t>
      </w:r>
      <w:r w:rsidR="00B04B29" w:rsidRPr="00B07809">
        <w:rPr>
          <w:rFonts w:eastAsia="Calibri" w:cs="Arial"/>
          <w:sz w:val="20"/>
          <w:szCs w:val="20"/>
        </w:rPr>
        <w:t>, pravni promet, premoženje, gospodarstvo, spolno nedotakljivost, uradno dolžnost, javna pooblastila in javna sredstva, javni red in mir ali varnost javnega prometa</w:t>
      </w:r>
      <w:r>
        <w:rPr>
          <w:rFonts w:eastAsia="Calibri" w:cs="Arial"/>
          <w:sz w:val="20"/>
          <w:szCs w:val="20"/>
        </w:rPr>
        <w:t>, ali je v kazenskem postopku zaradi navedenih kaznivih dejanj</w:t>
      </w:r>
      <w:r w:rsidR="00B04B29" w:rsidRPr="00B07809">
        <w:rPr>
          <w:rFonts w:eastAsia="Calibri" w:cs="Arial"/>
          <w:sz w:val="20"/>
          <w:szCs w:val="20"/>
        </w:rPr>
        <w:t>,</w:t>
      </w:r>
    </w:p>
    <w:p w14:paraId="1DCC2161" w14:textId="6655F237" w:rsidR="00B04B29" w:rsidRPr="00B07809" w:rsidRDefault="00B04B29" w:rsidP="00B04B29">
      <w:pPr>
        <w:pStyle w:val="tevilnatoka"/>
        <w:numPr>
          <w:ilvl w:val="0"/>
          <w:numId w:val="36"/>
        </w:numPr>
        <w:rPr>
          <w:rFonts w:eastAsia="Calibri" w:cs="Arial"/>
          <w:sz w:val="20"/>
          <w:szCs w:val="20"/>
        </w:rPr>
      </w:pPr>
      <w:r w:rsidRPr="00B07809">
        <w:rPr>
          <w:rFonts w:eastAsia="Calibri" w:cs="Arial"/>
          <w:sz w:val="20"/>
          <w:szCs w:val="20"/>
        </w:rPr>
        <w:t>odvzame za čas, za katerega velja</w:t>
      </w:r>
      <w:r w:rsidR="002D0809">
        <w:rPr>
          <w:rFonts w:eastAsia="Calibri" w:cs="Arial"/>
          <w:sz w:val="20"/>
          <w:szCs w:val="20"/>
        </w:rPr>
        <w:t>jo</w:t>
      </w:r>
      <w:r w:rsidRPr="00B07809">
        <w:rPr>
          <w:rFonts w:eastAsia="Calibri" w:cs="Arial"/>
          <w:sz w:val="20"/>
          <w:szCs w:val="20"/>
        </w:rPr>
        <w:t xml:space="preserve"> izrečen varnostni ukrep odvzema vozniškega dovoljenja, varnostni ukrep prepovedi opravljanja poklica, sankcija prenehanja veljavnosti vozniškega dovoljenja, prepoved uporabe vozniškega dovoljenja ter prepoved vožnje motornega vozila določene vrste ali kategorije.</w:t>
      </w:r>
    </w:p>
    <w:p w14:paraId="3B2956F0" w14:textId="77777777" w:rsidR="00B04B29" w:rsidRPr="00B07809" w:rsidRDefault="00B04B29" w:rsidP="00B04B29">
      <w:pPr>
        <w:pStyle w:val="Odstavek"/>
        <w:rPr>
          <w:rFonts w:eastAsia="Calibri"/>
          <w:sz w:val="20"/>
          <w:szCs w:val="20"/>
        </w:rPr>
      </w:pPr>
      <w:r w:rsidRPr="00B07809">
        <w:rPr>
          <w:rFonts w:eastAsia="Calibri"/>
          <w:sz w:val="20"/>
          <w:szCs w:val="20"/>
        </w:rPr>
        <w:t>(2) Dovoljenje za učitelja vožnje se odvzame tudi učitelju vožnje, ki postane telesno ali duševno nezmožen voziti motorno vozilo, dokler traja taka nezmožnost.</w:t>
      </w:r>
    </w:p>
    <w:p w14:paraId="3BF900B7" w14:textId="77777777" w:rsidR="00B04B29" w:rsidRDefault="00B04B29" w:rsidP="00B04B29">
      <w:pPr>
        <w:pStyle w:val="Odstavek"/>
        <w:rPr>
          <w:rFonts w:eastAsia="Calibri"/>
          <w:sz w:val="20"/>
          <w:szCs w:val="20"/>
        </w:rPr>
      </w:pPr>
      <w:r w:rsidRPr="00B07809">
        <w:rPr>
          <w:rFonts w:eastAsia="Calibri"/>
          <w:sz w:val="20"/>
          <w:szCs w:val="20"/>
        </w:rPr>
        <w:t>(3) Odločbo o odvzemu dovoljenja za učitelja vožnje izda na podlagi prvega in drugega odstavka tega člena upravna enota.</w:t>
      </w:r>
    </w:p>
    <w:p w14:paraId="7423A503" w14:textId="5AB11C78" w:rsidR="00EC71CB" w:rsidRPr="00B07809" w:rsidRDefault="00EC71CB" w:rsidP="001A238B">
      <w:pPr>
        <w:pStyle w:val="len"/>
        <w:numPr>
          <w:ilvl w:val="1"/>
          <w:numId w:val="70"/>
        </w:numPr>
        <w:ind w:left="0" w:firstLine="0"/>
        <w:rPr>
          <w:rFonts w:eastAsia="Calibri"/>
          <w:sz w:val="20"/>
          <w:szCs w:val="20"/>
        </w:rPr>
      </w:pPr>
      <w:r w:rsidRPr="00B07809">
        <w:rPr>
          <w:rFonts w:eastAsia="Calibri"/>
          <w:sz w:val="20"/>
          <w:szCs w:val="20"/>
        </w:rPr>
        <w:t>člen</w:t>
      </w:r>
    </w:p>
    <w:p w14:paraId="167E48B9" w14:textId="77777777" w:rsidR="00EC71CB" w:rsidRPr="00B07809" w:rsidRDefault="00EC71CB" w:rsidP="00EC71CB">
      <w:pPr>
        <w:pStyle w:val="lennaslov"/>
        <w:rPr>
          <w:rFonts w:eastAsia="Calibri"/>
          <w:sz w:val="20"/>
          <w:szCs w:val="20"/>
        </w:rPr>
      </w:pPr>
      <w:r w:rsidRPr="00B07809">
        <w:rPr>
          <w:rFonts w:eastAsia="Calibri"/>
          <w:sz w:val="20"/>
          <w:szCs w:val="20"/>
        </w:rPr>
        <w:t>(program usposabljanja kandidatov za voznike)</w:t>
      </w:r>
    </w:p>
    <w:p w14:paraId="05B89297" w14:textId="77777777" w:rsidR="00EC71CB" w:rsidRPr="00B07809" w:rsidRDefault="00EC71CB" w:rsidP="00EC71CB">
      <w:pPr>
        <w:pStyle w:val="Odstavek"/>
        <w:rPr>
          <w:rFonts w:eastAsia="Calibri"/>
          <w:sz w:val="20"/>
          <w:szCs w:val="20"/>
        </w:rPr>
      </w:pPr>
      <w:r w:rsidRPr="00B07809">
        <w:rPr>
          <w:rFonts w:eastAsia="Calibri"/>
          <w:sz w:val="20"/>
          <w:szCs w:val="20"/>
        </w:rPr>
        <w:t>(1) Program usposabljanja kandidatov za voznike vsebuje teoretični in praktični del.</w:t>
      </w:r>
    </w:p>
    <w:p w14:paraId="14DC52DF" w14:textId="77777777" w:rsidR="00EC71CB" w:rsidRPr="00B07809" w:rsidRDefault="00EC71CB" w:rsidP="00EC71CB">
      <w:pPr>
        <w:pStyle w:val="Odstavek"/>
        <w:rPr>
          <w:rFonts w:eastAsia="Calibri"/>
          <w:sz w:val="20"/>
          <w:szCs w:val="20"/>
        </w:rPr>
      </w:pPr>
      <w:r w:rsidRPr="00B07809">
        <w:rPr>
          <w:rFonts w:eastAsia="Calibri"/>
          <w:sz w:val="20"/>
          <w:szCs w:val="20"/>
        </w:rPr>
        <w:t xml:space="preserve">(2) Teoretični del usposabljanja je sestavljen iz splošnega in dodatnega dela. </w:t>
      </w:r>
    </w:p>
    <w:p w14:paraId="6363E856" w14:textId="77777777" w:rsidR="00EC71CB" w:rsidRPr="00B07809" w:rsidRDefault="00EC71CB" w:rsidP="00EC71CB">
      <w:pPr>
        <w:pStyle w:val="Odstavek"/>
        <w:rPr>
          <w:rFonts w:eastAsia="Calibri"/>
          <w:sz w:val="20"/>
          <w:szCs w:val="20"/>
        </w:rPr>
      </w:pPr>
      <w:r w:rsidRPr="00B07809">
        <w:rPr>
          <w:rFonts w:eastAsia="Calibri"/>
          <w:sz w:val="20"/>
          <w:szCs w:val="20"/>
        </w:rPr>
        <w:t>(3) Splošni del traja najmanj 16 pedagoških ur in obsega naslednje vsebine:</w:t>
      </w:r>
    </w:p>
    <w:p w14:paraId="0AD51558" w14:textId="77777777" w:rsidR="00EC71CB" w:rsidRPr="00B07809" w:rsidRDefault="00EC71CB" w:rsidP="00EC71CB">
      <w:pPr>
        <w:pStyle w:val="tevilnatoka"/>
        <w:numPr>
          <w:ilvl w:val="0"/>
          <w:numId w:val="37"/>
        </w:numPr>
        <w:rPr>
          <w:rFonts w:eastAsia="Calibri" w:cs="Arial"/>
          <w:sz w:val="20"/>
          <w:szCs w:val="20"/>
        </w:rPr>
      </w:pPr>
      <w:r w:rsidRPr="00B07809">
        <w:rPr>
          <w:rFonts w:eastAsia="Calibri" w:cs="Arial"/>
          <w:sz w:val="20"/>
          <w:szCs w:val="20"/>
        </w:rPr>
        <w:t>splošna pravila in predpise v cestnem prometu (načela cestnega prometa, pogoji za vožnjo vozil, predpisi, ki se nanašajo na listine, potrebne za uporabo vozil, pogoji za udeležbo vozila v cestnem prometu, varnostni ukrepi v cestnem prometu, izrazi v cestnoprometni zakonodaji);</w:t>
      </w:r>
    </w:p>
    <w:p w14:paraId="2BA08C3D" w14:textId="66B5D047" w:rsidR="00EC71CB" w:rsidRPr="00B07809" w:rsidRDefault="00FD66AC" w:rsidP="00EC71CB">
      <w:pPr>
        <w:pStyle w:val="tevilnatoka"/>
        <w:numPr>
          <w:ilvl w:val="0"/>
          <w:numId w:val="37"/>
        </w:numPr>
        <w:rPr>
          <w:rFonts w:eastAsia="Calibri" w:cs="Arial"/>
          <w:sz w:val="20"/>
          <w:szCs w:val="20"/>
        </w:rPr>
      </w:pPr>
      <w:r>
        <w:rPr>
          <w:rFonts w:eastAsia="Calibri" w:cs="Arial"/>
          <w:sz w:val="20"/>
          <w:szCs w:val="20"/>
        </w:rPr>
        <w:t>udeleženci cestnega prometa (</w:t>
      </w:r>
      <w:r w:rsidR="00EC71CB" w:rsidRPr="00B07809">
        <w:rPr>
          <w:rFonts w:eastAsia="Calibri" w:cs="Arial"/>
          <w:sz w:val="20"/>
          <w:szCs w:val="20"/>
        </w:rPr>
        <w:t>graditev medčloveških odnosov in sobivanje med udeleženci cestnega prometa, dejavniki tveganja, povezani z značilnostmi bolj izpostavljenih, ranljivih in drugače izstopajočih udeležencev cestnega prometa, vpliv lastnosti in značilnosti posameznika na njegovo ravnanje v cestnem prometu ter značilnosti mladih voznikov in voznikov začetnikov, psihofizično stanje udeležencev cestnega prometa in prometne nesreče</w:t>
      </w:r>
      <w:r>
        <w:rPr>
          <w:rFonts w:eastAsia="Calibri" w:cs="Arial"/>
          <w:sz w:val="20"/>
          <w:szCs w:val="20"/>
        </w:rPr>
        <w:t>)</w:t>
      </w:r>
      <w:r w:rsidR="00EC71CB" w:rsidRPr="00B07809">
        <w:rPr>
          <w:rFonts w:eastAsia="Calibri" w:cs="Arial"/>
          <w:sz w:val="20"/>
          <w:szCs w:val="20"/>
        </w:rPr>
        <w:t>;</w:t>
      </w:r>
    </w:p>
    <w:p w14:paraId="4930CDA3" w14:textId="77777777" w:rsidR="00EC71CB" w:rsidRPr="00B07809" w:rsidRDefault="00EC71CB" w:rsidP="00EC71CB">
      <w:pPr>
        <w:pStyle w:val="tevilnatoka"/>
        <w:numPr>
          <w:ilvl w:val="0"/>
          <w:numId w:val="37"/>
        </w:numPr>
        <w:rPr>
          <w:rFonts w:eastAsia="Calibri" w:cs="Arial"/>
          <w:sz w:val="20"/>
          <w:szCs w:val="20"/>
        </w:rPr>
      </w:pPr>
      <w:r w:rsidRPr="00B07809">
        <w:rPr>
          <w:rFonts w:eastAsia="Calibri" w:cs="Arial"/>
          <w:sz w:val="20"/>
          <w:szCs w:val="20"/>
        </w:rPr>
        <w:t>prometna signalizacija in prometna oprema na cestah ter znaki, ukazi in odredbe, ki jih dajejo policisti, redarska in šolska prometna služba;</w:t>
      </w:r>
    </w:p>
    <w:p w14:paraId="704DB902" w14:textId="77777777" w:rsidR="00EC71CB" w:rsidRPr="00B07809" w:rsidRDefault="00EC71CB" w:rsidP="00EC71CB">
      <w:pPr>
        <w:pStyle w:val="tevilnatoka"/>
        <w:numPr>
          <w:ilvl w:val="0"/>
          <w:numId w:val="37"/>
        </w:numPr>
        <w:rPr>
          <w:rFonts w:eastAsia="Calibri" w:cs="Arial"/>
          <w:sz w:val="20"/>
          <w:szCs w:val="20"/>
        </w:rPr>
      </w:pPr>
      <w:r w:rsidRPr="00B07809">
        <w:rPr>
          <w:rFonts w:eastAsia="Calibri" w:cs="Arial"/>
          <w:sz w:val="20"/>
          <w:szCs w:val="20"/>
        </w:rPr>
        <w:t>vožnja po cesti (nadzor nad vozilom med vožnjo po cesti, hitrost, potrebna razdalja med vozili, vožnja v različnih voznih razmerah);</w:t>
      </w:r>
    </w:p>
    <w:p w14:paraId="70BF76E9" w14:textId="4801177E" w:rsidR="00EC71CB" w:rsidRPr="00B07809" w:rsidRDefault="00EC71CB" w:rsidP="00EC71CB">
      <w:pPr>
        <w:pStyle w:val="tevilnatoka"/>
        <w:numPr>
          <w:ilvl w:val="0"/>
          <w:numId w:val="37"/>
        </w:numPr>
        <w:rPr>
          <w:rFonts w:eastAsia="Calibri" w:cs="Arial"/>
          <w:sz w:val="20"/>
          <w:szCs w:val="20"/>
        </w:rPr>
      </w:pPr>
      <w:r w:rsidRPr="00B07809">
        <w:rPr>
          <w:rFonts w:eastAsia="Calibri" w:cs="Arial"/>
          <w:sz w:val="20"/>
          <w:szCs w:val="20"/>
        </w:rPr>
        <w:t>pravila cestnega prometa (pravila varne vožnje, približevanje križišču, razvrščanje in zavijanje, prednost na križišču, znaki za komunikacijo m</w:t>
      </w:r>
      <w:r w:rsidR="00791FE5">
        <w:rPr>
          <w:rFonts w:eastAsia="Calibri" w:cs="Arial"/>
          <w:sz w:val="20"/>
          <w:szCs w:val="20"/>
        </w:rPr>
        <w:t>ed udeleženci cestnega prometa);</w:t>
      </w:r>
    </w:p>
    <w:p w14:paraId="7C41CC24" w14:textId="77777777" w:rsidR="00EC71CB" w:rsidRPr="00B07809" w:rsidRDefault="00EC71CB" w:rsidP="00EC71CB">
      <w:pPr>
        <w:pStyle w:val="tevilnatoka"/>
        <w:numPr>
          <w:ilvl w:val="0"/>
          <w:numId w:val="37"/>
        </w:numPr>
        <w:rPr>
          <w:rFonts w:eastAsia="Calibri" w:cs="Arial"/>
          <w:sz w:val="20"/>
          <w:szCs w:val="20"/>
        </w:rPr>
      </w:pPr>
      <w:r w:rsidRPr="00B07809">
        <w:rPr>
          <w:rFonts w:eastAsia="Calibri" w:cs="Arial"/>
          <w:sz w:val="20"/>
          <w:szCs w:val="20"/>
        </w:rPr>
        <w:t>posebnosti v cestnem prometu (delo na cesti, organizirana kolona vozil, vozila s prednostjo in vozila za spremstvo, vozila, ki uporabljajo posebno opozorilno svetilko, ki oddaja svetlobo rumene barve, izredni prevoz);</w:t>
      </w:r>
    </w:p>
    <w:p w14:paraId="034178E4" w14:textId="77777777" w:rsidR="00EC71CB" w:rsidRPr="00B07809" w:rsidRDefault="00EC71CB" w:rsidP="00EC71CB">
      <w:pPr>
        <w:pStyle w:val="tevilnatoka"/>
        <w:numPr>
          <w:ilvl w:val="0"/>
          <w:numId w:val="37"/>
        </w:numPr>
        <w:rPr>
          <w:rFonts w:eastAsia="Calibri" w:cs="Arial"/>
          <w:sz w:val="20"/>
          <w:szCs w:val="20"/>
        </w:rPr>
      </w:pPr>
      <w:r w:rsidRPr="00B07809">
        <w:rPr>
          <w:rFonts w:eastAsia="Calibri" w:cs="Arial"/>
          <w:sz w:val="20"/>
          <w:szCs w:val="20"/>
        </w:rPr>
        <w:lastRenderedPageBreak/>
        <w:t>uporaba vozila v odnosu do okolja.</w:t>
      </w:r>
    </w:p>
    <w:p w14:paraId="0AB9383C" w14:textId="77777777" w:rsidR="00AA1303" w:rsidRDefault="00AA1303" w:rsidP="00AA1303">
      <w:pPr>
        <w:pStyle w:val="tevilnatoka"/>
        <w:numPr>
          <w:ilvl w:val="0"/>
          <w:numId w:val="0"/>
        </w:numPr>
        <w:ind w:firstLine="284"/>
        <w:rPr>
          <w:rFonts w:eastAsia="Calibri"/>
          <w:sz w:val="20"/>
          <w:szCs w:val="20"/>
        </w:rPr>
      </w:pPr>
    </w:p>
    <w:p w14:paraId="01C78764" w14:textId="7EAF0004" w:rsidR="00EC71CB" w:rsidRPr="00B07809" w:rsidRDefault="00AA1303" w:rsidP="00AA1303">
      <w:pPr>
        <w:pStyle w:val="tevilnatoka"/>
        <w:numPr>
          <w:ilvl w:val="0"/>
          <w:numId w:val="0"/>
        </w:numPr>
        <w:ind w:firstLine="1021"/>
        <w:rPr>
          <w:rFonts w:eastAsia="Calibri" w:cs="Arial"/>
          <w:sz w:val="20"/>
          <w:szCs w:val="20"/>
        </w:rPr>
      </w:pPr>
      <w:r>
        <w:rPr>
          <w:rFonts w:eastAsia="Calibri"/>
          <w:sz w:val="20"/>
          <w:szCs w:val="20"/>
        </w:rPr>
        <w:t xml:space="preserve">(4) </w:t>
      </w:r>
      <w:r w:rsidR="00EC71CB" w:rsidRPr="00B07809">
        <w:rPr>
          <w:rFonts w:eastAsia="Calibri"/>
          <w:sz w:val="20"/>
          <w:szCs w:val="20"/>
        </w:rPr>
        <w:t xml:space="preserve">Splošni del teoretičnega usposabljanja se izvede pred dodatnim delom. Za veljaven splošni del se šteje, če ima oseba veljavno vozniško dovoljenje ali če je </w:t>
      </w:r>
      <w:r w:rsidR="00791FE5">
        <w:rPr>
          <w:rFonts w:eastAsia="Calibri"/>
          <w:sz w:val="20"/>
          <w:szCs w:val="20"/>
        </w:rPr>
        <w:t>zaključila</w:t>
      </w:r>
      <w:r w:rsidR="00EC71CB" w:rsidRPr="00B07809">
        <w:rPr>
          <w:rFonts w:eastAsia="Calibri"/>
          <w:sz w:val="20"/>
          <w:szCs w:val="20"/>
        </w:rPr>
        <w:t xml:space="preserve"> splošni del teoretičnega usposabljanja v šoli vožnje.</w:t>
      </w:r>
    </w:p>
    <w:p w14:paraId="5EA1C286" w14:textId="2436F8FE" w:rsidR="00EC71CB" w:rsidRPr="00B07809" w:rsidRDefault="00AA1303" w:rsidP="00EC71CB">
      <w:pPr>
        <w:pStyle w:val="Odstavek"/>
        <w:rPr>
          <w:rFonts w:eastAsia="Calibri"/>
          <w:sz w:val="20"/>
          <w:szCs w:val="20"/>
        </w:rPr>
      </w:pPr>
      <w:r>
        <w:rPr>
          <w:rFonts w:eastAsia="Calibri"/>
          <w:sz w:val="20"/>
          <w:szCs w:val="20"/>
        </w:rPr>
        <w:t>(5</w:t>
      </w:r>
      <w:r w:rsidR="00EC71CB" w:rsidRPr="00B07809">
        <w:rPr>
          <w:rFonts w:eastAsia="Calibri"/>
          <w:sz w:val="20"/>
          <w:szCs w:val="20"/>
        </w:rPr>
        <w:t>) Za kandidate za voznika, ki imajo veljaven splošni del teoretičnega usposabljanja, se izvede dodatni del teoretičnega usposabljanja, če se usposabljajo za pridobitev vozniškega dovoljenja:</w:t>
      </w:r>
    </w:p>
    <w:p w14:paraId="7EB06C2F" w14:textId="77777777" w:rsidR="00EC71CB" w:rsidRPr="00B07809" w:rsidRDefault="00EC71CB" w:rsidP="00EC71CB">
      <w:pPr>
        <w:pStyle w:val="Alineazaodstavkom"/>
        <w:rPr>
          <w:rFonts w:eastAsia="Calibri"/>
          <w:sz w:val="20"/>
          <w:szCs w:val="20"/>
        </w:rPr>
      </w:pPr>
      <w:r w:rsidRPr="00B07809">
        <w:rPr>
          <w:rFonts w:eastAsia="Calibri"/>
          <w:sz w:val="20"/>
          <w:szCs w:val="20"/>
        </w:rPr>
        <w:t>kategorije AM, v trajanju najmanj štirih pedagoških ur;</w:t>
      </w:r>
    </w:p>
    <w:p w14:paraId="513333A5" w14:textId="39A84C50" w:rsidR="00EC71CB" w:rsidRPr="00B07809" w:rsidRDefault="00EC71CB" w:rsidP="00EC71CB">
      <w:pPr>
        <w:pStyle w:val="Alineazaodstavkom"/>
        <w:rPr>
          <w:rFonts w:eastAsia="Calibri"/>
          <w:sz w:val="20"/>
          <w:szCs w:val="20"/>
        </w:rPr>
      </w:pPr>
      <w:r w:rsidRPr="00B07809">
        <w:rPr>
          <w:rFonts w:eastAsia="Calibri"/>
          <w:sz w:val="20"/>
          <w:szCs w:val="20"/>
        </w:rPr>
        <w:t>kategorij</w:t>
      </w:r>
      <w:r w:rsidR="001A1E54" w:rsidRPr="00B07809">
        <w:rPr>
          <w:rFonts w:eastAsia="Calibri"/>
          <w:sz w:val="20"/>
          <w:szCs w:val="20"/>
        </w:rPr>
        <w:t>e</w:t>
      </w:r>
      <w:r w:rsidRPr="00B07809">
        <w:rPr>
          <w:rFonts w:eastAsia="Calibri"/>
          <w:sz w:val="20"/>
          <w:szCs w:val="20"/>
        </w:rPr>
        <w:t xml:space="preserve"> A1, A2 in A, v trajanju najmanj osmih pedagoških ur;</w:t>
      </w:r>
    </w:p>
    <w:p w14:paraId="3451226D" w14:textId="0884765A" w:rsidR="00EC71CB" w:rsidRPr="00B07809" w:rsidRDefault="00EC71CB" w:rsidP="00EC71CB">
      <w:pPr>
        <w:pStyle w:val="Alineazaodstavkom"/>
        <w:rPr>
          <w:rFonts w:eastAsia="Calibri"/>
          <w:sz w:val="20"/>
          <w:szCs w:val="20"/>
        </w:rPr>
      </w:pPr>
      <w:r w:rsidRPr="00B07809">
        <w:rPr>
          <w:rFonts w:eastAsia="Calibri"/>
          <w:sz w:val="20"/>
          <w:szCs w:val="20"/>
        </w:rPr>
        <w:t>kategorij</w:t>
      </w:r>
      <w:r w:rsidR="001A1E54" w:rsidRPr="00B07809">
        <w:rPr>
          <w:rFonts w:eastAsia="Calibri"/>
          <w:sz w:val="20"/>
          <w:szCs w:val="20"/>
        </w:rPr>
        <w:t>e</w:t>
      </w:r>
      <w:r w:rsidRPr="00B07809">
        <w:rPr>
          <w:rFonts w:eastAsia="Calibri"/>
          <w:sz w:val="20"/>
          <w:szCs w:val="20"/>
        </w:rPr>
        <w:t xml:space="preserve"> B1 in B, v trajanju najmanj osmih pedagoških ur;</w:t>
      </w:r>
    </w:p>
    <w:p w14:paraId="27A26F23" w14:textId="77777777" w:rsidR="00EC71CB" w:rsidRPr="00B07809" w:rsidRDefault="00EC71CB" w:rsidP="00EC71CB">
      <w:pPr>
        <w:pStyle w:val="Alineazaodstavkom"/>
        <w:rPr>
          <w:rFonts w:eastAsia="Calibri"/>
          <w:sz w:val="20"/>
          <w:szCs w:val="20"/>
        </w:rPr>
      </w:pPr>
      <w:r w:rsidRPr="00B07809">
        <w:rPr>
          <w:rFonts w:eastAsia="Calibri"/>
          <w:sz w:val="20"/>
          <w:szCs w:val="20"/>
        </w:rPr>
        <w:t>kategorije BE, v trajanju najmanj štirih pedagoških ur;</w:t>
      </w:r>
    </w:p>
    <w:p w14:paraId="7442FCB8" w14:textId="63F9AA0C" w:rsidR="00042D8B" w:rsidRPr="00B07809" w:rsidRDefault="00EC71CB" w:rsidP="00EC71CB">
      <w:pPr>
        <w:pStyle w:val="Alineazaodstavkom"/>
        <w:rPr>
          <w:rFonts w:eastAsia="Calibri"/>
          <w:sz w:val="20"/>
          <w:szCs w:val="20"/>
        </w:rPr>
      </w:pPr>
      <w:r w:rsidRPr="00B07809">
        <w:rPr>
          <w:rFonts w:eastAsia="Calibri"/>
          <w:sz w:val="20"/>
          <w:szCs w:val="20"/>
        </w:rPr>
        <w:t>kategorije C1</w:t>
      </w:r>
      <w:r w:rsidR="00042D8B" w:rsidRPr="00B07809">
        <w:rPr>
          <w:rFonts w:eastAsia="Calibri"/>
          <w:sz w:val="20"/>
          <w:szCs w:val="20"/>
        </w:rPr>
        <w:t xml:space="preserve"> in</w:t>
      </w:r>
      <w:r w:rsidRPr="00B07809">
        <w:rPr>
          <w:rFonts w:eastAsia="Calibri"/>
          <w:sz w:val="20"/>
          <w:szCs w:val="20"/>
        </w:rPr>
        <w:t xml:space="preserve"> C, </w:t>
      </w:r>
      <w:r w:rsidR="00042D8B" w:rsidRPr="00B07809">
        <w:rPr>
          <w:rFonts w:eastAsia="Calibri"/>
          <w:sz w:val="20"/>
          <w:szCs w:val="20"/>
        </w:rPr>
        <w:t xml:space="preserve">v trajanju najmanj </w:t>
      </w:r>
      <w:r w:rsidR="00193FE3" w:rsidRPr="00B07809">
        <w:rPr>
          <w:rFonts w:eastAsia="Calibri"/>
          <w:sz w:val="20"/>
          <w:szCs w:val="20"/>
        </w:rPr>
        <w:t>osmih</w:t>
      </w:r>
      <w:r w:rsidR="00042D8B" w:rsidRPr="00B07809">
        <w:rPr>
          <w:rFonts w:eastAsia="Calibri"/>
          <w:sz w:val="20"/>
          <w:szCs w:val="20"/>
        </w:rPr>
        <w:t xml:space="preserve"> pedagoških ur;</w:t>
      </w:r>
    </w:p>
    <w:p w14:paraId="5942F9DC" w14:textId="519355EA" w:rsidR="00A44B2C" w:rsidRPr="00B07809" w:rsidRDefault="001A1E54" w:rsidP="00EC71CB">
      <w:pPr>
        <w:pStyle w:val="Alineazaodstavkom"/>
        <w:rPr>
          <w:rFonts w:eastAsia="Calibri"/>
          <w:sz w:val="20"/>
          <w:szCs w:val="20"/>
        </w:rPr>
      </w:pPr>
      <w:r w:rsidRPr="00B07809">
        <w:rPr>
          <w:rFonts w:eastAsia="Calibri"/>
          <w:sz w:val="20"/>
          <w:szCs w:val="20"/>
        </w:rPr>
        <w:t xml:space="preserve">kategorije </w:t>
      </w:r>
      <w:r w:rsidR="00EC71CB" w:rsidRPr="00B07809">
        <w:rPr>
          <w:rFonts w:eastAsia="Calibri"/>
          <w:sz w:val="20"/>
          <w:szCs w:val="20"/>
        </w:rPr>
        <w:t>D1</w:t>
      </w:r>
      <w:r w:rsidR="00A44B2C" w:rsidRPr="00B07809">
        <w:rPr>
          <w:rFonts w:eastAsia="Calibri"/>
          <w:sz w:val="20"/>
          <w:szCs w:val="20"/>
        </w:rPr>
        <w:t xml:space="preserve"> in</w:t>
      </w:r>
      <w:r w:rsidR="00EC71CB" w:rsidRPr="00B07809">
        <w:rPr>
          <w:rFonts w:eastAsia="Calibri"/>
          <w:sz w:val="20"/>
          <w:szCs w:val="20"/>
        </w:rPr>
        <w:t xml:space="preserve"> D, </w:t>
      </w:r>
      <w:r w:rsidR="00A44B2C" w:rsidRPr="00B07809">
        <w:rPr>
          <w:rFonts w:eastAsia="Calibri"/>
          <w:sz w:val="20"/>
          <w:szCs w:val="20"/>
        </w:rPr>
        <w:t xml:space="preserve">v trajanju najmanj </w:t>
      </w:r>
      <w:r w:rsidR="00193FE3" w:rsidRPr="00B07809">
        <w:rPr>
          <w:rFonts w:eastAsia="Calibri"/>
          <w:sz w:val="20"/>
          <w:szCs w:val="20"/>
        </w:rPr>
        <w:t>osmih</w:t>
      </w:r>
      <w:r w:rsidR="00A44B2C" w:rsidRPr="00B07809">
        <w:rPr>
          <w:rFonts w:eastAsia="Calibri"/>
          <w:sz w:val="20"/>
          <w:szCs w:val="20"/>
        </w:rPr>
        <w:t xml:space="preserve"> pedagoških ur;</w:t>
      </w:r>
    </w:p>
    <w:p w14:paraId="1D8E6CC1" w14:textId="5CA75637" w:rsidR="00EC71CB" w:rsidRPr="00B07809" w:rsidRDefault="001A1E54" w:rsidP="00EC71CB">
      <w:pPr>
        <w:pStyle w:val="Alineazaodstavkom"/>
        <w:rPr>
          <w:rFonts w:eastAsia="Calibri"/>
          <w:sz w:val="20"/>
          <w:szCs w:val="20"/>
        </w:rPr>
      </w:pPr>
      <w:r w:rsidRPr="00B07809">
        <w:rPr>
          <w:rFonts w:eastAsia="Calibri"/>
          <w:sz w:val="20"/>
          <w:szCs w:val="20"/>
        </w:rPr>
        <w:t xml:space="preserve">kategorije </w:t>
      </w:r>
      <w:r w:rsidR="00EC71CB" w:rsidRPr="00B07809">
        <w:rPr>
          <w:rFonts w:eastAsia="Calibri"/>
          <w:sz w:val="20"/>
          <w:szCs w:val="20"/>
        </w:rPr>
        <w:t xml:space="preserve">C1E, CE, D1E in DE, v trajanju najmanj </w:t>
      </w:r>
      <w:r w:rsidR="00A44B2C" w:rsidRPr="00B07809">
        <w:rPr>
          <w:rFonts w:eastAsia="Calibri"/>
          <w:sz w:val="20"/>
          <w:szCs w:val="20"/>
        </w:rPr>
        <w:t>štirih</w:t>
      </w:r>
      <w:r w:rsidR="00EC71CB" w:rsidRPr="00B07809">
        <w:rPr>
          <w:rFonts w:eastAsia="Calibri"/>
          <w:sz w:val="20"/>
          <w:szCs w:val="20"/>
        </w:rPr>
        <w:t xml:space="preserve"> pedagoških ur;</w:t>
      </w:r>
    </w:p>
    <w:p w14:paraId="7BEEF62F" w14:textId="3C666ECA" w:rsidR="00EC71CB" w:rsidRPr="00B07809" w:rsidRDefault="00EC71CB" w:rsidP="00EC71CB">
      <w:pPr>
        <w:pStyle w:val="Alineazaodstavkom"/>
        <w:rPr>
          <w:rFonts w:eastAsia="Calibri"/>
          <w:sz w:val="20"/>
          <w:szCs w:val="20"/>
        </w:rPr>
      </w:pPr>
      <w:r w:rsidRPr="00B07809">
        <w:rPr>
          <w:rFonts w:eastAsia="Calibri"/>
          <w:sz w:val="20"/>
          <w:szCs w:val="20"/>
        </w:rPr>
        <w:t xml:space="preserve">kategorije F, v trajanju najmanj </w:t>
      </w:r>
      <w:r w:rsidR="00690FAD">
        <w:rPr>
          <w:rFonts w:eastAsia="Calibri"/>
          <w:sz w:val="20"/>
          <w:szCs w:val="20"/>
        </w:rPr>
        <w:t>14</w:t>
      </w:r>
      <w:r w:rsidRPr="00B07809">
        <w:rPr>
          <w:rFonts w:eastAsia="Calibri"/>
          <w:sz w:val="20"/>
          <w:szCs w:val="20"/>
        </w:rPr>
        <w:t xml:space="preserve"> pedagoških ur;</w:t>
      </w:r>
    </w:p>
    <w:p w14:paraId="1967739F" w14:textId="77777777" w:rsidR="00EC71CB" w:rsidRPr="00B07809" w:rsidRDefault="00EC71CB" w:rsidP="00EC71CB">
      <w:pPr>
        <w:pStyle w:val="Alineazaodstavkom"/>
        <w:rPr>
          <w:rFonts w:eastAsia="Calibri"/>
          <w:sz w:val="20"/>
          <w:szCs w:val="20"/>
        </w:rPr>
      </w:pPr>
      <w:r w:rsidRPr="00B07809">
        <w:rPr>
          <w:rFonts w:eastAsia="Calibri"/>
          <w:sz w:val="20"/>
          <w:szCs w:val="20"/>
        </w:rPr>
        <w:t>kategorije G, v trajanju najmanj štirih pedagoških ur.</w:t>
      </w:r>
    </w:p>
    <w:p w14:paraId="65507865" w14:textId="77777777" w:rsidR="003343C6" w:rsidRDefault="003343C6" w:rsidP="007968C6">
      <w:pPr>
        <w:pStyle w:val="Alineazaodstavkom"/>
        <w:numPr>
          <w:ilvl w:val="0"/>
          <w:numId w:val="0"/>
        </w:numPr>
        <w:rPr>
          <w:rFonts w:eastAsia="Calibri"/>
          <w:sz w:val="20"/>
          <w:szCs w:val="20"/>
        </w:rPr>
      </w:pPr>
    </w:p>
    <w:p w14:paraId="0AD5B303" w14:textId="77FEB152" w:rsidR="007968C6" w:rsidRDefault="00AA1303" w:rsidP="003343C6">
      <w:pPr>
        <w:pStyle w:val="Alineazaodstavkom"/>
        <w:numPr>
          <w:ilvl w:val="0"/>
          <w:numId w:val="0"/>
        </w:numPr>
        <w:ind w:firstLine="993"/>
        <w:rPr>
          <w:rFonts w:eastAsia="Calibri"/>
          <w:sz w:val="20"/>
          <w:szCs w:val="20"/>
        </w:rPr>
      </w:pPr>
      <w:r>
        <w:rPr>
          <w:rFonts w:eastAsia="Calibri"/>
          <w:sz w:val="20"/>
          <w:szCs w:val="20"/>
        </w:rPr>
        <w:t>(6</w:t>
      </w:r>
      <w:r w:rsidR="003343C6">
        <w:rPr>
          <w:rFonts w:eastAsia="Calibri"/>
          <w:sz w:val="20"/>
          <w:szCs w:val="20"/>
        </w:rPr>
        <w:t>) </w:t>
      </w:r>
      <w:r w:rsidR="007968C6" w:rsidRPr="007968C6">
        <w:rPr>
          <w:rFonts w:eastAsia="Calibri"/>
          <w:sz w:val="20"/>
          <w:szCs w:val="20"/>
        </w:rPr>
        <w:t xml:space="preserve">Za veljaven dodatni del teoretičnega usposabljanja znotraj posamezne alinee </w:t>
      </w:r>
      <w:r w:rsidR="003343C6">
        <w:rPr>
          <w:rFonts w:eastAsia="Calibri"/>
          <w:sz w:val="20"/>
          <w:szCs w:val="20"/>
        </w:rPr>
        <w:t xml:space="preserve">prejšnjega odstavka </w:t>
      </w:r>
      <w:r w:rsidR="007968C6" w:rsidRPr="007968C6">
        <w:rPr>
          <w:rFonts w:eastAsia="Calibri"/>
          <w:sz w:val="20"/>
          <w:szCs w:val="20"/>
        </w:rPr>
        <w:t>se šteje, če ima oseba veljavno vozniško dovoljenje ali če je zaključila dodatni del teoretičnega usposabljanja v šoli vožnje za kategorijo, navedeno znotraj posamezne alinee.</w:t>
      </w:r>
    </w:p>
    <w:p w14:paraId="3E7AF3CD" w14:textId="77777777" w:rsidR="003343C6" w:rsidRDefault="003343C6" w:rsidP="003343C6">
      <w:pPr>
        <w:pStyle w:val="Alineazaodstavkom"/>
        <w:numPr>
          <w:ilvl w:val="0"/>
          <w:numId w:val="0"/>
        </w:numPr>
        <w:ind w:firstLine="993"/>
        <w:rPr>
          <w:rFonts w:eastAsia="Calibri"/>
          <w:sz w:val="20"/>
          <w:szCs w:val="20"/>
        </w:rPr>
      </w:pPr>
    </w:p>
    <w:p w14:paraId="42E3F3A8" w14:textId="758870AE" w:rsidR="00842C1C" w:rsidRDefault="00AA1303" w:rsidP="003343C6">
      <w:pPr>
        <w:pStyle w:val="Alineazaodstavkom"/>
        <w:numPr>
          <w:ilvl w:val="0"/>
          <w:numId w:val="0"/>
        </w:numPr>
        <w:ind w:firstLine="993"/>
        <w:rPr>
          <w:rFonts w:eastAsia="Calibri"/>
          <w:sz w:val="20"/>
          <w:szCs w:val="20"/>
        </w:rPr>
      </w:pPr>
      <w:r>
        <w:rPr>
          <w:rFonts w:eastAsia="Calibri"/>
          <w:sz w:val="20"/>
          <w:szCs w:val="20"/>
        </w:rPr>
        <w:t>(7</w:t>
      </w:r>
      <w:r w:rsidR="003343C6">
        <w:rPr>
          <w:rFonts w:eastAsia="Calibri"/>
          <w:sz w:val="20"/>
          <w:szCs w:val="20"/>
        </w:rPr>
        <w:t xml:space="preserve">) </w:t>
      </w:r>
      <w:r w:rsidR="00842C1C">
        <w:rPr>
          <w:rFonts w:eastAsia="Calibri"/>
          <w:sz w:val="20"/>
          <w:szCs w:val="20"/>
        </w:rPr>
        <w:t>Dodatni del</w:t>
      </w:r>
      <w:r w:rsidR="00842C1C" w:rsidRPr="00842C1C">
        <w:rPr>
          <w:rFonts w:eastAsia="Calibri"/>
          <w:sz w:val="20"/>
          <w:szCs w:val="20"/>
        </w:rPr>
        <w:t xml:space="preserve"> teoretičnega usposabljanja obsega posebnosti, značilne za posamezno kategorijo ali skupino kategorij, kot</w:t>
      </w:r>
      <w:r w:rsidR="00842C1C">
        <w:rPr>
          <w:rFonts w:eastAsia="Calibri"/>
          <w:sz w:val="20"/>
          <w:szCs w:val="20"/>
        </w:rPr>
        <w:t xml:space="preserve"> </w:t>
      </w:r>
      <w:r w:rsidR="00842C1C" w:rsidRPr="00842C1C">
        <w:rPr>
          <w:rFonts w:eastAsia="Calibri"/>
          <w:sz w:val="20"/>
          <w:szCs w:val="20"/>
        </w:rPr>
        <w:t>so</w:t>
      </w:r>
      <w:r w:rsidR="00842C1C">
        <w:rPr>
          <w:rFonts w:eastAsia="Calibri"/>
          <w:sz w:val="20"/>
          <w:szCs w:val="20"/>
        </w:rPr>
        <w:t>:</w:t>
      </w:r>
      <w:r w:rsidR="000F1E1B">
        <w:rPr>
          <w:rFonts w:eastAsia="Calibri"/>
          <w:sz w:val="20"/>
          <w:szCs w:val="20"/>
        </w:rPr>
        <w:t xml:space="preserve"> vožnja motornega </w:t>
      </w:r>
      <w:r w:rsidR="000F1E1B" w:rsidRPr="000F1E1B">
        <w:rPr>
          <w:rFonts w:eastAsia="Calibri"/>
          <w:sz w:val="20"/>
          <w:szCs w:val="20"/>
        </w:rPr>
        <w:t>vozila na</w:t>
      </w:r>
      <w:r w:rsidR="00842C1C" w:rsidRPr="000F1E1B">
        <w:rPr>
          <w:rFonts w:eastAsia="Calibri"/>
          <w:sz w:val="20"/>
          <w:szCs w:val="20"/>
        </w:rPr>
        <w:t xml:space="preserve"> različnih cestnih</w:t>
      </w:r>
      <w:r w:rsidR="000F1E1B" w:rsidRPr="000F1E1B">
        <w:rPr>
          <w:rFonts w:eastAsia="Calibri"/>
          <w:sz w:val="20"/>
          <w:szCs w:val="20"/>
        </w:rPr>
        <w:t xml:space="preserve"> podlagah (asfalt, beton, tlakovano vozišče, makadam)</w:t>
      </w:r>
      <w:r w:rsidR="00842C1C" w:rsidRPr="000F1E1B">
        <w:rPr>
          <w:rFonts w:eastAsia="Calibri"/>
          <w:sz w:val="20"/>
          <w:szCs w:val="20"/>
        </w:rPr>
        <w:t xml:space="preserve"> in </w:t>
      </w:r>
      <w:r w:rsidR="000F1E1B" w:rsidRPr="000F1E1B">
        <w:rPr>
          <w:rFonts w:eastAsia="Calibri"/>
          <w:sz w:val="20"/>
          <w:szCs w:val="20"/>
        </w:rPr>
        <w:t xml:space="preserve">ob različnih </w:t>
      </w:r>
      <w:r w:rsidR="00842C1C" w:rsidRPr="000F1E1B">
        <w:rPr>
          <w:rFonts w:eastAsia="Calibri"/>
          <w:sz w:val="20"/>
          <w:szCs w:val="20"/>
        </w:rPr>
        <w:t>vremenskih pogojih</w:t>
      </w:r>
      <w:r w:rsidR="00842C1C" w:rsidRPr="00842C1C">
        <w:rPr>
          <w:rFonts w:eastAsia="Calibri"/>
          <w:sz w:val="20"/>
          <w:szCs w:val="20"/>
        </w:rPr>
        <w:t>, dolžnost in odgovornost voz</w:t>
      </w:r>
      <w:r w:rsidR="00842C1C">
        <w:rPr>
          <w:rFonts w:eastAsia="Calibri"/>
          <w:sz w:val="20"/>
          <w:szCs w:val="20"/>
        </w:rPr>
        <w:t>nika, vleka priklopnega in</w:t>
      </w:r>
      <w:r w:rsidR="00842C1C" w:rsidRPr="00842C1C">
        <w:rPr>
          <w:rFonts w:eastAsia="Calibri"/>
          <w:sz w:val="20"/>
          <w:szCs w:val="20"/>
        </w:rPr>
        <w:t xml:space="preserve"> pokvarjenega vozila, ravnanje ob okvari, prevoz tovora, prevoz oseb ter vstopanje in izstopanje potnikov, zaščitna oprema in vidnost voznika, oprema vozil in njena uporaba, mehanski vidiki v zvezi s prometno varnostjo, poznavanje vozil in njihovo vzdrževanje, predpisi o prevoznih dokumentih ter druge posebnosti, ki so pomembne za nemoten, umirjen in varen potek </w:t>
      </w:r>
      <w:r w:rsidR="000F1E1B">
        <w:rPr>
          <w:rFonts w:eastAsia="Calibri"/>
          <w:sz w:val="20"/>
          <w:szCs w:val="20"/>
        </w:rPr>
        <w:t xml:space="preserve">cestnega </w:t>
      </w:r>
      <w:r w:rsidR="00842C1C" w:rsidRPr="00842C1C">
        <w:rPr>
          <w:rFonts w:eastAsia="Calibri"/>
          <w:sz w:val="20"/>
          <w:szCs w:val="20"/>
        </w:rPr>
        <w:t>prometa</w:t>
      </w:r>
      <w:r w:rsidR="00842C1C">
        <w:rPr>
          <w:rFonts w:eastAsia="Calibri"/>
          <w:sz w:val="20"/>
          <w:szCs w:val="20"/>
        </w:rPr>
        <w:t>.</w:t>
      </w:r>
      <w:r w:rsidR="00842C1C" w:rsidRPr="00842C1C">
        <w:rPr>
          <w:rFonts w:eastAsia="Calibri"/>
          <w:sz w:val="20"/>
          <w:szCs w:val="20"/>
        </w:rPr>
        <w:t xml:space="preserve"> </w:t>
      </w:r>
      <w:r w:rsidR="00842C1C">
        <w:rPr>
          <w:rFonts w:eastAsia="Calibri"/>
          <w:sz w:val="20"/>
          <w:szCs w:val="20"/>
        </w:rPr>
        <w:t>P</w:t>
      </w:r>
      <w:r w:rsidR="00842C1C" w:rsidRPr="00842C1C">
        <w:rPr>
          <w:rFonts w:eastAsia="Calibri"/>
          <w:sz w:val="20"/>
          <w:szCs w:val="20"/>
        </w:rPr>
        <w:t xml:space="preserve">ri kategorijah F in G </w:t>
      </w:r>
      <w:r w:rsidR="00842C1C">
        <w:rPr>
          <w:rFonts w:eastAsia="Calibri"/>
          <w:sz w:val="20"/>
          <w:szCs w:val="20"/>
        </w:rPr>
        <w:t xml:space="preserve">pa </w:t>
      </w:r>
      <w:r w:rsidR="00842C1C" w:rsidRPr="00842C1C">
        <w:rPr>
          <w:rFonts w:eastAsia="Calibri"/>
          <w:sz w:val="20"/>
          <w:szCs w:val="20"/>
        </w:rPr>
        <w:t>tudi varno delo z vozilom in njegovimi priključki.</w:t>
      </w:r>
    </w:p>
    <w:p w14:paraId="01B09568" w14:textId="7D981D06" w:rsidR="00EC71CB" w:rsidRPr="00B07809" w:rsidRDefault="00AA1303" w:rsidP="00EC71CB">
      <w:pPr>
        <w:pStyle w:val="Odstavek"/>
        <w:rPr>
          <w:rFonts w:eastAsia="Calibri"/>
          <w:sz w:val="20"/>
          <w:szCs w:val="20"/>
        </w:rPr>
      </w:pPr>
      <w:r>
        <w:rPr>
          <w:rFonts w:eastAsia="Calibri"/>
          <w:sz w:val="20"/>
          <w:szCs w:val="20"/>
        </w:rPr>
        <w:t>(8</w:t>
      </w:r>
      <w:r w:rsidR="00EC71CB" w:rsidRPr="00B07809">
        <w:rPr>
          <w:rFonts w:eastAsia="Calibri"/>
          <w:sz w:val="20"/>
          <w:szCs w:val="20"/>
        </w:rPr>
        <w:t xml:space="preserve">) Kandidat za voznika mora biti pri splošnem delu teoretičnega usposabljanja v šoli vožnje prisoten najmanj 12 pedagoških ur, pri dodatnem delu teoretičnega usposabljanja pa </w:t>
      </w:r>
      <w:r w:rsidR="001A1E54" w:rsidRPr="00B07809">
        <w:rPr>
          <w:rFonts w:eastAsia="Calibri"/>
          <w:sz w:val="20"/>
          <w:szCs w:val="20"/>
        </w:rPr>
        <w:t>vse</w:t>
      </w:r>
      <w:r w:rsidR="00EC71CB" w:rsidRPr="00B07809">
        <w:rPr>
          <w:rFonts w:eastAsia="Calibri"/>
          <w:sz w:val="20"/>
          <w:szCs w:val="20"/>
        </w:rPr>
        <w:t xml:space="preserve"> pedagošk</w:t>
      </w:r>
      <w:r w:rsidR="001A1E54" w:rsidRPr="00B07809">
        <w:rPr>
          <w:rFonts w:eastAsia="Calibri"/>
          <w:sz w:val="20"/>
          <w:szCs w:val="20"/>
        </w:rPr>
        <w:t>e</w:t>
      </w:r>
      <w:r w:rsidR="00EC71CB" w:rsidRPr="00B07809">
        <w:rPr>
          <w:rFonts w:eastAsia="Calibri"/>
          <w:sz w:val="20"/>
          <w:szCs w:val="20"/>
        </w:rPr>
        <w:t xml:space="preserve"> ur</w:t>
      </w:r>
      <w:r w:rsidR="001A1E54" w:rsidRPr="00B07809">
        <w:rPr>
          <w:rFonts w:eastAsia="Calibri"/>
          <w:sz w:val="20"/>
          <w:szCs w:val="20"/>
        </w:rPr>
        <w:t>e</w:t>
      </w:r>
      <w:r w:rsidR="00EC71CB" w:rsidRPr="00B07809">
        <w:rPr>
          <w:rFonts w:eastAsia="Calibri"/>
          <w:sz w:val="20"/>
          <w:szCs w:val="20"/>
        </w:rPr>
        <w:t>.</w:t>
      </w:r>
    </w:p>
    <w:p w14:paraId="6E6067DB" w14:textId="22EBEDF6" w:rsidR="00EC71CB" w:rsidRPr="00B07809" w:rsidRDefault="00AA1303" w:rsidP="00EC71CB">
      <w:pPr>
        <w:pStyle w:val="Odstavek"/>
        <w:rPr>
          <w:rFonts w:eastAsia="Calibri"/>
          <w:sz w:val="20"/>
          <w:szCs w:val="20"/>
        </w:rPr>
      </w:pPr>
      <w:r>
        <w:rPr>
          <w:rFonts w:eastAsia="Calibri"/>
          <w:sz w:val="20"/>
          <w:szCs w:val="20"/>
        </w:rPr>
        <w:t>(9</w:t>
      </w:r>
      <w:r w:rsidR="00EC71CB" w:rsidRPr="00B07809">
        <w:rPr>
          <w:rFonts w:eastAsia="Calibri"/>
          <w:sz w:val="20"/>
          <w:szCs w:val="20"/>
        </w:rPr>
        <w:t>) Praktični del usposabljanja se izvede v trajanju najmanj 20 učnih ur in obsega:</w:t>
      </w:r>
    </w:p>
    <w:p w14:paraId="037D3BCB" w14:textId="77777777" w:rsidR="00EC71CB" w:rsidRPr="00B07809" w:rsidRDefault="00EC71CB" w:rsidP="00EC71CB">
      <w:pPr>
        <w:pStyle w:val="tevilnatoka"/>
        <w:numPr>
          <w:ilvl w:val="0"/>
          <w:numId w:val="38"/>
        </w:numPr>
        <w:rPr>
          <w:rFonts w:eastAsia="Calibri" w:cs="Arial"/>
          <w:sz w:val="20"/>
          <w:szCs w:val="20"/>
        </w:rPr>
      </w:pPr>
      <w:r w:rsidRPr="00B07809">
        <w:rPr>
          <w:rFonts w:eastAsia="Calibri" w:cs="Arial"/>
          <w:sz w:val="20"/>
          <w:szCs w:val="20"/>
        </w:rPr>
        <w:t>spoznavanje vozila in učenje osnovnih elementov tehnike vožnje na vadbeni površini;</w:t>
      </w:r>
    </w:p>
    <w:p w14:paraId="766B8F1E" w14:textId="77777777" w:rsidR="00EC71CB" w:rsidRPr="00B07809" w:rsidRDefault="00EC71CB" w:rsidP="00EC71CB">
      <w:pPr>
        <w:pStyle w:val="tevilnatoka"/>
        <w:numPr>
          <w:ilvl w:val="0"/>
          <w:numId w:val="38"/>
        </w:numPr>
        <w:rPr>
          <w:rFonts w:eastAsia="Calibri" w:cs="Arial"/>
          <w:sz w:val="20"/>
          <w:szCs w:val="20"/>
        </w:rPr>
      </w:pPr>
      <w:r w:rsidRPr="00B07809">
        <w:rPr>
          <w:rFonts w:eastAsia="Calibri" w:cs="Arial"/>
          <w:sz w:val="20"/>
          <w:szCs w:val="20"/>
        </w:rPr>
        <w:t>učenje vožnje po cestah z redkim prometom v naselju in zunaj njega;</w:t>
      </w:r>
    </w:p>
    <w:p w14:paraId="175E70D4" w14:textId="77777777" w:rsidR="00EC71CB" w:rsidRPr="00B07809" w:rsidRDefault="00EC71CB" w:rsidP="00EC71CB">
      <w:pPr>
        <w:pStyle w:val="tevilnatoka"/>
        <w:numPr>
          <w:ilvl w:val="0"/>
          <w:numId w:val="38"/>
        </w:numPr>
        <w:rPr>
          <w:rFonts w:eastAsia="Calibri" w:cs="Arial"/>
          <w:sz w:val="20"/>
          <w:szCs w:val="20"/>
        </w:rPr>
      </w:pPr>
      <w:r w:rsidRPr="00B07809">
        <w:rPr>
          <w:rFonts w:eastAsia="Calibri" w:cs="Arial"/>
          <w:sz w:val="20"/>
          <w:szCs w:val="20"/>
        </w:rPr>
        <w:t>učenje vožnje v gostem prometu v naselju in zunaj njega podnevi in ponoči;</w:t>
      </w:r>
    </w:p>
    <w:p w14:paraId="1D1B4351" w14:textId="77777777" w:rsidR="00EC71CB" w:rsidRPr="00B07809" w:rsidRDefault="00EC71CB" w:rsidP="00EC71CB">
      <w:pPr>
        <w:pStyle w:val="tevilnatoka"/>
        <w:numPr>
          <w:ilvl w:val="0"/>
          <w:numId w:val="38"/>
        </w:numPr>
        <w:rPr>
          <w:rFonts w:eastAsia="Calibri" w:cs="Arial"/>
          <w:sz w:val="20"/>
          <w:szCs w:val="20"/>
        </w:rPr>
      </w:pPr>
      <w:r w:rsidRPr="00B07809">
        <w:rPr>
          <w:rFonts w:eastAsia="Calibri" w:cs="Arial"/>
          <w:sz w:val="20"/>
          <w:szCs w:val="20"/>
        </w:rPr>
        <w:t>učenje osnov tehnik varčne in okolju prijazne vožnje.</w:t>
      </w:r>
    </w:p>
    <w:p w14:paraId="39F24D26" w14:textId="27D322DC" w:rsidR="00EC71CB" w:rsidRPr="00B07809" w:rsidRDefault="00AA1303" w:rsidP="00EC71CB">
      <w:pPr>
        <w:pStyle w:val="Odstavek"/>
        <w:rPr>
          <w:rFonts w:eastAsia="Calibri"/>
          <w:sz w:val="20"/>
          <w:szCs w:val="20"/>
        </w:rPr>
      </w:pPr>
      <w:r>
        <w:rPr>
          <w:rFonts w:eastAsia="Calibri"/>
          <w:sz w:val="20"/>
          <w:szCs w:val="20"/>
        </w:rPr>
        <w:t>(10</w:t>
      </w:r>
      <w:r w:rsidR="00EC71CB" w:rsidRPr="00B07809">
        <w:rPr>
          <w:rFonts w:eastAsia="Calibri"/>
          <w:sz w:val="20"/>
          <w:szCs w:val="20"/>
        </w:rPr>
        <w:t xml:space="preserve">) Ne glede na določbo prejšnjega odstavka se praktični del usposabljanja kandidata za voznika kategorije AM, BE, C1E, CE, D1E, DE in F izvede v trajanju najmanj 16 učnih ur. Kandidat, ki že ima vozniško dovoljenje kategorije A1 ali A2 in se usposablja za pridobitev vozniškega dovoljenja kategorije A2 ali A na podlagi drugega oziroma tretjega odstavka </w:t>
      </w:r>
      <w:r w:rsidR="001A1E54" w:rsidRPr="00B07809">
        <w:rPr>
          <w:rFonts w:eastAsia="Calibri"/>
          <w:sz w:val="20"/>
          <w:szCs w:val="20"/>
        </w:rPr>
        <w:t>60</w:t>
      </w:r>
      <w:r w:rsidR="00EC71CB" w:rsidRPr="00B07809">
        <w:rPr>
          <w:rFonts w:eastAsia="Calibri"/>
          <w:sz w:val="20"/>
          <w:szCs w:val="20"/>
        </w:rPr>
        <w:t>. člena tega zakona, kandidat, ki že ima vozniško dovoljenje kategorije B1 in se usposablja za pridobitev kategorije B, ter kandidat, ki se usposablja za vožnjo skupine vozil, katere največja dovoljena masa prese</w:t>
      </w:r>
      <w:r w:rsidR="00154817">
        <w:rPr>
          <w:rFonts w:eastAsia="Calibri"/>
          <w:sz w:val="20"/>
          <w:szCs w:val="20"/>
        </w:rPr>
        <w:t xml:space="preserve">ga 3.500 kg in ne presega 4.250 </w:t>
      </w:r>
      <w:r w:rsidR="00EC71CB" w:rsidRPr="00B07809">
        <w:rPr>
          <w:rFonts w:eastAsia="Calibri"/>
          <w:sz w:val="20"/>
          <w:szCs w:val="20"/>
        </w:rPr>
        <w:t>kg, če je vlečnemu vozilu dodano priklopno vozilo, ki ni lahki priklopnik, mora opraviti praktični del usposabljanja v trajanju najmanj d</w:t>
      </w:r>
      <w:r w:rsidR="005D255B" w:rsidRPr="00B07809">
        <w:rPr>
          <w:rFonts w:eastAsia="Calibri"/>
          <w:sz w:val="20"/>
          <w:szCs w:val="20"/>
        </w:rPr>
        <w:t>evet</w:t>
      </w:r>
      <w:r w:rsidR="00EC71CB" w:rsidRPr="00B07809">
        <w:rPr>
          <w:rFonts w:eastAsia="Calibri"/>
          <w:sz w:val="20"/>
          <w:szCs w:val="20"/>
        </w:rPr>
        <w:t xml:space="preserve"> ur.</w:t>
      </w:r>
    </w:p>
    <w:p w14:paraId="1F8672AA" w14:textId="590273CD" w:rsidR="00EC71CB" w:rsidRPr="00B07809" w:rsidRDefault="00AA1303" w:rsidP="00EC71CB">
      <w:pPr>
        <w:pStyle w:val="Odstavek"/>
        <w:rPr>
          <w:sz w:val="20"/>
          <w:szCs w:val="20"/>
        </w:rPr>
      </w:pPr>
      <w:r>
        <w:rPr>
          <w:sz w:val="20"/>
          <w:szCs w:val="20"/>
        </w:rPr>
        <w:t>(11</w:t>
      </w:r>
      <w:r w:rsidR="00EC71CB" w:rsidRPr="00B07809">
        <w:rPr>
          <w:sz w:val="20"/>
          <w:szCs w:val="20"/>
        </w:rPr>
        <w:t>) Šola vožnje mora izvajati usposabljanje kandidatov za voznike po programu in trajanju programa</w:t>
      </w:r>
      <w:r w:rsidR="00154817">
        <w:rPr>
          <w:sz w:val="20"/>
          <w:szCs w:val="20"/>
        </w:rPr>
        <w:t>,</w:t>
      </w:r>
      <w:r w:rsidR="00EC71CB" w:rsidRPr="00B07809">
        <w:rPr>
          <w:sz w:val="20"/>
          <w:szCs w:val="20"/>
        </w:rPr>
        <w:t xml:space="preserve"> kot je to določeno s tem zakonom in na njegovi podlagi izdanimi predpisi. </w:t>
      </w:r>
    </w:p>
    <w:p w14:paraId="03E99EA8" w14:textId="427E12C8" w:rsidR="00EC71CB" w:rsidRPr="00B07809" w:rsidRDefault="00AA1303" w:rsidP="00EC71CB">
      <w:pPr>
        <w:pStyle w:val="Odstavek"/>
        <w:rPr>
          <w:sz w:val="20"/>
          <w:szCs w:val="20"/>
        </w:rPr>
      </w:pPr>
      <w:r>
        <w:rPr>
          <w:sz w:val="20"/>
          <w:szCs w:val="20"/>
        </w:rPr>
        <w:t>(12</w:t>
      </w:r>
      <w:r w:rsidR="00EC71CB" w:rsidRPr="00B07809">
        <w:rPr>
          <w:sz w:val="20"/>
          <w:szCs w:val="20"/>
        </w:rPr>
        <w:t>) </w:t>
      </w:r>
      <w:r w:rsidR="00154817">
        <w:rPr>
          <w:rFonts w:ascii="Helv" w:eastAsia="Calibri" w:hAnsi="Helv" w:cs="Helv"/>
          <w:sz w:val="20"/>
          <w:szCs w:val="20"/>
        </w:rPr>
        <w:t>Šola vožnje mora prek</w:t>
      </w:r>
      <w:r w:rsidR="00282148" w:rsidRPr="00B07809">
        <w:rPr>
          <w:rFonts w:ascii="Helv" w:eastAsia="Calibri" w:hAnsi="Helv" w:cs="Helv"/>
          <w:sz w:val="20"/>
          <w:szCs w:val="20"/>
        </w:rPr>
        <w:t xml:space="preserve"> spletnega mesta najmanj dva dni pred začetkom usposabljanja obvestiti javno agencijo o kraju in času izvajanja posameznega dela teoretičnega usposabljanja kandidatov za voznike. Pred začetkom usposabljanja mora posredovati tudi registrske številke kandidatov </w:t>
      </w:r>
      <w:r w:rsidR="00282148" w:rsidRPr="00B07809">
        <w:rPr>
          <w:rFonts w:ascii="Helv" w:eastAsia="Calibri" w:hAnsi="Helv" w:cs="Helv"/>
          <w:sz w:val="20"/>
          <w:szCs w:val="20"/>
        </w:rPr>
        <w:lastRenderedPageBreak/>
        <w:t>za voznike, ki so prisotni na posameznem delu teoretičnega usposabljanja. Spremembe že posredovanih podatkov</w:t>
      </w:r>
      <w:r w:rsidR="00DA4531" w:rsidRPr="00B07809">
        <w:rPr>
          <w:rFonts w:ascii="Helv" w:eastAsia="Calibri" w:hAnsi="Helv" w:cs="Helv"/>
          <w:sz w:val="20"/>
          <w:szCs w:val="20"/>
        </w:rPr>
        <w:t>,</w:t>
      </w:r>
      <w:r w:rsidR="00282148" w:rsidRPr="00B07809">
        <w:rPr>
          <w:rFonts w:ascii="Helv" w:eastAsia="Calibri" w:hAnsi="Helv" w:cs="Helv"/>
          <w:sz w:val="20"/>
          <w:szCs w:val="20"/>
        </w:rPr>
        <w:t xml:space="preserve"> mora šola vožnje takoj sporočiti javni agenciji. </w:t>
      </w:r>
      <w:r w:rsidR="00EC71CB" w:rsidRPr="00B07809">
        <w:rPr>
          <w:sz w:val="20"/>
          <w:szCs w:val="20"/>
        </w:rPr>
        <w:t xml:space="preserve"> </w:t>
      </w:r>
    </w:p>
    <w:p w14:paraId="34783DAB" w14:textId="680AEAE7" w:rsidR="00EC71CB" w:rsidRPr="00B07809" w:rsidRDefault="00AA1303" w:rsidP="00EC71CB">
      <w:pPr>
        <w:pStyle w:val="Odstavek"/>
        <w:rPr>
          <w:rFonts w:eastAsia="Calibri"/>
          <w:sz w:val="20"/>
          <w:szCs w:val="20"/>
        </w:rPr>
      </w:pPr>
      <w:r>
        <w:rPr>
          <w:rFonts w:eastAsia="Calibri"/>
          <w:sz w:val="20"/>
          <w:szCs w:val="20"/>
        </w:rPr>
        <w:t>(13</w:t>
      </w:r>
      <w:r w:rsidR="00EC71CB" w:rsidRPr="00B07809">
        <w:rPr>
          <w:rFonts w:eastAsia="Calibri"/>
          <w:sz w:val="20"/>
          <w:szCs w:val="20"/>
        </w:rPr>
        <w:t xml:space="preserve">) Z globo 2.000 eurov se za prekršek </w:t>
      </w:r>
      <w:r w:rsidR="00B5375B" w:rsidRPr="00B07809">
        <w:rPr>
          <w:rFonts w:eastAsia="Calibri"/>
          <w:sz w:val="20"/>
          <w:szCs w:val="20"/>
        </w:rPr>
        <w:t xml:space="preserve">kaznuje </w:t>
      </w:r>
      <w:r w:rsidR="00EC71CB" w:rsidRPr="00B07809">
        <w:rPr>
          <w:rFonts w:eastAsia="Calibri"/>
          <w:sz w:val="20"/>
          <w:szCs w:val="20"/>
        </w:rPr>
        <w:t>pravna oseba ali samostojni podjetnik posameznik, ki ne izvaja usposabljanja kandidatov za voznike po predpisanem programu in trajanju programa kot je to določeno s tem zakonom in na njegovi podlagi izdanimi predpisi, njuna odgovorna oseba pa z globo 800 eurov.</w:t>
      </w:r>
    </w:p>
    <w:p w14:paraId="2D41D8B3" w14:textId="0F3B42D1" w:rsidR="00DB3DE3"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DB3DE3" w:rsidRPr="00B07809">
        <w:rPr>
          <w:rFonts w:eastAsia="Calibri"/>
          <w:sz w:val="20"/>
          <w:szCs w:val="20"/>
        </w:rPr>
        <w:t>člen</w:t>
      </w:r>
    </w:p>
    <w:p w14:paraId="52231ECC" w14:textId="1FF0149E" w:rsidR="00DB3DE3" w:rsidRPr="00B07809" w:rsidRDefault="00DB3DE3" w:rsidP="00DB3DE3">
      <w:pPr>
        <w:pStyle w:val="lennaslov"/>
        <w:rPr>
          <w:rFonts w:eastAsia="Calibri"/>
          <w:sz w:val="20"/>
          <w:szCs w:val="20"/>
        </w:rPr>
      </w:pPr>
      <w:r w:rsidRPr="00B07809">
        <w:rPr>
          <w:rFonts w:eastAsia="Calibri"/>
          <w:sz w:val="20"/>
          <w:szCs w:val="20"/>
        </w:rPr>
        <w:t>(pogoji</w:t>
      </w:r>
      <w:r w:rsidR="00182340" w:rsidRPr="00B07809">
        <w:rPr>
          <w:rFonts w:eastAsia="Calibri"/>
          <w:sz w:val="20"/>
          <w:szCs w:val="20"/>
        </w:rPr>
        <w:t>, ki jih mora</w:t>
      </w:r>
      <w:r w:rsidR="008019C7" w:rsidRPr="00B07809">
        <w:rPr>
          <w:rFonts w:eastAsia="Calibri"/>
          <w:sz w:val="20"/>
          <w:szCs w:val="20"/>
        </w:rPr>
        <w:t xml:space="preserve"> za usposabljanje</w:t>
      </w:r>
      <w:r w:rsidR="00182340" w:rsidRPr="00B07809">
        <w:rPr>
          <w:rFonts w:eastAsia="Calibri"/>
          <w:sz w:val="20"/>
          <w:szCs w:val="20"/>
        </w:rPr>
        <w:t xml:space="preserve"> izpolnjevati kandidat za voznika</w:t>
      </w:r>
      <w:r w:rsidRPr="00B07809">
        <w:rPr>
          <w:rFonts w:eastAsia="Calibri"/>
          <w:sz w:val="20"/>
          <w:szCs w:val="20"/>
        </w:rPr>
        <w:t>)</w:t>
      </w:r>
    </w:p>
    <w:p w14:paraId="286154CC" w14:textId="77777777" w:rsidR="00DB3DE3" w:rsidRPr="00B07809" w:rsidRDefault="00DB3DE3" w:rsidP="00DB3DE3">
      <w:pPr>
        <w:pStyle w:val="Odstavek"/>
        <w:rPr>
          <w:rFonts w:eastAsia="Calibri"/>
          <w:sz w:val="20"/>
          <w:szCs w:val="20"/>
        </w:rPr>
      </w:pPr>
      <w:r w:rsidRPr="00B07809">
        <w:rPr>
          <w:rFonts w:eastAsia="Calibri"/>
          <w:sz w:val="20"/>
          <w:szCs w:val="20"/>
        </w:rPr>
        <w:t>(1) Kandidat za voznika se sme v šoli vožnje začeti usposabljati, če mu ne manjka več kot šest mesecev do starosti, predpisane za pridobitev pravice vožnje motornega vozila posamezne kategorije.</w:t>
      </w:r>
    </w:p>
    <w:p w14:paraId="38FEE409" w14:textId="1BFD7042" w:rsidR="00DB3DE3" w:rsidRPr="00B07809" w:rsidRDefault="00DB3DE3" w:rsidP="00DB3DE3">
      <w:pPr>
        <w:pStyle w:val="Odstavek"/>
        <w:rPr>
          <w:rFonts w:eastAsia="Calibri"/>
          <w:sz w:val="20"/>
          <w:szCs w:val="20"/>
        </w:rPr>
      </w:pPr>
      <w:r w:rsidRPr="00B07809">
        <w:rPr>
          <w:rFonts w:eastAsia="Calibri"/>
          <w:sz w:val="20"/>
          <w:szCs w:val="20"/>
        </w:rPr>
        <w:t xml:space="preserve">(2) Kandidat za voznika, ki želi pridobiti vozniško dovoljenje kategorije A2 ali A na podlagi drugega oziroma tretjega odstavka </w:t>
      </w:r>
      <w:r w:rsidR="0019014F" w:rsidRPr="00B07809">
        <w:rPr>
          <w:rFonts w:eastAsia="Calibri"/>
          <w:sz w:val="20"/>
          <w:szCs w:val="20"/>
        </w:rPr>
        <w:t>60</w:t>
      </w:r>
      <w:r w:rsidRPr="00B07809">
        <w:rPr>
          <w:rFonts w:eastAsia="Calibri"/>
          <w:sz w:val="20"/>
          <w:szCs w:val="20"/>
        </w:rPr>
        <w:t xml:space="preserve">. člena tega zakona, se sme v šoli vožnje začeti usposabljati, ko mu ne manjka več kot šest mesecev do izpolnitve predpisanih pogojev za pridobitev vozniškega dovoljenja teh kategorij.   </w:t>
      </w:r>
    </w:p>
    <w:p w14:paraId="257F0384" w14:textId="77777777" w:rsidR="00DB3DE3" w:rsidRPr="00B07809" w:rsidRDefault="00DB3DE3" w:rsidP="00DB3DE3">
      <w:pPr>
        <w:pStyle w:val="Odstavek"/>
        <w:rPr>
          <w:rFonts w:eastAsia="Calibri"/>
          <w:sz w:val="20"/>
          <w:szCs w:val="20"/>
        </w:rPr>
      </w:pPr>
      <w:r w:rsidRPr="00B07809">
        <w:rPr>
          <w:rFonts w:eastAsia="Calibri"/>
          <w:sz w:val="20"/>
          <w:szCs w:val="20"/>
        </w:rPr>
        <w:t xml:space="preserve">(3) Pred začetkom praktičnega dela usposabljanja mora kandidat za voznika z veljavnim zdravniškim spričevalom dokazati, da je telesno in duševno zmožen voziti vozilo, za vožnjo katerega se namerava usposabljati. </w:t>
      </w:r>
    </w:p>
    <w:p w14:paraId="14B6950E" w14:textId="6557D2B3" w:rsidR="00DB3DE3" w:rsidRPr="00B07809" w:rsidRDefault="00DB3DE3" w:rsidP="00DB3DE3">
      <w:pPr>
        <w:pStyle w:val="Odstavek"/>
        <w:rPr>
          <w:sz w:val="20"/>
          <w:szCs w:val="20"/>
        </w:rPr>
      </w:pPr>
      <w:r w:rsidRPr="00B07809">
        <w:rPr>
          <w:rFonts w:eastAsia="Calibri"/>
          <w:sz w:val="20"/>
          <w:szCs w:val="20"/>
        </w:rPr>
        <w:t xml:space="preserve">(4) Pred začetkom praktičnega dela usposabljanja mora kandidat za voznika </w:t>
      </w:r>
      <w:r w:rsidR="00C377D3">
        <w:rPr>
          <w:rFonts w:eastAsia="Calibri"/>
          <w:sz w:val="20"/>
          <w:szCs w:val="20"/>
        </w:rPr>
        <w:t>zaključiti</w:t>
      </w:r>
      <w:r w:rsidRPr="00B07809">
        <w:rPr>
          <w:rFonts w:eastAsia="Calibri"/>
          <w:sz w:val="20"/>
          <w:szCs w:val="20"/>
        </w:rPr>
        <w:t xml:space="preserve"> teoretični del usposabljanja v šoli vožnje in uspešno opraviti teoretični del vozniškega izpita, kar mora javna agencija vpisati v evidenčni karton vožnje kandidata za voznika. Uspešno opravljen teoretični del vozniškega izpita velja tri leta. Med usposabljanjem mora kandidat uporabljati pripomočke za vožnjo vozila, ki so vpisani v zdravniškem spričevalu.</w:t>
      </w:r>
      <w:r w:rsidRPr="00B07809">
        <w:rPr>
          <w:sz w:val="20"/>
          <w:szCs w:val="20"/>
        </w:rPr>
        <w:t xml:space="preserve"> </w:t>
      </w:r>
    </w:p>
    <w:p w14:paraId="3B80F31B" w14:textId="76F17CB5" w:rsidR="00DB3DE3" w:rsidRPr="00B07809" w:rsidRDefault="00C377D3" w:rsidP="00DB3DE3">
      <w:pPr>
        <w:pStyle w:val="Odstavek"/>
        <w:rPr>
          <w:rFonts w:eastAsia="Calibri"/>
          <w:sz w:val="20"/>
          <w:szCs w:val="20"/>
        </w:rPr>
      </w:pPr>
      <w:r>
        <w:rPr>
          <w:rFonts w:eastAsia="Calibri"/>
          <w:sz w:val="20"/>
          <w:szCs w:val="20"/>
        </w:rPr>
        <w:t>(5) Kandidat za voznika</w:t>
      </w:r>
      <w:r w:rsidR="00DB3DE3" w:rsidRPr="00B07809">
        <w:rPr>
          <w:rFonts w:eastAsia="Calibri"/>
          <w:sz w:val="20"/>
          <w:szCs w:val="20"/>
        </w:rPr>
        <w:t xml:space="preserve"> sme po cesti voziti motorno vozilo tiste kategorije, za katero se usposablja oziroma opravlja vozniški izpit, če ga vozi pod nadzorstvom učitelja vožnje. Kandidat za voznika, ki se usposablja za vozniški izpit kategorije A2 ali A, sme na vadbeni površini voziti motorno vozilo kategorije A1 oziroma A2. </w:t>
      </w:r>
    </w:p>
    <w:p w14:paraId="5CFB356A" w14:textId="13BAC522" w:rsidR="00DB3DE3" w:rsidRPr="00B07809" w:rsidRDefault="00DB3DE3" w:rsidP="00DB3DE3">
      <w:pPr>
        <w:pStyle w:val="Odstavek"/>
        <w:rPr>
          <w:rFonts w:eastAsia="Calibri"/>
          <w:sz w:val="20"/>
          <w:szCs w:val="20"/>
        </w:rPr>
      </w:pPr>
      <w:r w:rsidRPr="00B07809" w:rsidDel="00F24A16">
        <w:rPr>
          <w:rFonts w:eastAsia="Calibri"/>
          <w:sz w:val="20"/>
          <w:szCs w:val="20"/>
        </w:rPr>
        <w:t xml:space="preserve"> </w:t>
      </w:r>
      <w:r w:rsidRPr="00B07809">
        <w:rPr>
          <w:rFonts w:eastAsia="Calibri"/>
          <w:sz w:val="20"/>
          <w:szCs w:val="20"/>
        </w:rPr>
        <w:t xml:space="preserve">(6) Z globo 800 eurov se za prekršek </w:t>
      </w:r>
      <w:r w:rsidR="00C377D3" w:rsidRPr="00B07809">
        <w:rPr>
          <w:rFonts w:eastAsia="Calibri"/>
          <w:sz w:val="20"/>
          <w:szCs w:val="20"/>
        </w:rPr>
        <w:t xml:space="preserve">kaznuje </w:t>
      </w:r>
      <w:r w:rsidRPr="00B07809">
        <w:rPr>
          <w:rFonts w:eastAsia="Calibri"/>
          <w:sz w:val="20"/>
          <w:szCs w:val="20"/>
        </w:rPr>
        <w:t>pravna oseba ali samostojni podjetnik posameznik, če usposablja kandidata za voznika, ki ne izpolnjuje pogojev iz prvega, drugega ali tretjega odstavka</w:t>
      </w:r>
      <w:r w:rsidR="00A21FF1">
        <w:rPr>
          <w:rFonts w:eastAsia="Calibri"/>
          <w:sz w:val="20"/>
          <w:szCs w:val="20"/>
        </w:rPr>
        <w:t>,</w:t>
      </w:r>
      <w:r w:rsidRPr="00B07809">
        <w:rPr>
          <w:rFonts w:eastAsia="Calibri"/>
          <w:sz w:val="20"/>
          <w:szCs w:val="20"/>
        </w:rPr>
        <w:t xml:space="preserve"> oziroma opusti nadzorstvo iz petega odstavka tega člena</w:t>
      </w:r>
      <w:r w:rsidR="004D62FC" w:rsidRPr="00B07809">
        <w:rPr>
          <w:rFonts w:eastAsia="Calibri"/>
          <w:sz w:val="20"/>
          <w:szCs w:val="20"/>
        </w:rPr>
        <w:t>, njuna odgovorna oseba pa z globo 250 eurov</w:t>
      </w:r>
      <w:r w:rsidRPr="00B07809">
        <w:rPr>
          <w:rFonts w:eastAsia="Calibri"/>
          <w:sz w:val="20"/>
          <w:szCs w:val="20"/>
        </w:rPr>
        <w:t>.</w:t>
      </w:r>
    </w:p>
    <w:p w14:paraId="0C3CB533" w14:textId="6F7EF549" w:rsidR="00B9128E"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B9128E" w:rsidRPr="00B07809">
        <w:rPr>
          <w:rFonts w:eastAsia="Calibri"/>
          <w:sz w:val="20"/>
          <w:szCs w:val="20"/>
        </w:rPr>
        <w:t>člen</w:t>
      </w:r>
    </w:p>
    <w:p w14:paraId="1000279E" w14:textId="77777777" w:rsidR="00B9128E" w:rsidRPr="00B07809" w:rsidRDefault="00B9128E" w:rsidP="00B9128E">
      <w:pPr>
        <w:pStyle w:val="lennaslov"/>
        <w:rPr>
          <w:rFonts w:eastAsia="Calibri"/>
          <w:sz w:val="20"/>
          <w:szCs w:val="20"/>
        </w:rPr>
      </w:pPr>
      <w:r w:rsidRPr="00B07809">
        <w:rPr>
          <w:rFonts w:eastAsia="Calibri"/>
          <w:sz w:val="20"/>
          <w:szCs w:val="20"/>
        </w:rPr>
        <w:t>(zdravstveni pogoji za usposabljanje)</w:t>
      </w:r>
    </w:p>
    <w:p w14:paraId="70FC93D0" w14:textId="77777777" w:rsidR="00B9128E" w:rsidRPr="00B07809" w:rsidRDefault="00B9128E" w:rsidP="00B9128E">
      <w:pPr>
        <w:pStyle w:val="Odstavek"/>
        <w:rPr>
          <w:rFonts w:eastAsia="Calibri"/>
          <w:sz w:val="20"/>
          <w:szCs w:val="20"/>
        </w:rPr>
      </w:pPr>
      <w:r w:rsidRPr="00B07809">
        <w:rPr>
          <w:rFonts w:eastAsia="Calibri"/>
          <w:sz w:val="20"/>
          <w:szCs w:val="20"/>
        </w:rPr>
        <w:t>(1) Učitelj vožnje ne sme usposabljati kandidata za voznika v vožnji motornega vozila na cesti, če je utrujen, bolan, oziroma je v takem duševnem stanju, da ne more zanesljivo nadzirati kandidata, ki ga uči, če ima telesne okvare ali poškodbe pa v primeru, da ga to onemogoča pri njegovem delu.</w:t>
      </w:r>
    </w:p>
    <w:p w14:paraId="24BF9457" w14:textId="77777777" w:rsidR="00B9128E" w:rsidRPr="00B07809" w:rsidRDefault="00B9128E" w:rsidP="00B9128E">
      <w:pPr>
        <w:pStyle w:val="Odstavek"/>
        <w:rPr>
          <w:rFonts w:eastAsia="Calibri"/>
          <w:sz w:val="20"/>
          <w:szCs w:val="20"/>
        </w:rPr>
      </w:pPr>
      <w:r w:rsidRPr="00B07809">
        <w:rPr>
          <w:rFonts w:eastAsia="Calibri"/>
          <w:sz w:val="20"/>
          <w:szCs w:val="20"/>
        </w:rPr>
        <w:t>(2) Učitelj vožnje kandidatu za voznika ne sme dovoliti vožnje na cesti, če je očitno, da kandidat zaradi telesne okvare ali poškodbe, utrujenosti, bolezni, duševnega stanja, vpliva alkohola, prepovedanih drog, psihoaktivnih zdravil ali drugih psihoaktivnih snovi ne more zanesljivo voziti.</w:t>
      </w:r>
    </w:p>
    <w:p w14:paraId="64AA9828" w14:textId="3CC1C2E6" w:rsidR="00B9128E" w:rsidRPr="00B07809" w:rsidRDefault="00B9128E" w:rsidP="00B9128E">
      <w:pPr>
        <w:pStyle w:val="Odstavek"/>
        <w:rPr>
          <w:sz w:val="20"/>
          <w:szCs w:val="20"/>
        </w:rPr>
      </w:pPr>
      <w:r w:rsidRPr="00B07809" w:rsidDel="00493C37">
        <w:rPr>
          <w:rFonts w:eastAsia="Calibri"/>
          <w:sz w:val="20"/>
          <w:szCs w:val="20"/>
        </w:rPr>
        <w:t xml:space="preserve"> </w:t>
      </w:r>
      <w:r w:rsidRPr="00B07809">
        <w:rPr>
          <w:rFonts w:eastAsia="Calibri"/>
          <w:sz w:val="20"/>
          <w:szCs w:val="20"/>
        </w:rPr>
        <w:t xml:space="preserve">(3) </w:t>
      </w:r>
      <w:r w:rsidRPr="00B07809">
        <w:rPr>
          <w:sz w:val="20"/>
          <w:szCs w:val="20"/>
        </w:rPr>
        <w:t xml:space="preserve">Z globo 800 eurov se za prekršek </w:t>
      </w:r>
      <w:r w:rsidR="00A21FF1" w:rsidRPr="00B07809">
        <w:rPr>
          <w:sz w:val="20"/>
          <w:szCs w:val="20"/>
        </w:rPr>
        <w:t xml:space="preserve">kaznuje </w:t>
      </w:r>
      <w:r w:rsidR="00A21FF1">
        <w:rPr>
          <w:sz w:val="20"/>
          <w:szCs w:val="20"/>
        </w:rPr>
        <w:t>pravna oseba ali</w:t>
      </w:r>
      <w:r w:rsidRPr="00B07809">
        <w:rPr>
          <w:sz w:val="20"/>
          <w:szCs w:val="20"/>
        </w:rPr>
        <w:t xml:space="preserve"> samostojni podjetnik posameznik, ki ravna v nasprotju s tem členom, njuna odgovorna oseba pa z globo 200 eurov.</w:t>
      </w:r>
    </w:p>
    <w:p w14:paraId="102DAC74" w14:textId="7494D58C" w:rsidR="00440E0C" w:rsidRPr="00B07809" w:rsidRDefault="00E64F39" w:rsidP="001A238B">
      <w:pPr>
        <w:pStyle w:val="len"/>
        <w:numPr>
          <w:ilvl w:val="1"/>
          <w:numId w:val="70"/>
        </w:numPr>
        <w:ind w:left="0" w:firstLine="0"/>
        <w:rPr>
          <w:rFonts w:eastAsia="Calibri"/>
          <w:sz w:val="20"/>
          <w:szCs w:val="20"/>
        </w:rPr>
      </w:pPr>
      <w:r>
        <w:rPr>
          <w:rFonts w:eastAsia="Calibri"/>
          <w:sz w:val="20"/>
          <w:szCs w:val="20"/>
        </w:rPr>
        <w:lastRenderedPageBreak/>
        <w:t xml:space="preserve"> </w:t>
      </w:r>
      <w:r w:rsidR="00440E0C" w:rsidRPr="00B07809">
        <w:rPr>
          <w:rFonts w:eastAsia="Calibri"/>
          <w:sz w:val="20"/>
          <w:szCs w:val="20"/>
        </w:rPr>
        <w:t>člen</w:t>
      </w:r>
    </w:p>
    <w:p w14:paraId="433D997C" w14:textId="77777777" w:rsidR="00440E0C" w:rsidRPr="00B07809" w:rsidRDefault="00440E0C" w:rsidP="00440E0C">
      <w:pPr>
        <w:pStyle w:val="lennaslov"/>
        <w:rPr>
          <w:rFonts w:eastAsia="Calibri"/>
          <w:sz w:val="20"/>
          <w:szCs w:val="20"/>
        </w:rPr>
      </w:pPr>
      <w:r w:rsidRPr="00B07809">
        <w:rPr>
          <w:rFonts w:eastAsia="Calibri"/>
          <w:sz w:val="20"/>
          <w:szCs w:val="20"/>
        </w:rPr>
        <w:t>(pogoji, ki jih mora za praktični del usposabljanja izpolnjevati učitelj vožnje)</w:t>
      </w:r>
    </w:p>
    <w:p w14:paraId="2D36157F" w14:textId="77777777" w:rsidR="00440E0C" w:rsidRPr="00B07809" w:rsidRDefault="00440E0C" w:rsidP="00440E0C">
      <w:pPr>
        <w:pStyle w:val="Odstavek"/>
        <w:rPr>
          <w:rFonts w:eastAsia="Calibri"/>
          <w:sz w:val="20"/>
          <w:szCs w:val="20"/>
        </w:rPr>
      </w:pPr>
      <w:r w:rsidRPr="00B07809">
        <w:rPr>
          <w:rFonts w:eastAsia="Calibri"/>
          <w:sz w:val="20"/>
          <w:szCs w:val="20"/>
        </w:rPr>
        <w:t>(1) Praktični del usposabljanja lahko v šoli vožnje poučujejo učitelji vožnje, ki imajo veljavno dovoljenje za učitelja vožnje tiste kategorije, za katero poučujejo kandidata za voznika.</w:t>
      </w:r>
    </w:p>
    <w:p w14:paraId="0EE36EC0" w14:textId="77777777" w:rsidR="00440E0C" w:rsidRPr="00B07809" w:rsidRDefault="00440E0C" w:rsidP="00440E0C">
      <w:pPr>
        <w:pStyle w:val="Odstavek"/>
        <w:rPr>
          <w:rFonts w:eastAsia="Calibri"/>
          <w:sz w:val="20"/>
          <w:szCs w:val="20"/>
        </w:rPr>
      </w:pPr>
      <w:r w:rsidRPr="00B07809">
        <w:rPr>
          <w:rFonts w:eastAsia="Calibri"/>
          <w:sz w:val="20"/>
          <w:szCs w:val="20"/>
        </w:rPr>
        <w:t>(2) Ne glede na prejšnji odstavek lahko poučuje kandidata za voznika:</w:t>
      </w:r>
    </w:p>
    <w:p w14:paraId="461C6569" w14:textId="77777777" w:rsidR="00440E0C" w:rsidRPr="00B07809" w:rsidRDefault="00440E0C" w:rsidP="00440E0C">
      <w:pPr>
        <w:pStyle w:val="tevilnatoka"/>
        <w:numPr>
          <w:ilvl w:val="0"/>
          <w:numId w:val="31"/>
        </w:numPr>
        <w:rPr>
          <w:rFonts w:eastAsia="Calibri" w:cs="Arial"/>
          <w:sz w:val="20"/>
          <w:szCs w:val="20"/>
        </w:rPr>
      </w:pPr>
      <w:r w:rsidRPr="00B07809">
        <w:rPr>
          <w:rFonts w:eastAsia="Calibri" w:cs="Arial"/>
          <w:sz w:val="20"/>
          <w:szCs w:val="20"/>
        </w:rPr>
        <w:t>kategorije F učitelj vožnje, ki ima veljavno dovoljenje za učitelja vožnje za motorna vozila kategorije B in veljavno vozniško dovoljenje za vožnjo motornih vozil kategorije F;</w:t>
      </w:r>
    </w:p>
    <w:p w14:paraId="4A6B46AF" w14:textId="77777777" w:rsidR="00440E0C" w:rsidRPr="00B07809" w:rsidRDefault="00440E0C" w:rsidP="00440E0C">
      <w:pPr>
        <w:pStyle w:val="tevilnatoka"/>
        <w:numPr>
          <w:ilvl w:val="0"/>
          <w:numId w:val="31"/>
        </w:numPr>
        <w:rPr>
          <w:rFonts w:eastAsia="Calibri" w:cs="Arial"/>
          <w:sz w:val="20"/>
          <w:szCs w:val="20"/>
        </w:rPr>
      </w:pPr>
      <w:r w:rsidRPr="00B07809">
        <w:rPr>
          <w:rFonts w:eastAsia="Calibri" w:cs="Arial"/>
          <w:sz w:val="20"/>
          <w:szCs w:val="20"/>
        </w:rPr>
        <w:t>kategorij AM, A1, A2 učitelj vožnje, ki ima veljavno dovoljenje za učitelja vožnje za motorna vozila kategorije A;</w:t>
      </w:r>
    </w:p>
    <w:p w14:paraId="108383BD" w14:textId="77777777" w:rsidR="00440E0C" w:rsidRPr="00B07809" w:rsidRDefault="00440E0C" w:rsidP="00440E0C">
      <w:pPr>
        <w:pStyle w:val="tevilnatoka"/>
        <w:numPr>
          <w:ilvl w:val="0"/>
          <w:numId w:val="31"/>
        </w:numPr>
        <w:rPr>
          <w:rFonts w:eastAsia="Calibri" w:cs="Arial"/>
          <w:sz w:val="20"/>
          <w:szCs w:val="20"/>
        </w:rPr>
      </w:pPr>
      <w:r w:rsidRPr="00B07809">
        <w:rPr>
          <w:rFonts w:eastAsia="Calibri" w:cs="Arial"/>
          <w:sz w:val="20"/>
          <w:szCs w:val="20"/>
        </w:rPr>
        <w:t>kategorije B1 učitelj vožnje, ki ima veljavno dovoljenje za učitelja vožnje za motorna vozila kategorije B;</w:t>
      </w:r>
    </w:p>
    <w:p w14:paraId="2061AD2C" w14:textId="2003D46B" w:rsidR="00440E0C" w:rsidRPr="00B07809" w:rsidRDefault="00440E0C" w:rsidP="00440E0C">
      <w:pPr>
        <w:pStyle w:val="tevilnatoka"/>
        <w:numPr>
          <w:ilvl w:val="0"/>
          <w:numId w:val="31"/>
        </w:numPr>
        <w:rPr>
          <w:rFonts w:eastAsia="Calibri" w:cs="Arial"/>
          <w:sz w:val="20"/>
          <w:szCs w:val="20"/>
        </w:rPr>
      </w:pPr>
      <w:r w:rsidRPr="00B07809">
        <w:rPr>
          <w:rFonts w:eastAsia="Calibri" w:cs="Arial"/>
          <w:sz w:val="20"/>
          <w:szCs w:val="20"/>
        </w:rPr>
        <w:t>kategorije B, ki daje pravico voziti motorno vozilo te kategorije, kadar mu je dodano priklopno vozilo, ki ni lahki priklopnik in največja dovoljena masa take skupine vozil</w:t>
      </w:r>
      <w:r w:rsidR="00517BC2">
        <w:rPr>
          <w:rFonts w:eastAsia="Calibri" w:cs="Arial"/>
          <w:sz w:val="20"/>
          <w:szCs w:val="20"/>
        </w:rPr>
        <w:t xml:space="preserve"> presega 3.500 kg, a ne presega </w:t>
      </w:r>
      <w:r w:rsidRPr="00B07809">
        <w:rPr>
          <w:rFonts w:eastAsia="Calibri" w:cs="Arial"/>
          <w:sz w:val="20"/>
          <w:szCs w:val="20"/>
        </w:rPr>
        <w:t>4.250 kg, učitelj vožnje, ki ima veljavno dovoljenje za učitelja vožnje za motorna vozila kategorije BE;</w:t>
      </w:r>
    </w:p>
    <w:p w14:paraId="5E3D3DB6" w14:textId="77777777" w:rsidR="00440E0C" w:rsidRPr="00B07809" w:rsidRDefault="00440E0C" w:rsidP="00440E0C">
      <w:pPr>
        <w:pStyle w:val="tevilnatoka"/>
        <w:numPr>
          <w:ilvl w:val="0"/>
          <w:numId w:val="31"/>
        </w:numPr>
        <w:rPr>
          <w:rFonts w:eastAsia="Calibri" w:cs="Arial"/>
          <w:sz w:val="20"/>
          <w:szCs w:val="20"/>
        </w:rPr>
      </w:pPr>
      <w:r w:rsidRPr="00B07809">
        <w:rPr>
          <w:rFonts w:eastAsia="Calibri" w:cs="Arial"/>
          <w:sz w:val="20"/>
          <w:szCs w:val="20"/>
        </w:rPr>
        <w:t>kategorije C1 učitelj vožnje, ki ima veljavno dovoljenje za učitelja vožnje za motorna vozila kategorije C;</w:t>
      </w:r>
    </w:p>
    <w:p w14:paraId="6E7548F4" w14:textId="77777777" w:rsidR="00440E0C" w:rsidRPr="00B07809" w:rsidRDefault="00440E0C" w:rsidP="00440E0C">
      <w:pPr>
        <w:pStyle w:val="tevilnatoka"/>
        <w:numPr>
          <w:ilvl w:val="0"/>
          <w:numId w:val="31"/>
        </w:numPr>
        <w:rPr>
          <w:rFonts w:eastAsia="Calibri" w:cs="Arial"/>
          <w:sz w:val="20"/>
          <w:szCs w:val="20"/>
        </w:rPr>
      </w:pPr>
      <w:r w:rsidRPr="00B07809">
        <w:rPr>
          <w:rFonts w:eastAsia="Calibri" w:cs="Arial"/>
          <w:sz w:val="20"/>
          <w:szCs w:val="20"/>
        </w:rPr>
        <w:t>kategorije C1E učitelj vožnje, ki ima veljavno dovoljenje za učitelja vožnje za motorna vozila kategorije CE;</w:t>
      </w:r>
    </w:p>
    <w:p w14:paraId="247CB0AE" w14:textId="77777777" w:rsidR="00440E0C" w:rsidRPr="00B07809" w:rsidRDefault="00440E0C" w:rsidP="00440E0C">
      <w:pPr>
        <w:pStyle w:val="tevilnatoka"/>
        <w:numPr>
          <w:ilvl w:val="0"/>
          <w:numId w:val="31"/>
        </w:numPr>
        <w:rPr>
          <w:rFonts w:eastAsia="Calibri" w:cs="Arial"/>
          <w:sz w:val="20"/>
          <w:szCs w:val="20"/>
        </w:rPr>
      </w:pPr>
      <w:r w:rsidRPr="00B07809">
        <w:rPr>
          <w:rFonts w:eastAsia="Calibri" w:cs="Arial"/>
          <w:sz w:val="20"/>
          <w:szCs w:val="20"/>
        </w:rPr>
        <w:t>kategorije D1 učitelj vožnje, ki ima veljavno dovoljenje za učitelja vožnje za motorna vozila kategorije D;</w:t>
      </w:r>
    </w:p>
    <w:p w14:paraId="5E92B63C" w14:textId="77777777" w:rsidR="00440E0C" w:rsidRPr="00B07809" w:rsidRDefault="00440E0C" w:rsidP="00440E0C">
      <w:pPr>
        <w:pStyle w:val="tevilnatoka"/>
        <w:numPr>
          <w:ilvl w:val="0"/>
          <w:numId w:val="31"/>
        </w:numPr>
        <w:rPr>
          <w:rFonts w:eastAsia="Calibri" w:cs="Arial"/>
          <w:sz w:val="20"/>
          <w:szCs w:val="20"/>
        </w:rPr>
      </w:pPr>
      <w:r w:rsidRPr="00B07809">
        <w:rPr>
          <w:rFonts w:eastAsia="Calibri" w:cs="Arial"/>
          <w:sz w:val="20"/>
          <w:szCs w:val="20"/>
        </w:rPr>
        <w:t>kategorije D1E učitelj vožnje, ki ima veljavno dovoljenje za učitelja vožnje za motorna vozila kategorije DE.</w:t>
      </w:r>
    </w:p>
    <w:p w14:paraId="3D661063" w14:textId="5ABE6A97" w:rsidR="00440E0C" w:rsidRPr="00B07809" w:rsidRDefault="00440E0C" w:rsidP="00440E0C">
      <w:pPr>
        <w:pStyle w:val="Odstavek"/>
        <w:rPr>
          <w:rFonts w:eastAsia="Calibri"/>
          <w:sz w:val="20"/>
          <w:szCs w:val="20"/>
        </w:rPr>
      </w:pPr>
      <w:r w:rsidRPr="00B07809">
        <w:rPr>
          <w:rFonts w:eastAsia="Calibri"/>
          <w:sz w:val="20"/>
          <w:szCs w:val="20"/>
        </w:rPr>
        <w:t>(3) Pri poučevanju vožnje in na vozniškem izpitu je učitelj vožnje odgovoren za varnost vožnje in za prekršek, ki ga je st</w:t>
      </w:r>
      <w:r w:rsidR="00517BC2">
        <w:rPr>
          <w:rFonts w:eastAsia="Calibri"/>
          <w:sz w:val="20"/>
          <w:szCs w:val="20"/>
        </w:rPr>
        <w:t>oril kandidat za voznika, razen</w:t>
      </w:r>
      <w:r w:rsidRPr="00B07809">
        <w:rPr>
          <w:rFonts w:eastAsia="Calibri"/>
          <w:sz w:val="20"/>
          <w:szCs w:val="20"/>
        </w:rPr>
        <w:t xml:space="preserve"> če nevarnega ravnanja oziroma prekrška ni mogel preprečiti.</w:t>
      </w:r>
    </w:p>
    <w:p w14:paraId="0F8F71B8" w14:textId="05CC952E" w:rsidR="00440E0C" w:rsidRPr="00B07809" w:rsidRDefault="00440E0C" w:rsidP="00440E0C">
      <w:pPr>
        <w:pStyle w:val="Odstavek"/>
        <w:rPr>
          <w:rFonts w:eastAsia="Calibri"/>
          <w:sz w:val="20"/>
          <w:szCs w:val="20"/>
        </w:rPr>
      </w:pPr>
      <w:r w:rsidRPr="00B07809">
        <w:rPr>
          <w:rFonts w:eastAsia="Calibri"/>
          <w:sz w:val="20"/>
          <w:szCs w:val="20"/>
        </w:rPr>
        <w:t xml:space="preserve">(4) Z globo 600 eurov se za prekršek </w:t>
      </w:r>
      <w:r w:rsidR="00517BC2" w:rsidRPr="00B07809">
        <w:rPr>
          <w:rFonts w:eastAsia="Calibri"/>
          <w:sz w:val="20"/>
          <w:szCs w:val="20"/>
        </w:rPr>
        <w:t xml:space="preserve">kaznuje </w:t>
      </w:r>
      <w:r w:rsidRPr="00B07809">
        <w:rPr>
          <w:rFonts w:eastAsia="Calibri"/>
          <w:sz w:val="20"/>
          <w:szCs w:val="20"/>
        </w:rPr>
        <w:t>pravna oseba ali samostojni podjetnik posameznik, ki ravna v nasprotju z določbami tega člena, njuna odgovorna oseba pa z globo 200 eurov.</w:t>
      </w:r>
    </w:p>
    <w:p w14:paraId="2B2CD039" w14:textId="0CD14895" w:rsidR="00A53A07"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A53A07" w:rsidRPr="00B07809">
        <w:rPr>
          <w:rFonts w:eastAsia="Calibri"/>
          <w:sz w:val="20"/>
          <w:szCs w:val="20"/>
        </w:rPr>
        <w:t>člen</w:t>
      </w:r>
    </w:p>
    <w:p w14:paraId="713CED20" w14:textId="4606372B" w:rsidR="00A53A07" w:rsidRPr="00B07809" w:rsidRDefault="00A53A07" w:rsidP="00A53A07">
      <w:pPr>
        <w:pStyle w:val="lennaslov"/>
        <w:rPr>
          <w:rFonts w:eastAsia="Calibri"/>
          <w:sz w:val="20"/>
          <w:szCs w:val="20"/>
        </w:rPr>
      </w:pPr>
      <w:r w:rsidRPr="00B07809">
        <w:rPr>
          <w:rFonts w:eastAsia="Calibri"/>
          <w:sz w:val="20"/>
          <w:szCs w:val="20"/>
        </w:rPr>
        <w:t>(</w:t>
      </w:r>
      <w:r w:rsidR="002711F0" w:rsidRPr="00B07809">
        <w:rPr>
          <w:rFonts w:eastAsia="Calibri"/>
          <w:sz w:val="20"/>
          <w:szCs w:val="20"/>
        </w:rPr>
        <w:t xml:space="preserve">pogoji, ki jih mora za </w:t>
      </w:r>
      <w:r w:rsidRPr="00B07809">
        <w:rPr>
          <w:rFonts w:eastAsia="Calibri"/>
          <w:sz w:val="20"/>
          <w:szCs w:val="20"/>
        </w:rPr>
        <w:t>usposabljanje za vožnjo</w:t>
      </w:r>
      <w:r w:rsidR="002711F0" w:rsidRPr="00B07809">
        <w:rPr>
          <w:rFonts w:eastAsia="Calibri"/>
          <w:sz w:val="20"/>
          <w:szCs w:val="20"/>
        </w:rPr>
        <w:t xml:space="preserve"> izpolnjevati učitelj vožnje</w:t>
      </w:r>
      <w:r w:rsidRPr="00B07809">
        <w:rPr>
          <w:rFonts w:eastAsia="Calibri"/>
          <w:sz w:val="20"/>
          <w:szCs w:val="20"/>
        </w:rPr>
        <w:t>)</w:t>
      </w:r>
    </w:p>
    <w:p w14:paraId="4961DD56" w14:textId="4D94E50C" w:rsidR="00A53A07" w:rsidRPr="00B07809" w:rsidRDefault="00A53A07" w:rsidP="00A53A07">
      <w:pPr>
        <w:pStyle w:val="Odstavek"/>
        <w:rPr>
          <w:rFonts w:eastAsia="Calibri"/>
          <w:sz w:val="20"/>
          <w:szCs w:val="20"/>
        </w:rPr>
      </w:pPr>
      <w:r w:rsidRPr="00B07809">
        <w:rPr>
          <w:rFonts w:eastAsia="Calibri"/>
          <w:sz w:val="20"/>
          <w:szCs w:val="20"/>
        </w:rPr>
        <w:t xml:space="preserve">(1) Učitelj vožnje mora imeti med usposabljanjem kandidata za voznika na cesti pri sebi svoje veljavno vozniško dovoljenje in veljavno dovoljenje za učitelja vožnje oziroma odločbo o priznanju poklicnih kvalifikacij, dnevni razvid vožnje in evidenčni karton vožnje ter </w:t>
      </w:r>
      <w:r w:rsidR="00721FF1">
        <w:rPr>
          <w:rFonts w:eastAsia="Calibri"/>
          <w:sz w:val="20"/>
          <w:szCs w:val="20"/>
        </w:rPr>
        <w:t xml:space="preserve">mora </w:t>
      </w:r>
      <w:r w:rsidRPr="00B07809">
        <w:rPr>
          <w:rFonts w:eastAsia="Calibri"/>
          <w:sz w:val="20"/>
          <w:szCs w:val="20"/>
        </w:rPr>
        <w:t xml:space="preserve">zagotoviti, da ima kandidat za voznika pri sebi veljavno zdravniško spričevalo in identifikacijski dokument. Na zahtevo policista oziroma pristojnega inšpektorja morata navedene dokumente </w:t>
      </w:r>
      <w:r w:rsidR="00721FF1">
        <w:rPr>
          <w:rFonts w:eastAsia="Calibri"/>
          <w:sz w:val="20"/>
          <w:szCs w:val="20"/>
        </w:rPr>
        <w:t xml:space="preserve">tudi </w:t>
      </w:r>
      <w:r w:rsidRPr="00B07809">
        <w:rPr>
          <w:rFonts w:eastAsia="Calibri"/>
          <w:sz w:val="20"/>
          <w:szCs w:val="20"/>
        </w:rPr>
        <w:t>pokazati.</w:t>
      </w:r>
    </w:p>
    <w:p w14:paraId="4A74F7B2" w14:textId="77777777" w:rsidR="00A53A07" w:rsidRPr="00B07809" w:rsidRDefault="00A53A07" w:rsidP="00A53A07">
      <w:pPr>
        <w:pStyle w:val="Odstavek"/>
        <w:rPr>
          <w:rFonts w:eastAsia="Calibri"/>
          <w:sz w:val="20"/>
          <w:szCs w:val="20"/>
        </w:rPr>
      </w:pPr>
      <w:r w:rsidRPr="00B07809">
        <w:rPr>
          <w:rFonts w:eastAsia="Calibri"/>
          <w:sz w:val="20"/>
          <w:szCs w:val="20"/>
        </w:rPr>
        <w:t>(2) Učitelj vožnje sme usposabljati kandidate za voznike v praktičnem delu programa usposabljanja na cesti največ devet učnih ur dnevno.</w:t>
      </w:r>
    </w:p>
    <w:p w14:paraId="044F3E23" w14:textId="77777777" w:rsidR="00A53A07" w:rsidRPr="00B07809" w:rsidRDefault="00A53A07" w:rsidP="00A53A07">
      <w:pPr>
        <w:pStyle w:val="Odstavek"/>
        <w:rPr>
          <w:rFonts w:eastAsia="Calibri"/>
          <w:sz w:val="20"/>
          <w:szCs w:val="20"/>
        </w:rPr>
      </w:pPr>
      <w:r w:rsidRPr="00B07809">
        <w:rPr>
          <w:rFonts w:eastAsia="Calibri"/>
          <w:sz w:val="20"/>
          <w:szCs w:val="20"/>
        </w:rPr>
        <w:t>(3) Učno uro praktičnega dela programa usposabljanja sestavljajo priprava kandidata na vožnjo, vožnja motornega vozila in analiza vožnje. Učna ura traja najmanj 50 in največ 60 minut. Učitelj vožnje mora imeti najkasneje po petih učnih urah najmanj 30 minut počitka. Učitelj vožnje mora na predpisan način voditi evidenčni karton vožnje kandidata, ki ga usposablja, in dnevni razvid vožnje.</w:t>
      </w:r>
    </w:p>
    <w:p w14:paraId="6F0F695A" w14:textId="274DE674" w:rsidR="00A53A07" w:rsidRPr="00B07809" w:rsidRDefault="00A53A07" w:rsidP="00A53A07">
      <w:pPr>
        <w:pStyle w:val="Odstavek"/>
        <w:rPr>
          <w:rFonts w:eastAsia="Calibri"/>
          <w:sz w:val="20"/>
          <w:szCs w:val="20"/>
        </w:rPr>
      </w:pPr>
      <w:r w:rsidRPr="00B07809">
        <w:rPr>
          <w:rFonts w:eastAsia="Calibri"/>
          <w:sz w:val="20"/>
          <w:szCs w:val="20"/>
        </w:rPr>
        <w:t xml:space="preserve">(4) Učitelj vožnje mora kandidata za voznika usposabljati v skladu s predpisanim programom. Učitelj vožnje sme kandidata </w:t>
      </w:r>
      <w:r w:rsidR="00721FF1">
        <w:rPr>
          <w:rFonts w:eastAsia="Calibri"/>
          <w:sz w:val="20"/>
          <w:szCs w:val="20"/>
        </w:rPr>
        <w:t>za voznika začeti</w:t>
      </w:r>
      <w:r w:rsidR="00721FF1" w:rsidRPr="00B07809">
        <w:rPr>
          <w:rFonts w:eastAsia="Calibri"/>
          <w:sz w:val="20"/>
          <w:szCs w:val="20"/>
        </w:rPr>
        <w:t xml:space="preserve"> usposabljati </w:t>
      </w:r>
      <w:r w:rsidRPr="00B07809">
        <w:rPr>
          <w:rFonts w:eastAsia="Calibri"/>
          <w:sz w:val="20"/>
          <w:szCs w:val="20"/>
        </w:rPr>
        <w:t>na cesti šele, ko ta obvlada tehniko vožnje vozila in ne ogroža svoje varnosti in varnosti drugih udeležencev cestnega prometa, do takrat se mora usposabljati na vadbeni površini.</w:t>
      </w:r>
    </w:p>
    <w:p w14:paraId="4BCF31FF" w14:textId="706886DB" w:rsidR="00A53A07" w:rsidRPr="0052150B" w:rsidRDefault="00A53A07" w:rsidP="00A53A07">
      <w:pPr>
        <w:pStyle w:val="Odstavek"/>
        <w:rPr>
          <w:rFonts w:eastAsia="Calibri"/>
          <w:sz w:val="20"/>
          <w:szCs w:val="20"/>
        </w:rPr>
      </w:pPr>
      <w:r w:rsidRPr="0052150B">
        <w:rPr>
          <w:rFonts w:eastAsia="Calibri"/>
          <w:sz w:val="20"/>
          <w:szCs w:val="20"/>
        </w:rPr>
        <w:lastRenderedPageBreak/>
        <w:t xml:space="preserve">(5) Z globo 1.000 eurov se za prekršek </w:t>
      </w:r>
      <w:r w:rsidR="00721FF1" w:rsidRPr="0052150B">
        <w:rPr>
          <w:rFonts w:eastAsia="Calibri"/>
          <w:sz w:val="20"/>
          <w:szCs w:val="20"/>
        </w:rPr>
        <w:t xml:space="preserve">kaznuje </w:t>
      </w:r>
      <w:r w:rsidRPr="0052150B">
        <w:rPr>
          <w:rFonts w:eastAsia="Calibri"/>
          <w:sz w:val="20"/>
          <w:szCs w:val="20"/>
        </w:rPr>
        <w:t>pravna oseba ali samostojni podjetnik posameznik, ki ravna v nasprotju z določbo prvega, drugega ali tretjega odstavka tega člena</w:t>
      </w:r>
      <w:r w:rsidR="0061477E" w:rsidRPr="0052150B">
        <w:rPr>
          <w:rFonts w:eastAsia="Calibri"/>
          <w:sz w:val="20"/>
          <w:szCs w:val="20"/>
        </w:rPr>
        <w:t xml:space="preserve">, ali če </w:t>
      </w:r>
      <w:r w:rsidR="007B3B09" w:rsidRPr="0052150B">
        <w:rPr>
          <w:rFonts w:eastAsia="Calibri"/>
          <w:sz w:val="20"/>
          <w:szCs w:val="20"/>
        </w:rPr>
        <w:t>začne kandidat</w:t>
      </w:r>
      <w:r w:rsidR="0052150B" w:rsidRPr="0052150B">
        <w:rPr>
          <w:rFonts w:eastAsia="Calibri"/>
          <w:sz w:val="20"/>
          <w:szCs w:val="20"/>
        </w:rPr>
        <w:t>a</w:t>
      </w:r>
      <w:r w:rsidR="007B3B09" w:rsidRPr="0052150B">
        <w:rPr>
          <w:rFonts w:eastAsia="Calibri"/>
          <w:sz w:val="20"/>
          <w:szCs w:val="20"/>
        </w:rPr>
        <w:t xml:space="preserve"> za voznika usposabljati </w:t>
      </w:r>
      <w:r w:rsidR="0061477E" w:rsidRPr="0052150B">
        <w:rPr>
          <w:rFonts w:eastAsia="Calibri"/>
          <w:sz w:val="20"/>
          <w:szCs w:val="20"/>
        </w:rPr>
        <w:t xml:space="preserve">na cesti, preden </w:t>
      </w:r>
      <w:r w:rsidR="007B3B09" w:rsidRPr="0052150B">
        <w:rPr>
          <w:rFonts w:eastAsia="Calibri"/>
          <w:sz w:val="20"/>
          <w:szCs w:val="20"/>
        </w:rPr>
        <w:t xml:space="preserve">le-ta </w:t>
      </w:r>
      <w:r w:rsidR="0061477E" w:rsidRPr="0052150B">
        <w:rPr>
          <w:rFonts w:eastAsia="Calibri"/>
          <w:sz w:val="20"/>
          <w:szCs w:val="20"/>
        </w:rPr>
        <w:t>obvlada tehniko vožnje vozila</w:t>
      </w:r>
      <w:r w:rsidRPr="0052150B">
        <w:rPr>
          <w:rFonts w:eastAsia="Calibri"/>
          <w:sz w:val="20"/>
          <w:szCs w:val="20"/>
        </w:rPr>
        <w:t>, njuna odgovorna oseba pa z globo 200 eurov.</w:t>
      </w:r>
    </w:p>
    <w:p w14:paraId="07699259" w14:textId="53DA452F" w:rsidR="0080704E"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80704E" w:rsidRPr="00B07809">
        <w:rPr>
          <w:rFonts w:eastAsia="Calibri"/>
          <w:sz w:val="20"/>
          <w:szCs w:val="20"/>
        </w:rPr>
        <w:t>člen</w:t>
      </w:r>
    </w:p>
    <w:p w14:paraId="782010CF" w14:textId="6A9F3F2C" w:rsidR="0080704E" w:rsidRPr="00B07809" w:rsidRDefault="0080704E" w:rsidP="0080704E">
      <w:pPr>
        <w:pStyle w:val="lennaslov"/>
        <w:rPr>
          <w:rFonts w:eastAsia="Calibri"/>
          <w:sz w:val="20"/>
          <w:szCs w:val="20"/>
        </w:rPr>
      </w:pPr>
      <w:r w:rsidRPr="00B07809">
        <w:rPr>
          <w:rFonts w:eastAsia="Calibri"/>
          <w:sz w:val="20"/>
          <w:szCs w:val="20"/>
        </w:rPr>
        <w:t>(register kandidatov za voznike)</w:t>
      </w:r>
    </w:p>
    <w:p w14:paraId="6351F294" w14:textId="1BDF77F0" w:rsidR="0080704E" w:rsidRPr="00B07809" w:rsidRDefault="0080704E" w:rsidP="0080704E">
      <w:pPr>
        <w:pStyle w:val="Odstavek"/>
        <w:rPr>
          <w:rFonts w:eastAsia="Calibri"/>
          <w:sz w:val="20"/>
          <w:szCs w:val="20"/>
        </w:rPr>
      </w:pPr>
      <w:r w:rsidRPr="00B07809">
        <w:rPr>
          <w:rFonts w:eastAsia="Calibri"/>
          <w:sz w:val="20"/>
          <w:szCs w:val="20"/>
        </w:rPr>
        <w:t>(1) Šola vožnje mora na predpisan način voditi register kandidatov za voznike ter evidenčni karton vožnje, dnevni razvid vožnje in dnevnik usposabljanja iz teorije.</w:t>
      </w:r>
    </w:p>
    <w:p w14:paraId="59D406CF" w14:textId="0FCEB74C" w:rsidR="0080704E" w:rsidRPr="00B07809" w:rsidRDefault="0080704E" w:rsidP="0080704E">
      <w:pPr>
        <w:pStyle w:val="tevilnatoka"/>
        <w:numPr>
          <w:ilvl w:val="0"/>
          <w:numId w:val="27"/>
        </w:numPr>
        <w:rPr>
          <w:rFonts w:eastAsia="Calibri" w:cs="Arial"/>
          <w:sz w:val="20"/>
          <w:szCs w:val="20"/>
        </w:rPr>
      </w:pPr>
      <w:r w:rsidRPr="00B07809">
        <w:rPr>
          <w:rFonts w:eastAsia="Calibri" w:cs="Arial"/>
          <w:sz w:val="20"/>
          <w:szCs w:val="20"/>
        </w:rPr>
        <w:t>Register kandidatov</w:t>
      </w:r>
      <w:r w:rsidR="00056522" w:rsidRPr="00B07809">
        <w:rPr>
          <w:rFonts w:eastAsia="Calibri" w:cs="Arial"/>
          <w:sz w:val="20"/>
          <w:szCs w:val="20"/>
        </w:rPr>
        <w:t xml:space="preserve"> za voznike</w:t>
      </w:r>
      <w:r w:rsidRPr="00B07809">
        <w:rPr>
          <w:rFonts w:eastAsia="Calibri" w:cs="Arial"/>
          <w:sz w:val="20"/>
          <w:szCs w:val="20"/>
        </w:rPr>
        <w:t xml:space="preserve"> vsebuje:</w:t>
      </w:r>
    </w:p>
    <w:p w14:paraId="36161462" w14:textId="5F9BC9F2" w:rsidR="0080704E" w:rsidRPr="00B07809" w:rsidRDefault="00C00CA3" w:rsidP="0080704E">
      <w:pPr>
        <w:pStyle w:val="Alineazatevilnotoko"/>
        <w:rPr>
          <w:rFonts w:eastAsia="Calibri"/>
          <w:sz w:val="20"/>
          <w:szCs w:val="20"/>
        </w:rPr>
      </w:pPr>
      <w:r>
        <w:rPr>
          <w:rFonts w:eastAsia="Calibri"/>
          <w:sz w:val="20"/>
          <w:szCs w:val="20"/>
        </w:rPr>
        <w:t>registrsko številko kandidata,</w:t>
      </w:r>
    </w:p>
    <w:p w14:paraId="0818BDA2" w14:textId="7D215CB8" w:rsidR="0080704E" w:rsidRPr="00B07809" w:rsidRDefault="00C00CA3" w:rsidP="0080704E">
      <w:pPr>
        <w:pStyle w:val="Alineazatevilnotoko"/>
        <w:rPr>
          <w:rFonts w:eastAsia="Calibri"/>
          <w:sz w:val="20"/>
          <w:szCs w:val="20"/>
        </w:rPr>
      </w:pPr>
      <w:r>
        <w:rPr>
          <w:rFonts w:eastAsia="Calibri"/>
          <w:sz w:val="20"/>
          <w:szCs w:val="20"/>
        </w:rPr>
        <w:t>datum vpisa,</w:t>
      </w:r>
    </w:p>
    <w:p w14:paraId="382FB503" w14:textId="4797BACE" w:rsidR="0080704E" w:rsidRPr="00B07809" w:rsidRDefault="00C00CA3" w:rsidP="0080704E">
      <w:pPr>
        <w:pStyle w:val="Alineazatevilnotoko"/>
        <w:rPr>
          <w:rFonts w:eastAsia="Calibri"/>
          <w:sz w:val="20"/>
          <w:szCs w:val="20"/>
        </w:rPr>
      </w:pPr>
      <w:r>
        <w:rPr>
          <w:rFonts w:eastAsia="Calibri"/>
          <w:sz w:val="20"/>
          <w:szCs w:val="20"/>
        </w:rPr>
        <w:t>osebno ime kandidata,</w:t>
      </w:r>
    </w:p>
    <w:p w14:paraId="194000AB" w14:textId="1F589967" w:rsidR="0080704E" w:rsidRPr="00B07809" w:rsidRDefault="0080704E" w:rsidP="0080704E">
      <w:pPr>
        <w:pStyle w:val="Alineazatevilnotoko"/>
        <w:rPr>
          <w:rFonts w:eastAsia="Calibri"/>
          <w:sz w:val="20"/>
          <w:szCs w:val="20"/>
        </w:rPr>
      </w:pPr>
      <w:r w:rsidRPr="00B07809">
        <w:rPr>
          <w:rFonts w:eastAsia="Calibri"/>
          <w:sz w:val="20"/>
          <w:szCs w:val="20"/>
        </w:rPr>
        <w:t>stal</w:t>
      </w:r>
      <w:r w:rsidR="00C00CA3">
        <w:rPr>
          <w:rFonts w:eastAsia="Calibri"/>
          <w:sz w:val="20"/>
          <w:szCs w:val="20"/>
        </w:rPr>
        <w:t>no oziroma začasno prebivališče,</w:t>
      </w:r>
    </w:p>
    <w:p w14:paraId="47666C06" w14:textId="1E9A3D2E" w:rsidR="0080704E" w:rsidRPr="00B07809" w:rsidRDefault="0080704E" w:rsidP="0080704E">
      <w:pPr>
        <w:pStyle w:val="Alineazatevilnotoko"/>
        <w:rPr>
          <w:rFonts w:eastAsia="Calibri"/>
          <w:sz w:val="20"/>
          <w:szCs w:val="20"/>
        </w:rPr>
      </w:pPr>
      <w:r w:rsidRPr="00B07809">
        <w:rPr>
          <w:rFonts w:eastAsia="Calibri"/>
          <w:sz w:val="20"/>
          <w:szCs w:val="20"/>
        </w:rPr>
        <w:t>enotno matično številko občan</w:t>
      </w:r>
      <w:r w:rsidR="00C00CA3">
        <w:rPr>
          <w:rFonts w:eastAsia="Calibri"/>
          <w:sz w:val="20"/>
          <w:szCs w:val="20"/>
        </w:rPr>
        <w:t>a (v nadaljnjem besedilu: EMŠO),</w:t>
      </w:r>
    </w:p>
    <w:p w14:paraId="3F4AFC18" w14:textId="126DBD05" w:rsidR="0080704E" w:rsidRPr="00B07809" w:rsidRDefault="0080704E" w:rsidP="0080704E">
      <w:pPr>
        <w:pStyle w:val="Alineazatevilnotoko"/>
        <w:rPr>
          <w:rFonts w:eastAsia="Calibri"/>
          <w:sz w:val="20"/>
          <w:szCs w:val="20"/>
        </w:rPr>
      </w:pPr>
      <w:r w:rsidRPr="00B07809">
        <w:rPr>
          <w:rFonts w:eastAsia="Calibri"/>
          <w:sz w:val="20"/>
          <w:szCs w:val="20"/>
        </w:rPr>
        <w:t xml:space="preserve">številko evidenčnega </w:t>
      </w:r>
      <w:r w:rsidR="00C00CA3">
        <w:rPr>
          <w:rFonts w:eastAsia="Calibri"/>
          <w:sz w:val="20"/>
          <w:szCs w:val="20"/>
        </w:rPr>
        <w:t>kartona in datum njegove izdaje,</w:t>
      </w:r>
    </w:p>
    <w:p w14:paraId="3AB5FD5C" w14:textId="5C825CF9" w:rsidR="0080704E" w:rsidRPr="00B07809" w:rsidRDefault="00C00CA3" w:rsidP="0080704E">
      <w:pPr>
        <w:pStyle w:val="Alineazatevilnotoko"/>
        <w:rPr>
          <w:rFonts w:eastAsia="Calibri"/>
          <w:sz w:val="20"/>
          <w:szCs w:val="20"/>
        </w:rPr>
      </w:pPr>
      <w:r>
        <w:rPr>
          <w:rFonts w:eastAsia="Calibri"/>
          <w:sz w:val="20"/>
          <w:szCs w:val="20"/>
        </w:rPr>
        <w:t>podatke o usposabljanju,</w:t>
      </w:r>
    </w:p>
    <w:p w14:paraId="72C587B0" w14:textId="77777777" w:rsidR="0080704E" w:rsidRPr="00B07809" w:rsidRDefault="0080704E" w:rsidP="0080704E">
      <w:pPr>
        <w:pStyle w:val="Alineazatevilnotoko"/>
        <w:rPr>
          <w:rFonts w:eastAsia="Calibri"/>
          <w:sz w:val="20"/>
          <w:szCs w:val="20"/>
        </w:rPr>
      </w:pPr>
      <w:r w:rsidRPr="00B07809">
        <w:rPr>
          <w:rFonts w:eastAsia="Calibri"/>
          <w:sz w:val="20"/>
          <w:szCs w:val="20"/>
        </w:rPr>
        <w:t>podatke o izpisu kandidata iz šole vožnje.</w:t>
      </w:r>
    </w:p>
    <w:p w14:paraId="1EF35FE7" w14:textId="404D0845" w:rsidR="0080704E" w:rsidRPr="0045194E" w:rsidRDefault="0080704E" w:rsidP="0080704E">
      <w:pPr>
        <w:pStyle w:val="tevilnatoka"/>
        <w:rPr>
          <w:rFonts w:eastAsia="Calibri" w:cs="Arial"/>
          <w:sz w:val="20"/>
          <w:szCs w:val="20"/>
        </w:rPr>
      </w:pPr>
      <w:r w:rsidRPr="0045194E">
        <w:rPr>
          <w:rFonts w:eastAsia="Calibri" w:cs="Arial"/>
          <w:sz w:val="20"/>
          <w:szCs w:val="20"/>
        </w:rPr>
        <w:t>Evidenčni karton vožnje poleg podatkov iz registra</w:t>
      </w:r>
      <w:r w:rsidR="00822256" w:rsidRPr="0045194E">
        <w:rPr>
          <w:rFonts w:eastAsia="Calibri" w:cs="Arial"/>
          <w:sz w:val="20"/>
          <w:szCs w:val="20"/>
        </w:rPr>
        <w:t xml:space="preserve"> kandidatov za voznike</w:t>
      </w:r>
      <w:r w:rsidRPr="0045194E">
        <w:rPr>
          <w:rFonts w:eastAsia="Calibri" w:cs="Arial"/>
          <w:sz w:val="20"/>
          <w:szCs w:val="20"/>
        </w:rPr>
        <w:t xml:space="preserve"> z izjemo EMŠO vsebuje še osebno ime učitelja vožnje, številko vpisa učitelja vožnje iz evid</w:t>
      </w:r>
      <w:r w:rsidR="00C00CA3" w:rsidRPr="0045194E">
        <w:rPr>
          <w:rFonts w:eastAsia="Calibri" w:cs="Arial"/>
          <w:sz w:val="20"/>
          <w:szCs w:val="20"/>
        </w:rPr>
        <w:t xml:space="preserve">ence o vozniških dovoljenjih, </w:t>
      </w:r>
      <w:r w:rsidRPr="0045194E">
        <w:rPr>
          <w:rFonts w:eastAsia="Calibri" w:cs="Arial"/>
          <w:sz w:val="20"/>
          <w:szCs w:val="20"/>
        </w:rPr>
        <w:t>osebno im</w:t>
      </w:r>
      <w:r w:rsidR="00822256" w:rsidRPr="0045194E">
        <w:rPr>
          <w:rFonts w:eastAsia="Calibri" w:cs="Arial"/>
          <w:sz w:val="20"/>
          <w:szCs w:val="20"/>
        </w:rPr>
        <w:t>e, datum rojstva in stalno ali</w:t>
      </w:r>
      <w:r w:rsidRPr="0045194E">
        <w:rPr>
          <w:rFonts w:eastAsia="Calibri" w:cs="Arial"/>
          <w:sz w:val="20"/>
          <w:szCs w:val="20"/>
        </w:rPr>
        <w:t xml:space="preserve"> začasno prebivališče spremljevalca ter predpisane podatke o usposabljanju kandidata.</w:t>
      </w:r>
    </w:p>
    <w:p w14:paraId="79B2E938" w14:textId="77777777" w:rsidR="0080704E" w:rsidRPr="00B07809" w:rsidRDefault="0080704E" w:rsidP="0080704E">
      <w:pPr>
        <w:pStyle w:val="tevilnatoka"/>
        <w:rPr>
          <w:rFonts w:eastAsia="Calibri" w:cs="Arial"/>
          <w:sz w:val="20"/>
          <w:szCs w:val="20"/>
        </w:rPr>
      </w:pPr>
      <w:r w:rsidRPr="00B07809">
        <w:rPr>
          <w:rFonts w:eastAsia="Calibri" w:cs="Arial"/>
          <w:sz w:val="20"/>
          <w:szCs w:val="20"/>
        </w:rPr>
        <w:t>Dnevni razvid vožnje vsebuje podatke o šoli vožnje, ki ga je izdala, številki in datumu izdaje dnevnega razvida vožnje, osebnem imenu učitelja vožnje, registrski označbi vozila, podatke o stanju kilometrov števca, osebno ime kandidata, registrsko številko kandidata in predpisane podatke o usposabljanju kandidata.</w:t>
      </w:r>
    </w:p>
    <w:p w14:paraId="5FAA1469" w14:textId="77777777" w:rsidR="0080704E" w:rsidRPr="00B07809" w:rsidRDefault="0080704E" w:rsidP="0080704E">
      <w:pPr>
        <w:pStyle w:val="tevilnatoka"/>
        <w:rPr>
          <w:rFonts w:eastAsia="Calibri" w:cs="Arial"/>
          <w:sz w:val="20"/>
          <w:szCs w:val="20"/>
        </w:rPr>
      </w:pPr>
      <w:r w:rsidRPr="00B07809">
        <w:rPr>
          <w:rFonts w:eastAsia="Calibri" w:cs="Arial"/>
          <w:sz w:val="20"/>
          <w:szCs w:val="20"/>
        </w:rPr>
        <w:t>Dnevnik usposabljanja iz teorije vsebuje zaporedno številko dnevnika, čas usposabljanja, osebno ime predavatelja, osebno ime ter datum rojstva kandidata, registrsko številko kandidata, naslov kandidata in podatke o poteku usposabljanja.</w:t>
      </w:r>
    </w:p>
    <w:p w14:paraId="1ADDDEC8" w14:textId="77777777" w:rsidR="0080704E" w:rsidRPr="00B07809" w:rsidRDefault="0080704E" w:rsidP="0080704E">
      <w:pPr>
        <w:pStyle w:val="tevilnatoka"/>
        <w:numPr>
          <w:ilvl w:val="0"/>
          <w:numId w:val="0"/>
        </w:numPr>
        <w:ind w:left="425"/>
        <w:rPr>
          <w:rFonts w:eastAsia="Calibri" w:cs="Arial"/>
          <w:sz w:val="20"/>
          <w:szCs w:val="20"/>
        </w:rPr>
      </w:pPr>
    </w:p>
    <w:p w14:paraId="4CB861F1" w14:textId="364CB7F4" w:rsidR="0080704E" w:rsidRPr="00B07809" w:rsidRDefault="0080704E" w:rsidP="0080704E">
      <w:pPr>
        <w:pStyle w:val="Brezrazmikov"/>
        <w:ind w:firstLine="993"/>
        <w:jc w:val="both"/>
        <w:rPr>
          <w:rFonts w:ascii="Arial" w:hAnsi="Arial" w:cs="Arial"/>
          <w:sz w:val="20"/>
          <w:szCs w:val="20"/>
        </w:rPr>
      </w:pPr>
      <w:r w:rsidRPr="00B07809">
        <w:rPr>
          <w:rFonts w:ascii="Arial" w:hAnsi="Arial" w:cs="Arial"/>
          <w:sz w:val="20"/>
          <w:szCs w:val="20"/>
        </w:rPr>
        <w:t>(2)</w:t>
      </w:r>
      <w:r w:rsidRPr="00B07809">
        <w:rPr>
          <w:rFonts w:ascii="Arial" w:hAnsi="Arial" w:cs="Arial"/>
          <w:sz w:val="20"/>
          <w:szCs w:val="20"/>
        </w:rPr>
        <w:tab/>
        <w:t xml:space="preserve">Šola vožnje mora na predpisan način voditi in hraniti evidence iz prejšnjega odstavka tudi za voznike, ki </w:t>
      </w:r>
      <w:r w:rsidR="00AA71F9">
        <w:rPr>
          <w:rFonts w:ascii="Arial" w:hAnsi="Arial" w:cs="Arial"/>
          <w:sz w:val="20"/>
          <w:szCs w:val="20"/>
        </w:rPr>
        <w:t xml:space="preserve">se dodatno usposabljajo na lastno željo, ter za voznike, ki </w:t>
      </w:r>
      <w:r w:rsidRPr="00B07809">
        <w:rPr>
          <w:rFonts w:ascii="Arial" w:hAnsi="Arial" w:cs="Arial"/>
          <w:sz w:val="20"/>
          <w:szCs w:val="20"/>
        </w:rPr>
        <w:t>imajo vozniško dovoljenje in skladno z določbo:</w:t>
      </w:r>
    </w:p>
    <w:p w14:paraId="589238BC" w14:textId="6C94712A" w:rsidR="0080704E" w:rsidRPr="00B07809" w:rsidRDefault="0080704E" w:rsidP="001A238B">
      <w:pPr>
        <w:pStyle w:val="Brezrazmikov"/>
        <w:numPr>
          <w:ilvl w:val="0"/>
          <w:numId w:val="74"/>
        </w:numPr>
        <w:ind w:left="426" w:hanging="426"/>
        <w:jc w:val="both"/>
        <w:rPr>
          <w:rFonts w:ascii="Arial" w:hAnsi="Arial" w:cs="Arial"/>
          <w:sz w:val="20"/>
          <w:szCs w:val="20"/>
        </w:rPr>
      </w:pPr>
      <w:r w:rsidRPr="00B07809">
        <w:rPr>
          <w:rFonts w:ascii="Arial" w:hAnsi="Arial" w:cs="Arial"/>
          <w:sz w:val="20"/>
          <w:szCs w:val="20"/>
        </w:rPr>
        <w:t xml:space="preserve">petega odstavka </w:t>
      </w:r>
      <w:r w:rsidR="00822B4E" w:rsidRPr="00B07809">
        <w:rPr>
          <w:rFonts w:ascii="Arial" w:hAnsi="Arial" w:cs="Arial"/>
          <w:sz w:val="20"/>
          <w:szCs w:val="20"/>
        </w:rPr>
        <w:t>60</w:t>
      </w:r>
      <w:r w:rsidRPr="00B07809">
        <w:rPr>
          <w:rFonts w:ascii="Arial" w:hAnsi="Arial" w:cs="Arial"/>
          <w:sz w:val="20"/>
          <w:szCs w:val="20"/>
        </w:rPr>
        <w:t xml:space="preserve">. </w:t>
      </w:r>
      <w:r w:rsidR="00692F4E">
        <w:rPr>
          <w:rFonts w:ascii="Arial" w:hAnsi="Arial" w:cs="Arial"/>
          <w:sz w:val="20"/>
          <w:szCs w:val="20"/>
        </w:rPr>
        <w:t>člena tega zakona</w:t>
      </w:r>
      <w:r w:rsidRPr="00B07809">
        <w:rPr>
          <w:rFonts w:ascii="Arial" w:hAnsi="Arial" w:cs="Arial"/>
          <w:sz w:val="20"/>
          <w:szCs w:val="20"/>
        </w:rPr>
        <w:t xml:space="preserve"> želijo izbrisati kodo administrativne omejitve;</w:t>
      </w:r>
    </w:p>
    <w:p w14:paraId="7C976A7F" w14:textId="71B8C104" w:rsidR="0080704E" w:rsidRPr="00B07809" w:rsidRDefault="0080704E" w:rsidP="001A238B">
      <w:pPr>
        <w:pStyle w:val="Brezrazmikov"/>
        <w:numPr>
          <w:ilvl w:val="0"/>
          <w:numId w:val="74"/>
        </w:numPr>
        <w:ind w:left="426" w:hanging="426"/>
        <w:jc w:val="both"/>
        <w:rPr>
          <w:rFonts w:ascii="Arial" w:hAnsi="Arial" w:cs="Arial"/>
          <w:sz w:val="20"/>
          <w:szCs w:val="20"/>
        </w:rPr>
      </w:pPr>
      <w:r w:rsidRPr="00B07809">
        <w:rPr>
          <w:rFonts w:ascii="Arial" w:hAnsi="Arial" w:cs="Arial"/>
          <w:sz w:val="20"/>
          <w:szCs w:val="20"/>
        </w:rPr>
        <w:t>drugega odstavka 6</w:t>
      </w:r>
      <w:r w:rsidR="00061E08" w:rsidRPr="00B07809">
        <w:rPr>
          <w:rFonts w:ascii="Arial" w:hAnsi="Arial" w:cs="Arial"/>
          <w:sz w:val="20"/>
          <w:szCs w:val="20"/>
        </w:rPr>
        <w:t>7</w:t>
      </w:r>
      <w:r w:rsidR="00692F4E">
        <w:rPr>
          <w:rFonts w:ascii="Arial" w:hAnsi="Arial" w:cs="Arial"/>
          <w:sz w:val="20"/>
          <w:szCs w:val="20"/>
        </w:rPr>
        <w:t>. člena tega zakona</w:t>
      </w:r>
      <w:r w:rsidRPr="00B07809">
        <w:rPr>
          <w:rFonts w:ascii="Arial" w:hAnsi="Arial" w:cs="Arial"/>
          <w:sz w:val="20"/>
          <w:szCs w:val="20"/>
        </w:rPr>
        <w:t xml:space="preserve"> želi</w:t>
      </w:r>
      <w:r w:rsidR="00692F4E">
        <w:rPr>
          <w:rFonts w:ascii="Arial" w:hAnsi="Arial" w:cs="Arial"/>
          <w:sz w:val="20"/>
          <w:szCs w:val="20"/>
        </w:rPr>
        <w:t>jo zamenjati vozniško dovoljenje</w:t>
      </w:r>
      <w:r w:rsidRPr="00B07809">
        <w:rPr>
          <w:rFonts w:ascii="Arial" w:hAnsi="Arial" w:cs="Arial"/>
          <w:sz w:val="20"/>
          <w:szCs w:val="20"/>
        </w:rPr>
        <w:t>, izdano v tujini, za slovensko vozniško dovoljenje;</w:t>
      </w:r>
    </w:p>
    <w:p w14:paraId="57DD810C" w14:textId="6A82C858" w:rsidR="0080704E" w:rsidRPr="00B07809" w:rsidRDefault="0080704E" w:rsidP="001A238B">
      <w:pPr>
        <w:pStyle w:val="Brezrazmikov"/>
        <w:numPr>
          <w:ilvl w:val="0"/>
          <w:numId w:val="74"/>
        </w:numPr>
        <w:ind w:left="426" w:hanging="426"/>
        <w:jc w:val="both"/>
        <w:rPr>
          <w:rFonts w:ascii="Arial" w:hAnsi="Arial" w:cs="Arial"/>
          <w:sz w:val="20"/>
          <w:szCs w:val="20"/>
        </w:rPr>
      </w:pPr>
      <w:r w:rsidRPr="00B07809">
        <w:rPr>
          <w:rFonts w:ascii="Arial" w:hAnsi="Arial" w:cs="Arial"/>
          <w:sz w:val="20"/>
          <w:szCs w:val="20"/>
        </w:rPr>
        <w:t>drugega odstavka 7</w:t>
      </w:r>
      <w:r w:rsidR="00894889" w:rsidRPr="00B07809">
        <w:rPr>
          <w:rFonts w:ascii="Arial" w:hAnsi="Arial" w:cs="Arial"/>
          <w:sz w:val="20"/>
          <w:szCs w:val="20"/>
        </w:rPr>
        <w:t>4</w:t>
      </w:r>
      <w:r w:rsidR="00692F4E">
        <w:rPr>
          <w:rFonts w:ascii="Arial" w:hAnsi="Arial" w:cs="Arial"/>
          <w:sz w:val="20"/>
          <w:szCs w:val="20"/>
        </w:rPr>
        <w:t>. člena tega zakona</w:t>
      </w:r>
      <w:r w:rsidRPr="00B07809">
        <w:rPr>
          <w:rFonts w:ascii="Arial" w:hAnsi="Arial" w:cs="Arial"/>
          <w:sz w:val="20"/>
          <w:szCs w:val="20"/>
        </w:rPr>
        <w:t xml:space="preserve"> ž</w:t>
      </w:r>
      <w:r w:rsidR="00AA71F9">
        <w:rPr>
          <w:rFonts w:ascii="Arial" w:hAnsi="Arial" w:cs="Arial"/>
          <w:sz w:val="20"/>
          <w:szCs w:val="20"/>
        </w:rPr>
        <w:t>elijo voziti prilagojeno vozilo.</w:t>
      </w:r>
    </w:p>
    <w:p w14:paraId="61B8FB9C" w14:textId="1DA7DAEF" w:rsidR="0080704E" w:rsidRPr="00B07809" w:rsidRDefault="00AA71F9" w:rsidP="0080704E">
      <w:pPr>
        <w:pStyle w:val="Odstavek"/>
        <w:rPr>
          <w:rFonts w:eastAsia="Calibri"/>
          <w:sz w:val="20"/>
          <w:szCs w:val="20"/>
        </w:rPr>
      </w:pPr>
      <w:r w:rsidRPr="00B07809">
        <w:rPr>
          <w:rFonts w:eastAsia="Calibri"/>
          <w:sz w:val="20"/>
          <w:szCs w:val="20"/>
        </w:rPr>
        <w:t xml:space="preserve"> </w:t>
      </w:r>
      <w:r w:rsidR="0080704E" w:rsidRPr="00B07809">
        <w:rPr>
          <w:rFonts w:eastAsia="Calibri"/>
          <w:sz w:val="20"/>
          <w:szCs w:val="20"/>
        </w:rPr>
        <w:t>(3) Šola vožnje mora na zahtevo kandidata za voznika brezplačno izdati izpisni list, s katerim se izkazuje predhodno usposabljanje. Izpisni list vsebuje podatke iz registra kandidatov in podatke o opravljenem usposabljanju, vpisane v evidenčni karton vožnje. Ob izpisu iz šole vožnje mora kandidat z voznika vrniti evidenčni karton šoli vožnje.</w:t>
      </w:r>
    </w:p>
    <w:p w14:paraId="1099780D" w14:textId="5F449C2D" w:rsidR="0080704E" w:rsidRPr="00B07809" w:rsidRDefault="0080704E" w:rsidP="0080704E">
      <w:pPr>
        <w:pStyle w:val="Odstavek"/>
        <w:rPr>
          <w:rFonts w:eastAsia="Calibri"/>
          <w:sz w:val="20"/>
          <w:szCs w:val="20"/>
        </w:rPr>
      </w:pPr>
      <w:r w:rsidRPr="00B07809">
        <w:rPr>
          <w:rFonts w:eastAsia="Calibri"/>
          <w:sz w:val="20"/>
          <w:szCs w:val="20"/>
        </w:rPr>
        <w:t xml:space="preserve">(4) Z globo 1.000 eurov se za prekršek </w:t>
      </w:r>
      <w:r w:rsidR="00692F4E" w:rsidRPr="00B07809">
        <w:rPr>
          <w:rFonts w:eastAsia="Calibri"/>
          <w:sz w:val="20"/>
          <w:szCs w:val="20"/>
        </w:rPr>
        <w:t xml:space="preserve">kaznujeta </w:t>
      </w:r>
      <w:r w:rsidR="00692F4E">
        <w:rPr>
          <w:rFonts w:eastAsia="Calibri"/>
          <w:sz w:val="20"/>
          <w:szCs w:val="20"/>
        </w:rPr>
        <w:t>pravna oseba ali</w:t>
      </w:r>
      <w:r w:rsidRPr="00B07809">
        <w:rPr>
          <w:rFonts w:eastAsia="Calibri"/>
          <w:sz w:val="20"/>
          <w:szCs w:val="20"/>
        </w:rPr>
        <w:t xml:space="preserve"> samostojni podjetnik posameznik, ki</w:t>
      </w:r>
      <w:r w:rsidR="00692F4E">
        <w:rPr>
          <w:rFonts w:eastAsia="Calibri"/>
          <w:sz w:val="20"/>
          <w:szCs w:val="20"/>
        </w:rPr>
        <w:t xml:space="preserve"> na predpisan način</w:t>
      </w:r>
      <w:r w:rsidRPr="00B07809">
        <w:rPr>
          <w:rFonts w:eastAsia="Calibri"/>
          <w:sz w:val="20"/>
          <w:szCs w:val="20"/>
        </w:rPr>
        <w:t xml:space="preserve"> ne vodi ali hrani registra kandidatov, evidenčnega kartona vožnje, dnevnega razvida vožnje, izpisnega lista ali dnevnika usposabljanja iz teorije, </w:t>
      </w:r>
      <w:r w:rsidR="00692F4E">
        <w:rPr>
          <w:rFonts w:eastAsia="Calibri"/>
          <w:sz w:val="20"/>
          <w:szCs w:val="20"/>
        </w:rPr>
        <w:t>ali</w:t>
      </w:r>
      <w:r w:rsidRPr="00B07809">
        <w:rPr>
          <w:rFonts w:eastAsia="Calibri"/>
          <w:sz w:val="20"/>
          <w:szCs w:val="20"/>
        </w:rPr>
        <w:t xml:space="preserve"> ne izda izpisnega lista, njuna odgovorna oseba pa z globo 200 eurov.</w:t>
      </w:r>
    </w:p>
    <w:p w14:paraId="36B2E0DF" w14:textId="77777777" w:rsidR="0080704E" w:rsidRDefault="0080704E" w:rsidP="00DB2B35">
      <w:pPr>
        <w:pStyle w:val="tevilnatoka"/>
        <w:numPr>
          <w:ilvl w:val="0"/>
          <w:numId w:val="0"/>
        </w:numPr>
        <w:ind w:left="425" w:hanging="425"/>
        <w:rPr>
          <w:rFonts w:cs="Arial"/>
          <w:sz w:val="20"/>
          <w:szCs w:val="20"/>
        </w:rPr>
      </w:pPr>
    </w:p>
    <w:p w14:paraId="07470801" w14:textId="77777777" w:rsidR="00002088" w:rsidRDefault="00002088" w:rsidP="00DB2B35">
      <w:pPr>
        <w:pStyle w:val="tevilnatoka"/>
        <w:numPr>
          <w:ilvl w:val="0"/>
          <w:numId w:val="0"/>
        </w:numPr>
        <w:ind w:left="425" w:hanging="425"/>
        <w:rPr>
          <w:rFonts w:cs="Arial"/>
          <w:sz w:val="20"/>
          <w:szCs w:val="20"/>
        </w:rPr>
      </w:pPr>
    </w:p>
    <w:p w14:paraId="4B0AC536" w14:textId="77777777" w:rsidR="00002088" w:rsidRDefault="00002088" w:rsidP="00DB2B35">
      <w:pPr>
        <w:pStyle w:val="tevilnatoka"/>
        <w:numPr>
          <w:ilvl w:val="0"/>
          <w:numId w:val="0"/>
        </w:numPr>
        <w:ind w:left="425" w:hanging="425"/>
        <w:rPr>
          <w:rFonts w:cs="Arial"/>
          <w:sz w:val="20"/>
          <w:szCs w:val="20"/>
        </w:rPr>
      </w:pPr>
    </w:p>
    <w:p w14:paraId="773C80F4" w14:textId="77777777" w:rsidR="00002088" w:rsidRDefault="00002088" w:rsidP="00DB2B35">
      <w:pPr>
        <w:pStyle w:val="tevilnatoka"/>
        <w:numPr>
          <w:ilvl w:val="0"/>
          <w:numId w:val="0"/>
        </w:numPr>
        <w:ind w:left="425" w:hanging="425"/>
        <w:rPr>
          <w:rFonts w:cs="Arial"/>
          <w:sz w:val="20"/>
          <w:szCs w:val="20"/>
        </w:rPr>
      </w:pPr>
    </w:p>
    <w:p w14:paraId="672C16C3" w14:textId="77777777" w:rsidR="00002088" w:rsidRPr="00B07809" w:rsidRDefault="00002088" w:rsidP="00DB2B35">
      <w:pPr>
        <w:pStyle w:val="tevilnatoka"/>
        <w:numPr>
          <w:ilvl w:val="0"/>
          <w:numId w:val="0"/>
        </w:numPr>
        <w:ind w:left="425" w:hanging="425"/>
        <w:rPr>
          <w:rFonts w:cs="Arial"/>
          <w:sz w:val="20"/>
          <w:szCs w:val="20"/>
        </w:rPr>
      </w:pPr>
    </w:p>
    <w:p w14:paraId="6447E56D" w14:textId="630ACED8" w:rsidR="004A3B6E" w:rsidRPr="00B07809" w:rsidRDefault="00715821" w:rsidP="007C0E4A">
      <w:pPr>
        <w:pStyle w:val="Poglavje"/>
        <w:rPr>
          <w:rFonts w:eastAsia="Calibri"/>
          <w:b/>
          <w:sz w:val="20"/>
          <w:szCs w:val="20"/>
        </w:rPr>
      </w:pPr>
      <w:r w:rsidRPr="00B07809" w:rsidDel="00715821">
        <w:rPr>
          <w:rFonts w:eastAsia="Calibri"/>
          <w:sz w:val="20"/>
          <w:szCs w:val="20"/>
        </w:rPr>
        <w:lastRenderedPageBreak/>
        <w:t xml:space="preserve"> </w:t>
      </w:r>
      <w:r w:rsidR="004A3B6E" w:rsidRPr="00B07809">
        <w:rPr>
          <w:rFonts w:eastAsia="Calibri"/>
          <w:b/>
          <w:sz w:val="20"/>
          <w:szCs w:val="20"/>
        </w:rPr>
        <w:t xml:space="preserve">VII. </w:t>
      </w:r>
      <w:r w:rsidR="005327FE" w:rsidRPr="00B07809">
        <w:rPr>
          <w:rFonts w:eastAsia="Calibri"/>
          <w:b/>
          <w:sz w:val="20"/>
          <w:szCs w:val="20"/>
        </w:rPr>
        <w:t>DODATNO USPOSABLJANJE VOZNIKOV</w:t>
      </w:r>
    </w:p>
    <w:p w14:paraId="26CC6D3D" w14:textId="779CF9BB" w:rsidR="00270E95"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270E95" w:rsidRPr="00B07809">
        <w:rPr>
          <w:rFonts w:eastAsia="Calibri"/>
          <w:sz w:val="20"/>
          <w:szCs w:val="20"/>
        </w:rPr>
        <w:t>člen</w:t>
      </w:r>
    </w:p>
    <w:p w14:paraId="0B879188" w14:textId="77777777" w:rsidR="00270E95" w:rsidRPr="00B07809" w:rsidRDefault="00270E95" w:rsidP="00270E95">
      <w:pPr>
        <w:pStyle w:val="lennaslov"/>
        <w:keepNext/>
        <w:rPr>
          <w:rFonts w:eastAsia="Calibri"/>
          <w:sz w:val="20"/>
          <w:szCs w:val="20"/>
        </w:rPr>
      </w:pPr>
      <w:r w:rsidRPr="00B07809">
        <w:rPr>
          <w:rFonts w:eastAsia="Calibri"/>
          <w:sz w:val="20"/>
          <w:szCs w:val="20"/>
        </w:rPr>
        <w:t>(izvajanje programa dodatnega usposabljanja voznikov začetnikov, programa dodatnega usposabljanja za varno vožnjo in programa usposabljanja izvajalcev dodatnih usposabljanj)</w:t>
      </w:r>
    </w:p>
    <w:p w14:paraId="4B403419" w14:textId="54BE3050" w:rsidR="00405B69" w:rsidRPr="00B07809" w:rsidRDefault="00270E95" w:rsidP="00405B69">
      <w:pPr>
        <w:pStyle w:val="Odstavek"/>
        <w:rPr>
          <w:rFonts w:eastAsia="Calibri"/>
          <w:sz w:val="20"/>
          <w:szCs w:val="20"/>
        </w:rPr>
      </w:pPr>
      <w:r w:rsidRPr="00B07809">
        <w:rPr>
          <w:rFonts w:eastAsia="Calibri"/>
          <w:sz w:val="20"/>
          <w:szCs w:val="20"/>
        </w:rPr>
        <w:t xml:space="preserve">(1) Program dodatnega usposabljanja voznikov začetnikov, program dodatnega usposabljanja za varno vožnjo in program usposabljanja izvajalcev dodatnih usposabljanj izvaja javna agencija. </w:t>
      </w:r>
      <w:r w:rsidR="00405B69" w:rsidRPr="00B07809">
        <w:rPr>
          <w:rFonts w:eastAsia="Calibri"/>
          <w:sz w:val="20"/>
          <w:szCs w:val="20"/>
        </w:rPr>
        <w:t xml:space="preserve">Programe lahko izvaja tudi </w:t>
      </w:r>
      <w:r w:rsidR="00622704" w:rsidRPr="00B07809">
        <w:rPr>
          <w:rFonts w:eastAsia="Calibri"/>
          <w:sz w:val="20"/>
          <w:szCs w:val="20"/>
        </w:rPr>
        <w:t xml:space="preserve">na javnem razpisu izbrana </w:t>
      </w:r>
      <w:r w:rsidR="00405B69" w:rsidRPr="00B07809">
        <w:rPr>
          <w:rFonts w:eastAsia="Calibri"/>
          <w:sz w:val="20"/>
          <w:szCs w:val="20"/>
        </w:rPr>
        <w:t xml:space="preserve">pravna oseba ali samostojni podjetnik posameznik, če izpolnjuje pogoje glede poslovnih prostorov, vadbene proge, predpisane opreme, naprav ter kadrov, </w:t>
      </w:r>
      <w:r w:rsidR="00622704" w:rsidRPr="00B07809">
        <w:rPr>
          <w:rFonts w:eastAsia="Calibri"/>
          <w:sz w:val="20"/>
          <w:szCs w:val="20"/>
        </w:rPr>
        <w:t xml:space="preserve">natančneje </w:t>
      </w:r>
      <w:r w:rsidR="00405B69" w:rsidRPr="00B07809">
        <w:rPr>
          <w:rFonts w:eastAsia="Calibri"/>
          <w:sz w:val="20"/>
          <w:szCs w:val="20"/>
        </w:rPr>
        <w:t xml:space="preserve">določene </w:t>
      </w:r>
      <w:r w:rsidR="00622704" w:rsidRPr="00B07809">
        <w:rPr>
          <w:rFonts w:eastAsia="Calibri"/>
          <w:sz w:val="20"/>
          <w:szCs w:val="20"/>
        </w:rPr>
        <w:t>v</w:t>
      </w:r>
      <w:r w:rsidR="00405B69" w:rsidRPr="00B07809">
        <w:rPr>
          <w:rFonts w:eastAsia="Calibri"/>
          <w:sz w:val="20"/>
          <w:szCs w:val="20"/>
        </w:rPr>
        <w:t xml:space="preserve"> podzakonsk</w:t>
      </w:r>
      <w:r w:rsidR="00622704" w:rsidRPr="00B07809">
        <w:rPr>
          <w:rFonts w:eastAsia="Calibri"/>
          <w:sz w:val="20"/>
          <w:szCs w:val="20"/>
        </w:rPr>
        <w:t>em</w:t>
      </w:r>
      <w:r w:rsidR="00405B69" w:rsidRPr="00B07809">
        <w:rPr>
          <w:rFonts w:eastAsia="Calibri"/>
          <w:sz w:val="20"/>
          <w:szCs w:val="20"/>
        </w:rPr>
        <w:t xml:space="preserve"> predpis</w:t>
      </w:r>
      <w:r w:rsidR="00622704" w:rsidRPr="00B07809">
        <w:rPr>
          <w:rFonts w:eastAsia="Calibri"/>
          <w:sz w:val="20"/>
          <w:szCs w:val="20"/>
        </w:rPr>
        <w:t>u, izdanim na podlagi tega zakona</w:t>
      </w:r>
      <w:r w:rsidR="00405B69" w:rsidRPr="00B07809">
        <w:rPr>
          <w:rFonts w:eastAsia="Calibri"/>
          <w:sz w:val="20"/>
          <w:szCs w:val="20"/>
        </w:rPr>
        <w:t xml:space="preserve"> (v nadaljnjem besedilu: pooblaščena organizacija), pri čemer mora pooblaščena organizacija izpolnjevati pogoje ves čas trajanja pooblastila. Pooblastilo se izda za dobo štirih let.</w:t>
      </w:r>
    </w:p>
    <w:p w14:paraId="34B0E9DB" w14:textId="17F99722" w:rsidR="00270E95" w:rsidRPr="00B07809" w:rsidRDefault="00270E95" w:rsidP="00270E95">
      <w:pPr>
        <w:pStyle w:val="Odstavek"/>
        <w:rPr>
          <w:rFonts w:eastAsia="Calibri"/>
          <w:sz w:val="20"/>
          <w:szCs w:val="20"/>
        </w:rPr>
      </w:pPr>
      <w:r w:rsidRPr="00B07809">
        <w:rPr>
          <w:rFonts w:eastAsia="Calibri"/>
          <w:sz w:val="20"/>
          <w:szCs w:val="20"/>
        </w:rPr>
        <w:t>(</w:t>
      </w:r>
      <w:r w:rsidR="00405B69" w:rsidRPr="00B07809">
        <w:rPr>
          <w:rFonts w:eastAsia="Calibri"/>
          <w:sz w:val="20"/>
          <w:szCs w:val="20"/>
        </w:rPr>
        <w:t>2</w:t>
      </w:r>
      <w:r w:rsidRPr="00B07809">
        <w:rPr>
          <w:rFonts w:eastAsia="Calibri"/>
          <w:sz w:val="20"/>
          <w:szCs w:val="20"/>
        </w:rPr>
        <w:t>) Programe iz prvega odstavka tega člena lahko izvaja oseba, ki ima veljavno dovoljenje oziroma izpolnjuje pogoje za izvajanje navedenih programov, določene s tem zakonom in na njegovi podlagi izdanimi podzakonskimi predpisi.</w:t>
      </w:r>
    </w:p>
    <w:p w14:paraId="02084FCD" w14:textId="2237851A" w:rsidR="00270E95" w:rsidRPr="00B07809" w:rsidRDefault="00270E95" w:rsidP="00270E95">
      <w:pPr>
        <w:pStyle w:val="Odstavek"/>
        <w:rPr>
          <w:rFonts w:eastAsia="Calibri"/>
          <w:sz w:val="20"/>
          <w:szCs w:val="20"/>
        </w:rPr>
      </w:pPr>
      <w:r w:rsidRPr="00B07809">
        <w:rPr>
          <w:rFonts w:eastAsia="Calibri"/>
          <w:sz w:val="20"/>
          <w:szCs w:val="20"/>
        </w:rPr>
        <w:t>(</w:t>
      </w:r>
      <w:r w:rsidR="00405B69" w:rsidRPr="00B07809">
        <w:rPr>
          <w:rFonts w:eastAsia="Calibri"/>
          <w:sz w:val="20"/>
          <w:szCs w:val="20"/>
        </w:rPr>
        <w:t>3</w:t>
      </w:r>
      <w:r w:rsidRPr="00B07809">
        <w:rPr>
          <w:rFonts w:eastAsia="Calibri"/>
          <w:sz w:val="20"/>
          <w:szCs w:val="20"/>
        </w:rPr>
        <w:t xml:space="preserve">) V Republiki Sloveniji se programi iz prvega odstavka tega člena ne morejo izvajati čezmejno. </w:t>
      </w:r>
    </w:p>
    <w:p w14:paraId="13EA2BC4" w14:textId="37797F04" w:rsidR="00270E95" w:rsidRPr="00B07809" w:rsidRDefault="00270E95" w:rsidP="00270E95">
      <w:pPr>
        <w:pStyle w:val="Odstavek"/>
        <w:rPr>
          <w:rFonts w:eastAsia="Calibri"/>
          <w:sz w:val="20"/>
          <w:szCs w:val="20"/>
        </w:rPr>
      </w:pPr>
      <w:r w:rsidRPr="00B07809">
        <w:rPr>
          <w:rFonts w:eastAsia="Calibri"/>
          <w:sz w:val="20"/>
          <w:szCs w:val="20"/>
        </w:rPr>
        <w:t>(</w:t>
      </w:r>
      <w:r w:rsidR="00405B69" w:rsidRPr="00B07809">
        <w:rPr>
          <w:rFonts w:eastAsia="Calibri"/>
          <w:sz w:val="20"/>
          <w:szCs w:val="20"/>
        </w:rPr>
        <w:t>4</w:t>
      </w:r>
      <w:r w:rsidRPr="00B07809">
        <w:rPr>
          <w:rFonts w:eastAsia="Calibri"/>
          <w:sz w:val="20"/>
          <w:szCs w:val="20"/>
        </w:rPr>
        <w:t xml:space="preserve">) Programi iz prvega odstavka tega člena se izvajajo ločeno, izvajati pa se morajo na območju Republike Slovenije. </w:t>
      </w:r>
    </w:p>
    <w:p w14:paraId="199DABD7" w14:textId="6870C959" w:rsidR="00270E95" w:rsidRPr="00B07809" w:rsidRDefault="00270E95" w:rsidP="00270E95">
      <w:pPr>
        <w:pStyle w:val="Odstavek"/>
        <w:rPr>
          <w:rFonts w:eastAsia="Calibri"/>
          <w:sz w:val="20"/>
          <w:szCs w:val="20"/>
        </w:rPr>
      </w:pPr>
      <w:r w:rsidRPr="00B07809">
        <w:rPr>
          <w:rFonts w:eastAsia="Calibri"/>
          <w:sz w:val="20"/>
          <w:szCs w:val="20"/>
        </w:rPr>
        <w:t>(</w:t>
      </w:r>
      <w:r w:rsidR="00405B69" w:rsidRPr="00B07809">
        <w:rPr>
          <w:rFonts w:eastAsia="Calibri"/>
          <w:sz w:val="20"/>
          <w:szCs w:val="20"/>
        </w:rPr>
        <w:t>5</w:t>
      </w:r>
      <w:r w:rsidRPr="00B07809">
        <w:rPr>
          <w:rFonts w:eastAsia="Calibri"/>
          <w:sz w:val="20"/>
          <w:szCs w:val="20"/>
        </w:rPr>
        <w:t>) Javna agencija oziroma pooblaščena organizacija ne smeta dovoliti udeležbe na programu praktičnega dela dodatnih usposabljanj, če je očitno, da voznik zaradi telesne okvare ali poškodbe, utrujenosti, bolezni, duševnega stanja, vpliva alkohola, mamil, psihoaktiv</w:t>
      </w:r>
      <w:r w:rsidR="009C2D0B">
        <w:rPr>
          <w:rFonts w:eastAsia="Calibri"/>
          <w:sz w:val="20"/>
          <w:szCs w:val="20"/>
        </w:rPr>
        <w:t>nih zdravil ali drugih sredstev</w:t>
      </w:r>
      <w:r w:rsidRPr="00B07809">
        <w:rPr>
          <w:rFonts w:eastAsia="Calibri"/>
          <w:sz w:val="20"/>
          <w:szCs w:val="20"/>
        </w:rPr>
        <w:t xml:space="preserve"> ne more zanesljivo voziti motornega vozila.</w:t>
      </w:r>
    </w:p>
    <w:p w14:paraId="50D612F9" w14:textId="49E9389E" w:rsidR="00270E95" w:rsidRPr="00B07809" w:rsidRDefault="00270E95" w:rsidP="00270E95">
      <w:pPr>
        <w:pStyle w:val="Odstavek"/>
        <w:rPr>
          <w:rFonts w:eastAsia="Calibri"/>
          <w:sz w:val="20"/>
          <w:szCs w:val="20"/>
        </w:rPr>
      </w:pPr>
      <w:r w:rsidRPr="00B07809">
        <w:rPr>
          <w:rFonts w:eastAsia="Calibri"/>
          <w:sz w:val="20"/>
          <w:szCs w:val="20"/>
        </w:rPr>
        <w:t>(</w:t>
      </w:r>
      <w:r w:rsidR="00405B69" w:rsidRPr="00B07809">
        <w:rPr>
          <w:rFonts w:eastAsia="Calibri"/>
          <w:sz w:val="20"/>
          <w:szCs w:val="20"/>
        </w:rPr>
        <w:t>6</w:t>
      </w:r>
      <w:r w:rsidRPr="00B07809">
        <w:rPr>
          <w:rFonts w:eastAsia="Calibri"/>
          <w:sz w:val="20"/>
          <w:szCs w:val="20"/>
        </w:rPr>
        <w:t>) Javna agencija oziroma pooblaščena organizacija morata obveščati pristojna sodišča o izvajanju programa dodatnega usposabljanja za varno vožnjo</w:t>
      </w:r>
      <w:r w:rsidR="009C2D0B">
        <w:rPr>
          <w:rFonts w:eastAsia="Calibri"/>
          <w:sz w:val="20"/>
          <w:szCs w:val="20"/>
        </w:rPr>
        <w:t>,</w:t>
      </w:r>
      <w:r w:rsidRPr="00B07809">
        <w:rPr>
          <w:rFonts w:eastAsia="Calibri"/>
          <w:sz w:val="20"/>
          <w:szCs w:val="20"/>
        </w:rPr>
        <w:t xml:space="preserve"> kot to določi sodišče, v skladu z zakonom, ki ureja prekrške.</w:t>
      </w:r>
    </w:p>
    <w:p w14:paraId="3FA2B951" w14:textId="0DEBFE45" w:rsidR="00270E95" w:rsidRPr="00B07809" w:rsidRDefault="00270E95" w:rsidP="00270E95">
      <w:pPr>
        <w:pStyle w:val="Odstavek"/>
        <w:rPr>
          <w:rFonts w:eastAsia="Calibri"/>
          <w:sz w:val="20"/>
          <w:szCs w:val="20"/>
        </w:rPr>
      </w:pPr>
      <w:r w:rsidRPr="00B07809">
        <w:rPr>
          <w:rFonts w:eastAsia="Calibri"/>
          <w:sz w:val="20"/>
          <w:szCs w:val="20"/>
        </w:rPr>
        <w:t>(</w:t>
      </w:r>
      <w:r w:rsidR="00405B69" w:rsidRPr="00B07809">
        <w:rPr>
          <w:rFonts w:eastAsia="Calibri"/>
          <w:sz w:val="20"/>
          <w:szCs w:val="20"/>
        </w:rPr>
        <w:t>7</w:t>
      </w:r>
      <w:r w:rsidRPr="00B07809">
        <w:rPr>
          <w:rFonts w:eastAsia="Calibri"/>
          <w:sz w:val="20"/>
          <w:szCs w:val="20"/>
        </w:rPr>
        <w:t>) Pooblaščena organizacija mora v 15 dneh javni agenciji sporočiti vsako spremembo, ki vpliva na izpolnjevanje pogojev iz prvega odstavka tega člena.</w:t>
      </w:r>
    </w:p>
    <w:p w14:paraId="60AC309D" w14:textId="31866779" w:rsidR="00270E95" w:rsidRPr="00B07809" w:rsidRDefault="00270E95" w:rsidP="00270E95">
      <w:pPr>
        <w:pStyle w:val="Odstavek"/>
        <w:rPr>
          <w:rFonts w:eastAsia="Calibri"/>
          <w:sz w:val="20"/>
          <w:szCs w:val="20"/>
        </w:rPr>
      </w:pPr>
      <w:r w:rsidRPr="00B07809">
        <w:rPr>
          <w:rFonts w:eastAsia="Calibri"/>
          <w:sz w:val="20"/>
          <w:szCs w:val="20"/>
        </w:rPr>
        <w:t>(</w:t>
      </w:r>
      <w:r w:rsidR="00405B69" w:rsidRPr="00B07809">
        <w:rPr>
          <w:rFonts w:eastAsia="Calibri"/>
          <w:sz w:val="20"/>
          <w:szCs w:val="20"/>
        </w:rPr>
        <w:t>8</w:t>
      </w:r>
      <w:r w:rsidRPr="00B07809">
        <w:rPr>
          <w:rFonts w:eastAsia="Calibri"/>
          <w:sz w:val="20"/>
          <w:szCs w:val="20"/>
        </w:rPr>
        <w:t>) Javna agencija oziroma pooblaščena organizacija morata o izvedbi programa dodatnega usposabljanja voznikov začetnikov, programa dodatnega usposabljanja za varno vožnjo in programa usposabljanja izvajalcev dodatnih usposabljanj voditi evidenco o udeležencih programov. Evidenca vsebuje naslednje podatke:</w:t>
      </w:r>
    </w:p>
    <w:p w14:paraId="48D1EF38" w14:textId="74400EC9" w:rsidR="00270E95" w:rsidRPr="00B07809" w:rsidRDefault="009C2D0B" w:rsidP="001A238B">
      <w:pPr>
        <w:pStyle w:val="tevilnatoka"/>
        <w:numPr>
          <w:ilvl w:val="0"/>
          <w:numId w:val="61"/>
        </w:numPr>
        <w:rPr>
          <w:rFonts w:eastAsia="Calibri" w:cs="Arial"/>
          <w:sz w:val="20"/>
          <w:szCs w:val="20"/>
        </w:rPr>
      </w:pPr>
      <w:r>
        <w:rPr>
          <w:rFonts w:eastAsia="Calibri" w:cs="Arial"/>
          <w:sz w:val="20"/>
          <w:szCs w:val="20"/>
        </w:rPr>
        <w:t>osebno ime udeleženca,</w:t>
      </w:r>
    </w:p>
    <w:p w14:paraId="38D31EAC" w14:textId="2C666085" w:rsidR="00270E95" w:rsidRPr="00B07809" w:rsidRDefault="009C2D0B" w:rsidP="00270E95">
      <w:pPr>
        <w:pStyle w:val="tevilnatoka"/>
        <w:numPr>
          <w:ilvl w:val="0"/>
          <w:numId w:val="38"/>
        </w:numPr>
        <w:rPr>
          <w:rFonts w:eastAsia="Calibri" w:cs="Arial"/>
          <w:sz w:val="20"/>
          <w:szCs w:val="20"/>
        </w:rPr>
      </w:pPr>
      <w:r>
        <w:rPr>
          <w:rFonts w:eastAsia="Calibri" w:cs="Arial"/>
          <w:sz w:val="20"/>
          <w:szCs w:val="20"/>
        </w:rPr>
        <w:t>EMŠO,</w:t>
      </w:r>
    </w:p>
    <w:p w14:paraId="164C7278" w14:textId="2A930066" w:rsidR="00270E95" w:rsidRPr="00B07809" w:rsidRDefault="009C2D0B" w:rsidP="00270E95">
      <w:pPr>
        <w:pStyle w:val="tevilnatoka"/>
        <w:numPr>
          <w:ilvl w:val="0"/>
          <w:numId w:val="38"/>
        </w:numPr>
        <w:rPr>
          <w:rFonts w:eastAsia="Calibri" w:cs="Arial"/>
          <w:sz w:val="20"/>
          <w:szCs w:val="20"/>
        </w:rPr>
      </w:pPr>
      <w:r>
        <w:rPr>
          <w:rFonts w:eastAsia="Calibri" w:cs="Arial"/>
          <w:sz w:val="20"/>
          <w:szCs w:val="20"/>
        </w:rPr>
        <w:t>registrsko številko udeleženca,</w:t>
      </w:r>
    </w:p>
    <w:p w14:paraId="0DD03219" w14:textId="1B61EB41" w:rsidR="00270E95" w:rsidRPr="00B07809" w:rsidRDefault="00270E95" w:rsidP="00270E95">
      <w:pPr>
        <w:pStyle w:val="tevilnatoka"/>
        <w:numPr>
          <w:ilvl w:val="0"/>
          <w:numId w:val="38"/>
        </w:numPr>
        <w:rPr>
          <w:rFonts w:eastAsia="Calibri" w:cs="Arial"/>
          <w:sz w:val="20"/>
          <w:szCs w:val="20"/>
        </w:rPr>
      </w:pPr>
      <w:r w:rsidRPr="00B07809">
        <w:rPr>
          <w:rFonts w:eastAsia="Calibri" w:cs="Arial"/>
          <w:sz w:val="20"/>
          <w:szCs w:val="20"/>
        </w:rPr>
        <w:t xml:space="preserve">stalno oziroma </w:t>
      </w:r>
      <w:r w:rsidR="009C2D0B">
        <w:rPr>
          <w:rFonts w:eastAsia="Calibri" w:cs="Arial"/>
          <w:sz w:val="20"/>
          <w:szCs w:val="20"/>
        </w:rPr>
        <w:t>začasno prebivališče udeleženca,</w:t>
      </w:r>
    </w:p>
    <w:p w14:paraId="071EAE05" w14:textId="2C493E73" w:rsidR="00270E95" w:rsidRPr="00B07809" w:rsidRDefault="009C2D0B" w:rsidP="00270E95">
      <w:pPr>
        <w:pStyle w:val="tevilnatoka"/>
        <w:numPr>
          <w:ilvl w:val="0"/>
          <w:numId w:val="38"/>
        </w:numPr>
        <w:rPr>
          <w:rFonts w:eastAsia="Calibri" w:cs="Arial"/>
          <w:sz w:val="20"/>
          <w:szCs w:val="20"/>
        </w:rPr>
      </w:pPr>
      <w:r>
        <w:rPr>
          <w:rFonts w:eastAsia="Calibri" w:cs="Arial"/>
          <w:sz w:val="20"/>
          <w:szCs w:val="20"/>
        </w:rPr>
        <w:t>vrsto</w:t>
      </w:r>
      <w:r w:rsidR="00270E95" w:rsidRPr="00B07809">
        <w:rPr>
          <w:rFonts w:eastAsia="Calibri" w:cs="Arial"/>
          <w:sz w:val="20"/>
          <w:szCs w:val="20"/>
        </w:rPr>
        <w:t xml:space="preserve"> programa, datum začetka in zaključka programa usposabljanja ter lokacijo usposabljanja</w:t>
      </w:r>
      <w:r>
        <w:rPr>
          <w:rFonts w:eastAsia="Calibri" w:cs="Arial"/>
          <w:sz w:val="20"/>
          <w:szCs w:val="20"/>
        </w:rPr>
        <w:t>,</w:t>
      </w:r>
    </w:p>
    <w:p w14:paraId="3F06AD7D" w14:textId="3BD7421D" w:rsidR="00270E95" w:rsidRPr="00B07809" w:rsidRDefault="00270E95" w:rsidP="00270E95">
      <w:pPr>
        <w:pStyle w:val="tevilnatoka"/>
        <w:numPr>
          <w:ilvl w:val="0"/>
          <w:numId w:val="38"/>
        </w:numPr>
        <w:rPr>
          <w:rFonts w:eastAsia="Calibri" w:cs="Arial"/>
          <w:sz w:val="20"/>
          <w:szCs w:val="20"/>
        </w:rPr>
      </w:pPr>
      <w:r w:rsidRPr="00B07809">
        <w:rPr>
          <w:rFonts w:eastAsia="Calibri" w:cs="Arial"/>
          <w:sz w:val="20"/>
          <w:szCs w:val="20"/>
        </w:rPr>
        <w:t>i</w:t>
      </w:r>
      <w:r w:rsidR="009C2D0B">
        <w:rPr>
          <w:rFonts w:eastAsia="Calibri" w:cs="Arial"/>
          <w:sz w:val="20"/>
          <w:szCs w:val="20"/>
        </w:rPr>
        <w:t>zvajalca programa usposabljanja,</w:t>
      </w:r>
    </w:p>
    <w:p w14:paraId="7E3A6CAC" w14:textId="77777777" w:rsidR="00270E95" w:rsidRPr="00B07809" w:rsidRDefault="00270E95" w:rsidP="00270E95">
      <w:pPr>
        <w:pStyle w:val="tevilnatoka"/>
        <w:numPr>
          <w:ilvl w:val="0"/>
          <w:numId w:val="38"/>
        </w:numPr>
        <w:rPr>
          <w:rFonts w:eastAsia="Calibri" w:cs="Arial"/>
          <w:sz w:val="20"/>
          <w:szCs w:val="20"/>
        </w:rPr>
      </w:pPr>
      <w:r w:rsidRPr="00B07809">
        <w:rPr>
          <w:rFonts w:eastAsia="Calibri" w:cs="Arial"/>
          <w:sz w:val="20"/>
          <w:szCs w:val="20"/>
        </w:rPr>
        <w:t>številko izdanega potrdila o opravljenem programu usposabljanja,</w:t>
      </w:r>
    </w:p>
    <w:p w14:paraId="226801A4" w14:textId="10ED9A45" w:rsidR="00270E95" w:rsidRPr="00B07809" w:rsidRDefault="00270E95" w:rsidP="00270E95">
      <w:pPr>
        <w:pStyle w:val="Odstavek"/>
        <w:ind w:firstLine="0"/>
        <w:rPr>
          <w:rFonts w:eastAsia="Calibri"/>
          <w:sz w:val="20"/>
          <w:szCs w:val="20"/>
        </w:rPr>
      </w:pPr>
      <w:r w:rsidRPr="00B07809">
        <w:rPr>
          <w:rFonts w:eastAsia="Calibri"/>
          <w:sz w:val="20"/>
          <w:szCs w:val="20"/>
        </w:rPr>
        <w:t>v primeru programa usposabljanja izvajalcev usposabljanj voznikov začetnikov pa</w:t>
      </w:r>
      <w:r w:rsidR="009C2D0B">
        <w:rPr>
          <w:rFonts w:eastAsia="Calibri"/>
          <w:sz w:val="20"/>
          <w:szCs w:val="20"/>
        </w:rPr>
        <w:t xml:space="preserve"> mora vsebovati</w:t>
      </w:r>
      <w:r w:rsidRPr="00B07809">
        <w:rPr>
          <w:rFonts w:eastAsia="Calibri"/>
          <w:sz w:val="20"/>
          <w:szCs w:val="20"/>
        </w:rPr>
        <w:t xml:space="preserve"> tudi:</w:t>
      </w:r>
    </w:p>
    <w:p w14:paraId="0B13AD80" w14:textId="77777777" w:rsidR="00270E95" w:rsidRPr="00B07809" w:rsidRDefault="00270E95" w:rsidP="00270E95">
      <w:pPr>
        <w:pStyle w:val="tevilnatoka"/>
        <w:numPr>
          <w:ilvl w:val="0"/>
          <w:numId w:val="38"/>
        </w:numPr>
        <w:rPr>
          <w:rFonts w:eastAsia="Calibri" w:cs="Arial"/>
          <w:sz w:val="20"/>
          <w:szCs w:val="20"/>
        </w:rPr>
      </w:pPr>
      <w:r w:rsidRPr="00B07809">
        <w:rPr>
          <w:rFonts w:eastAsia="Calibri" w:cs="Arial"/>
          <w:sz w:val="20"/>
          <w:szCs w:val="20"/>
        </w:rPr>
        <w:t>številko vozniškega dovoljenja ter</w:t>
      </w:r>
    </w:p>
    <w:p w14:paraId="0CF3AE77" w14:textId="77777777" w:rsidR="00270E95" w:rsidRPr="00B07809" w:rsidRDefault="00270E95" w:rsidP="00270E95">
      <w:pPr>
        <w:pStyle w:val="tevilnatoka"/>
        <w:numPr>
          <w:ilvl w:val="0"/>
          <w:numId w:val="38"/>
        </w:numPr>
        <w:rPr>
          <w:rFonts w:eastAsia="Calibri" w:cs="Arial"/>
          <w:sz w:val="20"/>
          <w:szCs w:val="20"/>
        </w:rPr>
      </w:pPr>
      <w:r w:rsidRPr="00B07809">
        <w:rPr>
          <w:rFonts w:eastAsia="Calibri" w:cs="Arial"/>
          <w:sz w:val="20"/>
          <w:szCs w:val="20"/>
        </w:rPr>
        <w:t>kategorijo vozniškega dovoljenja, za katero je udeleženec vključen v program usposabljanja.</w:t>
      </w:r>
    </w:p>
    <w:p w14:paraId="7B78D016" w14:textId="5EA60DF1" w:rsidR="00270E95" w:rsidRPr="00B07809" w:rsidRDefault="00270E95" w:rsidP="00270E95">
      <w:pPr>
        <w:pStyle w:val="Odstavek"/>
        <w:rPr>
          <w:rFonts w:eastAsia="Calibri"/>
          <w:sz w:val="20"/>
          <w:szCs w:val="20"/>
        </w:rPr>
      </w:pPr>
      <w:r w:rsidRPr="00B07809" w:rsidDel="00776F33">
        <w:rPr>
          <w:rFonts w:eastAsia="Calibri"/>
          <w:sz w:val="20"/>
          <w:szCs w:val="20"/>
        </w:rPr>
        <w:t xml:space="preserve"> </w:t>
      </w:r>
      <w:r w:rsidRPr="00B07809">
        <w:rPr>
          <w:rFonts w:eastAsia="Calibri"/>
          <w:sz w:val="20"/>
          <w:szCs w:val="20"/>
        </w:rPr>
        <w:t>(</w:t>
      </w:r>
      <w:r w:rsidR="00405B69" w:rsidRPr="00B07809">
        <w:rPr>
          <w:rFonts w:eastAsia="Calibri"/>
          <w:sz w:val="20"/>
          <w:szCs w:val="20"/>
        </w:rPr>
        <w:t>9</w:t>
      </w:r>
      <w:r w:rsidRPr="00B07809">
        <w:rPr>
          <w:rFonts w:eastAsia="Calibri"/>
          <w:sz w:val="20"/>
          <w:szCs w:val="20"/>
        </w:rPr>
        <w:t xml:space="preserve">) </w:t>
      </w:r>
      <w:r w:rsidR="002075EF" w:rsidRPr="00B07809">
        <w:rPr>
          <w:rFonts w:ascii="Helv" w:eastAsia="Calibri" w:hAnsi="Helv" w:cs="Helv"/>
          <w:sz w:val="20"/>
          <w:szCs w:val="20"/>
        </w:rPr>
        <w:t>Poo</w:t>
      </w:r>
      <w:r w:rsidR="00130356">
        <w:rPr>
          <w:rFonts w:ascii="Helv" w:eastAsia="Calibri" w:hAnsi="Helv" w:cs="Helv"/>
          <w:sz w:val="20"/>
          <w:szCs w:val="20"/>
        </w:rPr>
        <w:t>blaščena organizacija mora prek</w:t>
      </w:r>
      <w:r w:rsidR="002075EF" w:rsidRPr="00B07809">
        <w:rPr>
          <w:rFonts w:ascii="Helv" w:eastAsia="Calibri" w:hAnsi="Helv" w:cs="Helv"/>
          <w:sz w:val="20"/>
          <w:szCs w:val="20"/>
        </w:rPr>
        <w:t xml:space="preserve"> spletnega mesta najmanj dva dni pred začetkom izvajanja programov iz prvega odstavka tega člena </w:t>
      </w:r>
      <w:r w:rsidR="00130356" w:rsidRPr="00B07809">
        <w:rPr>
          <w:rFonts w:ascii="Helv" w:eastAsia="Calibri" w:hAnsi="Helv" w:cs="Helv"/>
          <w:sz w:val="20"/>
          <w:szCs w:val="20"/>
        </w:rPr>
        <w:t xml:space="preserve">o kraju in času izvajanja programov </w:t>
      </w:r>
      <w:r w:rsidR="002075EF" w:rsidRPr="00B07809">
        <w:rPr>
          <w:rFonts w:ascii="Helv" w:eastAsia="Calibri" w:hAnsi="Helv" w:cs="Helv"/>
          <w:sz w:val="20"/>
          <w:szCs w:val="20"/>
        </w:rPr>
        <w:t xml:space="preserve">obvestiti javno agencijo. Pred začetkom izvajanja programov mora posredovati tudi registrske številke udeležencev, ki so </w:t>
      </w:r>
      <w:r w:rsidR="002075EF" w:rsidRPr="00B07809">
        <w:rPr>
          <w:rFonts w:ascii="Helv" w:eastAsia="Calibri" w:hAnsi="Helv" w:cs="Helv"/>
          <w:sz w:val="20"/>
          <w:szCs w:val="20"/>
        </w:rPr>
        <w:lastRenderedPageBreak/>
        <w:t>prisotni na pr</w:t>
      </w:r>
      <w:r w:rsidR="005A7A1D">
        <w:rPr>
          <w:rFonts w:ascii="Helv" w:eastAsia="Calibri" w:hAnsi="Helv" w:cs="Helv"/>
          <w:sz w:val="20"/>
          <w:szCs w:val="20"/>
        </w:rPr>
        <w:t xml:space="preserve">ogramu dodatnega usposabljanja. </w:t>
      </w:r>
      <w:r w:rsidR="002075EF" w:rsidRPr="00B07809">
        <w:rPr>
          <w:rFonts w:ascii="Helv" w:eastAsia="Calibri" w:hAnsi="Helv" w:cs="Helv"/>
          <w:sz w:val="20"/>
          <w:szCs w:val="20"/>
        </w:rPr>
        <w:t>Spre</w:t>
      </w:r>
      <w:r w:rsidR="005A7A1D">
        <w:rPr>
          <w:rFonts w:ascii="Helv" w:eastAsia="Calibri" w:hAnsi="Helv" w:cs="Helv"/>
          <w:sz w:val="20"/>
          <w:szCs w:val="20"/>
        </w:rPr>
        <w:t xml:space="preserve">membe že posredovanih podatkov </w:t>
      </w:r>
      <w:r w:rsidR="002075EF" w:rsidRPr="00B07809">
        <w:rPr>
          <w:rFonts w:ascii="Helv" w:eastAsia="Calibri" w:hAnsi="Helv" w:cs="Helv"/>
          <w:sz w:val="20"/>
          <w:szCs w:val="20"/>
        </w:rPr>
        <w:t>mora pooblaščena organizacija takoj sporočiti javni agenciji.</w:t>
      </w:r>
      <w:r w:rsidRPr="00B07809">
        <w:rPr>
          <w:sz w:val="20"/>
          <w:szCs w:val="20"/>
        </w:rPr>
        <w:t xml:space="preserve"> </w:t>
      </w:r>
    </w:p>
    <w:p w14:paraId="64D3D96C" w14:textId="5491AF85" w:rsidR="00270E95" w:rsidRPr="00B07809" w:rsidRDefault="00270E95" w:rsidP="00270E95">
      <w:pPr>
        <w:pStyle w:val="Odstavek"/>
        <w:rPr>
          <w:rFonts w:eastAsia="Calibri"/>
          <w:sz w:val="20"/>
          <w:szCs w:val="20"/>
        </w:rPr>
      </w:pPr>
      <w:r w:rsidRPr="00B07809">
        <w:rPr>
          <w:rFonts w:eastAsia="Calibri"/>
          <w:sz w:val="20"/>
          <w:szCs w:val="20"/>
        </w:rPr>
        <w:t>(1</w:t>
      </w:r>
      <w:r w:rsidR="00405B69" w:rsidRPr="00B07809">
        <w:rPr>
          <w:rFonts w:eastAsia="Calibri"/>
          <w:sz w:val="20"/>
          <w:szCs w:val="20"/>
        </w:rPr>
        <w:t>0</w:t>
      </w:r>
      <w:r w:rsidRPr="00B07809">
        <w:rPr>
          <w:rFonts w:eastAsia="Calibri"/>
          <w:sz w:val="20"/>
          <w:szCs w:val="20"/>
        </w:rPr>
        <w:t xml:space="preserve">) Z globo 800 eurov se za prekršek </w:t>
      </w:r>
      <w:r w:rsidR="00150F96" w:rsidRPr="00B07809">
        <w:rPr>
          <w:rFonts w:eastAsia="Calibri"/>
          <w:sz w:val="20"/>
          <w:szCs w:val="20"/>
        </w:rPr>
        <w:t xml:space="preserve">kaznuje </w:t>
      </w:r>
      <w:r w:rsidRPr="00B07809">
        <w:rPr>
          <w:rFonts w:eastAsia="Calibri"/>
          <w:sz w:val="20"/>
          <w:szCs w:val="20"/>
        </w:rPr>
        <w:t>pravna oseba ali samostojni podjetnik posameznik, ki v predpisanem roku ne obvesti javne agencije o kraju in času izvedbe dodatnega usposabljanja, ali če javni agenciji ne sporoči sprememb, ki vplivajo na izpolnjevanje pogojev za pooblastitev, njuna odgovorna oseba pa z globo 200 eurov.</w:t>
      </w:r>
    </w:p>
    <w:p w14:paraId="2E48E09F" w14:textId="32633F4F" w:rsidR="00270E95" w:rsidRPr="00B07809" w:rsidRDefault="00270E95" w:rsidP="00270E95">
      <w:pPr>
        <w:pStyle w:val="Odstavek"/>
        <w:rPr>
          <w:rFonts w:eastAsia="Calibri"/>
          <w:sz w:val="20"/>
          <w:szCs w:val="20"/>
        </w:rPr>
      </w:pPr>
      <w:r w:rsidRPr="00B07809">
        <w:rPr>
          <w:rFonts w:eastAsia="Calibri"/>
          <w:sz w:val="20"/>
          <w:szCs w:val="20"/>
        </w:rPr>
        <w:t>(1</w:t>
      </w:r>
      <w:r w:rsidR="00405B69" w:rsidRPr="00B07809">
        <w:rPr>
          <w:rFonts w:eastAsia="Calibri"/>
          <w:sz w:val="20"/>
          <w:szCs w:val="20"/>
        </w:rPr>
        <w:t>1</w:t>
      </w:r>
      <w:r w:rsidRPr="00B07809">
        <w:rPr>
          <w:rFonts w:eastAsia="Calibri"/>
          <w:sz w:val="20"/>
          <w:szCs w:val="20"/>
        </w:rPr>
        <w:t xml:space="preserve">) Z globo 1.000 eurov se za prekršek </w:t>
      </w:r>
      <w:r w:rsidR="00150F96" w:rsidRPr="00B07809">
        <w:rPr>
          <w:rFonts w:eastAsia="Calibri"/>
          <w:sz w:val="20"/>
          <w:szCs w:val="20"/>
        </w:rPr>
        <w:t xml:space="preserve">kaznuje </w:t>
      </w:r>
      <w:r w:rsidRPr="00B07809">
        <w:rPr>
          <w:rFonts w:eastAsia="Calibri"/>
          <w:sz w:val="20"/>
          <w:szCs w:val="20"/>
        </w:rPr>
        <w:t>pravna oseba ali samostojni podjetnik posameznik, ki ne vodi ali ne vodi pravilno evidence o udeležencih programov dodatnih usposabljanj, njuna odgovorna oseba pa z globo 200 eurov.</w:t>
      </w:r>
    </w:p>
    <w:p w14:paraId="3CDE0C2D" w14:textId="76296807" w:rsidR="00270E95" w:rsidRPr="00B07809" w:rsidRDefault="00270E95" w:rsidP="00270E95">
      <w:pPr>
        <w:pStyle w:val="Odstavek"/>
        <w:rPr>
          <w:rFonts w:eastAsia="Calibri"/>
          <w:sz w:val="20"/>
          <w:szCs w:val="20"/>
        </w:rPr>
      </w:pPr>
      <w:r w:rsidRPr="00B07809">
        <w:rPr>
          <w:rFonts w:eastAsia="Calibri"/>
          <w:sz w:val="20"/>
          <w:szCs w:val="20"/>
        </w:rPr>
        <w:t>(1</w:t>
      </w:r>
      <w:r w:rsidR="00405B69" w:rsidRPr="00B07809">
        <w:rPr>
          <w:rFonts w:eastAsia="Calibri"/>
          <w:sz w:val="20"/>
          <w:szCs w:val="20"/>
        </w:rPr>
        <w:t>2</w:t>
      </w:r>
      <w:r w:rsidRPr="00B07809">
        <w:rPr>
          <w:rFonts w:eastAsia="Calibri"/>
          <w:sz w:val="20"/>
          <w:szCs w:val="20"/>
        </w:rPr>
        <w:t xml:space="preserve">) Z globo 4.000 eurov se za prekršek </w:t>
      </w:r>
      <w:r w:rsidR="00150F96" w:rsidRPr="00B07809">
        <w:rPr>
          <w:rFonts w:eastAsia="Calibri"/>
          <w:sz w:val="20"/>
          <w:szCs w:val="20"/>
        </w:rPr>
        <w:t xml:space="preserve">kaznuje </w:t>
      </w:r>
      <w:r w:rsidRPr="00B07809">
        <w:rPr>
          <w:rFonts w:eastAsia="Calibri"/>
          <w:sz w:val="20"/>
          <w:szCs w:val="20"/>
        </w:rPr>
        <w:t>pravna oseba ali samostojni podjetnik posameznik, ki ne izvaja programa dodatnega usposabljanja voznikov začetnikov, programa dodatnega usposabljanja za varno vožnjo ali programa usposabljanja izvajalcev dodatnih us</w:t>
      </w:r>
      <w:r w:rsidR="00150F96">
        <w:rPr>
          <w:rFonts w:eastAsia="Calibri"/>
          <w:sz w:val="20"/>
          <w:szCs w:val="20"/>
        </w:rPr>
        <w:t>posabljanj  v skladu s predpisi</w:t>
      </w:r>
      <w:r w:rsidRPr="00B07809">
        <w:rPr>
          <w:rFonts w:eastAsia="Calibri"/>
          <w:sz w:val="20"/>
          <w:szCs w:val="20"/>
        </w:rPr>
        <w:t xml:space="preserve"> ali izvaja programe usposabljanj brez pooblastila ali izvaja programe usposabljanj, pa ne izpolnjuje več predpisanih pogojev za izdajo pooblastila, njuna odgovorna oseba pa z globo 800 eurov.</w:t>
      </w:r>
    </w:p>
    <w:p w14:paraId="25815BF5" w14:textId="5C257D15" w:rsidR="00581668"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581668" w:rsidRPr="00B07809">
        <w:rPr>
          <w:rFonts w:eastAsia="Calibri"/>
          <w:sz w:val="20"/>
          <w:szCs w:val="20"/>
        </w:rPr>
        <w:t>člen</w:t>
      </w:r>
    </w:p>
    <w:p w14:paraId="6EB179B4" w14:textId="77777777" w:rsidR="00581668" w:rsidRPr="00B07809" w:rsidRDefault="00581668" w:rsidP="00581668">
      <w:pPr>
        <w:pStyle w:val="lennaslov"/>
        <w:rPr>
          <w:rFonts w:eastAsia="Calibri"/>
          <w:sz w:val="20"/>
          <w:szCs w:val="20"/>
        </w:rPr>
      </w:pPr>
      <w:r w:rsidRPr="00B07809">
        <w:rPr>
          <w:rFonts w:eastAsia="Calibri"/>
          <w:sz w:val="20"/>
          <w:szCs w:val="20"/>
        </w:rPr>
        <w:t>(izdaja in podaljšanje dovoljenja za izvajanje programa dodatnega usposabljanja voznikov začetnikov in programa dodatnega usposabljanja za varno vožnjo)</w:t>
      </w:r>
    </w:p>
    <w:p w14:paraId="2996D4F8" w14:textId="77777777" w:rsidR="00581668" w:rsidRPr="00B07809" w:rsidRDefault="00581668" w:rsidP="00581668">
      <w:pPr>
        <w:pStyle w:val="Odstavek"/>
        <w:rPr>
          <w:rFonts w:eastAsia="Calibri"/>
          <w:sz w:val="20"/>
          <w:szCs w:val="20"/>
        </w:rPr>
      </w:pPr>
      <w:r w:rsidRPr="00B07809">
        <w:rPr>
          <w:rFonts w:eastAsia="Calibri"/>
          <w:sz w:val="20"/>
          <w:szCs w:val="20"/>
        </w:rPr>
        <w:t>(1) Dovoljenje za izvajanje skupinske delavnice o varnosti cestnega prometa in psihosocialnih odnosih med udeleženci cestnega prometa v okviru programa dodatnega usposabljanja voznikov začetnikov in teoretičnega dela v okviru programa dodatnega usposabljanja za varno vožnjo lahko pridobi oseba, ki izpolnjuje naslednje pogoje:</w:t>
      </w:r>
    </w:p>
    <w:p w14:paraId="1A74FB33" w14:textId="77777777" w:rsidR="00581668" w:rsidRPr="00B07809" w:rsidRDefault="00581668" w:rsidP="001A238B">
      <w:pPr>
        <w:pStyle w:val="tevilnatoka"/>
        <w:numPr>
          <w:ilvl w:val="0"/>
          <w:numId w:val="62"/>
        </w:numPr>
        <w:rPr>
          <w:rFonts w:eastAsia="Calibri" w:cs="Arial"/>
          <w:sz w:val="20"/>
          <w:szCs w:val="20"/>
        </w:rPr>
      </w:pPr>
      <w:r w:rsidRPr="00B07809">
        <w:rPr>
          <w:rFonts w:eastAsia="Calibri" w:cs="Arial"/>
          <w:sz w:val="20"/>
          <w:szCs w:val="20"/>
        </w:rPr>
        <w:t>ima</w:t>
      </w:r>
      <w:r w:rsidRPr="00B07809">
        <w:rPr>
          <w:rFonts w:eastAsia="Calibri"/>
          <w:sz w:val="20"/>
          <w:szCs w:val="20"/>
        </w:rPr>
        <w:t xml:space="preserve"> najmanj izobrazbo, pridobljeno po visokošolskem strokovnem študijskem programu prve stopnje</w:t>
      </w:r>
      <w:r w:rsidRPr="00B07809">
        <w:rPr>
          <w:rFonts w:eastAsia="Calibri" w:cs="Arial"/>
          <w:sz w:val="20"/>
          <w:szCs w:val="20"/>
        </w:rPr>
        <w:t>;</w:t>
      </w:r>
    </w:p>
    <w:p w14:paraId="14D5837C" w14:textId="16CE78FC" w:rsidR="00581668" w:rsidRPr="00B07809" w:rsidRDefault="00581668" w:rsidP="001A238B">
      <w:pPr>
        <w:pStyle w:val="tevilnatoka"/>
        <w:numPr>
          <w:ilvl w:val="0"/>
          <w:numId w:val="62"/>
        </w:numPr>
        <w:rPr>
          <w:rFonts w:eastAsia="Calibri" w:cs="Arial"/>
          <w:sz w:val="20"/>
          <w:szCs w:val="20"/>
        </w:rPr>
      </w:pPr>
      <w:r w:rsidRPr="00B07809">
        <w:rPr>
          <w:rFonts w:eastAsia="Calibri" w:cs="Arial"/>
          <w:sz w:val="20"/>
          <w:szCs w:val="20"/>
        </w:rPr>
        <w:t xml:space="preserve">je </w:t>
      </w:r>
      <w:r w:rsidR="000F6683">
        <w:rPr>
          <w:rFonts w:eastAsia="Calibri" w:cs="Arial"/>
          <w:sz w:val="20"/>
          <w:szCs w:val="20"/>
        </w:rPr>
        <w:t>zaključila</w:t>
      </w:r>
      <w:r w:rsidRPr="00B07809">
        <w:rPr>
          <w:rFonts w:eastAsia="Calibri" w:cs="Arial"/>
          <w:sz w:val="20"/>
          <w:szCs w:val="20"/>
        </w:rPr>
        <w:t xml:space="preserve"> program usposabljanja in opravila izpit pred komisijo, ki jo imenuje direktor javne agencije</w:t>
      </w:r>
      <w:r w:rsidR="0043394B">
        <w:rPr>
          <w:rFonts w:eastAsia="Calibri" w:cs="Arial"/>
          <w:sz w:val="20"/>
          <w:szCs w:val="20"/>
        </w:rPr>
        <w:t>,</w:t>
      </w:r>
      <w:r w:rsidRPr="00B07809">
        <w:rPr>
          <w:rFonts w:eastAsia="Calibri" w:cs="Arial"/>
          <w:sz w:val="20"/>
          <w:szCs w:val="20"/>
        </w:rPr>
        <w:t xml:space="preserve"> ali ji je </w:t>
      </w:r>
      <w:r w:rsidR="00F52B08">
        <w:rPr>
          <w:rFonts w:eastAsia="Calibri" w:cs="Arial"/>
          <w:sz w:val="20"/>
          <w:szCs w:val="20"/>
        </w:rPr>
        <w:t xml:space="preserve">bila </w:t>
      </w:r>
      <w:r w:rsidRPr="00B07809">
        <w:rPr>
          <w:rFonts w:eastAsia="Calibri" w:cs="Arial"/>
          <w:sz w:val="20"/>
          <w:szCs w:val="20"/>
        </w:rPr>
        <w:t xml:space="preserve"> </w:t>
      </w:r>
      <w:r w:rsidR="0043394B">
        <w:rPr>
          <w:rFonts w:eastAsia="Calibri" w:cs="Arial"/>
          <w:sz w:val="20"/>
          <w:szCs w:val="20"/>
        </w:rPr>
        <w:t>priznana poklicna kvalifikacija; z</w:t>
      </w:r>
      <w:r w:rsidRPr="00B07809">
        <w:rPr>
          <w:rFonts w:eastAsia="Calibri" w:cs="Arial"/>
          <w:sz w:val="20"/>
          <w:szCs w:val="20"/>
        </w:rPr>
        <w:t>a namen priznavanja poklicne kvalifikacije se smiselno uporabljajo določbe 33., 34. in 35. člena tega zakona;</w:t>
      </w:r>
    </w:p>
    <w:p w14:paraId="529571DC" w14:textId="3F908AD5" w:rsidR="00DB5A36" w:rsidRDefault="00581668" w:rsidP="001A238B">
      <w:pPr>
        <w:pStyle w:val="tevilnatoka"/>
        <w:numPr>
          <w:ilvl w:val="0"/>
          <w:numId w:val="62"/>
        </w:numPr>
        <w:rPr>
          <w:rFonts w:eastAsia="Calibri" w:cs="Arial"/>
          <w:sz w:val="20"/>
          <w:szCs w:val="20"/>
        </w:rPr>
      </w:pPr>
      <w:r w:rsidRPr="00B07809">
        <w:rPr>
          <w:rFonts w:eastAsia="Calibri" w:cs="Arial"/>
          <w:sz w:val="20"/>
          <w:szCs w:val="20"/>
        </w:rPr>
        <w:t xml:space="preserve">ni pravnomočno obsojena </w:t>
      </w:r>
      <w:r w:rsidR="00DB5A36">
        <w:rPr>
          <w:rFonts w:eastAsia="Calibri" w:cs="Arial"/>
          <w:sz w:val="20"/>
          <w:szCs w:val="20"/>
        </w:rPr>
        <w:t xml:space="preserve">na nepogojno kazen zapora </w:t>
      </w:r>
      <w:r w:rsidRPr="00B07809">
        <w:rPr>
          <w:rFonts w:eastAsia="Calibri" w:cs="Arial"/>
          <w:sz w:val="20"/>
          <w:szCs w:val="20"/>
        </w:rPr>
        <w:t>za kaznivo dejanje zoper življenje in telo, človekove pravice in svoboščine, delov</w:t>
      </w:r>
      <w:r w:rsidR="0043394B">
        <w:rPr>
          <w:rFonts w:eastAsia="Calibri" w:cs="Arial"/>
          <w:sz w:val="20"/>
          <w:szCs w:val="20"/>
        </w:rPr>
        <w:t>no razmerje in socialno varnost</w:t>
      </w:r>
      <w:r w:rsidRPr="00B07809">
        <w:rPr>
          <w:rFonts w:eastAsia="Calibri" w:cs="Arial"/>
          <w:sz w:val="20"/>
          <w:szCs w:val="20"/>
        </w:rPr>
        <w:t>, pravni promet, premoženje, gospodarstvo, spolno nedotakljivost, uradno dolžnost, javna pooblastila in javna sredstva, javni red in mir ali varnost javnega prometa</w:t>
      </w:r>
      <w:r w:rsidR="00DB5A36">
        <w:rPr>
          <w:rFonts w:eastAsia="Calibri" w:cs="Arial"/>
          <w:sz w:val="20"/>
          <w:szCs w:val="20"/>
        </w:rPr>
        <w:t>;</w:t>
      </w:r>
    </w:p>
    <w:p w14:paraId="5E21E91D" w14:textId="41589EDE" w:rsidR="00581668" w:rsidRPr="00B07809" w:rsidRDefault="00DB5A36" w:rsidP="001A238B">
      <w:pPr>
        <w:pStyle w:val="tevilnatoka"/>
        <w:numPr>
          <w:ilvl w:val="0"/>
          <w:numId w:val="62"/>
        </w:numPr>
        <w:rPr>
          <w:rFonts w:eastAsia="Calibri" w:cs="Arial"/>
          <w:sz w:val="20"/>
          <w:szCs w:val="20"/>
        </w:rPr>
      </w:pPr>
      <w:r>
        <w:rPr>
          <w:rFonts w:eastAsia="Calibri" w:cs="Arial"/>
          <w:sz w:val="20"/>
          <w:szCs w:val="20"/>
        </w:rPr>
        <w:t>ni v kazenskem postopku zaradi kaznivega dejanja iz prejšnje točke</w:t>
      </w:r>
      <w:r w:rsidR="00581668" w:rsidRPr="00B07809">
        <w:rPr>
          <w:rFonts w:eastAsia="Calibri" w:cs="Arial"/>
          <w:sz w:val="20"/>
          <w:szCs w:val="20"/>
        </w:rPr>
        <w:t>.</w:t>
      </w:r>
    </w:p>
    <w:p w14:paraId="55F8D8CC" w14:textId="77777777" w:rsidR="00581668" w:rsidRPr="00B07809" w:rsidRDefault="00581668" w:rsidP="00581668">
      <w:pPr>
        <w:pStyle w:val="Odstavek"/>
        <w:rPr>
          <w:rFonts w:eastAsia="Calibri"/>
          <w:sz w:val="20"/>
          <w:szCs w:val="20"/>
        </w:rPr>
      </w:pPr>
      <w:r w:rsidRPr="00B07809">
        <w:rPr>
          <w:rFonts w:eastAsia="Calibri"/>
          <w:sz w:val="20"/>
          <w:szCs w:val="20"/>
        </w:rPr>
        <w:t>(2) Dovoljenje za izvajanje varne vožnje v okviru programa dodatnega usposabljanja voznikov začetnikov in praktičnega dela v okviru programa dodatnega usposabljanja za varno vožnjo lahko pridobi oseba, ki izpolnjuje naslednje pogoje:</w:t>
      </w:r>
    </w:p>
    <w:p w14:paraId="46A1ED17" w14:textId="77777777" w:rsidR="00581668" w:rsidRPr="00B07809" w:rsidRDefault="00581668" w:rsidP="001A238B">
      <w:pPr>
        <w:pStyle w:val="tevilnatoka"/>
        <w:numPr>
          <w:ilvl w:val="0"/>
          <w:numId w:val="63"/>
        </w:numPr>
        <w:rPr>
          <w:rFonts w:eastAsia="Calibri" w:cs="Arial"/>
          <w:sz w:val="20"/>
          <w:szCs w:val="20"/>
        </w:rPr>
      </w:pPr>
      <w:r w:rsidRPr="00B07809">
        <w:rPr>
          <w:rFonts w:eastAsia="Calibri" w:cs="Arial"/>
          <w:sz w:val="20"/>
          <w:szCs w:val="20"/>
        </w:rPr>
        <w:t>je dopolnila starost najmanj 24 let;</w:t>
      </w:r>
    </w:p>
    <w:p w14:paraId="4D11632C" w14:textId="77777777" w:rsidR="00581668" w:rsidRPr="00B07809" w:rsidRDefault="00581668" w:rsidP="001A238B">
      <w:pPr>
        <w:pStyle w:val="tevilnatoka"/>
        <w:numPr>
          <w:ilvl w:val="0"/>
          <w:numId w:val="61"/>
        </w:numPr>
        <w:rPr>
          <w:rFonts w:eastAsia="Calibri" w:cs="Arial"/>
          <w:sz w:val="20"/>
          <w:szCs w:val="20"/>
        </w:rPr>
      </w:pPr>
      <w:r w:rsidRPr="00B07809">
        <w:rPr>
          <w:rFonts w:eastAsia="Calibri" w:cs="Arial"/>
          <w:sz w:val="20"/>
          <w:szCs w:val="20"/>
        </w:rPr>
        <w:t>ima najmanj višješolsko izobrazbo ali je dovoljenje oziroma potrdilo za izvajanje teh programov pridobila pred začetkom uporabe tega zakona;</w:t>
      </w:r>
    </w:p>
    <w:p w14:paraId="2F166454" w14:textId="56C18668" w:rsidR="00581668" w:rsidRPr="00B07809" w:rsidRDefault="00581668" w:rsidP="001A238B">
      <w:pPr>
        <w:pStyle w:val="tevilnatoka"/>
        <w:numPr>
          <w:ilvl w:val="0"/>
          <w:numId w:val="61"/>
        </w:numPr>
        <w:rPr>
          <w:rFonts w:eastAsia="Calibri" w:cs="Arial"/>
          <w:sz w:val="20"/>
          <w:szCs w:val="20"/>
        </w:rPr>
      </w:pPr>
      <w:r w:rsidRPr="00B07809">
        <w:rPr>
          <w:rFonts w:eastAsia="Calibri" w:cs="Arial"/>
          <w:sz w:val="20"/>
          <w:szCs w:val="20"/>
        </w:rPr>
        <w:t>ima veljavno vozniško dovoljen</w:t>
      </w:r>
      <w:r w:rsidR="00B95509">
        <w:rPr>
          <w:rFonts w:eastAsia="Calibri" w:cs="Arial"/>
          <w:sz w:val="20"/>
          <w:szCs w:val="20"/>
        </w:rPr>
        <w:t>je ustrezne kategorije najmanj pet</w:t>
      </w:r>
      <w:r w:rsidRPr="00B07809">
        <w:rPr>
          <w:rFonts w:eastAsia="Calibri" w:cs="Arial"/>
          <w:sz w:val="20"/>
          <w:szCs w:val="20"/>
        </w:rPr>
        <w:t xml:space="preserve"> let;</w:t>
      </w:r>
    </w:p>
    <w:p w14:paraId="0913C016" w14:textId="7472A026" w:rsidR="00581668" w:rsidRPr="00B07809" w:rsidRDefault="00581668" w:rsidP="001A238B">
      <w:pPr>
        <w:pStyle w:val="tevilnatoka"/>
        <w:numPr>
          <w:ilvl w:val="0"/>
          <w:numId w:val="62"/>
        </w:numPr>
        <w:rPr>
          <w:rFonts w:eastAsia="Calibri" w:cs="Arial"/>
          <w:sz w:val="20"/>
          <w:szCs w:val="20"/>
        </w:rPr>
      </w:pPr>
      <w:r w:rsidRPr="00B07809">
        <w:rPr>
          <w:rFonts w:eastAsia="Calibri" w:cs="Arial"/>
          <w:sz w:val="20"/>
          <w:szCs w:val="20"/>
        </w:rPr>
        <w:t xml:space="preserve">je </w:t>
      </w:r>
      <w:r w:rsidR="0043394B">
        <w:rPr>
          <w:rFonts w:eastAsia="Calibri" w:cs="Arial"/>
          <w:sz w:val="20"/>
          <w:szCs w:val="20"/>
        </w:rPr>
        <w:t>zaključila</w:t>
      </w:r>
      <w:r w:rsidRPr="00B07809">
        <w:rPr>
          <w:rFonts w:eastAsia="Calibri" w:cs="Arial"/>
          <w:sz w:val="20"/>
          <w:szCs w:val="20"/>
        </w:rPr>
        <w:t xml:space="preserve"> program usposabljanja in opravila izpit pred komisijo, ki jo imenuje direktor javne agencije</w:t>
      </w:r>
      <w:r w:rsidR="0043394B">
        <w:rPr>
          <w:rFonts w:eastAsia="Calibri" w:cs="Arial"/>
          <w:sz w:val="20"/>
          <w:szCs w:val="20"/>
        </w:rPr>
        <w:t>,</w:t>
      </w:r>
      <w:r w:rsidRPr="00B07809">
        <w:rPr>
          <w:rFonts w:eastAsia="Calibri" w:cs="Arial"/>
          <w:sz w:val="20"/>
          <w:szCs w:val="20"/>
        </w:rPr>
        <w:t xml:space="preserve"> ali ji je </w:t>
      </w:r>
      <w:r w:rsidR="00F52B08">
        <w:rPr>
          <w:rFonts w:eastAsia="Calibri" w:cs="Arial"/>
          <w:sz w:val="20"/>
          <w:szCs w:val="20"/>
        </w:rPr>
        <w:t xml:space="preserve">bila </w:t>
      </w:r>
      <w:r w:rsidR="0043394B">
        <w:rPr>
          <w:rFonts w:eastAsia="Calibri" w:cs="Arial"/>
          <w:sz w:val="20"/>
          <w:szCs w:val="20"/>
        </w:rPr>
        <w:t>priznana poklicna kvalifikacija; z</w:t>
      </w:r>
      <w:r w:rsidRPr="00B07809">
        <w:rPr>
          <w:rFonts w:eastAsia="Calibri" w:cs="Arial"/>
          <w:sz w:val="20"/>
          <w:szCs w:val="20"/>
        </w:rPr>
        <w:t>a namen priznavanja poklicne kvalifikacije se smiselno uporabljajo določbe 33., 34. in 35. člena tega zakona;</w:t>
      </w:r>
    </w:p>
    <w:p w14:paraId="3544B462" w14:textId="04FA5D64" w:rsidR="00CE7A09" w:rsidRDefault="00581668" w:rsidP="001A238B">
      <w:pPr>
        <w:pStyle w:val="tevilnatoka"/>
        <w:numPr>
          <w:ilvl w:val="0"/>
          <w:numId w:val="61"/>
        </w:numPr>
        <w:rPr>
          <w:rFonts w:eastAsia="Calibri" w:cs="Arial"/>
          <w:sz w:val="20"/>
          <w:szCs w:val="20"/>
        </w:rPr>
      </w:pPr>
      <w:r w:rsidRPr="00B07809">
        <w:rPr>
          <w:rFonts w:eastAsia="Calibri" w:cs="Arial"/>
          <w:sz w:val="20"/>
          <w:szCs w:val="20"/>
        </w:rPr>
        <w:t>ni pravnomočno obsojena</w:t>
      </w:r>
      <w:r w:rsidR="00CE7A09">
        <w:rPr>
          <w:rFonts w:eastAsia="Calibri" w:cs="Arial"/>
          <w:sz w:val="20"/>
          <w:szCs w:val="20"/>
        </w:rPr>
        <w:t xml:space="preserve"> na nepogojno kazen zapora</w:t>
      </w:r>
      <w:r w:rsidRPr="00B07809">
        <w:rPr>
          <w:rFonts w:eastAsia="Calibri" w:cs="Arial"/>
          <w:sz w:val="20"/>
          <w:szCs w:val="20"/>
        </w:rPr>
        <w:t xml:space="preserve"> za kaznivo dejanje zoper življenje in telo, človekove pravice in svoboščine, delov</w:t>
      </w:r>
      <w:r w:rsidR="00144801">
        <w:rPr>
          <w:rFonts w:eastAsia="Calibri" w:cs="Arial"/>
          <w:sz w:val="20"/>
          <w:szCs w:val="20"/>
        </w:rPr>
        <w:t>no razmerje in socialno varnost</w:t>
      </w:r>
      <w:r w:rsidRPr="00B07809">
        <w:rPr>
          <w:rFonts w:eastAsia="Calibri" w:cs="Arial"/>
          <w:sz w:val="20"/>
          <w:szCs w:val="20"/>
        </w:rPr>
        <w:t>, pravni promet, premoženje, gospodarstvo, spolno nedotakljivost, uradno dolžnost, javna pooblastila in javna sredstva, javni red in mir ali varnost javnega prometa</w:t>
      </w:r>
      <w:r w:rsidR="00CE7A09">
        <w:rPr>
          <w:rFonts w:eastAsia="Calibri" w:cs="Arial"/>
          <w:sz w:val="20"/>
          <w:szCs w:val="20"/>
        </w:rPr>
        <w:t>;</w:t>
      </w:r>
    </w:p>
    <w:p w14:paraId="55BCD01A" w14:textId="6147255C" w:rsidR="00581668" w:rsidRPr="00B07809" w:rsidRDefault="00CE7A09" w:rsidP="001A238B">
      <w:pPr>
        <w:pStyle w:val="tevilnatoka"/>
        <w:numPr>
          <w:ilvl w:val="0"/>
          <w:numId w:val="61"/>
        </w:numPr>
        <w:rPr>
          <w:rFonts w:eastAsia="Calibri" w:cs="Arial"/>
          <w:sz w:val="20"/>
          <w:szCs w:val="20"/>
        </w:rPr>
      </w:pPr>
      <w:r>
        <w:rPr>
          <w:rFonts w:eastAsia="Calibri" w:cs="Arial"/>
          <w:sz w:val="20"/>
          <w:szCs w:val="20"/>
        </w:rPr>
        <w:t>ni v kazenskem postopku zaradi kaznivega dejanja iz prejšnje točke</w:t>
      </w:r>
      <w:r w:rsidR="00581668" w:rsidRPr="00B07809">
        <w:rPr>
          <w:rFonts w:eastAsia="Calibri" w:cs="Arial"/>
          <w:sz w:val="20"/>
          <w:szCs w:val="20"/>
        </w:rPr>
        <w:t>;</w:t>
      </w:r>
    </w:p>
    <w:p w14:paraId="4788538E" w14:textId="77777777" w:rsidR="00581668" w:rsidRPr="00B07809" w:rsidRDefault="00581668" w:rsidP="001A238B">
      <w:pPr>
        <w:pStyle w:val="tevilnatoka"/>
        <w:numPr>
          <w:ilvl w:val="0"/>
          <w:numId w:val="61"/>
        </w:numPr>
        <w:rPr>
          <w:rFonts w:eastAsia="Calibri" w:cs="Arial"/>
          <w:sz w:val="20"/>
          <w:szCs w:val="20"/>
        </w:rPr>
      </w:pPr>
      <w:r w:rsidRPr="00B07809">
        <w:rPr>
          <w:rFonts w:eastAsia="Calibri" w:cs="Arial"/>
          <w:sz w:val="20"/>
          <w:szCs w:val="20"/>
        </w:rPr>
        <w:t>ni bila pravnomočno kaznovana za dva in več prekrškov zoper javni red in mir z elementi nasilja;</w:t>
      </w:r>
    </w:p>
    <w:p w14:paraId="53FA4DD2" w14:textId="33F5A427" w:rsidR="00581668" w:rsidRPr="00B07809" w:rsidRDefault="00581668" w:rsidP="001A238B">
      <w:pPr>
        <w:pStyle w:val="tevilnatoka"/>
        <w:numPr>
          <w:ilvl w:val="0"/>
          <w:numId w:val="61"/>
        </w:numPr>
        <w:rPr>
          <w:rFonts w:eastAsia="Calibri" w:cs="Arial"/>
          <w:sz w:val="20"/>
          <w:szCs w:val="20"/>
        </w:rPr>
      </w:pPr>
      <w:r w:rsidRPr="00B07809">
        <w:rPr>
          <w:rFonts w:eastAsia="Calibri" w:cs="Arial"/>
          <w:sz w:val="20"/>
          <w:szCs w:val="20"/>
        </w:rPr>
        <w:t>ji v zadnjih treh letih ni</w:t>
      </w:r>
      <w:r w:rsidR="00144801">
        <w:rPr>
          <w:rFonts w:eastAsia="Calibri" w:cs="Arial"/>
          <w:sz w:val="20"/>
          <w:szCs w:val="20"/>
        </w:rPr>
        <w:t>so</w:t>
      </w:r>
      <w:r w:rsidRPr="00B07809">
        <w:rPr>
          <w:rFonts w:eastAsia="Calibri" w:cs="Arial"/>
          <w:sz w:val="20"/>
          <w:szCs w:val="20"/>
        </w:rPr>
        <w:t xml:space="preserve"> bil</w:t>
      </w:r>
      <w:r w:rsidR="00144801">
        <w:rPr>
          <w:rFonts w:eastAsia="Calibri" w:cs="Arial"/>
          <w:sz w:val="20"/>
          <w:szCs w:val="20"/>
        </w:rPr>
        <w:t>i</w:t>
      </w:r>
      <w:r w:rsidRPr="00B07809">
        <w:rPr>
          <w:rFonts w:eastAsia="Calibri" w:cs="Arial"/>
          <w:sz w:val="20"/>
          <w:szCs w:val="20"/>
        </w:rPr>
        <w:t xml:space="preserve"> izrečen</w:t>
      </w:r>
      <w:r w:rsidR="00144801">
        <w:rPr>
          <w:rFonts w:eastAsia="Calibri" w:cs="Arial"/>
          <w:sz w:val="20"/>
          <w:szCs w:val="20"/>
        </w:rPr>
        <w:t>i</w:t>
      </w:r>
      <w:r w:rsidRPr="00B07809">
        <w:rPr>
          <w:rFonts w:eastAsia="Calibri" w:cs="Arial"/>
          <w:sz w:val="20"/>
          <w:szCs w:val="20"/>
        </w:rPr>
        <w:t xml:space="preserve"> varnostni ukrep odvzema vozniškega dovoljenja, varnostni ukrep prepovedi opravljanja poklica, sankcija prenehanja veljavnosti vozniškega dovoljenja oziroma </w:t>
      </w:r>
      <w:r w:rsidRPr="00B07809">
        <w:rPr>
          <w:rFonts w:eastAsia="Calibri" w:cs="Arial"/>
          <w:sz w:val="20"/>
          <w:szCs w:val="20"/>
        </w:rPr>
        <w:lastRenderedPageBreak/>
        <w:t>prepovedi uporabe vozniškega dovoljenja ali prepovedi vožnje motornega vozila določene vrste ali kategorije.</w:t>
      </w:r>
    </w:p>
    <w:p w14:paraId="448845F5" w14:textId="77777777" w:rsidR="00581668" w:rsidRPr="00B07809" w:rsidRDefault="00581668" w:rsidP="00581668">
      <w:pPr>
        <w:pStyle w:val="Odstavek"/>
        <w:rPr>
          <w:rFonts w:eastAsia="Calibri"/>
          <w:sz w:val="20"/>
          <w:szCs w:val="20"/>
        </w:rPr>
      </w:pPr>
      <w:r w:rsidRPr="00B07809">
        <w:rPr>
          <w:rFonts w:eastAsia="Calibri"/>
          <w:sz w:val="20"/>
          <w:szCs w:val="20"/>
        </w:rPr>
        <w:t xml:space="preserve">(3) Dovoljenje za izvajanje skupinske delavnice o varnosti cestnega prometa in psihosocialnih odnosih med udeleženci cestnega prometa ter za izvajanje varne vožnje izda in podaljša veljavnost javna agencija. </w:t>
      </w:r>
    </w:p>
    <w:p w14:paraId="3AF0AB96" w14:textId="0DA9DF21" w:rsidR="00581668" w:rsidRPr="00B07809" w:rsidRDefault="00581668" w:rsidP="00581668">
      <w:pPr>
        <w:pStyle w:val="Odstavek"/>
        <w:rPr>
          <w:rFonts w:eastAsia="Calibri"/>
          <w:sz w:val="20"/>
          <w:szCs w:val="20"/>
        </w:rPr>
      </w:pPr>
      <w:r w:rsidRPr="00B07809">
        <w:rPr>
          <w:rFonts w:eastAsia="Calibri"/>
          <w:sz w:val="20"/>
          <w:szCs w:val="20"/>
        </w:rPr>
        <w:t xml:space="preserve">(4) Dovoljenje za izvajanje skupinske delavnice o varnosti cestnega prometa in psihosocialnih odnosih med udeleženci cestnega prometa ter za izvajanje varne vožnje se izda za pet let, </w:t>
      </w:r>
      <w:r w:rsidR="00144801">
        <w:rPr>
          <w:rFonts w:eastAsia="Calibri"/>
          <w:sz w:val="20"/>
          <w:szCs w:val="20"/>
        </w:rPr>
        <w:t xml:space="preserve">in sicer </w:t>
      </w:r>
      <w:r w:rsidRPr="00B07809">
        <w:rPr>
          <w:rFonts w:eastAsia="Calibri"/>
          <w:sz w:val="20"/>
          <w:szCs w:val="20"/>
        </w:rPr>
        <w:t xml:space="preserve">na podlagi potrdila o opravljenem izpitu, določenim s tem zakonom. </w:t>
      </w:r>
    </w:p>
    <w:p w14:paraId="3DF35C54" w14:textId="77777777" w:rsidR="00581668" w:rsidRPr="00B07809" w:rsidRDefault="00581668" w:rsidP="00581668">
      <w:pPr>
        <w:pStyle w:val="Odstavek"/>
        <w:rPr>
          <w:rFonts w:eastAsia="Calibri"/>
          <w:sz w:val="20"/>
          <w:szCs w:val="20"/>
        </w:rPr>
      </w:pPr>
      <w:r w:rsidRPr="00B07809">
        <w:rPr>
          <w:rFonts w:eastAsia="Calibri"/>
          <w:sz w:val="20"/>
          <w:szCs w:val="20"/>
        </w:rPr>
        <w:t>(5) Veljavnost dovoljenja za izvajanje skupinske delavnice o varnosti cestnega prometa in psihosocialnih odnosih med udeleženci cestnega prometa ter za izvajanje varne vožnje se podaljša za pet let na podlagi potrdil o opravljenem programu dodatnega usposabljanja za izvajanje programov iz prvega in drugega odstavka tega člena.</w:t>
      </w:r>
    </w:p>
    <w:p w14:paraId="3C29DD41" w14:textId="29FAAC14" w:rsidR="00581668" w:rsidRPr="00B07809" w:rsidRDefault="00581668" w:rsidP="00581668">
      <w:pPr>
        <w:pStyle w:val="Odstavek"/>
        <w:rPr>
          <w:rFonts w:eastAsia="Calibri"/>
          <w:sz w:val="20"/>
          <w:szCs w:val="20"/>
        </w:rPr>
      </w:pPr>
      <w:r w:rsidRPr="00B07809">
        <w:rPr>
          <w:rFonts w:eastAsia="Calibri"/>
          <w:sz w:val="20"/>
          <w:szCs w:val="20"/>
        </w:rPr>
        <w:t>(6) Veljavnost dovoljenja za izvajanje varne vožnje se ne podaljša, če so podani razlogi iz 5., 6.</w:t>
      </w:r>
      <w:r w:rsidR="008D2A76">
        <w:rPr>
          <w:rFonts w:eastAsia="Calibri"/>
          <w:sz w:val="20"/>
          <w:szCs w:val="20"/>
        </w:rPr>
        <w:t>, 7.</w:t>
      </w:r>
      <w:r w:rsidRPr="00B07809">
        <w:rPr>
          <w:rFonts w:eastAsia="Calibri"/>
          <w:sz w:val="20"/>
          <w:szCs w:val="20"/>
        </w:rPr>
        <w:t xml:space="preserve"> ali </w:t>
      </w:r>
      <w:r w:rsidR="008D2A76">
        <w:rPr>
          <w:rFonts w:eastAsia="Calibri"/>
          <w:sz w:val="20"/>
          <w:szCs w:val="20"/>
        </w:rPr>
        <w:t>8</w:t>
      </w:r>
      <w:r w:rsidRPr="00B07809">
        <w:rPr>
          <w:rFonts w:eastAsia="Calibri"/>
          <w:sz w:val="20"/>
          <w:szCs w:val="20"/>
        </w:rPr>
        <w:t>. točke drugega odstavka tega člena.</w:t>
      </w:r>
    </w:p>
    <w:p w14:paraId="2D19DF2E" w14:textId="77777777" w:rsidR="00581668" w:rsidRPr="00B07809" w:rsidRDefault="00581668" w:rsidP="00581668">
      <w:pPr>
        <w:pStyle w:val="Odstavek"/>
        <w:rPr>
          <w:rFonts w:eastAsia="Calibri"/>
          <w:sz w:val="20"/>
          <w:szCs w:val="20"/>
        </w:rPr>
      </w:pPr>
      <w:r w:rsidRPr="00B07809">
        <w:rPr>
          <w:rFonts w:eastAsia="Calibri"/>
          <w:sz w:val="20"/>
          <w:szCs w:val="20"/>
        </w:rPr>
        <w:t>(7) Javna agencija o izdanih dovoljenjih vodi evidenco, ki vsebuje naslednje podatke:</w:t>
      </w:r>
    </w:p>
    <w:p w14:paraId="5493B603" w14:textId="11DD7802" w:rsidR="00581668" w:rsidRPr="00B07809" w:rsidRDefault="009018B2" w:rsidP="001A238B">
      <w:pPr>
        <w:pStyle w:val="tevilnatoka"/>
        <w:numPr>
          <w:ilvl w:val="0"/>
          <w:numId w:val="64"/>
        </w:numPr>
        <w:rPr>
          <w:rFonts w:eastAsia="Calibri" w:cs="Arial"/>
          <w:sz w:val="20"/>
          <w:szCs w:val="20"/>
        </w:rPr>
      </w:pPr>
      <w:r>
        <w:rPr>
          <w:rFonts w:eastAsia="Calibri" w:cs="Arial"/>
          <w:sz w:val="20"/>
          <w:szCs w:val="20"/>
        </w:rPr>
        <w:t>osebno ime udeleženca,</w:t>
      </w:r>
    </w:p>
    <w:p w14:paraId="41BA63D0" w14:textId="3989B66C" w:rsidR="00581668" w:rsidRPr="00B07809" w:rsidRDefault="009018B2" w:rsidP="001A238B">
      <w:pPr>
        <w:pStyle w:val="tevilnatoka"/>
        <w:numPr>
          <w:ilvl w:val="0"/>
          <w:numId w:val="61"/>
        </w:numPr>
        <w:rPr>
          <w:rFonts w:eastAsia="Calibri" w:cs="Arial"/>
          <w:sz w:val="20"/>
          <w:szCs w:val="20"/>
        </w:rPr>
      </w:pPr>
      <w:r>
        <w:rPr>
          <w:rFonts w:eastAsia="Calibri" w:cs="Arial"/>
          <w:sz w:val="20"/>
          <w:szCs w:val="20"/>
        </w:rPr>
        <w:t>EMŠO,</w:t>
      </w:r>
    </w:p>
    <w:p w14:paraId="2693EA6C" w14:textId="212995A8" w:rsidR="00581668" w:rsidRPr="00B07809" w:rsidRDefault="00581668" w:rsidP="001A238B">
      <w:pPr>
        <w:pStyle w:val="tevilnatoka"/>
        <w:numPr>
          <w:ilvl w:val="0"/>
          <w:numId w:val="61"/>
        </w:numPr>
        <w:rPr>
          <w:rFonts w:eastAsia="Calibri" w:cs="Arial"/>
          <w:sz w:val="20"/>
          <w:szCs w:val="20"/>
        </w:rPr>
      </w:pPr>
      <w:r w:rsidRPr="00B07809">
        <w:rPr>
          <w:rFonts w:eastAsia="Calibri" w:cs="Arial"/>
          <w:sz w:val="20"/>
          <w:szCs w:val="20"/>
        </w:rPr>
        <w:t>stal</w:t>
      </w:r>
      <w:r w:rsidR="009018B2">
        <w:rPr>
          <w:rFonts w:eastAsia="Calibri" w:cs="Arial"/>
          <w:sz w:val="20"/>
          <w:szCs w:val="20"/>
        </w:rPr>
        <w:t>no oziroma začasno prebivališče,</w:t>
      </w:r>
    </w:p>
    <w:p w14:paraId="1394EC22" w14:textId="151E5C49" w:rsidR="00581668" w:rsidRPr="00B07809" w:rsidRDefault="009018B2" w:rsidP="001A238B">
      <w:pPr>
        <w:pStyle w:val="tevilnatoka"/>
        <w:numPr>
          <w:ilvl w:val="0"/>
          <w:numId w:val="61"/>
        </w:numPr>
        <w:rPr>
          <w:rFonts w:eastAsia="Calibri" w:cs="Arial"/>
          <w:sz w:val="20"/>
          <w:szCs w:val="20"/>
        </w:rPr>
      </w:pPr>
      <w:r>
        <w:rPr>
          <w:rFonts w:eastAsia="Calibri" w:cs="Arial"/>
          <w:sz w:val="20"/>
          <w:szCs w:val="20"/>
        </w:rPr>
        <w:t>datum opravljenega izpita,</w:t>
      </w:r>
    </w:p>
    <w:p w14:paraId="53337EFC" w14:textId="68912DDF" w:rsidR="00581668" w:rsidRPr="00B07809" w:rsidRDefault="009018B2" w:rsidP="001A238B">
      <w:pPr>
        <w:pStyle w:val="tevilnatoka"/>
        <w:numPr>
          <w:ilvl w:val="0"/>
          <w:numId w:val="61"/>
        </w:numPr>
        <w:rPr>
          <w:rFonts w:eastAsia="Calibri" w:cs="Arial"/>
          <w:sz w:val="20"/>
          <w:szCs w:val="20"/>
        </w:rPr>
      </w:pPr>
      <w:r>
        <w:rPr>
          <w:rFonts w:eastAsia="Calibri" w:cs="Arial"/>
          <w:sz w:val="20"/>
          <w:szCs w:val="20"/>
        </w:rPr>
        <w:t>datum izdaje dovoljenja,</w:t>
      </w:r>
    </w:p>
    <w:p w14:paraId="799B70F2" w14:textId="35159CB0" w:rsidR="00581668" w:rsidRPr="00B07809" w:rsidRDefault="00581668" w:rsidP="001A238B">
      <w:pPr>
        <w:pStyle w:val="tevilnatoka"/>
        <w:numPr>
          <w:ilvl w:val="0"/>
          <w:numId w:val="61"/>
        </w:numPr>
        <w:rPr>
          <w:rFonts w:eastAsia="Calibri" w:cs="Arial"/>
          <w:sz w:val="20"/>
          <w:szCs w:val="20"/>
        </w:rPr>
      </w:pPr>
      <w:r w:rsidRPr="00B07809">
        <w:rPr>
          <w:rFonts w:eastAsia="Calibri" w:cs="Arial"/>
          <w:sz w:val="20"/>
          <w:szCs w:val="20"/>
        </w:rPr>
        <w:t>navedbo programa, z</w:t>
      </w:r>
      <w:r w:rsidR="009018B2">
        <w:rPr>
          <w:rFonts w:eastAsia="Calibri" w:cs="Arial"/>
          <w:sz w:val="20"/>
          <w:szCs w:val="20"/>
        </w:rPr>
        <w:t>a katerega je izdano dovoljenje</w:t>
      </w:r>
    </w:p>
    <w:p w14:paraId="5B48E73A" w14:textId="3F1C9EE0" w:rsidR="00581668" w:rsidRPr="00B07809" w:rsidRDefault="009018B2" w:rsidP="001A238B">
      <w:pPr>
        <w:pStyle w:val="tevilnatoka"/>
        <w:numPr>
          <w:ilvl w:val="0"/>
          <w:numId w:val="61"/>
        </w:numPr>
        <w:rPr>
          <w:rFonts w:eastAsia="Calibri" w:cs="Arial"/>
          <w:sz w:val="20"/>
          <w:szCs w:val="20"/>
        </w:rPr>
      </w:pPr>
      <w:r>
        <w:rPr>
          <w:rFonts w:eastAsia="Calibri" w:cs="Arial"/>
          <w:sz w:val="20"/>
          <w:szCs w:val="20"/>
        </w:rPr>
        <w:t>številko</w:t>
      </w:r>
      <w:r w:rsidR="00581668" w:rsidRPr="00B07809">
        <w:rPr>
          <w:rFonts w:eastAsia="Calibri" w:cs="Arial"/>
          <w:sz w:val="20"/>
          <w:szCs w:val="20"/>
        </w:rPr>
        <w:t xml:space="preserve"> izdanega dovoljenja.</w:t>
      </w:r>
    </w:p>
    <w:p w14:paraId="57E4E20B" w14:textId="15ACA979" w:rsidR="00A21565" w:rsidRPr="00B07809" w:rsidRDefault="00A21565" w:rsidP="001A238B">
      <w:pPr>
        <w:pStyle w:val="len"/>
        <w:numPr>
          <w:ilvl w:val="1"/>
          <w:numId w:val="70"/>
        </w:numPr>
        <w:ind w:left="0" w:firstLine="0"/>
        <w:rPr>
          <w:rFonts w:eastAsia="Calibri"/>
          <w:sz w:val="20"/>
          <w:szCs w:val="20"/>
        </w:rPr>
      </w:pPr>
      <w:r w:rsidRPr="00B07809">
        <w:rPr>
          <w:rFonts w:eastAsia="Calibri"/>
          <w:sz w:val="20"/>
          <w:szCs w:val="20"/>
        </w:rPr>
        <w:t>člen</w:t>
      </w:r>
    </w:p>
    <w:p w14:paraId="02C0A5E7" w14:textId="77777777" w:rsidR="00A21565" w:rsidRPr="00B07809" w:rsidRDefault="00A21565" w:rsidP="00A21565">
      <w:pPr>
        <w:pStyle w:val="lennaslov"/>
        <w:rPr>
          <w:rFonts w:eastAsia="Calibri"/>
          <w:sz w:val="20"/>
          <w:szCs w:val="20"/>
        </w:rPr>
      </w:pPr>
      <w:r w:rsidRPr="00B07809">
        <w:rPr>
          <w:rFonts w:eastAsia="Calibri"/>
          <w:sz w:val="20"/>
          <w:szCs w:val="20"/>
        </w:rPr>
        <w:t>(izobraževanje in dodatno usposabljanje oseb za izvajanje programa dodatnega usposabljanja voznikov začetnikov in programa dodatnega usposabljanja za varno vožnjo)</w:t>
      </w:r>
    </w:p>
    <w:p w14:paraId="33A94398" w14:textId="0294D96B" w:rsidR="00A21565" w:rsidRPr="00B07809" w:rsidRDefault="00A21565" w:rsidP="00A21565">
      <w:pPr>
        <w:pStyle w:val="Odstavek"/>
        <w:rPr>
          <w:rFonts w:eastAsia="Calibri"/>
          <w:sz w:val="20"/>
          <w:szCs w:val="20"/>
        </w:rPr>
      </w:pPr>
      <w:r w:rsidRPr="00B07809">
        <w:rPr>
          <w:rFonts w:eastAsia="Calibri"/>
          <w:sz w:val="20"/>
          <w:szCs w:val="20"/>
        </w:rPr>
        <w:t>(1) </w:t>
      </w:r>
      <w:r w:rsidRPr="00B07809">
        <w:rPr>
          <w:sz w:val="20"/>
          <w:szCs w:val="20"/>
        </w:rPr>
        <w:t xml:space="preserve">Izobraževanje ter dodatno usposabljanje oseb za izvajanje programa dodatnega usposabljanja voznikov začetnikov in programa dodatnega usposabljanja za varno vožnjo izvaja javna agencija. </w:t>
      </w:r>
      <w:r w:rsidR="00FE3988" w:rsidRPr="00B07809">
        <w:rPr>
          <w:sz w:val="20"/>
          <w:szCs w:val="20"/>
        </w:rPr>
        <w:t xml:space="preserve">Izobraževanje ter dodatno usposabljanje oseb za izvajanje programov lahko izvaja tudi </w:t>
      </w:r>
      <w:r w:rsidR="003F1CFD" w:rsidRPr="00B07809">
        <w:rPr>
          <w:sz w:val="20"/>
          <w:szCs w:val="20"/>
        </w:rPr>
        <w:t xml:space="preserve">na javnem razpisu izbrana </w:t>
      </w:r>
      <w:r w:rsidR="00FE3988" w:rsidRPr="00B07809">
        <w:rPr>
          <w:sz w:val="20"/>
          <w:szCs w:val="20"/>
        </w:rPr>
        <w:t>pravna oseba ali</w:t>
      </w:r>
      <w:r w:rsidR="009018B2">
        <w:rPr>
          <w:sz w:val="20"/>
          <w:szCs w:val="20"/>
        </w:rPr>
        <w:t xml:space="preserve"> samostojni podjetnik posameznik</w:t>
      </w:r>
      <w:r w:rsidR="00FE3988" w:rsidRPr="00B07809">
        <w:rPr>
          <w:sz w:val="20"/>
          <w:szCs w:val="20"/>
        </w:rPr>
        <w:t xml:space="preserve">, če </w:t>
      </w:r>
      <w:r w:rsidR="00FE3988" w:rsidRPr="00B07809">
        <w:rPr>
          <w:rFonts w:eastAsia="Calibri"/>
          <w:sz w:val="20"/>
          <w:szCs w:val="20"/>
        </w:rPr>
        <w:t xml:space="preserve">izpolnjuje pogoje glede poslovnih prostorov, vadbene proge, predpisane opreme, naprav ter kadrov, </w:t>
      </w:r>
      <w:r w:rsidR="003F1CFD" w:rsidRPr="00B07809">
        <w:rPr>
          <w:rFonts w:eastAsia="Calibri"/>
          <w:sz w:val="20"/>
          <w:szCs w:val="20"/>
        </w:rPr>
        <w:t>natančneje določene v podzakonskem predpisu, izdanim na podlagi tega zakona</w:t>
      </w:r>
      <w:r w:rsidR="00FE3988" w:rsidRPr="00B07809">
        <w:rPr>
          <w:rFonts w:eastAsia="Calibri"/>
          <w:sz w:val="20"/>
          <w:szCs w:val="20"/>
        </w:rPr>
        <w:t xml:space="preserve"> (v nadaljnjem besedilu: izvajalec izobraževanja), pri čemer mora izvajalec izobraževanja izpolnjevati pogoje ves čas trajanja pooblastila. Pooblastilo se izda za dobo štirih let.</w:t>
      </w:r>
    </w:p>
    <w:p w14:paraId="03819C02" w14:textId="0583B051" w:rsidR="003F1CFD" w:rsidRPr="00B07809" w:rsidRDefault="003F1CFD" w:rsidP="003F1CFD">
      <w:pPr>
        <w:pStyle w:val="Odstavek"/>
        <w:rPr>
          <w:rFonts w:eastAsia="Calibri"/>
          <w:sz w:val="20"/>
          <w:szCs w:val="20"/>
        </w:rPr>
      </w:pPr>
      <w:r w:rsidRPr="00B07809">
        <w:rPr>
          <w:rFonts w:eastAsia="Calibri"/>
          <w:sz w:val="20"/>
          <w:szCs w:val="20"/>
        </w:rPr>
        <w:t>(2) Izobraževanje ter dodatno usposabljanje iz prvega odstavka tega člena lahko izvaja oseba, ki ima veljavno dovoljenje za izvajanje programa dodatnega usposabljanja voznikov začetnikov in programa dodatnega usposabljanja za varno vožnjo iz 46. člena tega zakona oziroma izpolnjuje pogoje za izvajanje navedenih programov, določene s tem zakonom in na njegovi podlagi izdanimi podzakonskimi predpisi.</w:t>
      </w:r>
    </w:p>
    <w:p w14:paraId="7F92EC4B" w14:textId="5D8C542B" w:rsidR="00A21565" w:rsidRPr="00B07809" w:rsidRDefault="00A21565" w:rsidP="00A21565">
      <w:pPr>
        <w:pStyle w:val="Odstavek"/>
        <w:rPr>
          <w:rFonts w:eastAsia="Calibri"/>
          <w:sz w:val="20"/>
          <w:szCs w:val="20"/>
        </w:rPr>
      </w:pPr>
      <w:r w:rsidRPr="00B07809">
        <w:rPr>
          <w:rFonts w:eastAsia="Calibri"/>
          <w:sz w:val="20"/>
          <w:szCs w:val="20"/>
        </w:rPr>
        <w:t>(</w:t>
      </w:r>
      <w:r w:rsidR="003F1CFD" w:rsidRPr="00B07809">
        <w:rPr>
          <w:rFonts w:eastAsia="Calibri"/>
          <w:sz w:val="20"/>
          <w:szCs w:val="20"/>
        </w:rPr>
        <w:t>3</w:t>
      </w:r>
      <w:r w:rsidRPr="00B07809">
        <w:rPr>
          <w:rFonts w:eastAsia="Calibri"/>
          <w:sz w:val="20"/>
          <w:szCs w:val="20"/>
        </w:rPr>
        <w:t>) Izvajalec izobraževanja mora v 15 dneh javni agenciji sporočiti vsako spremembo, ki vpliva na izpolnjevanje pogojev iz prejšnjega odstavka.</w:t>
      </w:r>
    </w:p>
    <w:p w14:paraId="427FF46E" w14:textId="23658C8E" w:rsidR="00A21565" w:rsidRPr="00E86692" w:rsidRDefault="00A21565" w:rsidP="00A21565">
      <w:pPr>
        <w:pStyle w:val="Odstavek"/>
        <w:rPr>
          <w:sz w:val="20"/>
          <w:szCs w:val="20"/>
        </w:rPr>
      </w:pPr>
      <w:r w:rsidRPr="00E86692">
        <w:rPr>
          <w:sz w:val="20"/>
          <w:szCs w:val="20"/>
        </w:rPr>
        <w:t>(</w:t>
      </w:r>
      <w:r w:rsidR="003F1CFD" w:rsidRPr="00E86692">
        <w:rPr>
          <w:sz w:val="20"/>
          <w:szCs w:val="20"/>
        </w:rPr>
        <w:t>4</w:t>
      </w:r>
      <w:r w:rsidRPr="00E86692">
        <w:rPr>
          <w:sz w:val="20"/>
          <w:szCs w:val="20"/>
        </w:rPr>
        <w:t>) Izvajalec izobraževanja mora voditi evidenco o osebah, ki se usposabljajo po posameznih programih izobraževanja</w:t>
      </w:r>
      <w:r w:rsidR="009018B2" w:rsidRPr="00E86692">
        <w:rPr>
          <w:sz w:val="20"/>
          <w:szCs w:val="20"/>
        </w:rPr>
        <w:t>,</w:t>
      </w:r>
      <w:r w:rsidRPr="00E86692">
        <w:rPr>
          <w:sz w:val="20"/>
          <w:szCs w:val="20"/>
        </w:rPr>
        <w:t xml:space="preserve"> in o poteku dodatnega usposabljanja. Evidenca vsebuje naslednje podatke:</w:t>
      </w:r>
    </w:p>
    <w:p w14:paraId="41D0EB1D" w14:textId="77777777" w:rsidR="00A21565" w:rsidRPr="00E86692" w:rsidRDefault="00A21565" w:rsidP="00A21565">
      <w:pPr>
        <w:pStyle w:val="Alineazaodstavkom"/>
        <w:rPr>
          <w:rFonts w:eastAsia="Calibri"/>
          <w:sz w:val="20"/>
          <w:szCs w:val="20"/>
        </w:rPr>
      </w:pPr>
      <w:r w:rsidRPr="00E86692">
        <w:rPr>
          <w:rFonts w:eastAsia="Calibri"/>
          <w:sz w:val="20"/>
          <w:szCs w:val="20"/>
        </w:rPr>
        <w:t>osebno ime udeleženca,</w:t>
      </w:r>
    </w:p>
    <w:p w14:paraId="06D8987F" w14:textId="77777777" w:rsidR="00A21565" w:rsidRPr="00E86692" w:rsidRDefault="00A21565" w:rsidP="00A21565">
      <w:pPr>
        <w:pStyle w:val="Alineazaodstavkom"/>
        <w:rPr>
          <w:rFonts w:eastAsia="Calibri"/>
          <w:sz w:val="20"/>
          <w:szCs w:val="20"/>
        </w:rPr>
      </w:pPr>
      <w:r w:rsidRPr="00E86692">
        <w:rPr>
          <w:rFonts w:eastAsia="Calibri"/>
          <w:sz w:val="20"/>
          <w:szCs w:val="20"/>
        </w:rPr>
        <w:t>stalno oziroma začasno prebivališče,</w:t>
      </w:r>
    </w:p>
    <w:p w14:paraId="3E5EF543" w14:textId="77777777" w:rsidR="00A21565" w:rsidRPr="00E86692" w:rsidRDefault="00A21565" w:rsidP="00A21565">
      <w:pPr>
        <w:pStyle w:val="Alineazaodstavkom"/>
        <w:rPr>
          <w:rFonts w:eastAsia="Calibri"/>
          <w:sz w:val="20"/>
          <w:szCs w:val="20"/>
        </w:rPr>
      </w:pPr>
      <w:r w:rsidRPr="00E86692">
        <w:rPr>
          <w:rFonts w:eastAsia="Calibri"/>
          <w:sz w:val="20"/>
          <w:szCs w:val="20"/>
        </w:rPr>
        <w:t>EMŠO,</w:t>
      </w:r>
    </w:p>
    <w:p w14:paraId="5BF3DCDC" w14:textId="77777777" w:rsidR="00A21565" w:rsidRPr="00E86692" w:rsidRDefault="00A21565" w:rsidP="00A21565">
      <w:pPr>
        <w:pStyle w:val="Alineazaodstavkom"/>
        <w:rPr>
          <w:rFonts w:eastAsia="Calibri"/>
          <w:sz w:val="20"/>
          <w:szCs w:val="20"/>
        </w:rPr>
      </w:pPr>
      <w:r w:rsidRPr="00E86692">
        <w:rPr>
          <w:rFonts w:eastAsia="Calibri"/>
          <w:sz w:val="20"/>
          <w:szCs w:val="20"/>
        </w:rPr>
        <w:lastRenderedPageBreak/>
        <w:t>datum vključitve v program izobraževanja,</w:t>
      </w:r>
    </w:p>
    <w:p w14:paraId="356CD5BD" w14:textId="77777777" w:rsidR="00A21565" w:rsidRPr="00E86692" w:rsidRDefault="00A21565" w:rsidP="00A21565">
      <w:pPr>
        <w:pStyle w:val="Alineazaodstavkom"/>
        <w:rPr>
          <w:rFonts w:eastAsia="Calibri"/>
          <w:sz w:val="20"/>
          <w:szCs w:val="20"/>
        </w:rPr>
      </w:pPr>
      <w:r w:rsidRPr="00E86692">
        <w:rPr>
          <w:rFonts w:eastAsia="Calibri"/>
          <w:sz w:val="20"/>
          <w:szCs w:val="20"/>
        </w:rPr>
        <w:t>datum opravljanja preizkusa znanja,</w:t>
      </w:r>
    </w:p>
    <w:p w14:paraId="2B508A21" w14:textId="77777777" w:rsidR="00A21565" w:rsidRPr="00E86692" w:rsidRDefault="00A21565" w:rsidP="00A21565">
      <w:pPr>
        <w:pStyle w:val="Alineazaodstavkom"/>
        <w:rPr>
          <w:rFonts w:eastAsia="Calibri"/>
          <w:sz w:val="20"/>
          <w:szCs w:val="20"/>
        </w:rPr>
      </w:pPr>
      <w:r w:rsidRPr="00E86692">
        <w:rPr>
          <w:rFonts w:eastAsia="Calibri"/>
          <w:sz w:val="20"/>
          <w:szCs w:val="20"/>
        </w:rPr>
        <w:t>številko potrdila o opravljenem programu izobraževanja.</w:t>
      </w:r>
    </w:p>
    <w:p w14:paraId="2961E5FA" w14:textId="18ED7E3E" w:rsidR="00A21565" w:rsidRPr="00B07809" w:rsidRDefault="00A21565" w:rsidP="00A21565">
      <w:pPr>
        <w:pStyle w:val="Odstavek"/>
        <w:rPr>
          <w:rFonts w:eastAsia="Calibri"/>
          <w:sz w:val="20"/>
          <w:szCs w:val="20"/>
        </w:rPr>
      </w:pPr>
      <w:r w:rsidRPr="00B07809">
        <w:rPr>
          <w:rFonts w:eastAsia="Calibri"/>
          <w:sz w:val="20"/>
          <w:szCs w:val="20"/>
        </w:rPr>
        <w:t>(</w:t>
      </w:r>
      <w:r w:rsidR="00B1771F" w:rsidRPr="00B07809">
        <w:rPr>
          <w:rFonts w:eastAsia="Calibri"/>
          <w:sz w:val="20"/>
          <w:szCs w:val="20"/>
        </w:rPr>
        <w:t>5</w:t>
      </w:r>
      <w:r w:rsidRPr="00B07809">
        <w:rPr>
          <w:rFonts w:eastAsia="Calibri"/>
          <w:sz w:val="20"/>
          <w:szCs w:val="20"/>
        </w:rPr>
        <w:t xml:space="preserve">) Oseba </w:t>
      </w:r>
      <w:r w:rsidRPr="00B07809">
        <w:rPr>
          <w:sz w:val="20"/>
          <w:szCs w:val="20"/>
        </w:rPr>
        <w:t>za izvajanje programa dodatnega usposabljanja voznikov začetnikov in oseba za izvajanje programa dodatnega usposabljanja za varno vožnjo</w:t>
      </w:r>
      <w:r w:rsidRPr="00B07809">
        <w:rPr>
          <w:rFonts w:eastAsia="Calibri"/>
          <w:sz w:val="20"/>
          <w:szCs w:val="20"/>
        </w:rPr>
        <w:t xml:space="preserve"> morata vsako leto obnavljati in dopolnjevati svoje znanje. Šteje se, da je oseba </w:t>
      </w:r>
      <w:r w:rsidRPr="00B07809">
        <w:rPr>
          <w:sz w:val="20"/>
          <w:szCs w:val="20"/>
        </w:rPr>
        <w:t xml:space="preserve">za izvajanje programa dodatnega usposabljanja voznikov začetnikov in programa dodatnega usposabljanja za varno vožnjo </w:t>
      </w:r>
      <w:r w:rsidRPr="00B07809">
        <w:rPr>
          <w:rFonts w:eastAsia="Calibri"/>
          <w:sz w:val="20"/>
          <w:szCs w:val="20"/>
        </w:rPr>
        <w:t xml:space="preserve">obnavljala in dopolnjevala znanje, če je v posameznem letu veljavnosti dovoljenja izvajala predavanja pri izobraževanju ali dodatnem usposabljanju fizične osebe </w:t>
      </w:r>
      <w:r w:rsidRPr="00B07809">
        <w:rPr>
          <w:sz w:val="20"/>
          <w:szCs w:val="20"/>
        </w:rPr>
        <w:t>za izvajanje programa dodatnega usposabljanja voznikov začetnikov in programa dodatnega usposabljanja za varno vožnjo</w:t>
      </w:r>
      <w:r w:rsidRPr="00B07809">
        <w:rPr>
          <w:rFonts w:eastAsia="Calibri"/>
          <w:sz w:val="20"/>
          <w:szCs w:val="20"/>
        </w:rPr>
        <w:t xml:space="preserve"> ali če je v posameznem letu veljavnosti dovoljenja sodelovala pri pripravi programov izobraževanja oziroma dodatnega usposabljanja.</w:t>
      </w:r>
    </w:p>
    <w:p w14:paraId="2BC07899" w14:textId="55E3C1FE" w:rsidR="00A21565" w:rsidRPr="00B07809" w:rsidRDefault="00A21565" w:rsidP="00A21565">
      <w:pPr>
        <w:pStyle w:val="Odstavek"/>
        <w:rPr>
          <w:rFonts w:eastAsia="Calibri"/>
          <w:sz w:val="20"/>
          <w:szCs w:val="20"/>
        </w:rPr>
      </w:pPr>
      <w:r w:rsidRPr="00B07809">
        <w:rPr>
          <w:rFonts w:eastAsia="Calibri"/>
          <w:sz w:val="20"/>
          <w:szCs w:val="20"/>
        </w:rPr>
        <w:t>(</w:t>
      </w:r>
      <w:r w:rsidR="00B1771F" w:rsidRPr="00B07809">
        <w:rPr>
          <w:rFonts w:eastAsia="Calibri"/>
          <w:sz w:val="20"/>
          <w:szCs w:val="20"/>
        </w:rPr>
        <w:t>6</w:t>
      </w:r>
      <w:r w:rsidRPr="00B07809">
        <w:rPr>
          <w:rFonts w:eastAsia="Calibri"/>
          <w:sz w:val="20"/>
          <w:szCs w:val="20"/>
        </w:rPr>
        <w:t xml:space="preserve">) Oseba </w:t>
      </w:r>
      <w:r w:rsidRPr="00B07809">
        <w:rPr>
          <w:sz w:val="20"/>
          <w:szCs w:val="20"/>
        </w:rPr>
        <w:t xml:space="preserve">za izvajanje programa dodatnega usposabljanja voznikov začetnikov in programa dodatnega usposabljanja za varno vožnjo mora za podaljšanje dovoljenja opraviti izpit pred komisijo, ki jo imenuje direktor javne agencije, če tri leta ali več ni </w:t>
      </w:r>
      <w:r w:rsidRPr="00B07809">
        <w:rPr>
          <w:rFonts w:eastAsia="Calibri"/>
          <w:sz w:val="20"/>
          <w:szCs w:val="20"/>
        </w:rPr>
        <w:t>obnavljala in dopolnjevala svojega znanja.</w:t>
      </w:r>
    </w:p>
    <w:p w14:paraId="47597C24" w14:textId="3EF79966" w:rsidR="00B1771F" w:rsidRPr="00B07809" w:rsidRDefault="00B1771F" w:rsidP="00B1771F">
      <w:pPr>
        <w:pStyle w:val="Odstavek"/>
        <w:rPr>
          <w:rFonts w:eastAsia="Calibri"/>
          <w:sz w:val="20"/>
          <w:szCs w:val="20"/>
        </w:rPr>
      </w:pPr>
      <w:r w:rsidRPr="00B07809">
        <w:rPr>
          <w:rFonts w:eastAsia="Calibri"/>
          <w:sz w:val="20"/>
          <w:szCs w:val="20"/>
        </w:rPr>
        <w:t xml:space="preserve">(7) Z globo 1.000 eurov se za prekršek </w:t>
      </w:r>
      <w:r w:rsidR="009018B2" w:rsidRPr="00B07809">
        <w:rPr>
          <w:rFonts w:eastAsia="Calibri"/>
          <w:sz w:val="20"/>
          <w:szCs w:val="20"/>
        </w:rPr>
        <w:t xml:space="preserve">kaznuje </w:t>
      </w:r>
      <w:r w:rsidRPr="00B07809">
        <w:rPr>
          <w:rFonts w:eastAsia="Calibri"/>
          <w:sz w:val="20"/>
          <w:szCs w:val="20"/>
        </w:rPr>
        <w:t>pravna oseba ali samostojni podjetnik posameznik, ki ne vodi ali ne vodi pravilno evidence iz prejšnjega odstavka, njuna odgovorna oseba pa z globo 200 eurov.</w:t>
      </w:r>
    </w:p>
    <w:p w14:paraId="4EFC55C8" w14:textId="22AFE3EB" w:rsidR="00B1771F" w:rsidRPr="00B07809" w:rsidRDefault="00B1771F" w:rsidP="00B1771F">
      <w:pPr>
        <w:pStyle w:val="Odstavek"/>
        <w:rPr>
          <w:rFonts w:eastAsia="Calibri"/>
          <w:sz w:val="20"/>
          <w:szCs w:val="20"/>
        </w:rPr>
      </w:pPr>
      <w:r w:rsidRPr="00B07809">
        <w:rPr>
          <w:rFonts w:eastAsia="Calibri"/>
          <w:sz w:val="20"/>
          <w:szCs w:val="20"/>
        </w:rPr>
        <w:t xml:space="preserve">(8) Z globo 4.000 eurov se za prekršek </w:t>
      </w:r>
      <w:r w:rsidR="009018B2" w:rsidRPr="00B07809">
        <w:rPr>
          <w:rFonts w:eastAsia="Calibri"/>
          <w:sz w:val="20"/>
          <w:szCs w:val="20"/>
        </w:rPr>
        <w:t xml:space="preserve">kaznuje </w:t>
      </w:r>
      <w:r w:rsidRPr="00B07809">
        <w:rPr>
          <w:rFonts w:eastAsia="Calibri"/>
          <w:sz w:val="20"/>
          <w:szCs w:val="20"/>
        </w:rPr>
        <w:t>pravna oseba ali samostojni podjetnik posameznik, ki ne izvaja programa izobraževanja ter dodatnega us</w:t>
      </w:r>
      <w:r w:rsidR="009018B2">
        <w:rPr>
          <w:rFonts w:eastAsia="Calibri"/>
          <w:sz w:val="20"/>
          <w:szCs w:val="20"/>
        </w:rPr>
        <w:t>posabljanja v skladu s predpisi</w:t>
      </w:r>
      <w:r w:rsidRPr="00B07809">
        <w:rPr>
          <w:rFonts w:eastAsia="Calibri"/>
          <w:sz w:val="20"/>
          <w:szCs w:val="20"/>
        </w:rPr>
        <w:t xml:space="preserve"> ali izvaja program izobraževanja ter dodatnega usposabljanja brez pooblastila ali izvaja program izobraževanja ter dodatnega usposabljanja, pa ne izpolnjuje več predpisanih pogojev za izdajo pooblastila, njuna odgovorna oseba pa z globo 800 eurov.</w:t>
      </w:r>
    </w:p>
    <w:p w14:paraId="078DB670" w14:textId="1C71B362" w:rsidR="00A21565"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A21565" w:rsidRPr="00B07809">
        <w:rPr>
          <w:rFonts w:eastAsia="Calibri"/>
          <w:sz w:val="20"/>
          <w:szCs w:val="20"/>
        </w:rPr>
        <w:t>člen</w:t>
      </w:r>
    </w:p>
    <w:p w14:paraId="629C8B1A" w14:textId="77777777" w:rsidR="00A21565" w:rsidRPr="00B07809" w:rsidRDefault="00A21565" w:rsidP="00A21565">
      <w:pPr>
        <w:pStyle w:val="lennaslov"/>
        <w:rPr>
          <w:rFonts w:eastAsia="Calibri"/>
          <w:sz w:val="20"/>
          <w:szCs w:val="20"/>
        </w:rPr>
      </w:pPr>
      <w:r w:rsidRPr="00B07809">
        <w:rPr>
          <w:rFonts w:eastAsia="Calibri"/>
          <w:sz w:val="20"/>
          <w:szCs w:val="20"/>
        </w:rPr>
        <w:t>(odvzem dovoljenja za izvajanje varne vožnje)</w:t>
      </w:r>
    </w:p>
    <w:p w14:paraId="2A9148ED" w14:textId="77777777" w:rsidR="00A21565" w:rsidRPr="00B07809" w:rsidRDefault="00A21565" w:rsidP="00A21565">
      <w:pPr>
        <w:pStyle w:val="Odstavek"/>
        <w:rPr>
          <w:rFonts w:eastAsia="Calibri"/>
          <w:sz w:val="20"/>
          <w:szCs w:val="20"/>
        </w:rPr>
      </w:pPr>
      <w:r w:rsidRPr="00B07809">
        <w:rPr>
          <w:rFonts w:eastAsia="Calibri"/>
          <w:sz w:val="20"/>
          <w:szCs w:val="20"/>
        </w:rPr>
        <w:t>(1) Osebi se dovoljenje za izvajanje varne vožnje:</w:t>
      </w:r>
    </w:p>
    <w:p w14:paraId="22A775D4" w14:textId="0D41D0F8" w:rsidR="00A21565" w:rsidRPr="00B07809" w:rsidRDefault="00A21565" w:rsidP="001A238B">
      <w:pPr>
        <w:pStyle w:val="tevilnatoka"/>
        <w:numPr>
          <w:ilvl w:val="0"/>
          <w:numId w:val="72"/>
        </w:numPr>
        <w:rPr>
          <w:rFonts w:eastAsia="Calibri" w:cs="Arial"/>
          <w:sz w:val="20"/>
          <w:szCs w:val="20"/>
        </w:rPr>
      </w:pPr>
      <w:r w:rsidRPr="00B07809">
        <w:rPr>
          <w:rFonts w:eastAsia="Calibri" w:cs="Arial"/>
          <w:sz w:val="20"/>
          <w:szCs w:val="20"/>
        </w:rPr>
        <w:t xml:space="preserve">trajno odvzame, </w:t>
      </w:r>
      <w:r w:rsidR="002E78B9">
        <w:rPr>
          <w:rFonts w:eastAsia="Calibri" w:cs="Arial"/>
          <w:sz w:val="20"/>
          <w:szCs w:val="20"/>
        </w:rPr>
        <w:t xml:space="preserve">če je </w:t>
      </w:r>
      <w:r w:rsidR="002E78B9" w:rsidRPr="00B07809">
        <w:rPr>
          <w:rFonts w:eastAsia="Calibri" w:cs="Arial"/>
          <w:sz w:val="20"/>
          <w:szCs w:val="20"/>
        </w:rPr>
        <w:t xml:space="preserve">pravnomočno obsojen na nepogojno kazen </w:t>
      </w:r>
      <w:r w:rsidR="002E78B9">
        <w:rPr>
          <w:rFonts w:eastAsia="Calibri" w:cs="Arial"/>
          <w:sz w:val="20"/>
          <w:szCs w:val="20"/>
        </w:rPr>
        <w:t xml:space="preserve">zapora </w:t>
      </w:r>
      <w:r w:rsidR="002E78B9" w:rsidRPr="00B07809">
        <w:rPr>
          <w:rFonts w:eastAsia="Calibri" w:cs="Arial"/>
          <w:sz w:val="20"/>
          <w:szCs w:val="20"/>
        </w:rPr>
        <w:t>za kaznivo dejanje zoper življenje in telo, človekove pravice in svoboščine, delov</w:t>
      </w:r>
      <w:r w:rsidR="002E78B9">
        <w:rPr>
          <w:rFonts w:eastAsia="Calibri" w:cs="Arial"/>
          <w:sz w:val="20"/>
          <w:szCs w:val="20"/>
        </w:rPr>
        <w:t>no razmerje in socialno varnost</w:t>
      </w:r>
      <w:r w:rsidR="002E78B9" w:rsidRPr="00B07809">
        <w:rPr>
          <w:rFonts w:eastAsia="Calibri" w:cs="Arial"/>
          <w:sz w:val="20"/>
          <w:szCs w:val="20"/>
        </w:rPr>
        <w:t>, pravni promet, premoženje, gospodarstvo, spolno nedotakljivost, uradno dolžnost, javna pooblastila in javna sredstva, javni red in mir ali varnost javnega prometa</w:t>
      </w:r>
      <w:r w:rsidR="002E78B9">
        <w:rPr>
          <w:rFonts w:eastAsia="Calibri" w:cs="Arial"/>
          <w:sz w:val="20"/>
          <w:szCs w:val="20"/>
        </w:rPr>
        <w:t>, ali je v kazenskem postopku zaradi navedenih kaznivih dejanj</w:t>
      </w:r>
      <w:r w:rsidR="002E78B9" w:rsidRPr="00B07809">
        <w:rPr>
          <w:rFonts w:eastAsia="Calibri" w:cs="Arial"/>
          <w:sz w:val="20"/>
          <w:szCs w:val="20"/>
        </w:rPr>
        <w:t>,</w:t>
      </w:r>
    </w:p>
    <w:p w14:paraId="0D6015AB" w14:textId="147A0FB8" w:rsidR="00A21565" w:rsidRPr="00B07809" w:rsidRDefault="00A21565" w:rsidP="00A21565">
      <w:pPr>
        <w:pStyle w:val="tevilnatoka"/>
        <w:numPr>
          <w:ilvl w:val="0"/>
          <w:numId w:val="36"/>
        </w:numPr>
        <w:rPr>
          <w:rFonts w:eastAsia="Calibri" w:cs="Arial"/>
          <w:sz w:val="20"/>
          <w:szCs w:val="20"/>
        </w:rPr>
      </w:pPr>
      <w:r w:rsidRPr="00B07809">
        <w:rPr>
          <w:rFonts w:eastAsia="Calibri" w:cs="Arial"/>
          <w:sz w:val="20"/>
          <w:szCs w:val="20"/>
        </w:rPr>
        <w:t>odvzame za čas, za katerega velja</w:t>
      </w:r>
      <w:r w:rsidR="00DA1D83">
        <w:rPr>
          <w:rFonts w:eastAsia="Calibri" w:cs="Arial"/>
          <w:sz w:val="20"/>
          <w:szCs w:val="20"/>
        </w:rPr>
        <w:t>jo</w:t>
      </w:r>
      <w:r w:rsidRPr="00B07809">
        <w:rPr>
          <w:rFonts w:eastAsia="Calibri" w:cs="Arial"/>
          <w:sz w:val="20"/>
          <w:szCs w:val="20"/>
        </w:rPr>
        <w:t xml:space="preserve"> izrečen varnostni ukrep odvzema vozniškega dovoljenja, varnostni ukrep prepovedi opravljanja poklica, sankcija prenehanja veljavnosti vozniškega dovoljenja, prepoved uporabe vozniškega dovoljenja ter prepoved vožnje motornega vozila določene vrste ali kategorije.</w:t>
      </w:r>
    </w:p>
    <w:p w14:paraId="3A2BF7D2" w14:textId="77777777" w:rsidR="00A21565" w:rsidRPr="00B07809" w:rsidRDefault="00A21565" w:rsidP="00A21565">
      <w:pPr>
        <w:pStyle w:val="Odstavek"/>
        <w:rPr>
          <w:rFonts w:eastAsia="Calibri"/>
          <w:sz w:val="20"/>
          <w:szCs w:val="20"/>
        </w:rPr>
      </w:pPr>
      <w:r w:rsidRPr="00B07809">
        <w:rPr>
          <w:rFonts w:eastAsia="Calibri"/>
          <w:sz w:val="20"/>
          <w:szCs w:val="20"/>
        </w:rPr>
        <w:t>(2) Dovoljenje za izvajanje varne vožnje se odvzame tudi fizični osebi, ki postane telesno ali duševno nezmožna voziti motorno vozilo, dokler traja taka nezmožnost.</w:t>
      </w:r>
    </w:p>
    <w:p w14:paraId="43CEFDB1" w14:textId="77777777" w:rsidR="00A21565" w:rsidRDefault="00A21565" w:rsidP="00A21565">
      <w:pPr>
        <w:pStyle w:val="Odstavek"/>
        <w:ind w:firstLine="993"/>
        <w:rPr>
          <w:rFonts w:eastAsia="Calibri"/>
          <w:sz w:val="20"/>
          <w:szCs w:val="20"/>
        </w:rPr>
      </w:pPr>
      <w:r w:rsidRPr="00B07809">
        <w:rPr>
          <w:rFonts w:eastAsia="Calibri"/>
          <w:sz w:val="20"/>
          <w:szCs w:val="20"/>
        </w:rPr>
        <w:t>(3) Odločbo o odvzemu dovoljenja za izvajanje varne vožnje izda na podlagi prvega in drugega odstavka tega člena javna agencija.</w:t>
      </w:r>
    </w:p>
    <w:p w14:paraId="5A5DA023" w14:textId="60360C13" w:rsidR="0017047C" w:rsidRPr="00B07809" w:rsidRDefault="0017047C" w:rsidP="001A238B">
      <w:pPr>
        <w:pStyle w:val="len"/>
        <w:numPr>
          <w:ilvl w:val="1"/>
          <w:numId w:val="70"/>
        </w:numPr>
        <w:ind w:left="0" w:firstLine="0"/>
        <w:rPr>
          <w:rFonts w:eastAsia="Calibri"/>
          <w:sz w:val="20"/>
          <w:szCs w:val="20"/>
        </w:rPr>
      </w:pPr>
      <w:r w:rsidRPr="00B07809">
        <w:rPr>
          <w:rFonts w:eastAsia="Calibri"/>
          <w:sz w:val="20"/>
          <w:szCs w:val="20"/>
        </w:rPr>
        <w:t>člen</w:t>
      </w:r>
    </w:p>
    <w:p w14:paraId="54D54D9C" w14:textId="77777777" w:rsidR="0017047C" w:rsidRPr="00B07809" w:rsidRDefault="0017047C" w:rsidP="0017047C">
      <w:pPr>
        <w:pStyle w:val="lennaslov"/>
        <w:rPr>
          <w:rFonts w:eastAsia="Calibri"/>
          <w:sz w:val="20"/>
          <w:szCs w:val="20"/>
        </w:rPr>
      </w:pPr>
      <w:r w:rsidRPr="00B07809">
        <w:rPr>
          <w:rFonts w:eastAsia="Calibri"/>
          <w:sz w:val="20"/>
          <w:szCs w:val="20"/>
        </w:rPr>
        <w:t>(udeležba v programu dodatnega usposabljanja za varno vožnjo)</w:t>
      </w:r>
    </w:p>
    <w:p w14:paraId="160F2CEC" w14:textId="77777777" w:rsidR="0017047C" w:rsidRPr="00B07809" w:rsidRDefault="0017047C" w:rsidP="0017047C">
      <w:pPr>
        <w:pStyle w:val="Odstavek"/>
        <w:rPr>
          <w:rFonts w:eastAsia="Calibri"/>
          <w:sz w:val="20"/>
          <w:szCs w:val="20"/>
        </w:rPr>
      </w:pPr>
      <w:r w:rsidRPr="00B07809">
        <w:rPr>
          <w:rFonts w:eastAsia="Calibri"/>
          <w:sz w:val="20"/>
          <w:szCs w:val="20"/>
        </w:rPr>
        <w:t xml:space="preserve">(1) Programa dodatnega usposabljanja za varno vožnjo se mora udeležiti oseba, ki ji je izrečeno prenehanje veljavnosti vozniškega dovoljenja na podlagi kazenskih točk, ki niso bile izrečene zaradi prekrškov vožnje pod vplivom alkohola, prepovedanih drog, psihoaktivnih zdravil ali drugih psihoaktivnih snovi ali odklonitve preverjanja psihofizičnega stanja in jo v program napoti sodišče po </w:t>
      </w:r>
      <w:r w:rsidRPr="00B07809">
        <w:rPr>
          <w:rFonts w:eastAsia="Calibri"/>
          <w:sz w:val="20"/>
          <w:szCs w:val="20"/>
        </w:rPr>
        <w:lastRenderedPageBreak/>
        <w:t>opravljenem kontrolnem zdravstvenem pregledu v primeru odložitve izvršitve prenehanja veljavnosti vozniškega dovoljenja, skladno z zakonom, ki ureja prekrške.</w:t>
      </w:r>
    </w:p>
    <w:p w14:paraId="5F3B05A4" w14:textId="77777777" w:rsidR="0017047C" w:rsidRPr="00B07809" w:rsidRDefault="0017047C" w:rsidP="0017047C">
      <w:pPr>
        <w:pStyle w:val="Odstavek"/>
        <w:rPr>
          <w:rFonts w:eastAsia="Calibri"/>
          <w:sz w:val="20"/>
          <w:szCs w:val="20"/>
        </w:rPr>
      </w:pPr>
      <w:r w:rsidRPr="00B07809">
        <w:rPr>
          <w:rFonts w:eastAsia="Calibri"/>
          <w:sz w:val="20"/>
          <w:szCs w:val="20"/>
        </w:rPr>
        <w:t>(2) Programa dodatnega usposabljanja za varno vožnjo se mora po opravljenem kontrolnem zdravstvenem pregledu pred ponovnim opravljanjem vozniškega izpita udeležiti tudi oseba, ki ji je prenehala veljavnost vozniškega dovoljenja.</w:t>
      </w:r>
    </w:p>
    <w:p w14:paraId="76544F59" w14:textId="55E1C6A2" w:rsidR="0017047C" w:rsidRPr="00B07809" w:rsidRDefault="0017047C" w:rsidP="0017047C">
      <w:pPr>
        <w:pStyle w:val="Odstavek"/>
        <w:rPr>
          <w:rFonts w:eastAsia="Calibri"/>
          <w:sz w:val="20"/>
          <w:szCs w:val="20"/>
        </w:rPr>
      </w:pPr>
      <w:r w:rsidRPr="00B07809">
        <w:rPr>
          <w:rFonts w:eastAsia="Calibri"/>
          <w:sz w:val="20"/>
          <w:szCs w:val="20"/>
        </w:rPr>
        <w:t>(3) Programa dodatnega usposabljanja za varno vožnjo se lahko udeleži tudi imetnik veljavnega vozniškega dovoljenja, ki doseže ali preseže štiri kazenske točke, pa do dneva, ko opravi program, ne preseže 17 kazenskih točk, če mu kazenske točke niso bile izrečene zaradi prekrškov z vožnjo pod vplivom alkohola, prepovedanih drog, psihoaktivnih zdravil ali drugih psihoaktivnih snovi. Po uspešno zaključenem programu se vozniku z dnem, ko organu, pristojnemu za vodenje evidence kazenskih točk, predloži potrdilo o opravljenem dodatnem usposabljanju za va</w:t>
      </w:r>
      <w:r w:rsidR="00DA1D83">
        <w:rPr>
          <w:rFonts w:eastAsia="Calibri"/>
          <w:sz w:val="20"/>
          <w:szCs w:val="20"/>
        </w:rPr>
        <w:t>rno vožnjo, enkrat v dveh letih</w:t>
      </w:r>
      <w:r w:rsidRPr="00B07809">
        <w:rPr>
          <w:rFonts w:eastAsia="Calibri"/>
          <w:sz w:val="20"/>
          <w:szCs w:val="20"/>
        </w:rPr>
        <w:t xml:space="preserve"> izbrišejo iz skupne evidence izrečenih kazenskih točk štiri kazenske točke.</w:t>
      </w:r>
    </w:p>
    <w:p w14:paraId="1B750351" w14:textId="77777777" w:rsidR="0017047C" w:rsidRPr="00B07809" w:rsidRDefault="0017047C" w:rsidP="0017047C">
      <w:pPr>
        <w:pStyle w:val="Odstavek"/>
        <w:rPr>
          <w:rFonts w:eastAsia="Calibri"/>
          <w:sz w:val="20"/>
          <w:szCs w:val="20"/>
        </w:rPr>
      </w:pPr>
      <w:r w:rsidRPr="00B07809">
        <w:rPr>
          <w:rFonts w:eastAsia="Calibri"/>
          <w:sz w:val="20"/>
          <w:szCs w:val="20"/>
        </w:rPr>
        <w:t>(4) Imetniku veljavnega vozniškega dovoljenja se štiri kazenske točke na podlagi prejšnjega odstavka lahko izbrišejo le enkrat v dveh letih ne glede na to, ali je dodatno opravil tudi zdravstveni pregled s svetovanjem ali če se je udeležil ustreznega rehabilitacijskega programa zaradi prekrška vožnje pod vplivom alkohola.</w:t>
      </w:r>
    </w:p>
    <w:p w14:paraId="730D092C" w14:textId="518E07F2" w:rsidR="0017047C" w:rsidRPr="00B07809" w:rsidRDefault="0017047C" w:rsidP="0017047C">
      <w:pPr>
        <w:pStyle w:val="Odstavek"/>
        <w:rPr>
          <w:rFonts w:eastAsia="Calibri"/>
          <w:sz w:val="20"/>
          <w:szCs w:val="20"/>
        </w:rPr>
      </w:pPr>
      <w:r w:rsidRPr="00B07809">
        <w:rPr>
          <w:rFonts w:eastAsia="Calibri"/>
          <w:sz w:val="20"/>
          <w:szCs w:val="20"/>
        </w:rPr>
        <w:t>(5) Potrdilo o opravljenem programu dodatnega usposabljanja za varno vožnjo se izda glede na namen, določen v prvem, drugem ali tretjem odstavku tega člena</w:t>
      </w:r>
      <w:r w:rsidR="00DA1D83">
        <w:rPr>
          <w:rFonts w:eastAsia="Calibri"/>
          <w:sz w:val="20"/>
          <w:szCs w:val="20"/>
        </w:rPr>
        <w:t>,</w:t>
      </w:r>
      <w:r w:rsidRPr="00B07809">
        <w:rPr>
          <w:rFonts w:eastAsia="Calibri"/>
          <w:sz w:val="20"/>
          <w:szCs w:val="20"/>
        </w:rPr>
        <w:t xml:space="preserve"> in velja šest mesecev od datuma zaključka dodatnega usposabljanja.</w:t>
      </w:r>
    </w:p>
    <w:p w14:paraId="0A356A5D" w14:textId="45394596" w:rsidR="00A21565"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A21565" w:rsidRPr="00B07809">
        <w:rPr>
          <w:rFonts w:eastAsia="Calibri"/>
          <w:sz w:val="20"/>
          <w:szCs w:val="20"/>
        </w:rPr>
        <w:t>člen</w:t>
      </w:r>
    </w:p>
    <w:p w14:paraId="3E3E3093" w14:textId="77777777" w:rsidR="00A21565" w:rsidRPr="00B07809" w:rsidRDefault="00A21565" w:rsidP="00A21565">
      <w:pPr>
        <w:pStyle w:val="lennaslov"/>
        <w:rPr>
          <w:rFonts w:eastAsia="Calibri"/>
          <w:sz w:val="20"/>
          <w:szCs w:val="20"/>
        </w:rPr>
      </w:pPr>
      <w:r w:rsidRPr="00B07809">
        <w:rPr>
          <w:rFonts w:eastAsia="Calibri"/>
          <w:sz w:val="20"/>
          <w:szCs w:val="20"/>
        </w:rPr>
        <w:t>(pogoji za izvajanje programa usposabljanja izvajalcev usposabljanj)</w:t>
      </w:r>
    </w:p>
    <w:p w14:paraId="72DA597B" w14:textId="77777777" w:rsidR="00A21565" w:rsidRPr="00B07809" w:rsidRDefault="00A21565" w:rsidP="00A21565">
      <w:pPr>
        <w:pStyle w:val="Odstavek"/>
        <w:rPr>
          <w:rFonts w:eastAsia="Calibri"/>
          <w:sz w:val="20"/>
          <w:szCs w:val="20"/>
        </w:rPr>
      </w:pPr>
      <w:r w:rsidRPr="00B07809">
        <w:rPr>
          <w:rFonts w:eastAsia="Calibri"/>
          <w:sz w:val="20"/>
          <w:szCs w:val="20"/>
        </w:rPr>
        <w:t xml:space="preserve">(1) Teoretični del usposabljanja izvajalcev usposabljanj lahko izvaja fizična oseba, ki ima veljavno dovoljenje za izvajanje skupinske delavnice o varnosti cestnega prometa in psihosocialnih odnosih med udeleženci cestnega prometa v okviru programa dodatnega usposabljanja voznikov začetnikov in teoretičnega dela v okviru programa dodatnega usposabljanja za varno vožnjo in izpolnjuje pogoje, določene s tem zakonom in na njegovi podlagi izdanimi podzakonskimi predpisi. </w:t>
      </w:r>
    </w:p>
    <w:p w14:paraId="3DA7BAF8" w14:textId="105E1AA2" w:rsidR="00A21565" w:rsidRPr="00B07809" w:rsidRDefault="00A21565" w:rsidP="00A21565">
      <w:pPr>
        <w:pStyle w:val="Odstavek"/>
        <w:rPr>
          <w:rFonts w:eastAsia="Calibri"/>
          <w:sz w:val="20"/>
          <w:szCs w:val="20"/>
        </w:rPr>
      </w:pPr>
      <w:r w:rsidRPr="00B07809">
        <w:rPr>
          <w:rFonts w:eastAsia="Calibri"/>
          <w:sz w:val="20"/>
          <w:szCs w:val="20"/>
        </w:rPr>
        <w:t xml:space="preserve">(2) Ne glede na določbo prejšnjega odstavka, lahko teoretični del usposabljanja izvajalcev usposabljanj izvaja tudi fizična oseba, ki </w:t>
      </w:r>
      <w:r w:rsidR="00834C8A" w:rsidRPr="00B07809">
        <w:rPr>
          <w:rFonts w:eastAsia="Calibri"/>
          <w:sz w:val="20"/>
          <w:szCs w:val="20"/>
        </w:rPr>
        <w:t xml:space="preserve">je strokovnjak s področja psihologije prometa, prometne etike, strojništva oziroma mehanike vozil ter </w:t>
      </w:r>
      <w:r w:rsidR="00F91856" w:rsidRPr="00B07809">
        <w:rPr>
          <w:rFonts w:eastAsia="Calibri"/>
          <w:sz w:val="20"/>
          <w:szCs w:val="20"/>
        </w:rPr>
        <w:t>strokovnjak za psihofizično stanje</w:t>
      </w:r>
      <w:r w:rsidR="00834C8A" w:rsidRPr="00B07809">
        <w:rPr>
          <w:rFonts w:eastAsia="Calibri"/>
          <w:sz w:val="20"/>
          <w:szCs w:val="20"/>
        </w:rPr>
        <w:t xml:space="preserve"> voznika</w:t>
      </w:r>
      <w:r w:rsidR="00F91856" w:rsidRPr="00B07809">
        <w:rPr>
          <w:rFonts w:eastAsia="Calibri"/>
          <w:sz w:val="20"/>
          <w:szCs w:val="20"/>
        </w:rPr>
        <w:t>, ki vpliva na varnost cestnega prometa,</w:t>
      </w:r>
      <w:r w:rsidR="00834C8A" w:rsidRPr="00B07809">
        <w:rPr>
          <w:rFonts w:eastAsia="Calibri"/>
          <w:sz w:val="20"/>
          <w:szCs w:val="20"/>
        </w:rPr>
        <w:t xml:space="preserve"> </w:t>
      </w:r>
      <w:r w:rsidRPr="00B07809">
        <w:rPr>
          <w:rFonts w:eastAsia="Calibri"/>
          <w:sz w:val="20"/>
          <w:szCs w:val="20"/>
        </w:rPr>
        <w:t>in nima veljavnega dovoljenja za izvajanje skupinske delavnice o varnosti cestnega prometa in psihosocialnih odnosih med udeleženci cestnega prometa v okviru programa dodatnega usposabljanja voznikov začetnikov in teoretičnega dela v okviru programa dodatnega usposabljanja za varno vožnjo.</w:t>
      </w:r>
    </w:p>
    <w:p w14:paraId="66BC9C86" w14:textId="24695591" w:rsidR="00A21565" w:rsidRPr="00B07809" w:rsidRDefault="00A21565" w:rsidP="00A21565">
      <w:pPr>
        <w:pStyle w:val="Odstavek"/>
        <w:rPr>
          <w:rFonts w:eastAsia="Calibri"/>
          <w:sz w:val="20"/>
          <w:szCs w:val="20"/>
        </w:rPr>
      </w:pPr>
      <w:r w:rsidRPr="00B07809">
        <w:rPr>
          <w:rFonts w:eastAsia="Calibri"/>
          <w:sz w:val="20"/>
          <w:szCs w:val="20"/>
        </w:rPr>
        <w:t>(3) Praktični del usposabljanja izvajalcev usposabljanj lahko izvaja oseba, ki ima veljavno dovoljenje za izvajanje varne vožnje v okviru programa dodatnega usposabljanja voznikov začetnikov in praktičnega dela v okviru programa dodatnega usposabljanja za varno vožnjo in izpolnjuje pogoje, določene s tem zakonom in na njegovi podlagi izdanimi podzakonskimi predpisi.</w:t>
      </w:r>
    </w:p>
    <w:p w14:paraId="4421CC73" w14:textId="412F646F" w:rsidR="005A3CB1"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5FAD2B9F" w14:textId="77777777" w:rsidR="004A3B6E" w:rsidRPr="00B07809" w:rsidRDefault="004A3B6E" w:rsidP="00C30C3F">
      <w:pPr>
        <w:pStyle w:val="lennaslov"/>
        <w:rPr>
          <w:rFonts w:eastAsia="Calibri"/>
          <w:sz w:val="20"/>
          <w:szCs w:val="20"/>
        </w:rPr>
      </w:pPr>
      <w:r w:rsidRPr="00B07809">
        <w:rPr>
          <w:rFonts w:eastAsia="Calibri"/>
          <w:sz w:val="20"/>
          <w:szCs w:val="20"/>
        </w:rPr>
        <w:t>(dodatno usposabljanje voznikov začetnikov)</w:t>
      </w:r>
    </w:p>
    <w:p w14:paraId="116F566B" w14:textId="61B62982" w:rsidR="004A3B6E" w:rsidRPr="00B07809" w:rsidRDefault="004A3B6E" w:rsidP="00C30C3F">
      <w:pPr>
        <w:pStyle w:val="Odstavek"/>
        <w:rPr>
          <w:rFonts w:eastAsia="Calibri"/>
          <w:sz w:val="20"/>
          <w:szCs w:val="20"/>
        </w:rPr>
      </w:pPr>
      <w:r w:rsidRPr="00B07809">
        <w:rPr>
          <w:rFonts w:eastAsia="Calibri"/>
          <w:sz w:val="20"/>
          <w:szCs w:val="20"/>
        </w:rPr>
        <w:t xml:space="preserve">(1) Voznik začetnik, ki ima v Republiki Sloveniji stalno ali začasno prebivališče in je v Republiki Sloveniji opravil vozniški izpit in pridobil vozniško dovoljenje za vožnjo motornih vozil kategorije A2 ali A </w:t>
      </w:r>
      <w:r w:rsidR="006D5219" w:rsidRPr="00B07809">
        <w:rPr>
          <w:rFonts w:eastAsia="Calibri"/>
          <w:sz w:val="20"/>
          <w:szCs w:val="20"/>
        </w:rPr>
        <w:t xml:space="preserve">in </w:t>
      </w:r>
      <w:r w:rsidRPr="00B07809">
        <w:rPr>
          <w:rFonts w:eastAsia="Calibri"/>
          <w:sz w:val="20"/>
          <w:szCs w:val="20"/>
        </w:rPr>
        <w:t>B</w:t>
      </w:r>
      <w:r w:rsidR="00B00388" w:rsidRPr="00B07809">
        <w:rPr>
          <w:rFonts w:eastAsia="Calibri"/>
          <w:sz w:val="20"/>
          <w:szCs w:val="20"/>
        </w:rPr>
        <w:t>,</w:t>
      </w:r>
      <w:r w:rsidRPr="00B07809">
        <w:rPr>
          <w:rFonts w:eastAsia="Calibri"/>
          <w:sz w:val="20"/>
          <w:szCs w:val="20"/>
        </w:rPr>
        <w:t xml:space="preserve"> mora opraviti program dodatnega usposabljanja voznikov začetnikov. </w:t>
      </w:r>
    </w:p>
    <w:p w14:paraId="775310AC" w14:textId="77777777" w:rsidR="004A3B6E" w:rsidRPr="00B07809" w:rsidRDefault="004A3B6E" w:rsidP="00C30C3F">
      <w:pPr>
        <w:pStyle w:val="Odstavek"/>
        <w:rPr>
          <w:rFonts w:eastAsia="Calibri"/>
          <w:sz w:val="20"/>
          <w:szCs w:val="20"/>
        </w:rPr>
      </w:pPr>
      <w:r w:rsidRPr="00B07809">
        <w:rPr>
          <w:rFonts w:eastAsia="Calibri"/>
          <w:sz w:val="20"/>
          <w:szCs w:val="20"/>
        </w:rPr>
        <w:lastRenderedPageBreak/>
        <w:t>(2) Vozniku začetniku se ob izdaji vozniškega dovoljenja izda tudi karton voznika začetnika za spremljanje opravljenih obveznosti po programu dodatnega usposabljanja za voznika začetnika, na katerega izvajalec programa potrjuje opravljene obveznosti.</w:t>
      </w:r>
      <w:r w:rsidR="0045336D" w:rsidRPr="00B07809">
        <w:rPr>
          <w:rFonts w:eastAsia="Calibri"/>
          <w:sz w:val="20"/>
          <w:szCs w:val="20"/>
        </w:rPr>
        <w:t xml:space="preserve"> </w:t>
      </w:r>
    </w:p>
    <w:p w14:paraId="48B39377" w14:textId="77777777" w:rsidR="004A3B6E" w:rsidRPr="00B07809" w:rsidRDefault="004A3B6E" w:rsidP="00C30C3F">
      <w:pPr>
        <w:pStyle w:val="Odstavek"/>
        <w:rPr>
          <w:rFonts w:eastAsia="Calibri"/>
          <w:sz w:val="20"/>
          <w:szCs w:val="20"/>
        </w:rPr>
      </w:pPr>
      <w:r w:rsidRPr="00B07809">
        <w:rPr>
          <w:rFonts w:eastAsia="Calibri"/>
          <w:sz w:val="20"/>
          <w:szCs w:val="20"/>
        </w:rPr>
        <w:t>(3) Program dodatnega usposabljanja voznikov začetnikov vsebuje vadbo varne vožnje ter skupinsko delavnico o varnosti cestnega prometa in psihosocialnih odnosih med udeleženci cestnega prometa.</w:t>
      </w:r>
    </w:p>
    <w:p w14:paraId="2C2D152C" w14:textId="77777777" w:rsidR="004A3B6E" w:rsidRPr="00B07809" w:rsidRDefault="004A3B6E" w:rsidP="00C30C3F">
      <w:pPr>
        <w:pStyle w:val="Odstavek"/>
        <w:rPr>
          <w:rFonts w:eastAsia="Calibri"/>
          <w:sz w:val="20"/>
          <w:szCs w:val="20"/>
        </w:rPr>
      </w:pPr>
      <w:r w:rsidRPr="00B07809">
        <w:rPr>
          <w:rFonts w:eastAsia="Calibri"/>
          <w:sz w:val="20"/>
          <w:szCs w:val="20"/>
        </w:rPr>
        <w:t xml:space="preserve">(4) Programa dodatnega usposabljanja se </w:t>
      </w:r>
      <w:r w:rsidR="004F4635" w:rsidRPr="00B07809">
        <w:rPr>
          <w:rFonts w:eastAsia="Calibri"/>
          <w:sz w:val="20"/>
          <w:szCs w:val="20"/>
        </w:rPr>
        <w:t xml:space="preserve">lahko </w:t>
      </w:r>
      <w:r w:rsidR="00B00388" w:rsidRPr="00B07809">
        <w:rPr>
          <w:rFonts w:eastAsia="Calibri"/>
          <w:sz w:val="20"/>
          <w:szCs w:val="20"/>
        </w:rPr>
        <w:t>voznik začetnik udeleži</w:t>
      </w:r>
      <w:r w:rsidRPr="00B07809">
        <w:rPr>
          <w:rFonts w:eastAsia="Calibri"/>
          <w:sz w:val="20"/>
          <w:szCs w:val="20"/>
        </w:rPr>
        <w:t xml:space="preserve"> po najmanj </w:t>
      </w:r>
      <w:r w:rsidR="00FB7870" w:rsidRPr="00B07809">
        <w:rPr>
          <w:rFonts w:eastAsia="Calibri"/>
          <w:sz w:val="20"/>
          <w:szCs w:val="20"/>
        </w:rPr>
        <w:t xml:space="preserve">šestih </w:t>
      </w:r>
      <w:r w:rsidRPr="00B07809">
        <w:rPr>
          <w:rFonts w:eastAsia="Calibri"/>
          <w:sz w:val="20"/>
          <w:szCs w:val="20"/>
        </w:rPr>
        <w:t>mesecih od izdaje vozniškega dovoljenja.</w:t>
      </w:r>
    </w:p>
    <w:p w14:paraId="589203C3" w14:textId="77777777" w:rsidR="004A3B6E" w:rsidRPr="00B07809" w:rsidRDefault="004A3B6E" w:rsidP="00C30C3F">
      <w:pPr>
        <w:pStyle w:val="Odstavek"/>
        <w:rPr>
          <w:rFonts w:eastAsia="Calibri"/>
          <w:sz w:val="20"/>
          <w:szCs w:val="20"/>
        </w:rPr>
      </w:pPr>
      <w:r w:rsidRPr="00B07809">
        <w:rPr>
          <w:rFonts w:eastAsia="Calibri"/>
          <w:sz w:val="20"/>
          <w:szCs w:val="20"/>
        </w:rPr>
        <w:t>(5) Ceno programa dodatnega usposabljanja za voznika začetnika plača udeleženec.</w:t>
      </w:r>
    </w:p>
    <w:p w14:paraId="6DCD7339" w14:textId="522CC11A" w:rsidR="005A3CB1"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7DCA471E" w14:textId="77777777" w:rsidR="004A3B6E" w:rsidRPr="00B07809" w:rsidRDefault="004A3B6E" w:rsidP="00D63CF9">
      <w:pPr>
        <w:pStyle w:val="lennaslov"/>
        <w:rPr>
          <w:rFonts w:eastAsia="Calibri"/>
          <w:sz w:val="20"/>
          <w:szCs w:val="20"/>
        </w:rPr>
      </w:pPr>
      <w:r w:rsidRPr="00B07809">
        <w:rPr>
          <w:rFonts w:eastAsia="Calibri"/>
          <w:sz w:val="20"/>
          <w:szCs w:val="20"/>
        </w:rPr>
        <w:t>(</w:t>
      </w:r>
      <w:r w:rsidR="00541B28" w:rsidRPr="00B07809">
        <w:rPr>
          <w:rFonts w:eastAsia="Calibri"/>
          <w:sz w:val="20"/>
          <w:szCs w:val="20"/>
        </w:rPr>
        <w:t>edukacijske in psihosocialne delavnice</w:t>
      </w:r>
      <w:r w:rsidRPr="00B07809">
        <w:rPr>
          <w:rFonts w:eastAsia="Calibri"/>
          <w:sz w:val="20"/>
          <w:szCs w:val="20"/>
        </w:rPr>
        <w:t>)</w:t>
      </w:r>
    </w:p>
    <w:p w14:paraId="7B1C36DF" w14:textId="77777777" w:rsidR="00F13C6C" w:rsidRPr="00B07809" w:rsidRDefault="00DB0BFB" w:rsidP="00BA49C8">
      <w:pPr>
        <w:pStyle w:val="Odstavek"/>
        <w:rPr>
          <w:rFonts w:eastAsia="Calibri"/>
          <w:sz w:val="20"/>
          <w:szCs w:val="20"/>
        </w:rPr>
      </w:pPr>
      <w:r w:rsidRPr="00B07809">
        <w:rPr>
          <w:rFonts w:eastAsia="Calibri"/>
          <w:sz w:val="20"/>
          <w:szCs w:val="20"/>
        </w:rPr>
        <w:t xml:space="preserve">(1) </w:t>
      </w:r>
      <w:r w:rsidR="00541B28" w:rsidRPr="00B07809">
        <w:rPr>
          <w:rFonts w:eastAsia="Calibri"/>
          <w:sz w:val="20"/>
          <w:szCs w:val="20"/>
        </w:rPr>
        <w:t>Edukacijske in psihosocialne delavnice izvaja javna agencija.</w:t>
      </w:r>
    </w:p>
    <w:p w14:paraId="23AAADD2" w14:textId="2A180723" w:rsidR="00F13C6C" w:rsidRPr="00B07809" w:rsidRDefault="00E223A6" w:rsidP="00F13C6C">
      <w:pPr>
        <w:pStyle w:val="Odstavek"/>
        <w:rPr>
          <w:rFonts w:eastAsia="Calibri"/>
          <w:sz w:val="20"/>
          <w:szCs w:val="20"/>
        </w:rPr>
      </w:pPr>
      <w:r>
        <w:rPr>
          <w:rFonts w:eastAsia="Calibri"/>
          <w:sz w:val="20"/>
          <w:szCs w:val="20"/>
        </w:rPr>
        <w:t>(2) Delavnice iz prejšnjega odstavka</w:t>
      </w:r>
      <w:r w:rsidR="00F13C6C" w:rsidRPr="00B07809">
        <w:rPr>
          <w:rFonts w:eastAsia="Calibri"/>
          <w:sz w:val="20"/>
          <w:szCs w:val="20"/>
        </w:rPr>
        <w:t xml:space="preserve"> lahko izvaja oseba, ki ima veljavno vozniško dovoljenje za vožnjo motornih vozil najmanj </w:t>
      </w:r>
      <w:r w:rsidR="00DA1D83">
        <w:rPr>
          <w:rFonts w:eastAsia="Calibri"/>
          <w:sz w:val="20"/>
          <w:szCs w:val="20"/>
        </w:rPr>
        <w:t>kategorije A ali B</w:t>
      </w:r>
      <w:r w:rsidR="00F13C6C" w:rsidRPr="00B07809">
        <w:rPr>
          <w:rFonts w:eastAsia="Calibri"/>
          <w:sz w:val="20"/>
          <w:szCs w:val="20"/>
        </w:rPr>
        <w:t xml:space="preserve"> ter pri javni agenciji opravljeno usposabljanje za izvajanje delavnic ter izpolnjuje druge pogoje glede izobrazbe in delovnih izkušenj, določene</w:t>
      </w:r>
      <w:r w:rsidR="00DA1D83">
        <w:rPr>
          <w:rFonts w:eastAsia="Calibri"/>
          <w:sz w:val="20"/>
          <w:szCs w:val="20"/>
        </w:rPr>
        <w:t xml:space="preserve"> v podzakonskem predpisu, izdane</w:t>
      </w:r>
      <w:r w:rsidR="00F13C6C" w:rsidRPr="00B07809">
        <w:rPr>
          <w:rFonts w:eastAsia="Calibri"/>
          <w:sz w:val="20"/>
          <w:szCs w:val="20"/>
        </w:rPr>
        <w:t>m na podlagi tega zakona.</w:t>
      </w:r>
    </w:p>
    <w:p w14:paraId="1A663182" w14:textId="24634B4D" w:rsidR="00541B28" w:rsidRPr="00B07809" w:rsidRDefault="00541B28" w:rsidP="00BA49C8">
      <w:pPr>
        <w:pStyle w:val="Odstavek"/>
        <w:rPr>
          <w:rFonts w:eastAsia="Calibri"/>
          <w:sz w:val="20"/>
          <w:szCs w:val="20"/>
        </w:rPr>
      </w:pPr>
      <w:r w:rsidRPr="00B07809">
        <w:rPr>
          <w:rFonts w:eastAsia="Calibri"/>
          <w:sz w:val="20"/>
          <w:szCs w:val="20"/>
        </w:rPr>
        <w:t xml:space="preserve"> </w:t>
      </w:r>
      <w:r w:rsidR="00DB0BFB" w:rsidRPr="00B07809">
        <w:rPr>
          <w:rFonts w:eastAsia="Calibri"/>
          <w:sz w:val="20"/>
          <w:szCs w:val="20"/>
        </w:rPr>
        <w:t>(</w:t>
      </w:r>
      <w:r w:rsidR="00F13C6C" w:rsidRPr="00B07809">
        <w:rPr>
          <w:rFonts w:eastAsia="Calibri"/>
          <w:sz w:val="20"/>
          <w:szCs w:val="20"/>
        </w:rPr>
        <w:t>3</w:t>
      </w:r>
      <w:r w:rsidR="00DB0BFB" w:rsidRPr="00B07809">
        <w:rPr>
          <w:rFonts w:eastAsia="Calibri"/>
          <w:sz w:val="20"/>
          <w:szCs w:val="20"/>
        </w:rPr>
        <w:t xml:space="preserve">) </w:t>
      </w:r>
      <w:r w:rsidRPr="00B07809">
        <w:rPr>
          <w:rFonts w:eastAsia="Calibri"/>
          <w:sz w:val="20"/>
          <w:szCs w:val="20"/>
        </w:rPr>
        <w:t xml:space="preserve">Javna agencija </w:t>
      </w:r>
      <w:r w:rsidR="00C93ABF" w:rsidRPr="00B07809">
        <w:rPr>
          <w:rFonts w:eastAsia="Calibri"/>
          <w:sz w:val="20"/>
          <w:szCs w:val="20"/>
        </w:rPr>
        <w:t>mora</w:t>
      </w:r>
      <w:r w:rsidRPr="00B07809">
        <w:rPr>
          <w:rFonts w:eastAsia="Calibri"/>
          <w:sz w:val="20"/>
          <w:szCs w:val="20"/>
        </w:rPr>
        <w:t xml:space="preserve"> o izvedbi edukacijskih in psihosocialnih delavnic voditi evidenco o udeležencih. Evidenca vsebuje naslednje podatke:</w:t>
      </w:r>
    </w:p>
    <w:p w14:paraId="5D8609B6" w14:textId="4A504F66" w:rsidR="00541B28" w:rsidRPr="00B07809" w:rsidRDefault="00DA1D83" w:rsidP="001A238B">
      <w:pPr>
        <w:pStyle w:val="tevilnatoka"/>
        <w:numPr>
          <w:ilvl w:val="0"/>
          <w:numId w:val="66"/>
        </w:numPr>
        <w:rPr>
          <w:rFonts w:eastAsia="Calibri" w:cs="Arial"/>
          <w:sz w:val="20"/>
          <w:szCs w:val="20"/>
        </w:rPr>
      </w:pPr>
      <w:r>
        <w:rPr>
          <w:rFonts w:eastAsia="Calibri" w:cs="Arial"/>
          <w:sz w:val="20"/>
          <w:szCs w:val="20"/>
        </w:rPr>
        <w:t>osebno ime udeleženca,</w:t>
      </w:r>
    </w:p>
    <w:p w14:paraId="7A2F81E0" w14:textId="464EEA92" w:rsidR="00541B28" w:rsidRPr="00B07809" w:rsidRDefault="00DA1D83" w:rsidP="001A238B">
      <w:pPr>
        <w:pStyle w:val="tevilnatoka"/>
        <w:numPr>
          <w:ilvl w:val="0"/>
          <w:numId w:val="61"/>
        </w:numPr>
        <w:rPr>
          <w:rFonts w:eastAsia="Calibri" w:cs="Arial"/>
          <w:sz w:val="20"/>
          <w:szCs w:val="20"/>
        </w:rPr>
      </w:pPr>
      <w:r>
        <w:rPr>
          <w:rFonts w:eastAsia="Calibri" w:cs="Arial"/>
          <w:sz w:val="20"/>
          <w:szCs w:val="20"/>
        </w:rPr>
        <w:t>EMŠO,</w:t>
      </w:r>
    </w:p>
    <w:p w14:paraId="0B966AC2" w14:textId="053DDCF1" w:rsidR="00541B28" w:rsidRPr="00B07809" w:rsidRDefault="00DA1D83" w:rsidP="001A238B">
      <w:pPr>
        <w:pStyle w:val="tevilnatoka"/>
        <w:numPr>
          <w:ilvl w:val="0"/>
          <w:numId w:val="61"/>
        </w:numPr>
        <w:rPr>
          <w:rFonts w:eastAsia="Calibri" w:cs="Arial"/>
          <w:sz w:val="20"/>
          <w:szCs w:val="20"/>
        </w:rPr>
      </w:pPr>
      <w:r>
        <w:rPr>
          <w:rFonts w:eastAsia="Calibri" w:cs="Arial"/>
          <w:sz w:val="20"/>
          <w:szCs w:val="20"/>
        </w:rPr>
        <w:t>registrsko številko udeleženca,</w:t>
      </w:r>
    </w:p>
    <w:p w14:paraId="248A5C09" w14:textId="78B94D5C" w:rsidR="00541B28" w:rsidRPr="00B07809" w:rsidRDefault="00541B28" w:rsidP="001A238B">
      <w:pPr>
        <w:pStyle w:val="tevilnatoka"/>
        <w:numPr>
          <w:ilvl w:val="0"/>
          <w:numId w:val="61"/>
        </w:numPr>
        <w:rPr>
          <w:rFonts w:eastAsia="Calibri" w:cs="Arial"/>
          <w:sz w:val="20"/>
          <w:szCs w:val="20"/>
        </w:rPr>
      </w:pPr>
      <w:r w:rsidRPr="00B07809">
        <w:rPr>
          <w:rFonts w:eastAsia="Calibri" w:cs="Arial"/>
          <w:sz w:val="20"/>
          <w:szCs w:val="20"/>
        </w:rPr>
        <w:t>stal</w:t>
      </w:r>
      <w:r w:rsidR="00DA1D83">
        <w:rPr>
          <w:rFonts w:eastAsia="Calibri" w:cs="Arial"/>
          <w:sz w:val="20"/>
          <w:szCs w:val="20"/>
        </w:rPr>
        <w:t>no oziroma začasno prebivališče,</w:t>
      </w:r>
    </w:p>
    <w:p w14:paraId="6AF98AA7" w14:textId="29488653" w:rsidR="00541B28" w:rsidRPr="00B07809" w:rsidRDefault="00541B28" w:rsidP="001A238B">
      <w:pPr>
        <w:pStyle w:val="tevilnatoka"/>
        <w:numPr>
          <w:ilvl w:val="0"/>
          <w:numId w:val="61"/>
        </w:numPr>
        <w:rPr>
          <w:rFonts w:eastAsia="Calibri" w:cs="Arial"/>
          <w:sz w:val="20"/>
          <w:szCs w:val="20"/>
        </w:rPr>
      </w:pPr>
      <w:r w:rsidRPr="00B07809">
        <w:rPr>
          <w:rFonts w:eastAsia="Calibri" w:cs="Arial"/>
          <w:sz w:val="20"/>
          <w:szCs w:val="20"/>
        </w:rPr>
        <w:t xml:space="preserve">vrsta delavnice, datum začetka in zaključka izvajanja delavnice </w:t>
      </w:r>
      <w:r w:rsidR="00DA1D83">
        <w:rPr>
          <w:rFonts w:eastAsia="Calibri" w:cs="Arial"/>
          <w:sz w:val="20"/>
          <w:szCs w:val="20"/>
        </w:rPr>
        <w:t>in lokacija izvajanja delavnice,</w:t>
      </w:r>
    </w:p>
    <w:p w14:paraId="02490A27" w14:textId="77777777" w:rsidR="00541B28" w:rsidRPr="00B07809" w:rsidRDefault="00541B28" w:rsidP="001A238B">
      <w:pPr>
        <w:pStyle w:val="tevilnatoka"/>
        <w:numPr>
          <w:ilvl w:val="0"/>
          <w:numId w:val="61"/>
        </w:numPr>
        <w:rPr>
          <w:rFonts w:eastAsia="Calibri" w:cs="Arial"/>
          <w:sz w:val="20"/>
          <w:szCs w:val="20"/>
        </w:rPr>
      </w:pPr>
      <w:r w:rsidRPr="00B07809">
        <w:rPr>
          <w:rFonts w:eastAsia="Calibri" w:cs="Arial"/>
          <w:sz w:val="20"/>
          <w:szCs w:val="20"/>
        </w:rPr>
        <w:t>številka izdanega potrdila o opravljeni delavnici.</w:t>
      </w:r>
    </w:p>
    <w:p w14:paraId="471739C8" w14:textId="5D839437" w:rsidR="00387153" w:rsidRPr="00B07809" w:rsidRDefault="00541B28" w:rsidP="00BA49C8">
      <w:pPr>
        <w:pStyle w:val="Odstavek"/>
        <w:rPr>
          <w:rFonts w:eastAsia="Calibri"/>
          <w:sz w:val="20"/>
          <w:szCs w:val="20"/>
        </w:rPr>
      </w:pPr>
      <w:r w:rsidRPr="00B07809">
        <w:rPr>
          <w:rFonts w:eastAsia="Calibri"/>
          <w:sz w:val="20"/>
          <w:szCs w:val="20"/>
        </w:rPr>
        <w:t>(</w:t>
      </w:r>
      <w:r w:rsidR="00F13C6C" w:rsidRPr="00B07809">
        <w:rPr>
          <w:rFonts w:eastAsia="Calibri"/>
          <w:sz w:val="20"/>
          <w:szCs w:val="20"/>
        </w:rPr>
        <w:t>4</w:t>
      </w:r>
      <w:r w:rsidRPr="00B07809">
        <w:rPr>
          <w:rFonts w:eastAsia="Calibri"/>
          <w:sz w:val="20"/>
          <w:szCs w:val="20"/>
        </w:rPr>
        <w:t xml:space="preserve">) Javna agencija mora pristojna sodišča </w:t>
      </w:r>
      <w:r w:rsidR="00DA1D83" w:rsidRPr="00B07809">
        <w:rPr>
          <w:rFonts w:eastAsia="Calibri"/>
          <w:sz w:val="20"/>
          <w:szCs w:val="20"/>
        </w:rPr>
        <w:t xml:space="preserve">obveščati </w:t>
      </w:r>
      <w:r w:rsidRPr="00B07809">
        <w:rPr>
          <w:rFonts w:eastAsia="Calibri"/>
          <w:sz w:val="20"/>
          <w:szCs w:val="20"/>
        </w:rPr>
        <w:t>o izvajanju edukacijskih in psihosocialnih delavnic</w:t>
      </w:r>
      <w:r w:rsidR="00DA1D83">
        <w:rPr>
          <w:rFonts w:eastAsia="Calibri"/>
          <w:sz w:val="20"/>
          <w:szCs w:val="20"/>
        </w:rPr>
        <w:t>,</w:t>
      </w:r>
      <w:r w:rsidRPr="00B07809">
        <w:rPr>
          <w:rFonts w:eastAsia="Calibri"/>
          <w:sz w:val="20"/>
          <w:szCs w:val="20"/>
        </w:rPr>
        <w:t xml:space="preserve"> kot</w:t>
      </w:r>
      <w:r w:rsidR="00C02E8C" w:rsidRPr="00B07809">
        <w:rPr>
          <w:rFonts w:eastAsia="Calibri"/>
          <w:sz w:val="20"/>
          <w:szCs w:val="20"/>
        </w:rPr>
        <w:t xml:space="preserve"> to</w:t>
      </w:r>
      <w:r w:rsidRPr="00B07809">
        <w:rPr>
          <w:rFonts w:eastAsia="Calibri"/>
          <w:sz w:val="20"/>
          <w:szCs w:val="20"/>
        </w:rPr>
        <w:t xml:space="preserve"> določi sodišče v skladu z zakonom, ki ureja prekrške</w:t>
      </w:r>
      <w:r w:rsidR="00387153" w:rsidRPr="00B07809">
        <w:rPr>
          <w:rFonts w:eastAsia="Calibri"/>
          <w:sz w:val="20"/>
          <w:szCs w:val="20"/>
        </w:rPr>
        <w:t>.</w:t>
      </w:r>
    </w:p>
    <w:p w14:paraId="7E70F5E6" w14:textId="19F8E6ED" w:rsidR="005A3CB1"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4E966A98" w14:textId="77777777" w:rsidR="004A3B6E" w:rsidRPr="00B07809" w:rsidRDefault="004A3B6E" w:rsidP="00807B89">
      <w:pPr>
        <w:pStyle w:val="lennaslov"/>
        <w:rPr>
          <w:rFonts w:eastAsia="Calibri"/>
          <w:sz w:val="20"/>
          <w:szCs w:val="20"/>
        </w:rPr>
      </w:pPr>
      <w:r w:rsidRPr="00B07809">
        <w:rPr>
          <w:rFonts w:eastAsia="Calibri"/>
          <w:sz w:val="20"/>
          <w:szCs w:val="20"/>
        </w:rPr>
        <w:t>(udeležba v rehabilitacijskih programih)</w:t>
      </w:r>
    </w:p>
    <w:p w14:paraId="7B8434BD" w14:textId="77777777" w:rsidR="004A3B6E" w:rsidRPr="00B07809" w:rsidRDefault="004A3B6E" w:rsidP="00807B89">
      <w:pPr>
        <w:pStyle w:val="Odstavek"/>
        <w:rPr>
          <w:rFonts w:eastAsia="Calibri"/>
          <w:sz w:val="20"/>
          <w:szCs w:val="20"/>
        </w:rPr>
      </w:pPr>
      <w:r w:rsidRPr="00B07809">
        <w:rPr>
          <w:rFonts w:eastAsia="Calibri"/>
          <w:sz w:val="20"/>
          <w:szCs w:val="20"/>
        </w:rPr>
        <w:t>(1) Rehabilitacijskega programa se mora udeležiti oseba, ki ji je izrečeno prenehanje veljavnosti vozniškega dovoljenja in so ji bile izrečene kazenske točke zaradi vožnje pod vplivom alkohola, prepovedanih drog, psihoaktivnih zdravil ali drugih psihoaktivnih snovi</w:t>
      </w:r>
      <w:r w:rsidR="00CD6B10" w:rsidRPr="00B07809">
        <w:rPr>
          <w:rFonts w:eastAsia="Calibri"/>
          <w:sz w:val="20"/>
          <w:szCs w:val="20"/>
        </w:rPr>
        <w:t xml:space="preserve"> ali odklonitve preverjanja psihofizičnega stanja</w:t>
      </w:r>
      <w:r w:rsidRPr="00B07809">
        <w:rPr>
          <w:rFonts w:eastAsia="Calibri"/>
          <w:sz w:val="20"/>
          <w:szCs w:val="20"/>
        </w:rPr>
        <w:t xml:space="preserve"> in jo v program napoti sodišče po opravljenem kontrolnem zdravstvenem pregledu v primeru odložitve </w:t>
      </w:r>
      <w:r w:rsidR="00CD6B10" w:rsidRPr="00B07809">
        <w:rPr>
          <w:rFonts w:eastAsia="Calibri"/>
          <w:sz w:val="20"/>
          <w:szCs w:val="20"/>
        </w:rPr>
        <w:t xml:space="preserve">izvršitve </w:t>
      </w:r>
      <w:r w:rsidRPr="00B07809">
        <w:rPr>
          <w:rFonts w:eastAsia="Calibri"/>
          <w:sz w:val="20"/>
          <w:szCs w:val="20"/>
        </w:rPr>
        <w:t>prenehanja veljavnosti vozniškega dovoljenja, skladno z zakonom, ki ureja prekrške. Sodišče pri določitvi ustreznega rehabilitacijskega programa, ki ga določi na podlagi zdravniškega spričevala, izbira med tremi rehabilitacijskimi programi:</w:t>
      </w:r>
    </w:p>
    <w:p w14:paraId="19E8299A" w14:textId="54E9F791" w:rsidR="004A3B6E" w:rsidRPr="00B07809" w:rsidRDefault="004A3B6E" w:rsidP="001A238B">
      <w:pPr>
        <w:pStyle w:val="tevilnatoka"/>
        <w:numPr>
          <w:ilvl w:val="0"/>
          <w:numId w:val="73"/>
        </w:numPr>
        <w:rPr>
          <w:rFonts w:eastAsia="Calibri" w:cs="Arial"/>
          <w:sz w:val="20"/>
          <w:szCs w:val="20"/>
        </w:rPr>
      </w:pPr>
      <w:r w:rsidRPr="00B07809">
        <w:rPr>
          <w:rFonts w:eastAsia="Calibri" w:cs="Arial"/>
          <w:sz w:val="20"/>
          <w:szCs w:val="20"/>
        </w:rPr>
        <w:t>edukacijske delavnice v obsegu najmanj šest</w:t>
      </w:r>
      <w:r w:rsidR="00547D81">
        <w:rPr>
          <w:rFonts w:eastAsia="Calibri" w:cs="Arial"/>
          <w:sz w:val="20"/>
          <w:szCs w:val="20"/>
        </w:rPr>
        <w:t>ih</w:t>
      </w:r>
      <w:r w:rsidRPr="00B07809">
        <w:rPr>
          <w:rFonts w:eastAsia="Calibri" w:cs="Arial"/>
          <w:sz w:val="20"/>
          <w:szCs w:val="20"/>
        </w:rPr>
        <w:t xml:space="preserve"> pedagoških ur z vsebinami </w:t>
      </w:r>
      <w:r w:rsidR="00547D81">
        <w:rPr>
          <w:rFonts w:eastAsia="Calibri" w:cs="Arial"/>
          <w:sz w:val="20"/>
          <w:szCs w:val="20"/>
        </w:rPr>
        <w:t xml:space="preserve">o </w:t>
      </w:r>
      <w:r w:rsidRPr="00B07809">
        <w:rPr>
          <w:rFonts w:eastAsia="Calibri" w:cs="Arial"/>
          <w:sz w:val="20"/>
          <w:szCs w:val="20"/>
        </w:rPr>
        <w:t>varnosti cestnega prometa, tveganjih zaradi vožnje pod vplivom alkohola, prepovedanih drog, psihoaktivnih zdravil ali drugih psihoaktivnih snovi, odgovornosti voznikov in psihosocialnih odnosih med udeleženci v cestnem prometu;</w:t>
      </w:r>
    </w:p>
    <w:p w14:paraId="7A90C4FF" w14:textId="2ECB5D61" w:rsidR="004A3B6E" w:rsidRPr="00B07809" w:rsidRDefault="004A3B6E" w:rsidP="001A238B">
      <w:pPr>
        <w:pStyle w:val="tevilnatoka"/>
        <w:numPr>
          <w:ilvl w:val="0"/>
          <w:numId w:val="73"/>
        </w:numPr>
        <w:rPr>
          <w:rFonts w:eastAsia="Calibri" w:cs="Arial"/>
          <w:sz w:val="20"/>
          <w:szCs w:val="20"/>
        </w:rPr>
      </w:pPr>
      <w:r w:rsidRPr="00B07809">
        <w:rPr>
          <w:rFonts w:eastAsia="Calibri" w:cs="Arial"/>
          <w:sz w:val="20"/>
          <w:szCs w:val="20"/>
        </w:rPr>
        <w:t xml:space="preserve">psihosocialne delavnice v obsegu najmanj 17 pedagoških ur, od tega najmanj dve uri individualne obravnave in najmanj 15 ur dela v skupini z vsebinami </w:t>
      </w:r>
      <w:r w:rsidR="00547D81">
        <w:rPr>
          <w:rFonts w:eastAsia="Calibri" w:cs="Arial"/>
          <w:sz w:val="20"/>
          <w:szCs w:val="20"/>
        </w:rPr>
        <w:t xml:space="preserve">o </w:t>
      </w:r>
      <w:r w:rsidRPr="00B07809">
        <w:rPr>
          <w:rFonts w:eastAsia="Calibri" w:cs="Arial"/>
          <w:sz w:val="20"/>
          <w:szCs w:val="20"/>
        </w:rPr>
        <w:t>varnosti cestnega prometa, tveganjih zaradi vožnje pod vplivom alkohola, prepovedanih drog, psihoaktivnih zdravil ali drugih psihoaktivnih snovi, odgovornosti voznikov in psihosocialnih odnosih med udeleženci v cestnem prometu;</w:t>
      </w:r>
    </w:p>
    <w:p w14:paraId="1EE2527D" w14:textId="648DD412" w:rsidR="004A3B6E" w:rsidRPr="00B07809" w:rsidRDefault="004A3B6E" w:rsidP="001A238B">
      <w:pPr>
        <w:pStyle w:val="tevilnatoka"/>
        <w:numPr>
          <w:ilvl w:val="0"/>
          <w:numId w:val="73"/>
        </w:numPr>
        <w:rPr>
          <w:rFonts w:eastAsia="Calibri" w:cs="Arial"/>
          <w:sz w:val="20"/>
          <w:szCs w:val="20"/>
        </w:rPr>
      </w:pPr>
      <w:r w:rsidRPr="00B07809">
        <w:rPr>
          <w:rFonts w:eastAsia="Calibri" w:cs="Arial"/>
          <w:sz w:val="20"/>
          <w:szCs w:val="20"/>
        </w:rPr>
        <w:lastRenderedPageBreak/>
        <w:t>programi zdravljenja</w:t>
      </w:r>
      <w:r w:rsidR="00905D5E" w:rsidRPr="00B07809">
        <w:rPr>
          <w:rFonts w:eastAsia="Calibri" w:cs="Arial"/>
          <w:sz w:val="20"/>
          <w:szCs w:val="20"/>
        </w:rPr>
        <w:t xml:space="preserve"> odvisnosti</w:t>
      </w:r>
      <w:r w:rsidRPr="00B07809">
        <w:rPr>
          <w:rFonts w:eastAsia="Calibri" w:cs="Arial"/>
          <w:sz w:val="20"/>
          <w:szCs w:val="20"/>
        </w:rPr>
        <w:t xml:space="preserve">, ki </w:t>
      </w:r>
      <w:r w:rsidR="00905D5E" w:rsidRPr="00B07809">
        <w:rPr>
          <w:rFonts w:eastAsia="Calibri" w:cs="Arial"/>
          <w:sz w:val="20"/>
          <w:szCs w:val="20"/>
        </w:rPr>
        <w:t xml:space="preserve">jih </w:t>
      </w:r>
      <w:r w:rsidR="00D11591" w:rsidRPr="00B07809">
        <w:rPr>
          <w:rFonts w:eastAsia="Calibri" w:cs="Arial"/>
          <w:sz w:val="20"/>
          <w:szCs w:val="20"/>
        </w:rPr>
        <w:t xml:space="preserve">izvajajo </w:t>
      </w:r>
      <w:r w:rsidR="00905D5E" w:rsidRPr="00B07809">
        <w:rPr>
          <w:rFonts w:eastAsia="Calibri" w:cs="Arial"/>
          <w:sz w:val="20"/>
          <w:szCs w:val="20"/>
        </w:rPr>
        <w:t>izvajalci zdravstvene dejavnosti</w:t>
      </w:r>
      <w:r w:rsidR="00D11591" w:rsidRPr="00B07809">
        <w:rPr>
          <w:rFonts w:eastAsia="Calibri" w:cs="Arial"/>
          <w:sz w:val="20"/>
          <w:szCs w:val="20"/>
        </w:rPr>
        <w:t>, ki opravljajo dejavnost psihiatrije</w:t>
      </w:r>
      <w:r w:rsidRPr="00B07809">
        <w:rPr>
          <w:rFonts w:eastAsia="Calibri" w:cs="Arial"/>
          <w:sz w:val="20"/>
          <w:szCs w:val="20"/>
        </w:rPr>
        <w:t>.</w:t>
      </w:r>
    </w:p>
    <w:p w14:paraId="6B8355F5" w14:textId="593F8930" w:rsidR="004A3B6E" w:rsidRPr="00B07809" w:rsidRDefault="004A3B6E" w:rsidP="00807B89">
      <w:pPr>
        <w:pStyle w:val="Odstavek"/>
        <w:rPr>
          <w:rFonts w:eastAsia="Calibri"/>
          <w:sz w:val="20"/>
          <w:szCs w:val="20"/>
        </w:rPr>
      </w:pPr>
      <w:r w:rsidRPr="00B07809">
        <w:rPr>
          <w:rFonts w:eastAsia="Calibri"/>
          <w:sz w:val="20"/>
          <w:szCs w:val="20"/>
        </w:rPr>
        <w:t xml:space="preserve">(2) Rehabilitacijskega programa iz </w:t>
      </w:r>
      <w:r w:rsidR="00EE4481">
        <w:rPr>
          <w:rFonts w:eastAsia="Calibri"/>
          <w:sz w:val="20"/>
          <w:szCs w:val="20"/>
        </w:rPr>
        <w:t>prejšnjega</w:t>
      </w:r>
      <w:r w:rsidRPr="00B07809">
        <w:rPr>
          <w:rFonts w:eastAsia="Calibri"/>
          <w:sz w:val="20"/>
          <w:szCs w:val="20"/>
        </w:rPr>
        <w:t xml:space="preserve"> odstavka se mora v predpisanem obsegu pred ponovnim opravljanjem vozniškega izpita udeležiti tudi oseba, ki ji je prenehala veljavnost vozniškega dovoljenja. Ustrezen rehabilitacijski program določi pooblaščeni izvajalec zdravstvene dejavnosti na podlagi ugotovitev kontrolnega zdravstvenega pregleda.</w:t>
      </w:r>
    </w:p>
    <w:p w14:paraId="28857BF6" w14:textId="3236DEB1" w:rsidR="004A3B6E" w:rsidRPr="00B07809" w:rsidRDefault="004A3B6E" w:rsidP="00807B89">
      <w:pPr>
        <w:pStyle w:val="Odstavek"/>
        <w:rPr>
          <w:rFonts w:eastAsia="Calibri"/>
          <w:sz w:val="20"/>
          <w:szCs w:val="20"/>
        </w:rPr>
      </w:pPr>
      <w:r w:rsidRPr="00B07809">
        <w:rPr>
          <w:rFonts w:eastAsia="Calibri"/>
          <w:sz w:val="20"/>
          <w:szCs w:val="20"/>
        </w:rPr>
        <w:t xml:space="preserve">(3) Ustreznega rehabilitacijskega programa iz prvega odstavka tega člena, ki ga določi pooblaščeni izvajalec zdravstvene dejavnosti na podlagi ugotovitev kontrolnega zdravstvenega pregleda, se lahko udeleži tudi imetnik veljavnega vozniškega dovoljenja enkrat v </w:t>
      </w:r>
      <w:r w:rsidR="00D704FE" w:rsidRPr="00B07809">
        <w:rPr>
          <w:rFonts w:eastAsia="Calibri"/>
          <w:sz w:val="20"/>
          <w:szCs w:val="20"/>
        </w:rPr>
        <w:t xml:space="preserve">dveh </w:t>
      </w:r>
      <w:r w:rsidRPr="00B07809">
        <w:rPr>
          <w:rFonts w:eastAsia="Calibri"/>
          <w:sz w:val="20"/>
          <w:szCs w:val="20"/>
        </w:rPr>
        <w:t xml:space="preserve">letih od tedaj, ko je bil prvič pravnomočno kaznovan zaradi prekrška vožnje pod vplivom alkohola, če je bilo ugotovljeno, da je imel v organizmu več kot 0,80 </w:t>
      </w:r>
      <w:r w:rsidR="00547D81">
        <w:rPr>
          <w:rFonts w:eastAsia="Calibri"/>
          <w:sz w:val="20"/>
          <w:szCs w:val="20"/>
        </w:rPr>
        <w:t xml:space="preserve">grama </w:t>
      </w:r>
      <w:r w:rsidRPr="00B07809">
        <w:rPr>
          <w:rFonts w:eastAsia="Calibri"/>
          <w:sz w:val="20"/>
          <w:szCs w:val="20"/>
        </w:rPr>
        <w:t xml:space="preserve">do vključno 1,10 grama alkohola na kilogram krvi ali več kot 0,38 </w:t>
      </w:r>
      <w:r w:rsidR="00547D81">
        <w:rPr>
          <w:rFonts w:eastAsia="Calibri"/>
          <w:sz w:val="20"/>
          <w:szCs w:val="20"/>
        </w:rPr>
        <w:t xml:space="preserve">miligrama </w:t>
      </w:r>
      <w:r w:rsidRPr="00B07809">
        <w:rPr>
          <w:rFonts w:eastAsia="Calibri"/>
          <w:sz w:val="20"/>
          <w:szCs w:val="20"/>
        </w:rPr>
        <w:t>do vključno 0,52 miligrama alkohola v litru izdihanega zraka. Imetniku veljavnega vozniškega dovoljenja, ki se je udeležil rehabilitacijskega programa</w:t>
      </w:r>
      <w:r w:rsidR="00547D81">
        <w:rPr>
          <w:rFonts w:eastAsia="Calibri"/>
          <w:sz w:val="20"/>
          <w:szCs w:val="20"/>
        </w:rPr>
        <w:t>,</w:t>
      </w:r>
      <w:r w:rsidRPr="00B07809">
        <w:rPr>
          <w:rFonts w:eastAsia="Calibri"/>
          <w:sz w:val="20"/>
          <w:szCs w:val="20"/>
        </w:rPr>
        <w:t xml:space="preserve"> se z dnem, ko predloži organu, pristojnemu za vodenje evidence kazenskih točk, potrdilo o opravljenem rehabilitacijskem programu, iz evidence kazenskih točk izbrišejo štiri pravnomočno izrečene kazenske točke za prekršek vožnje pod vplivom alkohola.</w:t>
      </w:r>
    </w:p>
    <w:p w14:paraId="23F14BD5" w14:textId="77777777" w:rsidR="004A3B6E" w:rsidRPr="00B07809" w:rsidRDefault="004A3B6E" w:rsidP="00807B89">
      <w:pPr>
        <w:pStyle w:val="Odstavek"/>
        <w:rPr>
          <w:rFonts w:eastAsia="Calibri"/>
          <w:sz w:val="20"/>
          <w:szCs w:val="20"/>
        </w:rPr>
      </w:pPr>
      <w:r w:rsidRPr="00B07809">
        <w:rPr>
          <w:rFonts w:eastAsia="Calibri"/>
          <w:sz w:val="20"/>
          <w:szCs w:val="20"/>
        </w:rPr>
        <w:t xml:space="preserve">(4) Imetniku veljavnega vozniškega dovoljenja se štiri kazenske točke na podlagi prejšnjega odstavka izbrišejo le enkrat v </w:t>
      </w:r>
      <w:r w:rsidR="00F20B53" w:rsidRPr="00B07809">
        <w:rPr>
          <w:rFonts w:eastAsia="Calibri"/>
          <w:sz w:val="20"/>
          <w:szCs w:val="20"/>
        </w:rPr>
        <w:t xml:space="preserve">dveh </w:t>
      </w:r>
      <w:r w:rsidRPr="00B07809">
        <w:rPr>
          <w:rFonts w:eastAsia="Calibri"/>
          <w:sz w:val="20"/>
          <w:szCs w:val="20"/>
        </w:rPr>
        <w:t>letih ne glede na to, ali je dodatno opravil tudi program dodatnega usposabljanja za varno vožnjo za imetnike veljavnega vozniškega dovoljenja, ki so dosegli ali presegli štiri kazenske točke in niso presegli 17 kazenskih točk, ali če je dodatno opravil zdravstveni pregled s svetovanjem.</w:t>
      </w:r>
    </w:p>
    <w:p w14:paraId="7AF6FE72" w14:textId="77777777" w:rsidR="004A3B6E" w:rsidRPr="00B07809" w:rsidRDefault="004A3B6E" w:rsidP="00807B89">
      <w:pPr>
        <w:pStyle w:val="Odstavek"/>
        <w:rPr>
          <w:rFonts w:eastAsia="Calibri"/>
          <w:sz w:val="20"/>
          <w:szCs w:val="20"/>
        </w:rPr>
      </w:pPr>
      <w:r w:rsidRPr="00B07809">
        <w:rPr>
          <w:rFonts w:eastAsia="Calibri"/>
          <w:sz w:val="20"/>
          <w:szCs w:val="20"/>
        </w:rPr>
        <w:t>(5) </w:t>
      </w:r>
      <w:r w:rsidR="00F20B53" w:rsidRPr="00B07809">
        <w:rPr>
          <w:rFonts w:eastAsia="Calibri"/>
          <w:sz w:val="20"/>
          <w:szCs w:val="20"/>
        </w:rPr>
        <w:t>Potrdilo o opravljen</w:t>
      </w:r>
      <w:r w:rsidR="00D84D23" w:rsidRPr="00B07809">
        <w:rPr>
          <w:rFonts w:eastAsia="Calibri"/>
          <w:sz w:val="20"/>
          <w:szCs w:val="20"/>
        </w:rPr>
        <w:t xml:space="preserve">i edukacijski ali psihosocialni delavnici </w:t>
      </w:r>
      <w:r w:rsidR="00F20B53" w:rsidRPr="00B07809">
        <w:rPr>
          <w:rFonts w:eastAsia="Calibri"/>
          <w:sz w:val="20"/>
          <w:szCs w:val="20"/>
        </w:rPr>
        <w:t>se izda glede na namen, določen v prvem, drugem ali tretjem odstavku tega člena in velja šest mesecev od datuma zaključka dodatnega usposabljanja</w:t>
      </w:r>
      <w:r w:rsidRPr="00B07809">
        <w:rPr>
          <w:rFonts w:eastAsia="Calibri"/>
          <w:sz w:val="20"/>
          <w:szCs w:val="20"/>
        </w:rPr>
        <w:t>.</w:t>
      </w:r>
    </w:p>
    <w:p w14:paraId="708C53F9" w14:textId="77777777" w:rsidR="004A3B6E" w:rsidRPr="00B07809" w:rsidRDefault="004A3B6E" w:rsidP="007C0E4A">
      <w:pPr>
        <w:pStyle w:val="Poglavje"/>
        <w:rPr>
          <w:rFonts w:eastAsia="Calibri"/>
          <w:b/>
          <w:sz w:val="20"/>
          <w:szCs w:val="20"/>
        </w:rPr>
      </w:pPr>
      <w:r w:rsidRPr="00B07809">
        <w:rPr>
          <w:rFonts w:eastAsia="Calibri"/>
          <w:b/>
          <w:sz w:val="20"/>
          <w:szCs w:val="20"/>
        </w:rPr>
        <w:t>VIII. POGOJI ZA VOŽNJO VOZIL</w:t>
      </w:r>
    </w:p>
    <w:p w14:paraId="527E5B56" w14:textId="7CBFDBD3" w:rsidR="005A3CB1"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5A3CB1" w:rsidRPr="00B07809">
        <w:rPr>
          <w:rFonts w:eastAsia="Calibri"/>
          <w:sz w:val="20"/>
          <w:szCs w:val="20"/>
        </w:rPr>
        <w:t>člen</w:t>
      </w:r>
    </w:p>
    <w:p w14:paraId="5482D107" w14:textId="77777777" w:rsidR="004A3B6E" w:rsidRPr="00B07809" w:rsidRDefault="005A3CB1" w:rsidP="005A3CB1">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(odgovornost za varno vožnjo)</w:t>
      </w:r>
    </w:p>
    <w:p w14:paraId="3999CAC4" w14:textId="77777777" w:rsidR="004A3B6E" w:rsidRPr="00B07809" w:rsidRDefault="004A3B6E" w:rsidP="00807B89">
      <w:pPr>
        <w:pStyle w:val="Odstavek"/>
        <w:rPr>
          <w:rFonts w:eastAsia="Calibri"/>
          <w:sz w:val="20"/>
          <w:szCs w:val="20"/>
        </w:rPr>
      </w:pPr>
      <w:r w:rsidRPr="00B07809">
        <w:rPr>
          <w:rFonts w:eastAsia="Calibri"/>
          <w:sz w:val="20"/>
          <w:szCs w:val="20"/>
        </w:rPr>
        <w:t>(1) V cestnem prometu lahko vozi motorno vozilo oseba, ki izpolnjuje pogoje, ki jih predpisuje ta zakon in je telesno in duševno zmožna varno voziti motorno vozilo.</w:t>
      </w:r>
    </w:p>
    <w:p w14:paraId="5C049725" w14:textId="77777777" w:rsidR="004A3B6E" w:rsidRPr="00B07809" w:rsidRDefault="004A3B6E" w:rsidP="00807B89">
      <w:pPr>
        <w:pStyle w:val="Odstavek"/>
        <w:rPr>
          <w:rFonts w:eastAsia="Calibri"/>
          <w:sz w:val="20"/>
          <w:szCs w:val="20"/>
        </w:rPr>
      </w:pPr>
      <w:r w:rsidRPr="00B07809">
        <w:rPr>
          <w:rFonts w:eastAsia="Calibri"/>
          <w:sz w:val="20"/>
          <w:szCs w:val="20"/>
        </w:rPr>
        <w:t>(2) Kadar je telesna ali duševna zmožnost osebe zmanjšana zaradi prirojenih ali pridobljenih bolezni, poškodb</w:t>
      </w:r>
      <w:r w:rsidR="009C0DDB" w:rsidRPr="00B07809">
        <w:rPr>
          <w:rFonts w:eastAsia="Calibri"/>
          <w:sz w:val="20"/>
          <w:szCs w:val="20"/>
        </w:rPr>
        <w:t xml:space="preserve">, </w:t>
      </w:r>
      <w:r w:rsidRPr="00B07809">
        <w:rPr>
          <w:rFonts w:eastAsia="Calibri"/>
          <w:sz w:val="20"/>
          <w:szCs w:val="20"/>
        </w:rPr>
        <w:t>duševnega stanja</w:t>
      </w:r>
      <w:r w:rsidR="009C0DDB" w:rsidRPr="00B07809">
        <w:rPr>
          <w:rFonts w:eastAsia="Calibri"/>
          <w:sz w:val="20"/>
          <w:szCs w:val="20"/>
        </w:rPr>
        <w:t xml:space="preserve"> ali drugih okoliščin, ki bi lahko imele negativen vpliv na zmožnost za vožnjo</w:t>
      </w:r>
      <w:r w:rsidRPr="00B07809">
        <w:rPr>
          <w:rFonts w:eastAsia="Calibri"/>
          <w:sz w:val="20"/>
          <w:szCs w:val="20"/>
        </w:rPr>
        <w:t>, sme taka oseba voziti motorno vozilo v cestnem prometu le, če njeno stanje ne more vplivati na njeno zmožnost za varno vožnjo motornega vozila.</w:t>
      </w:r>
    </w:p>
    <w:p w14:paraId="37274D65" w14:textId="0718C9BB" w:rsidR="004A3B6E" w:rsidRPr="00B07809" w:rsidRDefault="004A3B6E" w:rsidP="00807B89">
      <w:pPr>
        <w:pStyle w:val="Odstavek"/>
        <w:rPr>
          <w:rFonts w:eastAsia="Calibri"/>
          <w:sz w:val="20"/>
          <w:szCs w:val="20"/>
        </w:rPr>
      </w:pPr>
      <w:r w:rsidRPr="00B07809">
        <w:rPr>
          <w:rFonts w:eastAsia="Calibri"/>
          <w:sz w:val="20"/>
          <w:szCs w:val="20"/>
        </w:rPr>
        <w:t>(3) Šteje se, da oseba, pri kateri je telesna ali duševna zmožnost za varno vožnjo motornega vozila osebe zmanjšana zaradi zaužitja alkohola, prepovedanih drog, psihoaktivnih zdravi</w:t>
      </w:r>
      <w:r w:rsidR="00E81999">
        <w:rPr>
          <w:rFonts w:eastAsia="Calibri"/>
          <w:sz w:val="20"/>
          <w:szCs w:val="20"/>
        </w:rPr>
        <w:t>l in drugih psihoaktivnih snovi</w:t>
      </w:r>
      <w:r w:rsidRPr="00B07809">
        <w:rPr>
          <w:rFonts w:eastAsia="Calibri"/>
          <w:sz w:val="20"/>
          <w:szCs w:val="20"/>
        </w:rPr>
        <w:t xml:space="preserve"> ali zaradi utrujenosti, ni zmožna varno voziti motornega vozila.</w:t>
      </w:r>
    </w:p>
    <w:p w14:paraId="79D0E531" w14:textId="676123AA"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5DF59045" w14:textId="77777777" w:rsidR="00970BBF" w:rsidRPr="00B07809" w:rsidRDefault="00970BBF" w:rsidP="00970BBF">
      <w:pPr>
        <w:pStyle w:val="Brezrazmikov"/>
        <w:jc w:val="center"/>
        <w:rPr>
          <w:rFonts w:ascii="Arial" w:hAnsi="Arial" w:cs="Arial"/>
          <w:b/>
          <w:bCs/>
          <w:sz w:val="20"/>
          <w:szCs w:val="20"/>
        </w:rPr>
      </w:pPr>
      <w:r w:rsidRPr="00B07809">
        <w:rPr>
          <w:rFonts w:ascii="Arial" w:hAnsi="Arial" w:cs="Arial"/>
          <w:b/>
          <w:bCs/>
          <w:sz w:val="20"/>
          <w:szCs w:val="20"/>
        </w:rPr>
        <w:t xml:space="preserve">(pogoji za vožnjo koles in </w:t>
      </w:r>
      <w:r w:rsidRPr="00B07809">
        <w:rPr>
          <w:rFonts w:ascii="Arial" w:hAnsi="Arial" w:cs="Arial"/>
          <w:b/>
          <w:sz w:val="20"/>
          <w:szCs w:val="20"/>
        </w:rPr>
        <w:t>mopedov, katerih konstrukcijsko določena hitrost ne presega 25 km/h</w:t>
      </w:r>
      <w:r w:rsidRPr="00B07809">
        <w:rPr>
          <w:rFonts w:ascii="Arial" w:hAnsi="Arial" w:cs="Arial"/>
          <w:b/>
          <w:bCs/>
          <w:sz w:val="20"/>
          <w:szCs w:val="20"/>
        </w:rPr>
        <w:t>)</w:t>
      </w:r>
    </w:p>
    <w:p w14:paraId="30AC907E" w14:textId="77777777" w:rsidR="00970BBF" w:rsidRPr="00B07809" w:rsidRDefault="00970BBF" w:rsidP="00970BBF">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rPr>
        <w:t>(1) Otrok do šestega leta starosti sme voziti kolo le na pešpoti ali v območju za pešce, v spremstvu polnoletne osebe pa tudi v območju umirjenega prometa.</w:t>
      </w:r>
    </w:p>
    <w:p w14:paraId="672FFB0D" w14:textId="77777777" w:rsidR="00970BBF" w:rsidRPr="00B07809" w:rsidRDefault="00970BBF" w:rsidP="00970BBF">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rPr>
        <w:lastRenderedPageBreak/>
        <w:t>(2) Otrok do 14. leta starosti, ki nima opravljenega kolesarskega izpita, sme voziti kolo v cestnem prometu le v spremstvu polnoletne osebe, ki lahko ob upoštevanju prometnih razmer spremlja največ dva otroka.</w:t>
      </w:r>
    </w:p>
    <w:p w14:paraId="36BF144A" w14:textId="77777777" w:rsidR="00970BBF" w:rsidRPr="00B07809" w:rsidRDefault="00970BBF" w:rsidP="00970BBF">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rPr>
        <w:t>(3) Ne glede na prejšnji odstavek sme učitelj, ki v osnovni šoli usposablja otroke v vožnji kolesa, spremljati največ pet otrok hkrati, če so drugi vozniki na to opozorjeni s predpisano prometno signalizacijo. Med opravljanjem kolesarskega izpita spremstvo iz prejšnjega odstavka ni potrebno, če so drugi vozniki na to opozorjeni s predpisano prometno signalizacijo.</w:t>
      </w:r>
    </w:p>
    <w:p w14:paraId="5B7A2A4E" w14:textId="77777777" w:rsidR="00970BBF" w:rsidRPr="00B07809" w:rsidRDefault="00970BBF" w:rsidP="00970BBF">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rPr>
        <w:t>(4) V cestnem prometu sme samostojno voziti kolo otrok, star najmanj osem let, ki ima pri sebi veljavno kolesarsko izkaznico, in oseba, ki je starejša od 14 let.</w:t>
      </w:r>
    </w:p>
    <w:p w14:paraId="78B5E0DA" w14:textId="77777777" w:rsidR="00970BBF" w:rsidRPr="00B07809" w:rsidRDefault="00970BBF" w:rsidP="00970BBF">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rPr>
        <w:t>(5) Moped, katerega konstrukcijsko določena hitrost ne presega 25 km/h, sme voziti v cestnem prometu otrok od 12. do 14. leta starosti, ki ima pri sebi kolesarsko izkaznico, in oseba, ki je starejša od 14 let.</w:t>
      </w:r>
    </w:p>
    <w:p w14:paraId="74800853" w14:textId="77777777" w:rsidR="00970BBF" w:rsidRPr="00B07809" w:rsidRDefault="00970BBF" w:rsidP="00970BBF">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rPr>
        <w:t>(6) Starostni pogoj za pridobitev pravice voziti kolo in moped, katerega konstrukcijsko določena hitrost ne presega 25 km/h, izpolni otrok oziroma oseba z nastopom koledarskega leta, v katerem dopolni predpisano starost.</w:t>
      </w:r>
    </w:p>
    <w:p w14:paraId="6ECC3F2D" w14:textId="77777777" w:rsidR="00970BBF" w:rsidRPr="00B07809" w:rsidRDefault="00970BBF" w:rsidP="00970BBF">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rPr>
        <w:t>(7) Otrok se usposobi za vožnjo kolesa, ko opravi kolesarski izpit in dobi v osnovni šoli kolesarsko izkaznico.</w:t>
      </w:r>
    </w:p>
    <w:p w14:paraId="2CA09843" w14:textId="06371DE6" w:rsidR="00970BBF" w:rsidRPr="00B07809" w:rsidRDefault="005F5A56" w:rsidP="00970BBF">
      <w:pPr>
        <w:pStyle w:val="odstavek0"/>
        <w:shd w:val="clear" w:color="auto" w:fill="FFFFFF"/>
        <w:spacing w:before="240" w:beforeAutospacing="0" w:after="0" w:afterAutospacing="0"/>
        <w:ind w:firstLine="1021"/>
        <w:jc w:val="both"/>
        <w:rPr>
          <w:rFonts w:ascii="Arial" w:hAnsi="Arial" w:cs="Arial"/>
          <w:sz w:val="20"/>
          <w:szCs w:val="20"/>
        </w:rPr>
      </w:pPr>
      <w:r>
        <w:rPr>
          <w:rFonts w:ascii="Arial" w:hAnsi="Arial" w:cs="Arial"/>
          <w:sz w:val="20"/>
          <w:szCs w:val="20"/>
        </w:rPr>
        <w:t>(8) Vsebine</w:t>
      </w:r>
      <w:r w:rsidR="00970BBF" w:rsidRPr="00B07809">
        <w:rPr>
          <w:rFonts w:ascii="Arial" w:hAnsi="Arial" w:cs="Arial"/>
          <w:sz w:val="20"/>
          <w:szCs w:val="20"/>
        </w:rPr>
        <w:t xml:space="preserve"> usposabljanja za vožnjo kolesa</w:t>
      </w:r>
      <w:r w:rsidR="00124D26">
        <w:rPr>
          <w:rFonts w:ascii="Arial" w:hAnsi="Arial" w:cs="Arial"/>
          <w:sz w:val="20"/>
          <w:szCs w:val="20"/>
        </w:rPr>
        <w:t xml:space="preserve"> in</w:t>
      </w:r>
      <w:r w:rsidR="00970BBF" w:rsidRPr="00B07809">
        <w:rPr>
          <w:rFonts w:ascii="Arial" w:hAnsi="Arial" w:cs="Arial"/>
          <w:sz w:val="20"/>
          <w:szCs w:val="20"/>
        </w:rPr>
        <w:t xml:space="preserve"> kolesarskega izpita </w:t>
      </w:r>
      <w:r w:rsidR="00124D26">
        <w:rPr>
          <w:rFonts w:ascii="Arial" w:hAnsi="Arial" w:cs="Arial"/>
          <w:sz w:val="20"/>
          <w:szCs w:val="20"/>
        </w:rPr>
        <w:t>ter</w:t>
      </w:r>
      <w:r w:rsidR="00970BBF" w:rsidRPr="00B07809">
        <w:rPr>
          <w:rFonts w:ascii="Arial" w:hAnsi="Arial" w:cs="Arial"/>
          <w:sz w:val="20"/>
          <w:szCs w:val="20"/>
        </w:rPr>
        <w:t xml:space="preserve"> obrazec kolesarske izkaznice predpiše minister, pristojen za šolstvo.</w:t>
      </w:r>
    </w:p>
    <w:p w14:paraId="27FE0002" w14:textId="14A20DE6"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56531302"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(splošni pogoji za udeležbo voznikov motornih vozil v cestnem prometu)</w:t>
      </w:r>
    </w:p>
    <w:p w14:paraId="4C0D1C1A" w14:textId="77777777" w:rsidR="004A3B6E" w:rsidRPr="00B07809" w:rsidRDefault="004A3B6E" w:rsidP="00807B89">
      <w:pPr>
        <w:pStyle w:val="Odstavek"/>
        <w:rPr>
          <w:rFonts w:eastAsia="Calibri"/>
          <w:sz w:val="20"/>
          <w:szCs w:val="20"/>
        </w:rPr>
      </w:pPr>
      <w:r w:rsidRPr="00B07809">
        <w:rPr>
          <w:rFonts w:eastAsia="Calibri"/>
          <w:sz w:val="20"/>
          <w:szCs w:val="20"/>
        </w:rPr>
        <w:t>(1) Motorno oziroma motorno in priklopno vozilo sme voziti oseba, ki:</w:t>
      </w:r>
    </w:p>
    <w:p w14:paraId="2DFBEC43" w14:textId="77777777" w:rsidR="004A3B6E" w:rsidRPr="00B07809" w:rsidRDefault="004A3B6E" w:rsidP="001A238B">
      <w:pPr>
        <w:pStyle w:val="tevilnatoka"/>
        <w:numPr>
          <w:ilvl w:val="0"/>
          <w:numId w:val="39"/>
        </w:numPr>
        <w:rPr>
          <w:rFonts w:eastAsia="Calibri" w:cs="Arial"/>
          <w:sz w:val="20"/>
          <w:szCs w:val="20"/>
        </w:rPr>
      </w:pPr>
      <w:r w:rsidRPr="00B07809">
        <w:rPr>
          <w:rFonts w:eastAsia="Calibri" w:cs="Arial"/>
          <w:sz w:val="20"/>
          <w:szCs w:val="20"/>
        </w:rPr>
        <w:t>je telesno in duševno zmožna voziti vozilo;</w:t>
      </w:r>
    </w:p>
    <w:p w14:paraId="34A37F83" w14:textId="77777777" w:rsidR="004A3B6E" w:rsidRPr="00B07809" w:rsidRDefault="004A3B6E" w:rsidP="001A238B">
      <w:pPr>
        <w:pStyle w:val="tevilnatoka"/>
        <w:numPr>
          <w:ilvl w:val="0"/>
          <w:numId w:val="39"/>
        </w:numPr>
        <w:rPr>
          <w:rFonts w:eastAsia="Calibri" w:cs="Arial"/>
          <w:sz w:val="20"/>
          <w:szCs w:val="20"/>
        </w:rPr>
      </w:pPr>
      <w:r w:rsidRPr="00B07809">
        <w:rPr>
          <w:rFonts w:eastAsia="Calibri" w:cs="Arial"/>
          <w:sz w:val="20"/>
          <w:szCs w:val="20"/>
        </w:rPr>
        <w:t>je dopolnila predpisano starost za vožnjo vozil;</w:t>
      </w:r>
    </w:p>
    <w:p w14:paraId="7F5F8EC4" w14:textId="412956AC" w:rsidR="004A3B6E" w:rsidRPr="00B07809" w:rsidRDefault="004A3B6E" w:rsidP="001A238B">
      <w:pPr>
        <w:pStyle w:val="tevilnatoka"/>
        <w:numPr>
          <w:ilvl w:val="0"/>
          <w:numId w:val="39"/>
        </w:numPr>
        <w:rPr>
          <w:rFonts w:eastAsia="Calibri" w:cs="Arial"/>
          <w:sz w:val="20"/>
          <w:szCs w:val="20"/>
        </w:rPr>
      </w:pPr>
      <w:r w:rsidRPr="00B07809">
        <w:rPr>
          <w:rFonts w:eastAsia="Calibri" w:cs="Arial"/>
          <w:sz w:val="20"/>
          <w:szCs w:val="20"/>
        </w:rPr>
        <w:t>ima veljavno vozniško dovoljenje za vožnjo vozil tiste oz</w:t>
      </w:r>
      <w:r w:rsidR="00E81999">
        <w:rPr>
          <w:rFonts w:eastAsia="Calibri" w:cs="Arial"/>
          <w:sz w:val="20"/>
          <w:szCs w:val="20"/>
        </w:rPr>
        <w:t>iroma tistih kategorij, v katere</w:t>
      </w:r>
      <w:r w:rsidRPr="00B07809">
        <w:rPr>
          <w:rFonts w:eastAsia="Calibri" w:cs="Arial"/>
          <w:sz w:val="20"/>
          <w:szCs w:val="20"/>
        </w:rPr>
        <w:t xml:space="preserve"> spada vozilo ali skupina vozil, ki jo vozi in ne vozi v nasprotju z omejitvijo, vpisano v njenem vozniškem dovoljenju;</w:t>
      </w:r>
    </w:p>
    <w:p w14:paraId="0FF4EEAA" w14:textId="77777777" w:rsidR="004A3B6E" w:rsidRPr="00B07809" w:rsidRDefault="004A3B6E" w:rsidP="001A238B">
      <w:pPr>
        <w:pStyle w:val="tevilnatoka"/>
        <w:numPr>
          <w:ilvl w:val="0"/>
          <w:numId w:val="39"/>
        </w:numPr>
        <w:rPr>
          <w:rFonts w:eastAsia="Calibri" w:cs="Arial"/>
          <w:sz w:val="20"/>
          <w:szCs w:val="20"/>
        </w:rPr>
      </w:pPr>
      <w:r w:rsidRPr="00B07809">
        <w:rPr>
          <w:rFonts w:eastAsia="Calibri" w:cs="Arial"/>
          <w:sz w:val="20"/>
          <w:szCs w:val="20"/>
        </w:rPr>
        <w:t>se ji ne izvršuje sankcija prepovedi vožnje motornega vozila določene vrste ali kategorije, ji ni izrečen varnostni ukrep odvzema vozniškega dovoljenja, ji ni izrečena sankcija prenehanja veljavnosti vozniškega dovoljenja</w:t>
      </w:r>
      <w:r w:rsidR="008C12DD" w:rsidRPr="00B07809">
        <w:rPr>
          <w:rFonts w:eastAsia="Calibri" w:cs="Arial"/>
          <w:sz w:val="20"/>
          <w:szCs w:val="20"/>
        </w:rPr>
        <w:t xml:space="preserve"> oziroma prepovedi uporabe tujega vozniškega dovoljenja na </w:t>
      </w:r>
      <w:r w:rsidR="001F5A5E" w:rsidRPr="00B07809">
        <w:rPr>
          <w:rFonts w:eastAsia="Calibri" w:cs="Arial"/>
          <w:sz w:val="20"/>
          <w:szCs w:val="20"/>
        </w:rPr>
        <w:t>ozemlju Republike Slovenije</w:t>
      </w:r>
      <w:r w:rsidRPr="00B07809">
        <w:rPr>
          <w:rFonts w:eastAsia="Calibri" w:cs="Arial"/>
          <w:sz w:val="20"/>
          <w:szCs w:val="20"/>
        </w:rPr>
        <w:t xml:space="preserve"> niti ji ni začasno odvzeto vozniško dovoljenje;</w:t>
      </w:r>
    </w:p>
    <w:p w14:paraId="4274B42B" w14:textId="77777777" w:rsidR="004A3B6E" w:rsidRPr="00B07809" w:rsidRDefault="004A3B6E" w:rsidP="001A238B">
      <w:pPr>
        <w:pStyle w:val="tevilnatoka"/>
        <w:numPr>
          <w:ilvl w:val="0"/>
          <w:numId w:val="39"/>
        </w:numPr>
        <w:rPr>
          <w:rFonts w:eastAsia="Calibri" w:cs="Arial"/>
          <w:sz w:val="20"/>
          <w:szCs w:val="20"/>
        </w:rPr>
      </w:pPr>
      <w:r w:rsidRPr="00B07809">
        <w:rPr>
          <w:rFonts w:eastAsia="Calibri" w:cs="Arial"/>
          <w:sz w:val="20"/>
          <w:szCs w:val="20"/>
        </w:rPr>
        <w:t>uporablja pripomočke za vožnjo, ki so vpisani v njenem vozniškem dovoljenju.</w:t>
      </w:r>
    </w:p>
    <w:p w14:paraId="1230A93F" w14:textId="17118591" w:rsidR="004A3B6E" w:rsidRPr="00B07809" w:rsidRDefault="004A3B6E" w:rsidP="00807B89">
      <w:pPr>
        <w:pStyle w:val="Odstavek"/>
        <w:rPr>
          <w:rFonts w:eastAsia="Calibri"/>
          <w:sz w:val="20"/>
          <w:szCs w:val="20"/>
        </w:rPr>
      </w:pPr>
      <w:r w:rsidRPr="00B07809">
        <w:rPr>
          <w:rFonts w:eastAsia="Calibri"/>
          <w:sz w:val="20"/>
          <w:szCs w:val="20"/>
        </w:rPr>
        <w:t>(2) Ne glede na 3. točko prejšnjega odstavka sme voziti motorno oziroma motorno in priklopno vozilo oseba</w:t>
      </w:r>
      <w:r w:rsidR="00AB6334">
        <w:rPr>
          <w:rFonts w:eastAsia="Calibri"/>
          <w:sz w:val="20"/>
          <w:szCs w:val="20"/>
        </w:rPr>
        <w:t>, ki</w:t>
      </w:r>
      <w:r w:rsidRPr="00B07809">
        <w:rPr>
          <w:rFonts w:eastAsia="Calibri"/>
          <w:sz w:val="20"/>
          <w:szCs w:val="20"/>
        </w:rPr>
        <w:t>:</w:t>
      </w:r>
    </w:p>
    <w:p w14:paraId="6FD97E45" w14:textId="725D8CE9" w:rsidR="004A3B6E" w:rsidRPr="00B07809" w:rsidRDefault="004A3B6E" w:rsidP="001A238B">
      <w:pPr>
        <w:pStyle w:val="tevilnatoka"/>
        <w:numPr>
          <w:ilvl w:val="0"/>
          <w:numId w:val="40"/>
        </w:numPr>
        <w:rPr>
          <w:rFonts w:eastAsia="Calibri" w:cs="Arial"/>
          <w:sz w:val="20"/>
          <w:szCs w:val="20"/>
        </w:rPr>
      </w:pPr>
      <w:r w:rsidRPr="00B07809">
        <w:rPr>
          <w:rFonts w:eastAsia="Calibri" w:cs="Arial"/>
          <w:sz w:val="20"/>
          <w:szCs w:val="20"/>
        </w:rPr>
        <w:t>je opravila vozniški izpit za vožnjo vozil tiste oz</w:t>
      </w:r>
      <w:r w:rsidR="00E81999">
        <w:rPr>
          <w:rFonts w:eastAsia="Calibri" w:cs="Arial"/>
          <w:sz w:val="20"/>
          <w:szCs w:val="20"/>
        </w:rPr>
        <w:t>iroma tistih kategorij, v katere</w:t>
      </w:r>
      <w:r w:rsidRPr="00B07809">
        <w:rPr>
          <w:rFonts w:eastAsia="Calibri" w:cs="Arial"/>
          <w:sz w:val="20"/>
          <w:szCs w:val="20"/>
        </w:rPr>
        <w:t xml:space="preserve"> spada vozilo ali skupina vozil, ki jo vozi;</w:t>
      </w:r>
    </w:p>
    <w:p w14:paraId="05CE199A" w14:textId="77777777" w:rsidR="004A3B6E" w:rsidRPr="00B07809" w:rsidRDefault="004A3B6E" w:rsidP="001A238B">
      <w:pPr>
        <w:pStyle w:val="tevilnatoka"/>
        <w:numPr>
          <w:ilvl w:val="0"/>
          <w:numId w:val="40"/>
        </w:numPr>
        <w:rPr>
          <w:rFonts w:eastAsia="Calibri" w:cs="Arial"/>
          <w:sz w:val="20"/>
          <w:szCs w:val="20"/>
        </w:rPr>
      </w:pPr>
      <w:r w:rsidRPr="00B07809">
        <w:rPr>
          <w:rFonts w:eastAsia="Calibri" w:cs="Arial"/>
          <w:sz w:val="20"/>
          <w:szCs w:val="20"/>
        </w:rPr>
        <w:t>ne vozi vozila ali skupine vozil v nasprotju z omejitvijo, vpisano v zdravniškem spričevalu;</w:t>
      </w:r>
    </w:p>
    <w:p w14:paraId="4EB8D839" w14:textId="77777777" w:rsidR="004A3B6E" w:rsidRPr="00B07809" w:rsidRDefault="004A3B6E" w:rsidP="001A238B">
      <w:pPr>
        <w:pStyle w:val="tevilnatoka"/>
        <w:numPr>
          <w:ilvl w:val="0"/>
          <w:numId w:val="40"/>
        </w:numPr>
        <w:rPr>
          <w:rFonts w:eastAsia="Calibri" w:cs="Arial"/>
          <w:sz w:val="20"/>
          <w:szCs w:val="20"/>
        </w:rPr>
      </w:pPr>
      <w:r w:rsidRPr="00B07809">
        <w:rPr>
          <w:rFonts w:eastAsia="Calibri" w:cs="Arial"/>
          <w:sz w:val="20"/>
          <w:szCs w:val="20"/>
        </w:rPr>
        <w:t>je vključena v pridobivanje temeljnih kvalifikacij v skladu z zakonom, ki ureja prevoze v cestnem prometu;</w:t>
      </w:r>
    </w:p>
    <w:p w14:paraId="244BF427" w14:textId="77777777" w:rsidR="004A3B6E" w:rsidRPr="00B07809" w:rsidRDefault="004A3B6E" w:rsidP="001A238B">
      <w:pPr>
        <w:pStyle w:val="tevilnatoka"/>
        <w:numPr>
          <w:ilvl w:val="0"/>
          <w:numId w:val="40"/>
        </w:numPr>
        <w:rPr>
          <w:rFonts w:eastAsia="Calibri" w:cs="Arial"/>
          <w:sz w:val="20"/>
          <w:szCs w:val="20"/>
        </w:rPr>
      </w:pPr>
      <w:r w:rsidRPr="00B07809">
        <w:rPr>
          <w:rFonts w:eastAsia="Calibri" w:cs="Arial"/>
          <w:sz w:val="20"/>
          <w:szCs w:val="20"/>
        </w:rPr>
        <w:t>jo pri vožnji spremlja učitelj vožnje, ki voznika usposablja za pridobitev temeljnih kvalifikacij.</w:t>
      </w:r>
    </w:p>
    <w:p w14:paraId="10E22FCC" w14:textId="2967C1C7" w:rsidR="004A3B6E" w:rsidRPr="00B07809" w:rsidRDefault="004A3B6E" w:rsidP="00807B89">
      <w:pPr>
        <w:pStyle w:val="Odstavek"/>
        <w:rPr>
          <w:rFonts w:eastAsia="Calibri"/>
          <w:sz w:val="20"/>
          <w:szCs w:val="20"/>
        </w:rPr>
      </w:pPr>
      <w:r w:rsidRPr="00B07809">
        <w:rPr>
          <w:rFonts w:eastAsia="Calibri"/>
          <w:sz w:val="20"/>
          <w:szCs w:val="20"/>
        </w:rPr>
        <w:t>(3) Ne glede na 3. točko prvega odstavka tega člena sme voziti motorno oziroma motorno in priklopno vozilo oseba, ki opravlja vozniški izpit za vožnjo vozil tiste oz</w:t>
      </w:r>
      <w:r w:rsidR="00E81999">
        <w:rPr>
          <w:rFonts w:eastAsia="Calibri"/>
          <w:sz w:val="20"/>
          <w:szCs w:val="20"/>
        </w:rPr>
        <w:t>iroma tistih kategorij, v katere</w:t>
      </w:r>
      <w:r w:rsidRPr="00B07809">
        <w:rPr>
          <w:rFonts w:eastAsia="Calibri"/>
          <w:sz w:val="20"/>
          <w:szCs w:val="20"/>
        </w:rPr>
        <w:t xml:space="preserve"> spada vozilo ali skupina vozil, ki jo vozi.</w:t>
      </w:r>
      <w:r w:rsidR="00295F1C" w:rsidRPr="00B07809">
        <w:rPr>
          <w:rFonts w:eastAsia="Calibri"/>
          <w:sz w:val="20"/>
          <w:szCs w:val="20"/>
        </w:rPr>
        <w:t xml:space="preserve"> </w:t>
      </w:r>
    </w:p>
    <w:p w14:paraId="50505E5B" w14:textId="7177EB1D" w:rsidR="004A3B6E" w:rsidRPr="00B07809" w:rsidRDefault="004A3B6E" w:rsidP="00807B89">
      <w:pPr>
        <w:pStyle w:val="Odstavek"/>
        <w:rPr>
          <w:sz w:val="20"/>
          <w:szCs w:val="20"/>
        </w:rPr>
      </w:pPr>
      <w:r w:rsidRPr="00B07809">
        <w:rPr>
          <w:sz w:val="20"/>
          <w:szCs w:val="20"/>
        </w:rPr>
        <w:t xml:space="preserve">(4) Ne glede na 3. točko prvega odstavka tega člena sme v Republiki Sloveniji do </w:t>
      </w:r>
      <w:r w:rsidR="009D0AAE" w:rsidRPr="00B07809">
        <w:rPr>
          <w:sz w:val="20"/>
          <w:szCs w:val="20"/>
        </w:rPr>
        <w:t xml:space="preserve">vročitve </w:t>
      </w:r>
      <w:r w:rsidRPr="00B07809">
        <w:rPr>
          <w:sz w:val="20"/>
          <w:szCs w:val="20"/>
        </w:rPr>
        <w:t>vozniškega dovoljenja voziti motorno in priklopno vozilo tiste oz</w:t>
      </w:r>
      <w:r w:rsidR="00E81999">
        <w:rPr>
          <w:sz w:val="20"/>
          <w:szCs w:val="20"/>
        </w:rPr>
        <w:t>iroma tistih kategorij, v katere</w:t>
      </w:r>
      <w:r w:rsidRPr="00B07809">
        <w:rPr>
          <w:sz w:val="20"/>
          <w:szCs w:val="20"/>
        </w:rPr>
        <w:t xml:space="preserve"> spada vozilo </w:t>
      </w:r>
      <w:r w:rsidRPr="00B07809">
        <w:rPr>
          <w:sz w:val="20"/>
          <w:szCs w:val="20"/>
        </w:rPr>
        <w:lastRenderedPageBreak/>
        <w:t>ali skupina vozil, ki jo vozi, oseba, ki ima potrdilo, da je pri upravni enoti dala vlogo za izdajo vozniškega dovoljenja, na kateri je navedeno, da izpolnjuje pogoje za izdajo vozniškega dovoljenja.</w:t>
      </w:r>
      <w:r w:rsidR="003945BA" w:rsidRPr="00B07809">
        <w:rPr>
          <w:sz w:val="20"/>
          <w:szCs w:val="20"/>
        </w:rPr>
        <w:t xml:space="preserve"> Veljavnost tega potrdila je 60 dni.</w:t>
      </w:r>
    </w:p>
    <w:p w14:paraId="36409A35" w14:textId="411832DA" w:rsidR="004A3B6E" w:rsidRPr="00B07809" w:rsidRDefault="004A3B6E" w:rsidP="00807B89">
      <w:pPr>
        <w:pStyle w:val="Odstavek"/>
        <w:rPr>
          <w:rFonts w:eastAsia="Calibri"/>
          <w:sz w:val="20"/>
          <w:szCs w:val="20"/>
        </w:rPr>
      </w:pPr>
      <w:r w:rsidRPr="00B07809">
        <w:rPr>
          <w:rFonts w:eastAsia="Calibri"/>
          <w:sz w:val="20"/>
          <w:szCs w:val="20"/>
        </w:rPr>
        <w:t xml:space="preserve">(5) V cestnem prometu </w:t>
      </w:r>
      <w:r w:rsidR="009A6ED5">
        <w:rPr>
          <w:rFonts w:eastAsia="Calibri"/>
          <w:sz w:val="20"/>
          <w:szCs w:val="20"/>
        </w:rPr>
        <w:t>se ne sme uporabljati vozniško dovoljenje</w:t>
      </w:r>
      <w:r w:rsidRPr="00B07809">
        <w:rPr>
          <w:rFonts w:eastAsia="Calibri"/>
          <w:sz w:val="20"/>
          <w:szCs w:val="20"/>
        </w:rPr>
        <w:t>, namesto katerega je izdan dvojnik.</w:t>
      </w:r>
    </w:p>
    <w:p w14:paraId="6768B23A" w14:textId="002A0137" w:rsidR="004A3B6E" w:rsidRPr="00B07809" w:rsidRDefault="004A3B6E" w:rsidP="00807B89">
      <w:pPr>
        <w:pStyle w:val="Odstavek"/>
        <w:rPr>
          <w:rFonts w:eastAsia="Calibri"/>
          <w:sz w:val="20"/>
          <w:szCs w:val="20"/>
        </w:rPr>
      </w:pPr>
      <w:r w:rsidRPr="00B07809">
        <w:rPr>
          <w:rFonts w:eastAsia="Calibri"/>
          <w:sz w:val="20"/>
          <w:szCs w:val="20"/>
        </w:rPr>
        <w:t xml:space="preserve">(6) Z globo 40 eurov se za prekršek </w:t>
      </w:r>
      <w:r w:rsidR="009A6ED5" w:rsidRPr="00B07809">
        <w:rPr>
          <w:rFonts w:eastAsia="Calibri"/>
          <w:sz w:val="20"/>
          <w:szCs w:val="20"/>
        </w:rPr>
        <w:t xml:space="preserve">kaznuje </w:t>
      </w:r>
      <w:r w:rsidRPr="00B07809">
        <w:rPr>
          <w:rFonts w:eastAsia="Calibri"/>
          <w:sz w:val="20"/>
          <w:szCs w:val="20"/>
        </w:rPr>
        <w:t>voznik motornega vozila, ki vozi z vozniškim dovoljenjem, katerega veljavnost je potekla, če pogoj za podaljšanje njegove veljavnosti ni predložitev veljavnega zdravniškega spričevala</w:t>
      </w:r>
      <w:r w:rsidR="00150BF1" w:rsidRPr="00B07809">
        <w:rPr>
          <w:rFonts w:eastAsia="Calibri"/>
          <w:sz w:val="20"/>
          <w:szCs w:val="20"/>
        </w:rPr>
        <w:t xml:space="preserve"> ali potrdila o dodatnem usposabljanju voznika začetnika</w:t>
      </w:r>
      <w:r w:rsidR="003945BA" w:rsidRPr="00B07809">
        <w:rPr>
          <w:rFonts w:eastAsia="Calibri"/>
          <w:sz w:val="20"/>
          <w:szCs w:val="20"/>
        </w:rPr>
        <w:t>, ali vozi s potrdilom iz četrtega odstavka tega člena, katerega veljavnost je potekla</w:t>
      </w:r>
      <w:r w:rsidRPr="00B07809">
        <w:rPr>
          <w:rFonts w:eastAsia="Calibri"/>
          <w:sz w:val="20"/>
          <w:szCs w:val="20"/>
        </w:rPr>
        <w:t>.</w:t>
      </w:r>
    </w:p>
    <w:p w14:paraId="368A4625" w14:textId="7DFE7ADA" w:rsidR="004A3B6E" w:rsidRPr="00B07809" w:rsidRDefault="004A3B6E" w:rsidP="00807B89">
      <w:pPr>
        <w:pStyle w:val="Odstavek"/>
        <w:rPr>
          <w:rFonts w:eastAsia="Calibri"/>
          <w:sz w:val="20"/>
          <w:szCs w:val="20"/>
        </w:rPr>
      </w:pPr>
      <w:r w:rsidRPr="00B07809">
        <w:rPr>
          <w:rFonts w:eastAsia="Calibri"/>
          <w:sz w:val="20"/>
          <w:szCs w:val="20"/>
        </w:rPr>
        <w:t xml:space="preserve">(7) Z globo 200 eurov se za prekršek </w:t>
      </w:r>
      <w:r w:rsidR="009A6ED5" w:rsidRPr="00B07809">
        <w:rPr>
          <w:rFonts w:eastAsia="Calibri"/>
          <w:sz w:val="20"/>
          <w:szCs w:val="20"/>
        </w:rPr>
        <w:t xml:space="preserve">kaznuje </w:t>
      </w:r>
      <w:r w:rsidRPr="00B07809">
        <w:rPr>
          <w:rFonts w:eastAsia="Calibri"/>
          <w:sz w:val="20"/>
          <w:szCs w:val="20"/>
        </w:rPr>
        <w:t>voznik, ki ravna v nasprotju s 1. ali 5. točko prvega odstavka tega člena.</w:t>
      </w:r>
    </w:p>
    <w:p w14:paraId="71B1C292" w14:textId="418F7B8A" w:rsidR="004A3B6E" w:rsidRPr="00B07809" w:rsidRDefault="004A3B6E" w:rsidP="00807B89">
      <w:pPr>
        <w:pStyle w:val="Odstavek"/>
        <w:rPr>
          <w:rFonts w:eastAsia="Calibri"/>
          <w:sz w:val="20"/>
          <w:szCs w:val="20"/>
        </w:rPr>
      </w:pPr>
      <w:r w:rsidRPr="00B07809">
        <w:rPr>
          <w:rFonts w:eastAsia="Calibri"/>
          <w:sz w:val="20"/>
          <w:szCs w:val="20"/>
        </w:rPr>
        <w:t xml:space="preserve">(8) Z globo 500 eurov se za prekršek </w:t>
      </w:r>
      <w:r w:rsidR="009A6ED5" w:rsidRPr="00B07809">
        <w:rPr>
          <w:rFonts w:eastAsia="Calibri"/>
          <w:sz w:val="20"/>
          <w:szCs w:val="20"/>
        </w:rPr>
        <w:t xml:space="preserve">kaznuje </w:t>
      </w:r>
      <w:r w:rsidRPr="00B07809">
        <w:rPr>
          <w:rFonts w:eastAsia="Calibri"/>
          <w:sz w:val="20"/>
          <w:szCs w:val="20"/>
        </w:rPr>
        <w:t>voznik, ki ravna v nasprotju z 2. ali 3. točko prvega odstavka ali s petim odstavkom tega člena.</w:t>
      </w:r>
    </w:p>
    <w:p w14:paraId="4B823FAB" w14:textId="4141A8D2" w:rsidR="004A3B6E" w:rsidRPr="00B07809" w:rsidRDefault="004A3B6E" w:rsidP="00807B89">
      <w:pPr>
        <w:pStyle w:val="Odstavek"/>
        <w:rPr>
          <w:rFonts w:eastAsia="Calibri"/>
          <w:sz w:val="20"/>
          <w:szCs w:val="20"/>
        </w:rPr>
      </w:pPr>
      <w:r w:rsidRPr="00B07809">
        <w:rPr>
          <w:rFonts w:eastAsia="Calibri"/>
          <w:sz w:val="20"/>
          <w:szCs w:val="20"/>
        </w:rPr>
        <w:t xml:space="preserve">(9) Z globo 500 eurov se za prekršek </w:t>
      </w:r>
      <w:r w:rsidR="009A6ED5" w:rsidRPr="00B07809">
        <w:rPr>
          <w:rFonts w:eastAsia="Calibri"/>
          <w:sz w:val="20"/>
          <w:szCs w:val="20"/>
        </w:rPr>
        <w:t xml:space="preserve">kaznuje </w:t>
      </w:r>
      <w:r w:rsidRPr="00B07809">
        <w:rPr>
          <w:rFonts w:eastAsia="Calibri"/>
          <w:sz w:val="20"/>
          <w:szCs w:val="20"/>
        </w:rPr>
        <w:t>oseba, ki da motorno vozilo v uporabo osebi, ki ne sme voziti takega vozila.</w:t>
      </w:r>
    </w:p>
    <w:p w14:paraId="5ED15ADC" w14:textId="23B023E5" w:rsidR="004A3B6E" w:rsidRPr="00B07809" w:rsidRDefault="004A3B6E" w:rsidP="00807B89">
      <w:pPr>
        <w:pStyle w:val="Odstavek"/>
        <w:rPr>
          <w:rFonts w:eastAsia="Calibri"/>
          <w:sz w:val="20"/>
          <w:szCs w:val="20"/>
        </w:rPr>
      </w:pPr>
      <w:r w:rsidRPr="00B07809">
        <w:rPr>
          <w:rFonts w:eastAsia="Calibri"/>
          <w:sz w:val="20"/>
          <w:szCs w:val="20"/>
        </w:rPr>
        <w:t xml:space="preserve">(10) Z globo 1.000 eurov se za prekršek </w:t>
      </w:r>
      <w:r w:rsidR="009A6ED5" w:rsidRPr="00B07809">
        <w:rPr>
          <w:rFonts w:eastAsia="Calibri"/>
          <w:sz w:val="20"/>
          <w:szCs w:val="20"/>
        </w:rPr>
        <w:t xml:space="preserve">kaznuje </w:t>
      </w:r>
      <w:r w:rsidRPr="00B07809">
        <w:rPr>
          <w:rFonts w:eastAsia="Calibri"/>
          <w:sz w:val="20"/>
          <w:szCs w:val="20"/>
        </w:rPr>
        <w:t>voznik, ki vozi motorno vozilo v cestnem prometu v času, ko se mu izvršuje sankcija prepovedi vožnje motornega vozila določene vrste ali kategorije ali ji je začasno odvzeto vozniško dovoljenje. Poleg globe se vozniku izreče tudi 18 kazenskih točk.</w:t>
      </w:r>
    </w:p>
    <w:p w14:paraId="20979EAA" w14:textId="13129099" w:rsidR="004A3B6E" w:rsidRPr="00B07809" w:rsidRDefault="004A3B6E" w:rsidP="00807B89">
      <w:pPr>
        <w:pStyle w:val="Odstavek"/>
        <w:rPr>
          <w:sz w:val="20"/>
          <w:szCs w:val="20"/>
        </w:rPr>
      </w:pPr>
      <w:r w:rsidRPr="00B07809">
        <w:rPr>
          <w:rFonts w:eastAsia="Calibri"/>
          <w:sz w:val="20"/>
          <w:szCs w:val="20"/>
        </w:rPr>
        <w:t>(11) </w:t>
      </w:r>
      <w:r w:rsidR="000318A2" w:rsidRPr="00B07809">
        <w:rPr>
          <w:sz w:val="20"/>
          <w:szCs w:val="20"/>
        </w:rPr>
        <w:t xml:space="preserve">Z globo 1.000 eurov se za prekršek </w:t>
      </w:r>
      <w:r w:rsidR="009A6ED5" w:rsidRPr="00B07809">
        <w:rPr>
          <w:sz w:val="20"/>
          <w:szCs w:val="20"/>
        </w:rPr>
        <w:t xml:space="preserve">kaznuje </w:t>
      </w:r>
      <w:r w:rsidR="000318A2" w:rsidRPr="00B07809">
        <w:rPr>
          <w:sz w:val="20"/>
          <w:szCs w:val="20"/>
        </w:rPr>
        <w:t>voznik, ki vozi motorno vozilo v cestnem prometu v času, ko ne sme ponovno pridobiti vozniškega dovoljenja, p</w:t>
      </w:r>
      <w:r w:rsidR="00A84DC5" w:rsidRPr="00B07809">
        <w:rPr>
          <w:sz w:val="20"/>
          <w:szCs w:val="20"/>
        </w:rPr>
        <w:t>o prvem odstavku 61</w:t>
      </w:r>
      <w:r w:rsidR="000318A2" w:rsidRPr="00B07809">
        <w:rPr>
          <w:sz w:val="20"/>
          <w:szCs w:val="20"/>
        </w:rPr>
        <w:t xml:space="preserve">. člena tega zakona ali voznik, ki vozi v času, ko se mu izvršuje sankcija prepovedi uporabe tujega vozniškega dovoljenja na ozemlju Republike Slovenije. </w:t>
      </w:r>
    </w:p>
    <w:p w14:paraId="73AE9315" w14:textId="1E46DE75" w:rsidR="000318A2" w:rsidRPr="00B07809" w:rsidRDefault="000318A2" w:rsidP="000318A2">
      <w:pPr>
        <w:pStyle w:val="Odstavek"/>
        <w:rPr>
          <w:sz w:val="20"/>
          <w:szCs w:val="20"/>
        </w:rPr>
      </w:pPr>
      <w:r w:rsidRPr="00B07809">
        <w:rPr>
          <w:sz w:val="20"/>
          <w:szCs w:val="20"/>
        </w:rPr>
        <w:t xml:space="preserve">(12) Z globo 4.000 eurov se za prekršek </w:t>
      </w:r>
      <w:r w:rsidR="009A6ED5" w:rsidRPr="00B07809">
        <w:rPr>
          <w:sz w:val="20"/>
          <w:szCs w:val="20"/>
        </w:rPr>
        <w:t xml:space="preserve">kaznuje </w:t>
      </w:r>
      <w:r w:rsidRPr="00B07809">
        <w:rPr>
          <w:sz w:val="20"/>
          <w:szCs w:val="20"/>
        </w:rPr>
        <w:t xml:space="preserve">pravna oseba, samostojni podjetnik posameznik ali posameznik, ki samostojno opravlja dejavnost, </w:t>
      </w:r>
      <w:r w:rsidR="00254926">
        <w:rPr>
          <w:sz w:val="20"/>
          <w:szCs w:val="20"/>
        </w:rPr>
        <w:t xml:space="preserve">katere oziroma </w:t>
      </w:r>
      <w:r w:rsidRPr="00B07809">
        <w:rPr>
          <w:sz w:val="20"/>
          <w:szCs w:val="20"/>
        </w:rPr>
        <w:t xml:space="preserve">katerega voznik opravlja prevoz blaga z motornimi vozili, s katerimi se opravlja prevoz blaga v skladu z zakonom, ki ureja prevoze v cestnem prometu, brez veljavnega vozniškega dovoljenja, njihova odgovorna oseba pa z globo 1.000 eurov. </w:t>
      </w:r>
    </w:p>
    <w:p w14:paraId="0B4D76BB" w14:textId="7F5295B9" w:rsidR="000318A2" w:rsidRPr="00B07809" w:rsidRDefault="000318A2" w:rsidP="00807B89">
      <w:pPr>
        <w:pStyle w:val="Odstavek"/>
        <w:rPr>
          <w:sz w:val="20"/>
          <w:szCs w:val="20"/>
        </w:rPr>
      </w:pPr>
      <w:r w:rsidRPr="00B07809">
        <w:rPr>
          <w:sz w:val="20"/>
          <w:szCs w:val="20"/>
        </w:rPr>
        <w:t xml:space="preserve">(13) Z globo 4.000 eurov se za prekršek </w:t>
      </w:r>
      <w:r w:rsidR="009A6ED5" w:rsidRPr="00B07809">
        <w:rPr>
          <w:sz w:val="20"/>
          <w:szCs w:val="20"/>
        </w:rPr>
        <w:t xml:space="preserve">kaznuje </w:t>
      </w:r>
      <w:r w:rsidRPr="00B07809">
        <w:rPr>
          <w:sz w:val="20"/>
          <w:szCs w:val="20"/>
        </w:rPr>
        <w:t xml:space="preserve">pravna oseba, samostojni podjetnik posameznik ali posameznik, ki samostojno opravlja dejavnost, </w:t>
      </w:r>
      <w:r w:rsidR="00254926">
        <w:rPr>
          <w:sz w:val="20"/>
          <w:szCs w:val="20"/>
        </w:rPr>
        <w:t xml:space="preserve">katere oziroma </w:t>
      </w:r>
      <w:r w:rsidRPr="00B07809">
        <w:rPr>
          <w:sz w:val="20"/>
          <w:szCs w:val="20"/>
        </w:rPr>
        <w:t xml:space="preserve">katerega voznik opravlja prevoz več kot osem potnikov z motornimi vozili, s katerimi se opravlja prevoz potnikov v skladu z zakonom, ki ureja prevoze v cestnem prometu, brez veljavnega vozniškega dovoljenja, njihova odgovorna oseba pa z globo 1.000 eurov. </w:t>
      </w:r>
    </w:p>
    <w:p w14:paraId="35D09F34" w14:textId="27FBDB91"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1F785B5E"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(vožnja s spremljevalcem)</w:t>
      </w:r>
    </w:p>
    <w:p w14:paraId="6755F7F1" w14:textId="77777777" w:rsidR="004A3B6E" w:rsidRPr="00B07809" w:rsidRDefault="004A3B6E" w:rsidP="00807B89">
      <w:pPr>
        <w:pStyle w:val="Odstavek"/>
        <w:rPr>
          <w:rFonts w:eastAsia="Calibri"/>
          <w:sz w:val="20"/>
          <w:szCs w:val="20"/>
        </w:rPr>
      </w:pPr>
      <w:r w:rsidRPr="00B07809">
        <w:rPr>
          <w:rFonts w:eastAsia="Calibri"/>
          <w:sz w:val="20"/>
          <w:szCs w:val="20"/>
        </w:rPr>
        <w:t>(1) Ne glede na določbi 2. in 3. točke prvega odstavka prejšnjega člena sme voziti osebni avtomobil tudi oseba, starejša od 16 let:</w:t>
      </w:r>
    </w:p>
    <w:p w14:paraId="6815CDBD" w14:textId="591BDC7D" w:rsidR="004A3B6E" w:rsidRPr="00B07809" w:rsidRDefault="004A3B6E" w:rsidP="001A238B">
      <w:pPr>
        <w:pStyle w:val="tevilnatoka"/>
        <w:numPr>
          <w:ilvl w:val="0"/>
          <w:numId w:val="41"/>
        </w:numPr>
        <w:rPr>
          <w:rFonts w:eastAsia="Calibri" w:cs="Arial"/>
          <w:sz w:val="20"/>
          <w:szCs w:val="20"/>
        </w:rPr>
      </w:pPr>
      <w:r w:rsidRPr="00B07809">
        <w:rPr>
          <w:rFonts w:eastAsia="Calibri" w:cs="Arial"/>
          <w:sz w:val="20"/>
          <w:szCs w:val="20"/>
        </w:rPr>
        <w:t xml:space="preserve">ki je v šoli vožnje opravila teoretični del usposabljanja za voznika motornih vozil kategorije B, opravila teoretični del vozniškega izpita in v šoli vožnje </w:t>
      </w:r>
      <w:r w:rsidR="00254926">
        <w:rPr>
          <w:rFonts w:eastAsia="Calibri" w:cs="Arial"/>
          <w:sz w:val="20"/>
          <w:szCs w:val="20"/>
        </w:rPr>
        <w:t>zaključila</w:t>
      </w:r>
      <w:r w:rsidRPr="00B07809">
        <w:rPr>
          <w:rFonts w:eastAsia="Calibri" w:cs="Arial"/>
          <w:sz w:val="20"/>
          <w:szCs w:val="20"/>
        </w:rPr>
        <w:t xml:space="preserve"> praktični del usposabljanja;</w:t>
      </w:r>
    </w:p>
    <w:p w14:paraId="2782A8CC" w14:textId="77777777" w:rsidR="004A3B6E" w:rsidRPr="00B07809" w:rsidRDefault="004A3B6E" w:rsidP="001A238B">
      <w:pPr>
        <w:pStyle w:val="tevilnatoka"/>
        <w:numPr>
          <w:ilvl w:val="0"/>
          <w:numId w:val="41"/>
        </w:numPr>
        <w:rPr>
          <w:rFonts w:eastAsia="Calibri" w:cs="Arial"/>
          <w:sz w:val="20"/>
          <w:szCs w:val="20"/>
        </w:rPr>
      </w:pPr>
      <w:r w:rsidRPr="00B07809">
        <w:rPr>
          <w:rFonts w:eastAsia="Calibri" w:cs="Arial"/>
          <w:sz w:val="20"/>
          <w:szCs w:val="20"/>
        </w:rPr>
        <w:t xml:space="preserve">ki ji vozniško dovoljenje ni odvzeto oziroma se ji ne izvršuje izrečena sankcija prepovedi vožnje motornega vozila določene vrste ali kategorije oziroma se ji ne izvršuje varnostni ukrep odvzema vozniškega dovoljenja oziroma ji ni izrečena sankcija prenehanja veljavnosti vozniškega dovoljenja in v </w:t>
      </w:r>
      <w:r w:rsidR="00037383" w:rsidRPr="00B07809">
        <w:rPr>
          <w:rFonts w:eastAsia="Calibri"/>
          <w:sz w:val="20"/>
          <w:szCs w:val="20"/>
        </w:rPr>
        <w:t>skupni evidenci izrečenih kazenskih točk</w:t>
      </w:r>
      <w:r w:rsidRPr="00B07809">
        <w:rPr>
          <w:rFonts w:eastAsia="Calibri" w:cs="Arial"/>
          <w:sz w:val="20"/>
          <w:szCs w:val="20"/>
        </w:rPr>
        <w:t xml:space="preserve"> nima nobene kazenske točke v cestnem prometu, če ima vozniško dovoljenje za vožnjo motornih vozil druge kategorije;</w:t>
      </w:r>
    </w:p>
    <w:p w14:paraId="5A926B7B" w14:textId="77777777" w:rsidR="004A3B6E" w:rsidRPr="00B07809" w:rsidRDefault="004A3B6E" w:rsidP="001A238B">
      <w:pPr>
        <w:pStyle w:val="tevilnatoka"/>
        <w:numPr>
          <w:ilvl w:val="0"/>
          <w:numId w:val="41"/>
        </w:numPr>
        <w:rPr>
          <w:rFonts w:eastAsia="Calibri" w:cs="Arial"/>
          <w:sz w:val="20"/>
          <w:szCs w:val="20"/>
        </w:rPr>
      </w:pPr>
      <w:r w:rsidRPr="00B07809">
        <w:rPr>
          <w:rFonts w:eastAsia="Calibri" w:cs="Arial"/>
          <w:sz w:val="20"/>
          <w:szCs w:val="20"/>
        </w:rPr>
        <w:lastRenderedPageBreak/>
        <w:t>če jo med vožnjo spremlja spremljevalec;</w:t>
      </w:r>
    </w:p>
    <w:p w14:paraId="3E323190" w14:textId="25CEE36D" w:rsidR="004A3B6E" w:rsidRPr="00B07809" w:rsidRDefault="004A3B6E" w:rsidP="001A238B">
      <w:pPr>
        <w:pStyle w:val="tevilnatoka"/>
        <w:numPr>
          <w:ilvl w:val="0"/>
          <w:numId w:val="41"/>
        </w:numPr>
        <w:rPr>
          <w:rFonts w:eastAsia="Calibri" w:cs="Arial"/>
          <w:sz w:val="20"/>
          <w:szCs w:val="20"/>
        </w:rPr>
      </w:pPr>
      <w:r w:rsidRPr="00B07809">
        <w:rPr>
          <w:rFonts w:eastAsia="Calibri" w:cs="Arial"/>
          <w:sz w:val="20"/>
          <w:szCs w:val="20"/>
        </w:rPr>
        <w:t>če je vozilo označeno s predpisano tablico</w:t>
      </w:r>
      <w:r w:rsidR="00254926">
        <w:rPr>
          <w:rFonts w:eastAsia="Calibri" w:cs="Arial"/>
          <w:sz w:val="20"/>
          <w:szCs w:val="20"/>
        </w:rPr>
        <w:t xml:space="preserve"> </w:t>
      </w:r>
      <w:r w:rsidR="00254926" w:rsidRPr="00B07809">
        <w:rPr>
          <w:rFonts w:eastAsia="Calibri" w:cs="Arial"/>
          <w:sz w:val="20"/>
          <w:szCs w:val="20"/>
        </w:rPr>
        <w:t>»L«</w:t>
      </w:r>
      <w:r w:rsidRPr="00B07809">
        <w:rPr>
          <w:rFonts w:eastAsia="Calibri" w:cs="Arial"/>
          <w:sz w:val="20"/>
          <w:szCs w:val="20"/>
        </w:rPr>
        <w:t>.</w:t>
      </w:r>
    </w:p>
    <w:p w14:paraId="26A44006" w14:textId="6541A1BB" w:rsidR="0016755B" w:rsidRPr="00B07809" w:rsidRDefault="004A3B6E" w:rsidP="00807B89">
      <w:pPr>
        <w:pStyle w:val="Odstavek"/>
        <w:rPr>
          <w:rFonts w:eastAsia="Calibri"/>
          <w:sz w:val="20"/>
          <w:szCs w:val="20"/>
        </w:rPr>
      </w:pPr>
      <w:r w:rsidRPr="00B07809">
        <w:rPr>
          <w:rFonts w:eastAsia="Calibri"/>
          <w:sz w:val="20"/>
          <w:szCs w:val="20"/>
        </w:rPr>
        <w:t xml:space="preserve">(2) Spremljevalec osebe iz </w:t>
      </w:r>
      <w:r w:rsidR="002F5FBB">
        <w:rPr>
          <w:rFonts w:eastAsia="Calibri"/>
          <w:sz w:val="20"/>
          <w:szCs w:val="20"/>
        </w:rPr>
        <w:t xml:space="preserve">3. točke </w:t>
      </w:r>
      <w:r w:rsidRPr="00B07809">
        <w:rPr>
          <w:rFonts w:eastAsia="Calibri"/>
          <w:sz w:val="20"/>
          <w:szCs w:val="20"/>
        </w:rPr>
        <w:t>prejšnjega odstavka je lahko eden od staršev, posvojiteljev, skrbnikov, rejnikov ali druga oseba, ki je stara najmanj 27 let in ima veljavno vozniško dovoljenje za vožnjo motornih vozil kategorije B najmanj pet let in v evidenci nima več kot pet kazenskih točk</w:t>
      </w:r>
      <w:r w:rsidR="0016755B" w:rsidRPr="00B07809">
        <w:rPr>
          <w:rFonts w:eastAsia="Calibri"/>
          <w:sz w:val="20"/>
          <w:szCs w:val="20"/>
        </w:rPr>
        <w:t xml:space="preserve"> in ima prebivališče v Republiki Sloveniji</w:t>
      </w:r>
      <w:r w:rsidRPr="00B07809">
        <w:rPr>
          <w:rFonts w:eastAsia="Calibri"/>
          <w:sz w:val="20"/>
          <w:szCs w:val="20"/>
        </w:rPr>
        <w:t xml:space="preserve">. Osebo, mlajšo od 18 let, lahko spremlja druga oseba pod pogojem, da s tem pisno soglašajo starši, skrbniki, posvojitelji ali rejniki. Če je spremljevalec druga oseba, lahko v obdobju petih let usposablja največ dve osebi iz prejšnjega odstavka. </w:t>
      </w:r>
    </w:p>
    <w:p w14:paraId="0638F070" w14:textId="3A43703D" w:rsidR="004A3B6E" w:rsidRPr="00B07809" w:rsidRDefault="0016755B" w:rsidP="00807B89">
      <w:pPr>
        <w:pStyle w:val="Odstavek"/>
        <w:rPr>
          <w:rFonts w:eastAsia="Calibri"/>
          <w:sz w:val="20"/>
          <w:szCs w:val="20"/>
        </w:rPr>
      </w:pPr>
      <w:r w:rsidRPr="00B07809">
        <w:rPr>
          <w:rFonts w:eastAsia="Calibri"/>
          <w:sz w:val="20"/>
          <w:szCs w:val="20"/>
        </w:rPr>
        <w:t xml:space="preserve">(3) </w:t>
      </w:r>
      <w:r w:rsidR="004A3B6E" w:rsidRPr="00B07809">
        <w:rPr>
          <w:rFonts w:eastAsia="Calibri"/>
          <w:sz w:val="20"/>
          <w:szCs w:val="20"/>
        </w:rPr>
        <w:t xml:space="preserve">Spremljevalec mora biti vpisan v evidenco o vozniških dovoljenjih in evidenčni karton vožnje. Vpis opravi </w:t>
      </w:r>
      <w:r w:rsidRPr="00B07809">
        <w:rPr>
          <w:rFonts w:eastAsia="Calibri"/>
          <w:sz w:val="20"/>
          <w:szCs w:val="20"/>
        </w:rPr>
        <w:t>upravna enota</w:t>
      </w:r>
      <w:r w:rsidR="00D75C75" w:rsidRPr="00B07809">
        <w:rPr>
          <w:rFonts w:eastAsia="Calibri"/>
          <w:sz w:val="20"/>
          <w:szCs w:val="20"/>
        </w:rPr>
        <w:t xml:space="preserve"> na vlogo </w:t>
      </w:r>
      <w:r w:rsidR="00B040F6">
        <w:rPr>
          <w:rFonts w:eastAsia="Calibri"/>
          <w:sz w:val="20"/>
          <w:szCs w:val="20"/>
        </w:rPr>
        <w:t>kandidata za voznika</w:t>
      </w:r>
      <w:r w:rsidRPr="00B07809">
        <w:rPr>
          <w:rFonts w:eastAsia="Calibri"/>
          <w:sz w:val="20"/>
          <w:szCs w:val="20"/>
        </w:rPr>
        <w:t xml:space="preserve">, </w:t>
      </w:r>
      <w:r w:rsidR="004A3B6E" w:rsidRPr="00B07809">
        <w:rPr>
          <w:rFonts w:eastAsia="Calibri"/>
          <w:sz w:val="20"/>
          <w:szCs w:val="20"/>
        </w:rPr>
        <w:t xml:space="preserve">ko ugotovi, da so izpolnjeni pogoji. Pred vpisom v evidenčni karton vožnje mora </w:t>
      </w:r>
      <w:r w:rsidRPr="00B07809">
        <w:rPr>
          <w:rFonts w:eastAsia="Calibri"/>
          <w:sz w:val="20"/>
          <w:szCs w:val="20"/>
        </w:rPr>
        <w:t xml:space="preserve">upravna enota </w:t>
      </w:r>
      <w:r w:rsidR="004A3B6E" w:rsidRPr="00B07809">
        <w:rPr>
          <w:rFonts w:eastAsia="Calibri"/>
          <w:sz w:val="20"/>
          <w:szCs w:val="20"/>
        </w:rPr>
        <w:t>spremljevalcu posredovati ustrezna navodila.</w:t>
      </w:r>
    </w:p>
    <w:p w14:paraId="516CAC63" w14:textId="056AFDCF" w:rsidR="004A3B6E" w:rsidRPr="00B07809" w:rsidRDefault="004A3B6E" w:rsidP="00807B89">
      <w:pPr>
        <w:pStyle w:val="Odstavek"/>
        <w:rPr>
          <w:rFonts w:eastAsia="Calibri"/>
          <w:sz w:val="20"/>
          <w:szCs w:val="20"/>
        </w:rPr>
      </w:pPr>
      <w:r w:rsidRPr="00B07809">
        <w:rPr>
          <w:rFonts w:eastAsia="Calibri"/>
          <w:sz w:val="20"/>
          <w:szCs w:val="20"/>
        </w:rPr>
        <w:t>(</w:t>
      </w:r>
      <w:r w:rsidR="0016755B" w:rsidRPr="00B07809">
        <w:rPr>
          <w:rFonts w:eastAsia="Calibri"/>
          <w:sz w:val="20"/>
          <w:szCs w:val="20"/>
        </w:rPr>
        <w:t>4</w:t>
      </w:r>
      <w:r w:rsidRPr="00B07809">
        <w:rPr>
          <w:rFonts w:eastAsia="Calibri"/>
          <w:sz w:val="20"/>
          <w:szCs w:val="20"/>
        </w:rPr>
        <w:t xml:space="preserve">) Usposabljanje iz 1. točke prvega odstavka tega člena sme </w:t>
      </w:r>
      <w:r w:rsidR="0016755B" w:rsidRPr="00B07809">
        <w:rPr>
          <w:rFonts w:eastAsia="Calibri"/>
          <w:sz w:val="20"/>
          <w:szCs w:val="20"/>
        </w:rPr>
        <w:t xml:space="preserve">začeti </w:t>
      </w:r>
      <w:r w:rsidRPr="00B07809">
        <w:rPr>
          <w:rFonts w:eastAsia="Calibri"/>
          <w:sz w:val="20"/>
          <w:szCs w:val="20"/>
        </w:rPr>
        <w:t xml:space="preserve">oseba, ki je dopolnila </w:t>
      </w:r>
      <w:r w:rsidR="001111FE">
        <w:rPr>
          <w:rFonts w:eastAsia="Calibri"/>
          <w:sz w:val="20"/>
          <w:szCs w:val="20"/>
        </w:rPr>
        <w:t>16</w:t>
      </w:r>
      <w:r w:rsidRPr="00B07809">
        <w:rPr>
          <w:rFonts w:eastAsia="Calibri"/>
          <w:sz w:val="20"/>
          <w:szCs w:val="20"/>
        </w:rPr>
        <w:t xml:space="preserve"> let.</w:t>
      </w:r>
      <w:r w:rsidR="0016755B" w:rsidRPr="00B07809">
        <w:rPr>
          <w:rFonts w:eastAsia="Calibri"/>
          <w:sz w:val="20"/>
          <w:szCs w:val="20"/>
        </w:rPr>
        <w:t xml:space="preserve"> </w:t>
      </w:r>
    </w:p>
    <w:p w14:paraId="511E388A" w14:textId="77777777" w:rsidR="004A3B6E" w:rsidRPr="00B07809" w:rsidRDefault="004A3B6E" w:rsidP="00807B89">
      <w:pPr>
        <w:pStyle w:val="Odstavek"/>
        <w:rPr>
          <w:rFonts w:eastAsia="Calibri"/>
          <w:sz w:val="20"/>
          <w:szCs w:val="20"/>
        </w:rPr>
      </w:pPr>
      <w:r w:rsidRPr="00B07809">
        <w:rPr>
          <w:rFonts w:eastAsia="Calibri"/>
          <w:sz w:val="20"/>
          <w:szCs w:val="20"/>
        </w:rPr>
        <w:t>(</w:t>
      </w:r>
      <w:r w:rsidR="0016755B" w:rsidRPr="00B07809">
        <w:rPr>
          <w:rFonts w:eastAsia="Calibri"/>
          <w:sz w:val="20"/>
          <w:szCs w:val="20"/>
        </w:rPr>
        <w:t>5</w:t>
      </w:r>
      <w:r w:rsidRPr="00B07809">
        <w:rPr>
          <w:rFonts w:eastAsia="Calibri"/>
          <w:sz w:val="20"/>
          <w:szCs w:val="20"/>
        </w:rPr>
        <w:t>) Med vožnjo motornega vozila mora imeti oseba iz prvega odstavka tega člena pri sebi evidenčni karton vožnje in veljavno zdravniško spričevalo, spremljevalec pa veljavno vozniško dovoljenje za vožnjo vozil kategorije B. Te listine morata na zahtevo izročiti policistu na vpogled.</w:t>
      </w:r>
    </w:p>
    <w:p w14:paraId="0F6BF987" w14:textId="77777777" w:rsidR="004A3B6E" w:rsidRPr="00B07809" w:rsidRDefault="004A3B6E" w:rsidP="00807B89">
      <w:pPr>
        <w:pStyle w:val="Odstavek"/>
        <w:rPr>
          <w:rFonts w:eastAsia="Calibri"/>
          <w:sz w:val="20"/>
          <w:szCs w:val="20"/>
        </w:rPr>
      </w:pPr>
      <w:r w:rsidRPr="00B07809">
        <w:rPr>
          <w:rFonts w:eastAsia="Calibri"/>
          <w:sz w:val="20"/>
          <w:szCs w:val="20"/>
        </w:rPr>
        <w:t>(</w:t>
      </w:r>
      <w:r w:rsidR="0016755B" w:rsidRPr="00B07809">
        <w:rPr>
          <w:rFonts w:eastAsia="Calibri"/>
          <w:sz w:val="20"/>
          <w:szCs w:val="20"/>
        </w:rPr>
        <w:t>6</w:t>
      </w:r>
      <w:r w:rsidRPr="00B07809">
        <w:rPr>
          <w:rFonts w:eastAsia="Calibri"/>
          <w:sz w:val="20"/>
          <w:szCs w:val="20"/>
        </w:rPr>
        <w:t xml:space="preserve">) Pod pogoji, navedenimi v tem členu, sme oseba iz prvega odstavka tega člena voziti osebni avtomobil, dokler ne opravi vozniškega izpita za vožnjo motornih vozil kategorije B, vendar največ dve leti </w:t>
      </w:r>
      <w:r w:rsidR="00E81F2E" w:rsidRPr="00B07809">
        <w:rPr>
          <w:rFonts w:eastAsia="Calibri"/>
          <w:sz w:val="20"/>
          <w:szCs w:val="20"/>
        </w:rPr>
        <w:t>od vpisa spremljevalca v evidenco o vozniških dovoljenjih in evidenčni karton vožnje</w:t>
      </w:r>
      <w:r w:rsidRPr="00B07809">
        <w:rPr>
          <w:rFonts w:eastAsia="Calibri"/>
          <w:sz w:val="20"/>
          <w:szCs w:val="20"/>
        </w:rPr>
        <w:t>.</w:t>
      </w:r>
    </w:p>
    <w:p w14:paraId="3C505908" w14:textId="77777777" w:rsidR="004A3B6E" w:rsidRPr="00B07809" w:rsidRDefault="004A3B6E" w:rsidP="00807B89">
      <w:pPr>
        <w:pStyle w:val="Odstavek"/>
        <w:rPr>
          <w:rFonts w:eastAsia="Calibri"/>
          <w:sz w:val="20"/>
          <w:szCs w:val="20"/>
        </w:rPr>
      </w:pPr>
      <w:r w:rsidRPr="00B07809">
        <w:rPr>
          <w:rFonts w:eastAsia="Calibri"/>
          <w:sz w:val="20"/>
          <w:szCs w:val="20"/>
        </w:rPr>
        <w:t>(</w:t>
      </w:r>
      <w:r w:rsidR="00CB460D" w:rsidRPr="00B07809">
        <w:rPr>
          <w:rFonts w:eastAsia="Calibri"/>
          <w:sz w:val="20"/>
          <w:szCs w:val="20"/>
        </w:rPr>
        <w:t>7</w:t>
      </w:r>
      <w:r w:rsidRPr="00B07809">
        <w:rPr>
          <w:rFonts w:eastAsia="Calibri"/>
          <w:sz w:val="20"/>
          <w:szCs w:val="20"/>
        </w:rPr>
        <w:t xml:space="preserve">) Pri spremljanju osebe iz prvega odstavka tega člena je spremljevalec odgovoren za varnost vožnje in za prekršek, ki ga je storila ta oseba, razen če </w:t>
      </w:r>
      <w:r w:rsidR="00311BA9" w:rsidRPr="00B07809">
        <w:rPr>
          <w:rFonts w:eastAsia="Calibri"/>
          <w:sz w:val="20"/>
          <w:szCs w:val="20"/>
        </w:rPr>
        <w:t xml:space="preserve">nevarnega ravnanja oziroma prekrška </w:t>
      </w:r>
      <w:r w:rsidRPr="00B07809">
        <w:rPr>
          <w:rFonts w:eastAsia="Calibri"/>
          <w:sz w:val="20"/>
          <w:szCs w:val="20"/>
        </w:rPr>
        <w:t>ni mogel preprečiti.</w:t>
      </w:r>
    </w:p>
    <w:p w14:paraId="71744917" w14:textId="77777777" w:rsidR="004A3B6E" w:rsidRPr="00B07809" w:rsidRDefault="004A3B6E" w:rsidP="00807B89">
      <w:pPr>
        <w:pStyle w:val="Odstavek"/>
        <w:rPr>
          <w:rFonts w:eastAsia="Calibri"/>
          <w:sz w:val="20"/>
          <w:szCs w:val="20"/>
        </w:rPr>
      </w:pPr>
      <w:r w:rsidRPr="00B07809">
        <w:rPr>
          <w:rFonts w:eastAsia="Calibri"/>
          <w:sz w:val="20"/>
          <w:szCs w:val="20"/>
        </w:rPr>
        <w:t>(</w:t>
      </w:r>
      <w:r w:rsidR="00CB460D" w:rsidRPr="00B07809">
        <w:rPr>
          <w:rFonts w:eastAsia="Calibri"/>
          <w:sz w:val="20"/>
          <w:szCs w:val="20"/>
        </w:rPr>
        <w:t>8</w:t>
      </w:r>
      <w:r w:rsidRPr="00B07809">
        <w:rPr>
          <w:rFonts w:eastAsia="Calibri"/>
          <w:sz w:val="20"/>
          <w:szCs w:val="20"/>
        </w:rPr>
        <w:t>) Tablica iz 4. točke prvega odstavka tega člena je kvadratne oblike, zelene barve, na kateri je črka »L« bele barve. Nameščena mora biti na levi polovici zadnje strani vozila, kadar vozi vozilo voznik s spremljevalcem.</w:t>
      </w:r>
    </w:p>
    <w:p w14:paraId="1524F89C" w14:textId="52F5D216" w:rsidR="004A3B6E" w:rsidRPr="00B07809" w:rsidRDefault="004A3B6E" w:rsidP="00807B89">
      <w:pPr>
        <w:pStyle w:val="Odstavek"/>
        <w:rPr>
          <w:rFonts w:eastAsia="Calibri"/>
          <w:sz w:val="20"/>
          <w:szCs w:val="20"/>
        </w:rPr>
      </w:pPr>
      <w:r w:rsidRPr="00B07809">
        <w:rPr>
          <w:rFonts w:eastAsia="Calibri"/>
          <w:sz w:val="20"/>
          <w:szCs w:val="20"/>
        </w:rPr>
        <w:t>(</w:t>
      </w:r>
      <w:r w:rsidR="00CB460D" w:rsidRPr="00B07809">
        <w:rPr>
          <w:rFonts w:eastAsia="Calibri"/>
          <w:sz w:val="20"/>
          <w:szCs w:val="20"/>
        </w:rPr>
        <w:t>9</w:t>
      </w:r>
      <w:r w:rsidRPr="00B07809">
        <w:rPr>
          <w:rFonts w:eastAsia="Calibri"/>
          <w:sz w:val="20"/>
          <w:szCs w:val="20"/>
        </w:rPr>
        <w:t xml:space="preserve">) Z globo 500 eurov se za prekršek </w:t>
      </w:r>
      <w:r w:rsidR="00AE061B" w:rsidRPr="00B07809">
        <w:rPr>
          <w:rFonts w:eastAsia="Calibri"/>
          <w:sz w:val="20"/>
          <w:szCs w:val="20"/>
        </w:rPr>
        <w:t xml:space="preserve">kaznuje </w:t>
      </w:r>
      <w:r w:rsidRPr="00B07809">
        <w:rPr>
          <w:rFonts w:eastAsia="Calibri"/>
          <w:sz w:val="20"/>
          <w:szCs w:val="20"/>
        </w:rPr>
        <w:t>spremljevalec, ki</w:t>
      </w:r>
      <w:r w:rsidR="00AE061B">
        <w:rPr>
          <w:rFonts w:eastAsia="Calibri"/>
          <w:sz w:val="20"/>
          <w:szCs w:val="20"/>
        </w:rPr>
        <w:t xml:space="preserve"> ravna v nasprotju z določbo 4. </w:t>
      </w:r>
      <w:r w:rsidRPr="00B07809">
        <w:rPr>
          <w:rFonts w:eastAsia="Calibri"/>
          <w:sz w:val="20"/>
          <w:szCs w:val="20"/>
        </w:rPr>
        <w:t>točke prvega odstavka</w:t>
      </w:r>
      <w:r w:rsidR="00864C78" w:rsidRPr="00B07809">
        <w:rPr>
          <w:rFonts w:eastAsia="Calibri"/>
          <w:sz w:val="20"/>
          <w:szCs w:val="20"/>
        </w:rPr>
        <w:t>,</w:t>
      </w:r>
      <w:r w:rsidRPr="00B07809">
        <w:rPr>
          <w:rFonts w:eastAsia="Calibri"/>
          <w:sz w:val="20"/>
          <w:szCs w:val="20"/>
        </w:rPr>
        <w:t xml:space="preserve"> oseba iz prvega odstavka tega člena ali spremljevalec, ki ravna v nasprotju s </w:t>
      </w:r>
      <w:r w:rsidR="001E55E4" w:rsidRPr="00B07809">
        <w:rPr>
          <w:rFonts w:eastAsia="Calibri"/>
          <w:sz w:val="20"/>
          <w:szCs w:val="20"/>
        </w:rPr>
        <w:t xml:space="preserve">petim </w:t>
      </w:r>
      <w:r w:rsidRPr="00B07809">
        <w:rPr>
          <w:rFonts w:eastAsia="Calibri"/>
          <w:sz w:val="20"/>
          <w:szCs w:val="20"/>
        </w:rPr>
        <w:t>odstavkom tega člena</w:t>
      </w:r>
      <w:r w:rsidR="00864C78" w:rsidRPr="00B07809">
        <w:rPr>
          <w:rFonts w:eastAsia="Calibri"/>
          <w:sz w:val="20"/>
          <w:szCs w:val="20"/>
        </w:rPr>
        <w:t xml:space="preserve">, oseba iz prvega odstavka tega člena, ki ima v </w:t>
      </w:r>
      <w:r w:rsidR="00037383" w:rsidRPr="00B07809">
        <w:rPr>
          <w:rFonts w:eastAsia="Calibri"/>
          <w:sz w:val="20"/>
          <w:szCs w:val="20"/>
        </w:rPr>
        <w:t xml:space="preserve">skupni </w:t>
      </w:r>
      <w:r w:rsidR="00864C78" w:rsidRPr="00B07809">
        <w:rPr>
          <w:rFonts w:eastAsia="Calibri"/>
          <w:sz w:val="20"/>
          <w:szCs w:val="20"/>
        </w:rPr>
        <w:t>evidenci</w:t>
      </w:r>
      <w:r w:rsidR="00037383" w:rsidRPr="00B07809">
        <w:rPr>
          <w:rFonts w:eastAsia="Calibri"/>
          <w:sz w:val="20"/>
          <w:szCs w:val="20"/>
        </w:rPr>
        <w:t xml:space="preserve"> izrečenih kazenskih točk</w:t>
      </w:r>
      <w:r w:rsidR="00864C78" w:rsidRPr="00B07809">
        <w:rPr>
          <w:rFonts w:eastAsia="Calibri"/>
          <w:sz w:val="20"/>
          <w:szCs w:val="20"/>
        </w:rPr>
        <w:t xml:space="preserve"> vpisane kazenske točke, in spremljevalec, ki ima v </w:t>
      </w:r>
      <w:r w:rsidR="00037383" w:rsidRPr="00B07809">
        <w:rPr>
          <w:rFonts w:eastAsia="Calibri"/>
          <w:sz w:val="20"/>
          <w:szCs w:val="20"/>
        </w:rPr>
        <w:t>skupni evidenci izrečenih kazenskih točk</w:t>
      </w:r>
      <w:r w:rsidR="00864C78" w:rsidRPr="00B07809">
        <w:rPr>
          <w:rFonts w:eastAsia="Calibri"/>
          <w:sz w:val="20"/>
          <w:szCs w:val="20"/>
        </w:rPr>
        <w:t xml:space="preserve"> </w:t>
      </w:r>
      <w:r w:rsidR="00037383" w:rsidRPr="00B07809">
        <w:rPr>
          <w:rFonts w:eastAsia="Calibri"/>
          <w:sz w:val="20"/>
          <w:szCs w:val="20"/>
        </w:rPr>
        <w:t xml:space="preserve">vpisanih </w:t>
      </w:r>
      <w:r w:rsidR="00864C78" w:rsidRPr="00B07809">
        <w:rPr>
          <w:rFonts w:eastAsia="Calibri"/>
          <w:sz w:val="20"/>
          <w:szCs w:val="20"/>
        </w:rPr>
        <w:t>več kot pet kazenskih točk</w:t>
      </w:r>
      <w:r w:rsidRPr="00B07809">
        <w:rPr>
          <w:rFonts w:eastAsia="Calibri"/>
          <w:sz w:val="20"/>
          <w:szCs w:val="20"/>
        </w:rPr>
        <w:t>.</w:t>
      </w:r>
    </w:p>
    <w:p w14:paraId="466238E3" w14:textId="6AE9B1C0" w:rsidR="00C01AF4" w:rsidRPr="00B07809" w:rsidRDefault="00C01AF4" w:rsidP="00807B89">
      <w:pPr>
        <w:pStyle w:val="Odstavek"/>
        <w:rPr>
          <w:rFonts w:eastAsia="Calibri"/>
          <w:sz w:val="20"/>
          <w:szCs w:val="20"/>
        </w:rPr>
      </w:pPr>
      <w:r w:rsidRPr="00B07809">
        <w:rPr>
          <w:rFonts w:eastAsia="Calibri"/>
          <w:sz w:val="20"/>
          <w:szCs w:val="20"/>
        </w:rPr>
        <w:t xml:space="preserve">(10) Z globo 2.000 eurov se za prekršek </w:t>
      </w:r>
      <w:r w:rsidR="00AE061B" w:rsidRPr="00B07809">
        <w:rPr>
          <w:rFonts w:eastAsia="Calibri"/>
          <w:sz w:val="20"/>
          <w:szCs w:val="20"/>
        </w:rPr>
        <w:t xml:space="preserve">kaznuje </w:t>
      </w:r>
      <w:r w:rsidRPr="00B07809">
        <w:rPr>
          <w:rFonts w:eastAsia="Calibri"/>
          <w:sz w:val="20"/>
          <w:szCs w:val="20"/>
        </w:rPr>
        <w:t>šola vožnje, ki začne usposabljati osebo iz prvega odstavka tega člena , ki še ni dopolnila starost 16 let, njena odgovorna oseba pa z globo 500 eurov.</w:t>
      </w:r>
    </w:p>
    <w:p w14:paraId="412D297E" w14:textId="04230732"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7C9D961E"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(vožnja vojaških vozil)</w:t>
      </w:r>
    </w:p>
    <w:p w14:paraId="44950AD0" w14:textId="0E253EC4" w:rsidR="004A3B6E" w:rsidRDefault="004A3B6E" w:rsidP="00807B89">
      <w:pPr>
        <w:pStyle w:val="Odstavek"/>
        <w:rPr>
          <w:rFonts w:eastAsia="Calibri"/>
          <w:sz w:val="20"/>
          <w:szCs w:val="20"/>
        </w:rPr>
      </w:pPr>
      <w:r w:rsidRPr="00B07809">
        <w:rPr>
          <w:rFonts w:eastAsia="Calibri"/>
          <w:sz w:val="20"/>
          <w:szCs w:val="20"/>
        </w:rPr>
        <w:t xml:space="preserve">Za vožnjo vojaških vozil, ki po konstrukciji in namenu lahko prevažajo tovor, osebe ali oborožitev in se uporabljajo za opravljanje nalog Slovenske vojske (bojna in nebojna vozila za posebne namene), ne veljajo določbe tega zakona o številu oseb, ki se smejo prevažati v vojaških vozilih ali na njih, in </w:t>
      </w:r>
      <w:r w:rsidR="00750901">
        <w:rPr>
          <w:rFonts w:eastAsia="Calibri"/>
          <w:sz w:val="20"/>
          <w:szCs w:val="20"/>
        </w:rPr>
        <w:t xml:space="preserve">o </w:t>
      </w:r>
      <w:r w:rsidRPr="00B07809">
        <w:rPr>
          <w:rFonts w:eastAsia="Calibri"/>
          <w:sz w:val="20"/>
          <w:szCs w:val="20"/>
        </w:rPr>
        <w:t>kategoriji vozniškega dovoljenja, če se v vozilu ali na njem poleg voznika vozi več kot osem oseb ali če je vlečnemu vozilu pripeto priklopno vozilo.</w:t>
      </w:r>
    </w:p>
    <w:p w14:paraId="280C05F4" w14:textId="77777777" w:rsidR="00372DB0" w:rsidRPr="00B07809" w:rsidRDefault="00372DB0" w:rsidP="00807B89">
      <w:pPr>
        <w:pStyle w:val="Odstavek"/>
        <w:rPr>
          <w:rFonts w:eastAsia="Calibri"/>
          <w:sz w:val="20"/>
          <w:szCs w:val="20"/>
        </w:rPr>
      </w:pPr>
    </w:p>
    <w:p w14:paraId="24CCA89A" w14:textId="77777777" w:rsidR="004A3B6E" w:rsidRPr="00B07809" w:rsidRDefault="004A3B6E" w:rsidP="00807B89">
      <w:pPr>
        <w:pStyle w:val="Poglavje"/>
        <w:rPr>
          <w:rFonts w:eastAsia="Calibri"/>
          <w:b/>
          <w:sz w:val="20"/>
          <w:szCs w:val="20"/>
        </w:rPr>
      </w:pPr>
      <w:r w:rsidRPr="00B07809">
        <w:rPr>
          <w:rFonts w:eastAsia="Calibri"/>
          <w:b/>
          <w:sz w:val="20"/>
          <w:szCs w:val="20"/>
        </w:rPr>
        <w:lastRenderedPageBreak/>
        <w:t>IX. VOZNIŠKO DOVOLJENJE</w:t>
      </w:r>
    </w:p>
    <w:p w14:paraId="5A6CEA05" w14:textId="4ED7C182"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1F5AA5FF"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(izdaja, veljavnost in podaljšanje veljavnosti vozniškega dovoljenja)</w:t>
      </w:r>
    </w:p>
    <w:p w14:paraId="739EFBDA" w14:textId="43E2A955" w:rsidR="004A3B6E" w:rsidRPr="00B07809" w:rsidRDefault="004A3B6E" w:rsidP="00807B89">
      <w:pPr>
        <w:pStyle w:val="Odstavek"/>
        <w:rPr>
          <w:rFonts w:eastAsia="Calibri"/>
          <w:sz w:val="20"/>
          <w:szCs w:val="20"/>
        </w:rPr>
      </w:pPr>
      <w:r w:rsidRPr="00B07809">
        <w:rPr>
          <w:rFonts w:eastAsia="Calibri"/>
          <w:sz w:val="20"/>
          <w:szCs w:val="20"/>
        </w:rPr>
        <w:t xml:space="preserve">(1) Vozniško dovoljenje izda oziroma njegovo veljavnost podaljša upravna enota (v nadaljnjem besedilu: pristojni organ). Vozniško dovoljenje </w:t>
      </w:r>
      <w:r w:rsidR="00750901">
        <w:rPr>
          <w:rFonts w:eastAsia="Calibri"/>
          <w:sz w:val="20"/>
          <w:szCs w:val="20"/>
        </w:rPr>
        <w:t>začne</w:t>
      </w:r>
      <w:r w:rsidRPr="00B07809">
        <w:rPr>
          <w:rFonts w:eastAsia="Calibri"/>
          <w:sz w:val="20"/>
          <w:szCs w:val="20"/>
        </w:rPr>
        <w:t xml:space="preserve"> veljati z dnem izdaje.</w:t>
      </w:r>
    </w:p>
    <w:p w14:paraId="3530E0B1" w14:textId="77777777" w:rsidR="004A3B6E" w:rsidRPr="00B07809" w:rsidRDefault="004A3B6E" w:rsidP="00807B89">
      <w:pPr>
        <w:pStyle w:val="Odstavek"/>
        <w:rPr>
          <w:rFonts w:eastAsia="Calibri"/>
          <w:sz w:val="20"/>
          <w:szCs w:val="20"/>
        </w:rPr>
      </w:pPr>
      <w:r w:rsidRPr="00B07809">
        <w:rPr>
          <w:rFonts w:eastAsia="Calibri"/>
          <w:sz w:val="20"/>
          <w:szCs w:val="20"/>
        </w:rPr>
        <w:t xml:space="preserve">(2) Vozniško dovoljenje se izda oziroma njegova veljavnost se podaljša osebi, ki ima v Republiki Sloveniji </w:t>
      </w:r>
      <w:r w:rsidR="00CD536A" w:rsidRPr="00B07809">
        <w:rPr>
          <w:rFonts w:eastAsia="Calibri"/>
          <w:sz w:val="20"/>
          <w:szCs w:val="20"/>
        </w:rPr>
        <w:t xml:space="preserve">običajno prebivališče </w:t>
      </w:r>
      <w:r w:rsidR="007C460E" w:rsidRPr="00B07809">
        <w:rPr>
          <w:rFonts w:eastAsia="Calibri"/>
          <w:sz w:val="20"/>
          <w:szCs w:val="20"/>
        </w:rPr>
        <w:t>ali predloži dokaze, da v Republiki Slovenij</w:t>
      </w:r>
      <w:r w:rsidR="00ED6DF8" w:rsidRPr="00B07809">
        <w:rPr>
          <w:rFonts w:eastAsia="Calibri"/>
          <w:sz w:val="20"/>
          <w:szCs w:val="20"/>
        </w:rPr>
        <w:t>i</w:t>
      </w:r>
      <w:r w:rsidR="007C460E" w:rsidRPr="00B07809">
        <w:rPr>
          <w:rFonts w:eastAsia="Calibri"/>
          <w:sz w:val="20"/>
          <w:szCs w:val="20"/>
        </w:rPr>
        <w:t xml:space="preserve"> študira že vsaj šest mesecev</w:t>
      </w:r>
      <w:r w:rsidRPr="00B07809">
        <w:rPr>
          <w:rFonts w:eastAsia="Calibri"/>
          <w:sz w:val="20"/>
          <w:szCs w:val="20"/>
        </w:rPr>
        <w:t>.</w:t>
      </w:r>
    </w:p>
    <w:p w14:paraId="2F28C1F0" w14:textId="77777777" w:rsidR="004A3B6E" w:rsidRPr="00B07809" w:rsidRDefault="004A3B6E" w:rsidP="00807B89">
      <w:pPr>
        <w:pStyle w:val="Odstavek"/>
        <w:rPr>
          <w:rFonts w:eastAsia="Calibri"/>
          <w:sz w:val="20"/>
          <w:szCs w:val="20"/>
        </w:rPr>
      </w:pPr>
      <w:r w:rsidRPr="00B07809">
        <w:rPr>
          <w:rFonts w:eastAsia="Calibri"/>
          <w:sz w:val="20"/>
          <w:szCs w:val="20"/>
        </w:rPr>
        <w:t>(3) Vozniško dovoljenje za vožnjo motornih vozil kategorij A2, A, B, BE, C1, C1E, C in CE se vozniku začetniku izda z veljavnostjo do dopolnjenega 21. leta starosti oziroma za dve leti po prvi pridobitvi vozniškega dovoljenja. Vozniško dovoljenje se vozniku začetniku podaljša, ko opravi program dodatnega usposabljanja voznikov začetnikov.</w:t>
      </w:r>
    </w:p>
    <w:p w14:paraId="49A4F3A5" w14:textId="760196D6" w:rsidR="004A3B6E" w:rsidRPr="00B07809" w:rsidRDefault="004A3B6E" w:rsidP="00807B89">
      <w:pPr>
        <w:pStyle w:val="Odstavek"/>
        <w:rPr>
          <w:rFonts w:eastAsia="Calibri"/>
          <w:sz w:val="20"/>
          <w:szCs w:val="20"/>
        </w:rPr>
      </w:pPr>
      <w:r w:rsidRPr="00B07809">
        <w:rPr>
          <w:rFonts w:eastAsia="Calibri"/>
          <w:sz w:val="20"/>
          <w:szCs w:val="20"/>
        </w:rPr>
        <w:t>(</w:t>
      </w:r>
      <w:r w:rsidR="0059111E" w:rsidRPr="00B07809">
        <w:rPr>
          <w:rFonts w:eastAsia="Calibri"/>
          <w:sz w:val="20"/>
          <w:szCs w:val="20"/>
        </w:rPr>
        <w:t>4</w:t>
      </w:r>
      <w:r w:rsidRPr="00B07809">
        <w:rPr>
          <w:rFonts w:eastAsia="Calibri"/>
          <w:sz w:val="20"/>
          <w:szCs w:val="20"/>
        </w:rPr>
        <w:t>) Če ta zakon ne določa drugače, se vozniško dovoljenje za vožnjo motornih vozil kategorij AM, A1, A2, A, B, B1</w:t>
      </w:r>
      <w:r w:rsidR="0059111E" w:rsidRPr="00B07809">
        <w:rPr>
          <w:rFonts w:eastAsia="Calibri"/>
          <w:sz w:val="20"/>
          <w:szCs w:val="20"/>
        </w:rPr>
        <w:t>,</w:t>
      </w:r>
      <w:r w:rsidRPr="00B07809">
        <w:rPr>
          <w:rFonts w:eastAsia="Calibri"/>
          <w:sz w:val="20"/>
          <w:szCs w:val="20"/>
        </w:rPr>
        <w:t xml:space="preserve"> BE</w:t>
      </w:r>
      <w:r w:rsidR="0059111E" w:rsidRPr="00B07809">
        <w:rPr>
          <w:rFonts w:eastAsia="Calibri"/>
          <w:sz w:val="20"/>
          <w:szCs w:val="20"/>
        </w:rPr>
        <w:t>, F in G</w:t>
      </w:r>
      <w:r w:rsidRPr="00B07809">
        <w:rPr>
          <w:rFonts w:eastAsia="Calibri"/>
          <w:sz w:val="20"/>
          <w:szCs w:val="20"/>
        </w:rPr>
        <w:t xml:space="preserve"> izda z veljavnostjo desetih let. Po dopolnjeni starosti 70 let se vozniško dovoljenje izda z veljavnostjo petih let.</w:t>
      </w:r>
    </w:p>
    <w:p w14:paraId="5823EA84" w14:textId="77777777" w:rsidR="004A3B6E" w:rsidRPr="00B07809" w:rsidRDefault="004A3B6E" w:rsidP="00807B89">
      <w:pPr>
        <w:pStyle w:val="Odstavek"/>
        <w:rPr>
          <w:rFonts w:eastAsia="Calibri"/>
          <w:sz w:val="20"/>
          <w:szCs w:val="20"/>
        </w:rPr>
      </w:pPr>
      <w:r w:rsidRPr="00B07809">
        <w:rPr>
          <w:rFonts w:eastAsia="Calibri"/>
          <w:sz w:val="20"/>
          <w:szCs w:val="20"/>
        </w:rPr>
        <w:t>(</w:t>
      </w:r>
      <w:r w:rsidR="0059111E" w:rsidRPr="00B07809">
        <w:rPr>
          <w:rFonts w:eastAsia="Calibri"/>
          <w:sz w:val="20"/>
          <w:szCs w:val="20"/>
        </w:rPr>
        <w:t>5</w:t>
      </w:r>
      <w:r w:rsidRPr="00B07809">
        <w:rPr>
          <w:rFonts w:eastAsia="Calibri"/>
          <w:sz w:val="20"/>
          <w:szCs w:val="20"/>
        </w:rPr>
        <w:t>) Če ta zakon ne določa drugače, se vozniško dovoljenje za vožnjo motornih vozil kategorij C, CE, C1, C1E, D, DE, D1 in D1E izda z veljavnostjo petih let. Po dopolnjeni starosti 65 let se vozniško dovoljenje izda z veljavnostjo treh let.</w:t>
      </w:r>
    </w:p>
    <w:p w14:paraId="74E8A12B" w14:textId="77777777" w:rsidR="004A3B6E" w:rsidRPr="00B07809" w:rsidRDefault="004A3B6E" w:rsidP="00807B89">
      <w:pPr>
        <w:pStyle w:val="Odstavek"/>
        <w:rPr>
          <w:rFonts w:eastAsia="Calibri"/>
          <w:sz w:val="20"/>
          <w:szCs w:val="20"/>
        </w:rPr>
      </w:pPr>
      <w:r w:rsidRPr="00B07809">
        <w:rPr>
          <w:rFonts w:eastAsia="Calibri"/>
          <w:sz w:val="20"/>
          <w:szCs w:val="20"/>
        </w:rPr>
        <w:t>(</w:t>
      </w:r>
      <w:r w:rsidR="0059111E" w:rsidRPr="00B07809">
        <w:rPr>
          <w:rFonts w:eastAsia="Calibri"/>
          <w:sz w:val="20"/>
          <w:szCs w:val="20"/>
        </w:rPr>
        <w:t>6</w:t>
      </w:r>
      <w:r w:rsidRPr="00B07809">
        <w:rPr>
          <w:rFonts w:eastAsia="Calibri"/>
          <w:sz w:val="20"/>
          <w:szCs w:val="20"/>
        </w:rPr>
        <w:t>) Imetniku vozniškega dovoljenja kategorij AM, A1, A2, A, B, B1</w:t>
      </w:r>
      <w:r w:rsidR="0052285F" w:rsidRPr="00B07809">
        <w:rPr>
          <w:rFonts w:eastAsia="Calibri"/>
          <w:sz w:val="20"/>
          <w:szCs w:val="20"/>
        </w:rPr>
        <w:t>,</w:t>
      </w:r>
      <w:r w:rsidRPr="00B07809">
        <w:rPr>
          <w:rFonts w:eastAsia="Calibri"/>
          <w:sz w:val="20"/>
          <w:szCs w:val="20"/>
        </w:rPr>
        <w:t xml:space="preserve"> BE</w:t>
      </w:r>
      <w:r w:rsidR="0052285F" w:rsidRPr="00B07809">
        <w:rPr>
          <w:rFonts w:eastAsia="Calibri"/>
          <w:sz w:val="20"/>
          <w:szCs w:val="20"/>
        </w:rPr>
        <w:t>, F in G</w:t>
      </w:r>
      <w:r w:rsidRPr="00B07809">
        <w:rPr>
          <w:rFonts w:eastAsia="Calibri"/>
          <w:sz w:val="20"/>
          <w:szCs w:val="20"/>
        </w:rPr>
        <w:t>, ki dopolni starost 70 let, se podaljša veljavnost vozniškega dovoljenja, če predloži zdravniško spričevalo, da je telesno in duševno zmožen za vožnjo motornega vozila določene kategorije.</w:t>
      </w:r>
    </w:p>
    <w:p w14:paraId="1B7BD8F2" w14:textId="77777777" w:rsidR="004A3B6E" w:rsidRPr="00B07809" w:rsidRDefault="004A3B6E" w:rsidP="00807B89">
      <w:pPr>
        <w:pStyle w:val="Odstavek"/>
        <w:rPr>
          <w:rFonts w:eastAsia="Calibri"/>
          <w:sz w:val="20"/>
          <w:szCs w:val="20"/>
        </w:rPr>
      </w:pPr>
      <w:r w:rsidRPr="00B07809">
        <w:rPr>
          <w:rFonts w:eastAsia="Calibri"/>
          <w:sz w:val="20"/>
          <w:szCs w:val="20"/>
        </w:rPr>
        <w:t>(</w:t>
      </w:r>
      <w:r w:rsidR="0059111E" w:rsidRPr="00B07809">
        <w:rPr>
          <w:rFonts w:eastAsia="Calibri"/>
          <w:sz w:val="20"/>
          <w:szCs w:val="20"/>
        </w:rPr>
        <w:t>7</w:t>
      </w:r>
      <w:r w:rsidRPr="00B07809">
        <w:rPr>
          <w:rFonts w:eastAsia="Calibri"/>
          <w:sz w:val="20"/>
          <w:szCs w:val="20"/>
        </w:rPr>
        <w:t>) Veljavnost vozniških dovoljenj kategorij C, CE, C1, C1E, D, DE, D1 in D1E se po poteku podaljša, če imetnik vozniškega dovoljenja predloži zdravniško spričevalo, da je telesno in duševno zmožen za vožnjo motornega vozila določene kategorije.</w:t>
      </w:r>
    </w:p>
    <w:p w14:paraId="793E8C29" w14:textId="5E15BCD4" w:rsidR="007C4AE2" w:rsidRPr="00B07809" w:rsidRDefault="004A3B6E" w:rsidP="00807B89">
      <w:pPr>
        <w:pStyle w:val="Odstavek"/>
        <w:rPr>
          <w:sz w:val="20"/>
          <w:szCs w:val="20"/>
        </w:rPr>
      </w:pPr>
      <w:r w:rsidRPr="00B07809">
        <w:rPr>
          <w:sz w:val="20"/>
          <w:szCs w:val="20"/>
        </w:rPr>
        <w:t>(</w:t>
      </w:r>
      <w:r w:rsidR="0059111E" w:rsidRPr="00B07809">
        <w:rPr>
          <w:sz w:val="20"/>
          <w:szCs w:val="20"/>
        </w:rPr>
        <w:t>8</w:t>
      </w:r>
      <w:r w:rsidRPr="00B07809">
        <w:rPr>
          <w:sz w:val="20"/>
          <w:szCs w:val="20"/>
        </w:rPr>
        <w:t xml:space="preserve">) Ne glede na določbe </w:t>
      </w:r>
      <w:r w:rsidR="009459FB">
        <w:rPr>
          <w:sz w:val="20"/>
          <w:szCs w:val="20"/>
        </w:rPr>
        <w:t>tretjega, četrtega in petega odstavka</w:t>
      </w:r>
      <w:r w:rsidRPr="00B07809">
        <w:rPr>
          <w:sz w:val="20"/>
          <w:szCs w:val="20"/>
        </w:rPr>
        <w:t xml:space="preserve"> </w:t>
      </w:r>
      <w:r w:rsidR="00BC2C15">
        <w:rPr>
          <w:sz w:val="20"/>
          <w:szCs w:val="20"/>
        </w:rPr>
        <w:t xml:space="preserve">tega člena </w:t>
      </w:r>
      <w:r w:rsidRPr="00B07809">
        <w:rPr>
          <w:sz w:val="20"/>
          <w:szCs w:val="20"/>
        </w:rPr>
        <w:t xml:space="preserve">se veljavnost vozniškega dovoljenja omeji na </w:t>
      </w:r>
      <w:r w:rsidR="0059111E" w:rsidRPr="00B07809">
        <w:rPr>
          <w:sz w:val="20"/>
          <w:szCs w:val="20"/>
        </w:rPr>
        <w:t xml:space="preserve">krajši </w:t>
      </w:r>
      <w:r w:rsidRPr="00B07809">
        <w:rPr>
          <w:sz w:val="20"/>
          <w:szCs w:val="20"/>
        </w:rPr>
        <w:t xml:space="preserve">rok, </w:t>
      </w:r>
      <w:r w:rsidR="0059111E" w:rsidRPr="00B07809">
        <w:rPr>
          <w:sz w:val="20"/>
          <w:szCs w:val="20"/>
        </w:rPr>
        <w:t xml:space="preserve">če je ta </w:t>
      </w:r>
      <w:r w:rsidRPr="00B07809">
        <w:rPr>
          <w:sz w:val="20"/>
          <w:szCs w:val="20"/>
        </w:rPr>
        <w:t xml:space="preserve">določen v zdravniškem spričevalu o telesni in duševni zmožnosti upravičenca za vožnjo motornega vozila, ki ga izdajo izvajalci zdravstvene dejavnosti in pooblaščeni izvajalci zdravstvene dejavnosti. </w:t>
      </w:r>
    </w:p>
    <w:p w14:paraId="6F93EF56" w14:textId="6E629270" w:rsidR="004A3B6E" w:rsidRPr="00B07809" w:rsidRDefault="004A3B6E" w:rsidP="00807B89">
      <w:pPr>
        <w:pStyle w:val="Odstavek"/>
        <w:rPr>
          <w:sz w:val="20"/>
          <w:szCs w:val="20"/>
        </w:rPr>
      </w:pPr>
      <w:r w:rsidRPr="00B07809">
        <w:rPr>
          <w:sz w:val="20"/>
          <w:szCs w:val="20"/>
        </w:rPr>
        <w:t>(</w:t>
      </w:r>
      <w:r w:rsidR="0059111E" w:rsidRPr="00B07809">
        <w:rPr>
          <w:sz w:val="20"/>
          <w:szCs w:val="20"/>
        </w:rPr>
        <w:t>9</w:t>
      </w:r>
      <w:r w:rsidRPr="00B07809">
        <w:rPr>
          <w:sz w:val="20"/>
          <w:szCs w:val="20"/>
        </w:rPr>
        <w:t>) Pri izrekanju kazenskih točk v cestnem prometu se šteje, da ima veljavno vozniško dovoljenje, izdano v Republiki Sloveniji, tudi imetnik vozniškega dovoljenja, k</w:t>
      </w:r>
      <w:r w:rsidR="00750901">
        <w:rPr>
          <w:sz w:val="20"/>
          <w:szCs w:val="20"/>
        </w:rPr>
        <w:t xml:space="preserve">i mu </w:t>
      </w:r>
      <w:r w:rsidRPr="00B07809">
        <w:rPr>
          <w:sz w:val="20"/>
          <w:szCs w:val="20"/>
        </w:rPr>
        <w:t>je potekel rok veljavnosti, oziroma voznik, ki je v času storitve prekrška vozil vozilo s potrdilom iz č</w:t>
      </w:r>
      <w:r w:rsidR="009B059A" w:rsidRPr="00B07809">
        <w:rPr>
          <w:sz w:val="20"/>
          <w:szCs w:val="20"/>
        </w:rPr>
        <w:t>etrtega odstavka 5</w:t>
      </w:r>
      <w:r w:rsidR="0019404A" w:rsidRPr="00B07809">
        <w:rPr>
          <w:sz w:val="20"/>
          <w:szCs w:val="20"/>
        </w:rPr>
        <w:t>6</w:t>
      </w:r>
      <w:r w:rsidR="00750901">
        <w:rPr>
          <w:sz w:val="20"/>
          <w:szCs w:val="20"/>
        </w:rPr>
        <w:t xml:space="preserve">. </w:t>
      </w:r>
      <w:r w:rsidRPr="00B07809">
        <w:rPr>
          <w:sz w:val="20"/>
          <w:szCs w:val="20"/>
        </w:rPr>
        <w:t>člena tega zakona.</w:t>
      </w:r>
    </w:p>
    <w:p w14:paraId="1951AC8F" w14:textId="462788D8"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6D55963B"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(pogoji za izdajo vozniškega dovoljenja)</w:t>
      </w:r>
    </w:p>
    <w:p w14:paraId="07713CB0" w14:textId="77777777" w:rsidR="004A3B6E" w:rsidRPr="00B07809" w:rsidRDefault="004A3B6E" w:rsidP="00807B89">
      <w:pPr>
        <w:pStyle w:val="Odstavek"/>
        <w:rPr>
          <w:rFonts w:eastAsia="Calibri"/>
          <w:sz w:val="20"/>
          <w:szCs w:val="20"/>
        </w:rPr>
      </w:pPr>
      <w:r w:rsidRPr="00B07809">
        <w:rPr>
          <w:rFonts w:eastAsia="Calibri"/>
          <w:sz w:val="20"/>
          <w:szCs w:val="20"/>
        </w:rPr>
        <w:t>(1) Vozniško dovoljenje se izda osebi, ki izpolnjuje naslednje pogoje:</w:t>
      </w:r>
    </w:p>
    <w:p w14:paraId="1E31EB1B" w14:textId="77777777" w:rsidR="004A3B6E" w:rsidRPr="00B07809" w:rsidRDefault="004A3B6E" w:rsidP="001A238B">
      <w:pPr>
        <w:pStyle w:val="tevilnatoka"/>
        <w:numPr>
          <w:ilvl w:val="0"/>
          <w:numId w:val="42"/>
        </w:numPr>
        <w:rPr>
          <w:rFonts w:eastAsia="Calibri" w:cs="Arial"/>
          <w:sz w:val="20"/>
          <w:szCs w:val="20"/>
        </w:rPr>
      </w:pPr>
      <w:r w:rsidRPr="00B07809">
        <w:rPr>
          <w:rFonts w:eastAsia="Calibri" w:cs="Arial"/>
          <w:sz w:val="20"/>
          <w:szCs w:val="20"/>
        </w:rPr>
        <w:t>je telesno in duševno zmožna voziti vozilo, kar dokaže z veljavnim zdravniškim spričevalom;</w:t>
      </w:r>
    </w:p>
    <w:p w14:paraId="7C152300" w14:textId="6DEC80D2" w:rsidR="00311BA9" w:rsidRPr="00B07809" w:rsidRDefault="004A3B6E" w:rsidP="001A238B">
      <w:pPr>
        <w:pStyle w:val="tevilnatoka"/>
        <w:numPr>
          <w:ilvl w:val="0"/>
          <w:numId w:val="42"/>
        </w:numPr>
        <w:rPr>
          <w:rFonts w:eastAsia="Calibri" w:cs="Arial"/>
          <w:sz w:val="20"/>
          <w:szCs w:val="20"/>
        </w:rPr>
      </w:pPr>
      <w:r w:rsidRPr="00B07809">
        <w:rPr>
          <w:rFonts w:eastAsia="Calibri" w:cs="Arial"/>
          <w:sz w:val="20"/>
          <w:szCs w:val="20"/>
        </w:rPr>
        <w:t>je dopolnila pred</w:t>
      </w:r>
      <w:r w:rsidR="00CD5081">
        <w:rPr>
          <w:rFonts w:eastAsia="Calibri" w:cs="Arial"/>
          <w:sz w:val="20"/>
          <w:szCs w:val="20"/>
        </w:rPr>
        <w:t>pisano starost za vožnjo vozil;</w:t>
      </w:r>
    </w:p>
    <w:p w14:paraId="51ECC00B" w14:textId="46CFF508" w:rsidR="004A3B6E" w:rsidRPr="00B07809" w:rsidRDefault="00CD5081" w:rsidP="001A238B">
      <w:pPr>
        <w:pStyle w:val="tevilnatoka"/>
        <w:numPr>
          <w:ilvl w:val="0"/>
          <w:numId w:val="42"/>
        </w:numPr>
        <w:rPr>
          <w:rFonts w:eastAsia="Calibri" w:cs="Arial"/>
          <w:sz w:val="20"/>
          <w:szCs w:val="20"/>
        </w:rPr>
      </w:pPr>
      <w:r>
        <w:rPr>
          <w:rFonts w:eastAsia="Calibri" w:cs="Arial"/>
          <w:sz w:val="20"/>
          <w:szCs w:val="20"/>
        </w:rPr>
        <w:t>je opravila vozniški izpit;</w:t>
      </w:r>
    </w:p>
    <w:p w14:paraId="02904862" w14:textId="77777777" w:rsidR="004A3B6E" w:rsidRPr="00B07809" w:rsidRDefault="004A3B6E" w:rsidP="001A238B">
      <w:pPr>
        <w:pStyle w:val="tevilnatoka"/>
        <w:numPr>
          <w:ilvl w:val="0"/>
          <w:numId w:val="42"/>
        </w:numPr>
        <w:rPr>
          <w:rFonts w:eastAsia="Calibri" w:cs="Arial"/>
          <w:sz w:val="20"/>
          <w:szCs w:val="20"/>
        </w:rPr>
      </w:pPr>
      <w:r w:rsidRPr="00B07809">
        <w:rPr>
          <w:rFonts w:eastAsia="Calibri" w:cs="Arial"/>
          <w:sz w:val="20"/>
          <w:szCs w:val="20"/>
        </w:rPr>
        <w:t>ji ni odvzeto ali začasno odvzeto vozniško dovoljenje;</w:t>
      </w:r>
    </w:p>
    <w:p w14:paraId="743577AB" w14:textId="77777777" w:rsidR="004A3B6E" w:rsidRPr="00B07809" w:rsidRDefault="004A3B6E" w:rsidP="001A238B">
      <w:pPr>
        <w:pStyle w:val="tevilnatoka"/>
        <w:numPr>
          <w:ilvl w:val="0"/>
          <w:numId w:val="42"/>
        </w:numPr>
        <w:rPr>
          <w:rFonts w:eastAsia="Calibri" w:cs="Arial"/>
          <w:sz w:val="20"/>
          <w:szCs w:val="20"/>
        </w:rPr>
      </w:pPr>
      <w:r w:rsidRPr="00B07809">
        <w:rPr>
          <w:rFonts w:eastAsia="Calibri" w:cs="Arial"/>
          <w:sz w:val="20"/>
          <w:szCs w:val="20"/>
        </w:rPr>
        <w:t>se ji ne izvršuje stranska sankcija prepovedi vožnje motornega vozila določene vrste ali kategorije;</w:t>
      </w:r>
    </w:p>
    <w:p w14:paraId="423CD16F" w14:textId="77777777" w:rsidR="004A3B6E" w:rsidRPr="00B07809" w:rsidRDefault="004A3B6E" w:rsidP="001A238B">
      <w:pPr>
        <w:pStyle w:val="tevilnatoka"/>
        <w:numPr>
          <w:ilvl w:val="0"/>
          <w:numId w:val="42"/>
        </w:numPr>
        <w:rPr>
          <w:rFonts w:eastAsia="Calibri" w:cs="Arial"/>
          <w:sz w:val="20"/>
          <w:szCs w:val="20"/>
        </w:rPr>
      </w:pPr>
      <w:r w:rsidRPr="00B07809">
        <w:rPr>
          <w:rFonts w:eastAsia="Calibri" w:cs="Arial"/>
          <w:sz w:val="20"/>
          <w:szCs w:val="20"/>
        </w:rPr>
        <w:lastRenderedPageBreak/>
        <w:t>ji ni prepovedana izdaja vozniškega dovoljenja v zvezi z varnostnim ukrepom odvzema vozniškega dovoljenja, dokler taka prepoved traja;</w:t>
      </w:r>
    </w:p>
    <w:p w14:paraId="323B78E6" w14:textId="7BD1DC5F" w:rsidR="004A3B6E" w:rsidRPr="00B07809" w:rsidRDefault="009867E4" w:rsidP="001A238B">
      <w:pPr>
        <w:pStyle w:val="tevilnatoka"/>
        <w:numPr>
          <w:ilvl w:val="0"/>
          <w:numId w:val="42"/>
        </w:numPr>
        <w:rPr>
          <w:rFonts w:eastAsia="Calibri" w:cs="Arial"/>
          <w:sz w:val="20"/>
          <w:szCs w:val="20"/>
        </w:rPr>
      </w:pPr>
      <w:r w:rsidRPr="00B07809">
        <w:rPr>
          <w:rFonts w:eastAsia="Calibri" w:cs="Arial"/>
          <w:sz w:val="20"/>
          <w:szCs w:val="20"/>
        </w:rPr>
        <w:t>je zahtevi priložila ustrezno fotografijo</w:t>
      </w:r>
      <w:r w:rsidR="00CD5081">
        <w:rPr>
          <w:rFonts w:eastAsia="Calibri" w:cs="Arial"/>
          <w:sz w:val="20"/>
          <w:szCs w:val="20"/>
        </w:rPr>
        <w:t xml:space="preserve"> v fizični ali digitalni obliki; z</w:t>
      </w:r>
      <w:r w:rsidRPr="00B07809">
        <w:rPr>
          <w:rFonts w:eastAsia="Calibri" w:cs="Arial"/>
          <w:sz w:val="20"/>
          <w:szCs w:val="20"/>
        </w:rPr>
        <w:t xml:space="preserve">a izdajo vozniškega dovoljenja se lahko uporabi tudi fotografija v digitalni obliki, ki se hrani v evidenci izdanega drugega uradnega identifikacijskega dokumenta in kaže pravo podobo osebe. </w:t>
      </w:r>
    </w:p>
    <w:p w14:paraId="2E99E6C6" w14:textId="77777777" w:rsidR="004A3B6E" w:rsidRPr="00B07809" w:rsidRDefault="004A3B6E" w:rsidP="00A21034">
      <w:pPr>
        <w:pStyle w:val="Odstavek"/>
        <w:rPr>
          <w:rFonts w:eastAsia="Calibri"/>
          <w:sz w:val="20"/>
          <w:szCs w:val="20"/>
        </w:rPr>
      </w:pPr>
      <w:r w:rsidRPr="00B07809">
        <w:rPr>
          <w:rFonts w:eastAsia="Calibri"/>
          <w:sz w:val="20"/>
          <w:szCs w:val="20"/>
        </w:rPr>
        <w:t>(2) Vozniško dovoljenje za vožnjo motornih vozil kategorije A (brez omejitev) se sme izdati tudi osebi, ki poleg pogojev, določenih v prejšnjem odstavku, izpolnjuje naslednje pogoje:</w:t>
      </w:r>
    </w:p>
    <w:p w14:paraId="6136FDE3" w14:textId="77777777" w:rsidR="004A3B6E" w:rsidRPr="00B07809" w:rsidRDefault="004A3B6E" w:rsidP="001A238B">
      <w:pPr>
        <w:pStyle w:val="tevilnatoka"/>
        <w:numPr>
          <w:ilvl w:val="0"/>
          <w:numId w:val="43"/>
        </w:numPr>
        <w:rPr>
          <w:rFonts w:eastAsia="Calibri" w:cs="Arial"/>
          <w:sz w:val="20"/>
          <w:szCs w:val="20"/>
        </w:rPr>
      </w:pPr>
      <w:r w:rsidRPr="00B07809">
        <w:rPr>
          <w:rFonts w:eastAsia="Calibri" w:cs="Arial"/>
          <w:sz w:val="20"/>
          <w:szCs w:val="20"/>
        </w:rPr>
        <w:t>da je opravila praktični del vozniškega izpita vozil kategorije A brez omejitev;</w:t>
      </w:r>
    </w:p>
    <w:p w14:paraId="15B6E401" w14:textId="77777777" w:rsidR="004A3B6E" w:rsidRPr="00B07809" w:rsidRDefault="004A3B6E" w:rsidP="001A238B">
      <w:pPr>
        <w:pStyle w:val="tevilnatoka"/>
        <w:numPr>
          <w:ilvl w:val="0"/>
          <w:numId w:val="43"/>
        </w:numPr>
        <w:rPr>
          <w:rFonts w:eastAsia="Calibri" w:cs="Arial"/>
          <w:sz w:val="20"/>
          <w:szCs w:val="20"/>
        </w:rPr>
      </w:pPr>
      <w:r w:rsidRPr="00B07809">
        <w:rPr>
          <w:rFonts w:eastAsia="Calibri" w:cs="Arial"/>
          <w:sz w:val="20"/>
          <w:szCs w:val="20"/>
        </w:rPr>
        <w:t>da ima najmanj dve leti veljavno vozniško dovoljenje za vožnjo motornih vozil kategorije A2.</w:t>
      </w:r>
    </w:p>
    <w:p w14:paraId="2455BB7A" w14:textId="77777777" w:rsidR="004A3B6E" w:rsidRPr="00B07809" w:rsidRDefault="004A3B6E" w:rsidP="00A21034">
      <w:pPr>
        <w:pStyle w:val="Odstavek"/>
        <w:rPr>
          <w:rFonts w:eastAsia="Calibri"/>
          <w:sz w:val="20"/>
          <w:szCs w:val="20"/>
        </w:rPr>
      </w:pPr>
      <w:r w:rsidRPr="00B07809">
        <w:rPr>
          <w:rFonts w:eastAsia="Calibri"/>
          <w:sz w:val="20"/>
          <w:szCs w:val="20"/>
        </w:rPr>
        <w:t>(3) Vozniško dovoljenje za vožnjo motornih vozil kategorije A2 se sme izdati tudi osebi, ki poleg pogojev iz prvega odstavka tega člena izpolnjuje naslednje pogoje:</w:t>
      </w:r>
    </w:p>
    <w:p w14:paraId="08060B3E" w14:textId="77777777" w:rsidR="004A3B6E" w:rsidRPr="00B07809" w:rsidRDefault="004A3B6E" w:rsidP="001A238B">
      <w:pPr>
        <w:pStyle w:val="tevilnatoka"/>
        <w:numPr>
          <w:ilvl w:val="0"/>
          <w:numId w:val="44"/>
        </w:numPr>
        <w:rPr>
          <w:rFonts w:eastAsia="Calibri" w:cs="Arial"/>
          <w:sz w:val="20"/>
          <w:szCs w:val="20"/>
        </w:rPr>
      </w:pPr>
      <w:r w:rsidRPr="00B07809">
        <w:rPr>
          <w:rFonts w:eastAsia="Calibri" w:cs="Arial"/>
          <w:sz w:val="20"/>
          <w:szCs w:val="20"/>
        </w:rPr>
        <w:t>da je opravila praktični del vozniškega izpita vozil kategorije A2;</w:t>
      </w:r>
    </w:p>
    <w:p w14:paraId="6AEA0DC8" w14:textId="77777777" w:rsidR="004A3B6E" w:rsidRPr="00B07809" w:rsidRDefault="004A3B6E" w:rsidP="001A238B">
      <w:pPr>
        <w:pStyle w:val="tevilnatoka"/>
        <w:numPr>
          <w:ilvl w:val="0"/>
          <w:numId w:val="44"/>
        </w:numPr>
        <w:rPr>
          <w:rFonts w:eastAsia="Calibri" w:cs="Arial"/>
          <w:sz w:val="20"/>
          <w:szCs w:val="20"/>
        </w:rPr>
      </w:pPr>
      <w:r w:rsidRPr="00B07809">
        <w:rPr>
          <w:rFonts w:eastAsia="Calibri" w:cs="Arial"/>
          <w:sz w:val="20"/>
          <w:szCs w:val="20"/>
        </w:rPr>
        <w:t>da ima najmanj dve leti veljavno vozniško dovoljenje za vožnjo motornih vozil kategorije A1.</w:t>
      </w:r>
    </w:p>
    <w:p w14:paraId="301F9DB4" w14:textId="77777777" w:rsidR="004A3B6E" w:rsidRPr="00B07809" w:rsidRDefault="004A3B6E" w:rsidP="00A21034">
      <w:pPr>
        <w:pStyle w:val="Odstavek"/>
        <w:rPr>
          <w:rFonts w:eastAsia="Calibri"/>
          <w:sz w:val="20"/>
          <w:szCs w:val="20"/>
        </w:rPr>
      </w:pPr>
      <w:r w:rsidRPr="00B07809">
        <w:rPr>
          <w:rFonts w:eastAsia="Calibri"/>
          <w:sz w:val="20"/>
          <w:szCs w:val="20"/>
        </w:rPr>
        <w:t>(4) Osebi, ki ima veljavno vozniško dovoljenje za vožnjo motornih vozil kategorije B, BE, C1, C, C1E, CE, D1, D1E, D ali DE najmanj šest mesecev, se izda tudi vozniško dovoljenje za vožnjo vozil kategorije F, če uspešno opravi tečaj o varnem delu s traktorjem in traktorskimi priključki.</w:t>
      </w:r>
    </w:p>
    <w:p w14:paraId="47F1D988" w14:textId="47ED8F03" w:rsidR="004A3B6E" w:rsidRPr="00B07809" w:rsidRDefault="004A3B6E" w:rsidP="00A21034">
      <w:pPr>
        <w:pStyle w:val="Odstavek"/>
        <w:rPr>
          <w:sz w:val="20"/>
          <w:szCs w:val="20"/>
        </w:rPr>
      </w:pPr>
      <w:r w:rsidRPr="00B07809">
        <w:rPr>
          <w:rFonts w:eastAsia="Calibri"/>
          <w:sz w:val="20"/>
          <w:szCs w:val="20"/>
        </w:rPr>
        <w:t>(5) </w:t>
      </w:r>
      <w:r w:rsidR="007F3443" w:rsidRPr="00B07809">
        <w:rPr>
          <w:sz w:val="20"/>
          <w:szCs w:val="20"/>
        </w:rPr>
        <w:t>Osebi, ki opravi praktični del vozniškega izpita na motornem vozilu, ki ni opreml</w:t>
      </w:r>
      <w:r w:rsidR="00CD5081">
        <w:rPr>
          <w:sz w:val="20"/>
          <w:szCs w:val="20"/>
        </w:rPr>
        <w:t xml:space="preserve">jeno s stopalko sklopke </w:t>
      </w:r>
      <w:r w:rsidR="00573338">
        <w:rPr>
          <w:sz w:val="20"/>
          <w:szCs w:val="20"/>
        </w:rPr>
        <w:t>ali</w:t>
      </w:r>
      <w:r w:rsidR="007F3443" w:rsidRPr="00B07809">
        <w:rPr>
          <w:sz w:val="20"/>
          <w:szCs w:val="20"/>
        </w:rPr>
        <w:t xml:space="preserve"> ročico</w:t>
      </w:r>
      <w:r w:rsidR="001104D6" w:rsidRPr="00B07809">
        <w:rPr>
          <w:sz w:val="20"/>
          <w:szCs w:val="20"/>
        </w:rPr>
        <w:t xml:space="preserve"> sklopke</w:t>
      </w:r>
      <w:r w:rsidR="007F3443" w:rsidRPr="00B07809">
        <w:rPr>
          <w:sz w:val="20"/>
          <w:szCs w:val="20"/>
        </w:rPr>
        <w:t xml:space="preserve"> za kategorije AM, A1, A2 in A, s katero mora upravljati voznik pri zagonu ali ustavljanju vozila in menjavi prestav (v nadaljnjem besedilu: vozilo z avtomatskim menjalnikom), se v vozniško dovoljenje vpiše koda administrativne omejitve, </w:t>
      </w:r>
      <w:r w:rsidR="00CD5081">
        <w:rPr>
          <w:sz w:val="20"/>
          <w:szCs w:val="20"/>
        </w:rPr>
        <w:t xml:space="preserve">in sicer </w:t>
      </w:r>
      <w:r w:rsidR="007F3443" w:rsidRPr="00B07809">
        <w:rPr>
          <w:sz w:val="20"/>
          <w:szCs w:val="20"/>
        </w:rPr>
        <w:t xml:space="preserve">v skladu s predpisom, ki ga izda minister, pristojen za promet. Imetnik vozniškega dovoljenja s kodo administrativne omejitve sme voziti samo vozila z avtomatskim menjalnikom. Koda se izbriše, če oseba opravi praktični del vozniškega izpita na vozilu z ročnim menjalnikom. </w:t>
      </w:r>
    </w:p>
    <w:p w14:paraId="243319C3" w14:textId="77777777" w:rsidR="006D6A3B" w:rsidRPr="00B07809" w:rsidRDefault="006D6A3B" w:rsidP="006D6A3B">
      <w:pPr>
        <w:pStyle w:val="Odstavek"/>
        <w:rPr>
          <w:sz w:val="20"/>
          <w:szCs w:val="20"/>
        </w:rPr>
      </w:pPr>
      <w:r w:rsidRPr="00B07809">
        <w:rPr>
          <w:sz w:val="20"/>
          <w:szCs w:val="20"/>
        </w:rPr>
        <w:t xml:space="preserve">(6) Osebi, ki opravi praktični del vozniškega izpita na motornem vozilu z avtomatskim menjalnikom kategorije C, CE, D ali DE, se vpis kode iz prejšnjega odstavka v vozniško dovoljenje ne izvede, če oseba že ima vozniško dovoljenje, pridobljeno na podlagi opravljenega praktičnega dela vozniškega izpita z motornim vozilom z ročnim menjalnikom kategorije B, BE, C1, C1E, C, CE, D1, D1E ali D. </w:t>
      </w:r>
    </w:p>
    <w:p w14:paraId="57702222" w14:textId="77777777" w:rsidR="004A3B6E" w:rsidRPr="00B07809" w:rsidRDefault="004A3B6E" w:rsidP="00A21034">
      <w:pPr>
        <w:pStyle w:val="Odstavek"/>
        <w:rPr>
          <w:rFonts w:eastAsia="Calibri"/>
          <w:sz w:val="20"/>
          <w:szCs w:val="20"/>
        </w:rPr>
      </w:pPr>
      <w:r w:rsidRPr="00B07809">
        <w:rPr>
          <w:rFonts w:eastAsia="Calibri"/>
          <w:sz w:val="20"/>
          <w:szCs w:val="20"/>
        </w:rPr>
        <w:t>(</w:t>
      </w:r>
      <w:r w:rsidR="006D6A3B" w:rsidRPr="00B07809">
        <w:rPr>
          <w:rFonts w:eastAsia="Calibri"/>
          <w:sz w:val="20"/>
          <w:szCs w:val="20"/>
        </w:rPr>
        <w:t>7</w:t>
      </w:r>
      <w:r w:rsidRPr="00B07809">
        <w:rPr>
          <w:rFonts w:eastAsia="Calibri"/>
          <w:sz w:val="20"/>
          <w:szCs w:val="20"/>
        </w:rPr>
        <w:t>) V vozniškem dovoljenju se potrdijo vse tiste kategorije vozil, ki jih sme imetnik voziti oziroma jih bo smel voziti po dopolnjeni predpisani starosti (kategorija G).</w:t>
      </w:r>
    </w:p>
    <w:p w14:paraId="03DA5975" w14:textId="404B4F39" w:rsidR="004A3B6E" w:rsidRPr="00B07809" w:rsidRDefault="004A3B6E" w:rsidP="00A21034">
      <w:pPr>
        <w:pStyle w:val="Odstavek"/>
        <w:rPr>
          <w:rFonts w:eastAsia="Calibri"/>
          <w:sz w:val="20"/>
          <w:szCs w:val="20"/>
        </w:rPr>
      </w:pPr>
      <w:r w:rsidRPr="00B07809">
        <w:rPr>
          <w:rFonts w:eastAsia="Calibri"/>
          <w:sz w:val="20"/>
          <w:szCs w:val="20"/>
        </w:rPr>
        <w:t>(</w:t>
      </w:r>
      <w:r w:rsidR="006D6A3B" w:rsidRPr="00B07809">
        <w:rPr>
          <w:rFonts w:eastAsia="Calibri"/>
          <w:sz w:val="20"/>
          <w:szCs w:val="20"/>
        </w:rPr>
        <w:t>8</w:t>
      </w:r>
      <w:r w:rsidRPr="00B07809">
        <w:rPr>
          <w:rFonts w:eastAsia="Calibri"/>
          <w:sz w:val="20"/>
          <w:szCs w:val="20"/>
        </w:rPr>
        <w:t>) Vsaka oseba ima lahko le eno vozniško dovoljenje. Imetniku veljavnega vozniškega dovoljenja</w:t>
      </w:r>
      <w:r w:rsidR="00EB703F" w:rsidRPr="00B07809">
        <w:rPr>
          <w:rFonts w:eastAsia="Calibri"/>
          <w:sz w:val="20"/>
          <w:szCs w:val="20"/>
        </w:rPr>
        <w:t>, izdanega v tujini,</w:t>
      </w:r>
      <w:r w:rsidRPr="00B07809">
        <w:rPr>
          <w:rFonts w:eastAsia="Calibri"/>
          <w:sz w:val="20"/>
          <w:szCs w:val="20"/>
        </w:rPr>
        <w:t xml:space="preserve"> se slovensko vozniško dovoljenje izda oziroma njegova veljavnost podaljša, če odda vozniško dovoljenje</w:t>
      </w:r>
      <w:r w:rsidR="00EB703F" w:rsidRPr="00B07809">
        <w:rPr>
          <w:rFonts w:eastAsia="Calibri"/>
          <w:sz w:val="20"/>
          <w:szCs w:val="20"/>
        </w:rPr>
        <w:t>, izdano v tujini</w:t>
      </w:r>
      <w:r w:rsidRPr="00B07809">
        <w:rPr>
          <w:rFonts w:eastAsia="Calibri"/>
          <w:sz w:val="20"/>
          <w:szCs w:val="20"/>
        </w:rPr>
        <w:t>.</w:t>
      </w:r>
    </w:p>
    <w:p w14:paraId="6AA68E94" w14:textId="5A6F9547" w:rsidR="004A3B6E" w:rsidRPr="00B07809" w:rsidRDefault="004A3B6E" w:rsidP="00A21034">
      <w:pPr>
        <w:pStyle w:val="Odstavek"/>
        <w:rPr>
          <w:rFonts w:eastAsia="Calibri"/>
          <w:sz w:val="20"/>
          <w:szCs w:val="20"/>
        </w:rPr>
      </w:pPr>
      <w:r w:rsidRPr="00B07809">
        <w:rPr>
          <w:rFonts w:eastAsia="Calibri"/>
          <w:sz w:val="20"/>
          <w:szCs w:val="20"/>
        </w:rPr>
        <w:t>(</w:t>
      </w:r>
      <w:r w:rsidR="006D6A3B" w:rsidRPr="00B07809">
        <w:rPr>
          <w:rFonts w:eastAsia="Calibri"/>
          <w:sz w:val="20"/>
          <w:szCs w:val="20"/>
        </w:rPr>
        <w:t>9</w:t>
      </w:r>
      <w:r w:rsidR="00CD5081">
        <w:rPr>
          <w:rFonts w:eastAsia="Calibri"/>
          <w:sz w:val="20"/>
          <w:szCs w:val="20"/>
        </w:rPr>
        <w:t>) Vozniško dovoljenje</w:t>
      </w:r>
      <w:r w:rsidRPr="00B07809">
        <w:rPr>
          <w:rFonts w:eastAsia="Calibri"/>
          <w:sz w:val="20"/>
          <w:szCs w:val="20"/>
        </w:rPr>
        <w:t xml:space="preserve"> se ne izda oziroma se njegova veljavnost ne podaljša, če je bilo osebi njeno vozniško dovoljenje v drugi državi članici Evropske unije</w:t>
      </w:r>
      <w:r w:rsidR="007D689B" w:rsidRPr="00B07809">
        <w:rPr>
          <w:rFonts w:eastAsia="Calibri"/>
          <w:sz w:val="20"/>
          <w:szCs w:val="20"/>
        </w:rPr>
        <w:t>,</w:t>
      </w:r>
      <w:r w:rsidRPr="00B07809">
        <w:rPr>
          <w:rFonts w:eastAsia="Calibri"/>
          <w:sz w:val="20"/>
          <w:szCs w:val="20"/>
        </w:rPr>
        <w:t xml:space="preserve"> </w:t>
      </w:r>
      <w:r w:rsidR="007D689B" w:rsidRPr="00B07809">
        <w:rPr>
          <w:rFonts w:eastAsia="Calibri"/>
          <w:sz w:val="20"/>
          <w:szCs w:val="20"/>
        </w:rPr>
        <w:t xml:space="preserve">Liechtensteinu, Norveški ali Islandiji </w:t>
      </w:r>
      <w:r w:rsidRPr="00B07809">
        <w:rPr>
          <w:rFonts w:eastAsia="Calibri"/>
          <w:sz w:val="20"/>
          <w:szCs w:val="20"/>
        </w:rPr>
        <w:t xml:space="preserve">odvzeto, </w:t>
      </w:r>
      <w:r w:rsidR="0084412C" w:rsidRPr="00B07809">
        <w:rPr>
          <w:rFonts w:eastAsia="Calibri"/>
          <w:sz w:val="20"/>
          <w:szCs w:val="20"/>
        </w:rPr>
        <w:t xml:space="preserve">omejeno, </w:t>
      </w:r>
      <w:r w:rsidRPr="00B07809">
        <w:rPr>
          <w:rFonts w:eastAsia="Calibri"/>
          <w:sz w:val="20"/>
          <w:szCs w:val="20"/>
        </w:rPr>
        <w:t>začasno odvzeto ali razveljavljeno.</w:t>
      </w:r>
    </w:p>
    <w:p w14:paraId="12B8C2FF" w14:textId="77777777" w:rsidR="00DB3A26" w:rsidRPr="00B07809" w:rsidRDefault="004A3B6E" w:rsidP="00A21034">
      <w:pPr>
        <w:pStyle w:val="Odstavek"/>
        <w:rPr>
          <w:rFonts w:eastAsia="Calibri"/>
          <w:sz w:val="20"/>
          <w:szCs w:val="20"/>
        </w:rPr>
      </w:pPr>
      <w:r w:rsidRPr="00B07809">
        <w:rPr>
          <w:rFonts w:eastAsia="Calibri"/>
          <w:sz w:val="20"/>
          <w:szCs w:val="20"/>
        </w:rPr>
        <w:t>(</w:t>
      </w:r>
      <w:r w:rsidR="006D6A3B" w:rsidRPr="00B07809">
        <w:rPr>
          <w:rFonts w:eastAsia="Calibri"/>
          <w:sz w:val="20"/>
          <w:szCs w:val="20"/>
        </w:rPr>
        <w:t>10</w:t>
      </w:r>
      <w:r w:rsidRPr="00B07809">
        <w:rPr>
          <w:rFonts w:eastAsia="Calibri"/>
          <w:sz w:val="20"/>
          <w:szCs w:val="20"/>
        </w:rPr>
        <w:t>) Imetniku vozniškega dovoljenja druge države članice Evropske unije</w:t>
      </w:r>
      <w:r w:rsidR="007D689B" w:rsidRPr="00B07809">
        <w:rPr>
          <w:rFonts w:eastAsia="Calibri"/>
          <w:sz w:val="20"/>
          <w:szCs w:val="20"/>
        </w:rPr>
        <w:t>,</w:t>
      </w:r>
      <w:r w:rsidRPr="00B07809">
        <w:rPr>
          <w:rFonts w:eastAsia="Calibri"/>
          <w:sz w:val="20"/>
          <w:szCs w:val="20"/>
        </w:rPr>
        <w:t xml:space="preserve"> </w:t>
      </w:r>
      <w:r w:rsidR="007D689B" w:rsidRPr="00B07809">
        <w:rPr>
          <w:rFonts w:eastAsia="Calibri"/>
          <w:sz w:val="20"/>
          <w:szCs w:val="20"/>
        </w:rPr>
        <w:t xml:space="preserve">Liechtensteina, Norveške ali Islandije </w:t>
      </w:r>
      <w:r w:rsidRPr="00B07809">
        <w:rPr>
          <w:rFonts w:eastAsia="Calibri"/>
          <w:sz w:val="20"/>
          <w:szCs w:val="20"/>
        </w:rPr>
        <w:t>se veljavnost vozniškega dovoljenja podaljša tako, da se izda slovensko vozniško dovoljenje.</w:t>
      </w:r>
      <w:r w:rsidR="00DB3A26" w:rsidRPr="00B07809">
        <w:rPr>
          <w:rFonts w:eastAsia="Calibri"/>
          <w:sz w:val="20"/>
          <w:szCs w:val="20"/>
        </w:rPr>
        <w:t xml:space="preserve"> </w:t>
      </w:r>
    </w:p>
    <w:p w14:paraId="551D7472" w14:textId="77777777" w:rsidR="004A3B6E" w:rsidRPr="00B07809" w:rsidRDefault="00DB3A26" w:rsidP="00A21034">
      <w:pPr>
        <w:pStyle w:val="Odstavek"/>
        <w:rPr>
          <w:rFonts w:eastAsia="Calibri"/>
          <w:sz w:val="20"/>
          <w:szCs w:val="20"/>
        </w:rPr>
      </w:pPr>
      <w:r w:rsidRPr="00B07809">
        <w:rPr>
          <w:rFonts w:eastAsia="Calibri"/>
          <w:sz w:val="20"/>
          <w:szCs w:val="20"/>
        </w:rPr>
        <w:t>(11) Imetniku vozniškega dovoljenja druge države članice Evropske unije</w:t>
      </w:r>
      <w:r w:rsidR="007D689B" w:rsidRPr="00B07809">
        <w:rPr>
          <w:rFonts w:eastAsia="Calibri"/>
          <w:sz w:val="20"/>
          <w:szCs w:val="20"/>
        </w:rPr>
        <w:t>, Liechtensteina, Norveške ali Islandije</w:t>
      </w:r>
      <w:r w:rsidRPr="00B07809">
        <w:rPr>
          <w:rFonts w:eastAsia="Calibri"/>
          <w:sz w:val="20"/>
          <w:szCs w:val="20"/>
        </w:rPr>
        <w:t xml:space="preserve">, </w:t>
      </w:r>
      <w:r w:rsidR="007D689B" w:rsidRPr="00B07809">
        <w:rPr>
          <w:rFonts w:eastAsia="Calibri"/>
          <w:sz w:val="20"/>
          <w:szCs w:val="20"/>
        </w:rPr>
        <w:t xml:space="preserve">ki ima v Republiki Sloveniji </w:t>
      </w:r>
      <w:r w:rsidRPr="00B07809">
        <w:rPr>
          <w:rFonts w:eastAsia="Calibri"/>
          <w:sz w:val="20"/>
          <w:szCs w:val="20"/>
        </w:rPr>
        <w:t xml:space="preserve">običajno prebivališče, </w:t>
      </w:r>
      <w:r w:rsidR="007D689B" w:rsidRPr="00B07809">
        <w:rPr>
          <w:rFonts w:eastAsia="Calibri"/>
          <w:sz w:val="20"/>
          <w:szCs w:val="20"/>
        </w:rPr>
        <w:t xml:space="preserve">in čigar vozniško dovoljenje je v Republiki Sloveniji </w:t>
      </w:r>
      <w:r w:rsidRPr="00B07809">
        <w:rPr>
          <w:rFonts w:eastAsia="Calibri"/>
          <w:sz w:val="20"/>
          <w:szCs w:val="20"/>
        </w:rPr>
        <w:t>omej</w:t>
      </w:r>
      <w:r w:rsidR="007D689B" w:rsidRPr="00B07809">
        <w:rPr>
          <w:rFonts w:eastAsia="Calibri"/>
          <w:sz w:val="20"/>
          <w:szCs w:val="20"/>
        </w:rPr>
        <w:t>eno</w:t>
      </w:r>
      <w:r w:rsidRPr="00B07809">
        <w:rPr>
          <w:rFonts w:eastAsia="Calibri"/>
          <w:sz w:val="20"/>
          <w:szCs w:val="20"/>
        </w:rPr>
        <w:t>, začasn</w:t>
      </w:r>
      <w:r w:rsidR="007D689B" w:rsidRPr="00B07809">
        <w:rPr>
          <w:rFonts w:eastAsia="Calibri"/>
          <w:sz w:val="20"/>
          <w:szCs w:val="20"/>
        </w:rPr>
        <w:t>o</w:t>
      </w:r>
      <w:r w:rsidRPr="00B07809">
        <w:rPr>
          <w:rFonts w:eastAsia="Calibri"/>
          <w:sz w:val="20"/>
          <w:szCs w:val="20"/>
        </w:rPr>
        <w:t xml:space="preserve"> odvze</w:t>
      </w:r>
      <w:r w:rsidR="007D689B" w:rsidRPr="00B07809">
        <w:rPr>
          <w:rFonts w:eastAsia="Calibri"/>
          <w:sz w:val="20"/>
          <w:szCs w:val="20"/>
        </w:rPr>
        <w:t>to</w:t>
      </w:r>
      <w:r w:rsidRPr="00B07809">
        <w:rPr>
          <w:rFonts w:eastAsia="Calibri"/>
          <w:sz w:val="20"/>
          <w:szCs w:val="20"/>
        </w:rPr>
        <w:t>, odvze</w:t>
      </w:r>
      <w:r w:rsidR="007D689B" w:rsidRPr="00B07809">
        <w:rPr>
          <w:rFonts w:eastAsia="Calibri"/>
          <w:sz w:val="20"/>
          <w:szCs w:val="20"/>
        </w:rPr>
        <w:t>to</w:t>
      </w:r>
      <w:r w:rsidRPr="00B07809">
        <w:rPr>
          <w:rFonts w:eastAsia="Calibri"/>
          <w:sz w:val="20"/>
          <w:szCs w:val="20"/>
        </w:rPr>
        <w:t xml:space="preserve"> ali</w:t>
      </w:r>
      <w:r w:rsidR="007D689B" w:rsidRPr="00B07809">
        <w:rPr>
          <w:rFonts w:eastAsia="Calibri"/>
          <w:sz w:val="20"/>
          <w:szCs w:val="20"/>
        </w:rPr>
        <w:t xml:space="preserve"> mu</w:t>
      </w:r>
      <w:r w:rsidRPr="00B07809">
        <w:rPr>
          <w:rFonts w:eastAsia="Calibri"/>
          <w:sz w:val="20"/>
          <w:szCs w:val="20"/>
        </w:rPr>
        <w:t xml:space="preserve"> </w:t>
      </w:r>
      <w:r w:rsidR="007D689B" w:rsidRPr="00B07809">
        <w:rPr>
          <w:rFonts w:eastAsia="Calibri"/>
          <w:sz w:val="20"/>
          <w:szCs w:val="20"/>
        </w:rPr>
        <w:t xml:space="preserve">je </w:t>
      </w:r>
      <w:r w:rsidRPr="00B07809">
        <w:rPr>
          <w:rFonts w:eastAsia="Calibri"/>
          <w:sz w:val="20"/>
          <w:szCs w:val="20"/>
        </w:rPr>
        <w:t>razveljav</w:t>
      </w:r>
      <w:r w:rsidR="007D689B" w:rsidRPr="00B07809">
        <w:rPr>
          <w:rFonts w:eastAsia="Calibri"/>
          <w:sz w:val="20"/>
          <w:szCs w:val="20"/>
        </w:rPr>
        <w:t xml:space="preserve">ljena </w:t>
      </w:r>
      <w:r w:rsidRPr="00B07809">
        <w:rPr>
          <w:rFonts w:eastAsia="Calibri"/>
          <w:sz w:val="20"/>
          <w:szCs w:val="20"/>
        </w:rPr>
        <w:t>pravic</w:t>
      </w:r>
      <w:r w:rsidR="007D689B" w:rsidRPr="00B07809">
        <w:rPr>
          <w:rFonts w:eastAsia="Calibri"/>
          <w:sz w:val="20"/>
          <w:szCs w:val="20"/>
        </w:rPr>
        <w:t>a</w:t>
      </w:r>
      <w:r w:rsidRPr="00B07809">
        <w:rPr>
          <w:rFonts w:eastAsia="Calibri"/>
          <w:sz w:val="20"/>
          <w:szCs w:val="20"/>
        </w:rPr>
        <w:t xml:space="preserve"> do vožnje</w:t>
      </w:r>
      <w:r w:rsidR="007D689B" w:rsidRPr="00B07809">
        <w:rPr>
          <w:rFonts w:eastAsia="Calibri"/>
          <w:sz w:val="20"/>
          <w:szCs w:val="20"/>
        </w:rPr>
        <w:t>,</w:t>
      </w:r>
      <w:r w:rsidRPr="00B07809">
        <w:rPr>
          <w:rFonts w:eastAsia="Calibri"/>
          <w:sz w:val="20"/>
          <w:szCs w:val="20"/>
        </w:rPr>
        <w:t xml:space="preserve"> </w:t>
      </w:r>
      <w:r w:rsidR="007D689B" w:rsidRPr="00B07809">
        <w:rPr>
          <w:rFonts w:eastAsia="Calibri"/>
          <w:sz w:val="20"/>
          <w:szCs w:val="20"/>
        </w:rPr>
        <w:t>se</w:t>
      </w:r>
      <w:r w:rsidR="0018512A" w:rsidRPr="00B07809">
        <w:rPr>
          <w:rFonts w:eastAsia="Calibri"/>
          <w:sz w:val="20"/>
          <w:szCs w:val="20"/>
        </w:rPr>
        <w:t xml:space="preserve"> tuje vozniško dovoljenje</w:t>
      </w:r>
      <w:r w:rsidRPr="00B07809">
        <w:rPr>
          <w:rFonts w:eastAsia="Calibri"/>
          <w:sz w:val="20"/>
          <w:szCs w:val="20"/>
        </w:rPr>
        <w:t xml:space="preserve">, če je </w:t>
      </w:r>
      <w:r w:rsidR="007D689B" w:rsidRPr="00B07809">
        <w:rPr>
          <w:rFonts w:eastAsia="Calibri"/>
          <w:sz w:val="20"/>
          <w:szCs w:val="20"/>
        </w:rPr>
        <w:t xml:space="preserve">to </w:t>
      </w:r>
      <w:r w:rsidRPr="00B07809">
        <w:rPr>
          <w:rFonts w:eastAsia="Calibri"/>
          <w:sz w:val="20"/>
          <w:szCs w:val="20"/>
        </w:rPr>
        <w:t xml:space="preserve">potrebno, </w:t>
      </w:r>
      <w:r w:rsidR="0018512A" w:rsidRPr="00B07809">
        <w:rPr>
          <w:rFonts w:eastAsia="Calibri"/>
          <w:sz w:val="20"/>
          <w:szCs w:val="20"/>
        </w:rPr>
        <w:t xml:space="preserve">zamenja </w:t>
      </w:r>
      <w:r w:rsidR="007D689B" w:rsidRPr="00B07809">
        <w:rPr>
          <w:rFonts w:eastAsia="Calibri"/>
          <w:sz w:val="20"/>
          <w:szCs w:val="20"/>
        </w:rPr>
        <w:t>za slovensko</w:t>
      </w:r>
      <w:r w:rsidR="0018512A" w:rsidRPr="00B07809">
        <w:rPr>
          <w:rFonts w:eastAsia="Calibri"/>
          <w:sz w:val="20"/>
          <w:szCs w:val="20"/>
        </w:rPr>
        <w:t xml:space="preserve"> vozniško dovoljenje</w:t>
      </w:r>
      <w:r w:rsidRPr="00B07809">
        <w:rPr>
          <w:rFonts w:eastAsia="Calibri"/>
          <w:sz w:val="20"/>
          <w:szCs w:val="20"/>
        </w:rPr>
        <w:t>.</w:t>
      </w:r>
    </w:p>
    <w:p w14:paraId="66092203" w14:textId="0C5C4231" w:rsidR="004A3B6E" w:rsidRPr="00B07809" w:rsidRDefault="006D6A3B" w:rsidP="00A21034">
      <w:pPr>
        <w:pStyle w:val="Odstavek"/>
        <w:rPr>
          <w:rFonts w:eastAsia="Calibri"/>
          <w:sz w:val="20"/>
          <w:szCs w:val="20"/>
        </w:rPr>
      </w:pPr>
      <w:r w:rsidRPr="00B07809">
        <w:rPr>
          <w:rFonts w:eastAsia="Calibri"/>
          <w:sz w:val="20"/>
          <w:szCs w:val="20"/>
        </w:rPr>
        <w:t>(1</w:t>
      </w:r>
      <w:r w:rsidR="00DB3A26" w:rsidRPr="00B07809">
        <w:rPr>
          <w:rFonts w:eastAsia="Calibri"/>
          <w:sz w:val="20"/>
          <w:szCs w:val="20"/>
        </w:rPr>
        <w:t>2</w:t>
      </w:r>
      <w:r w:rsidR="004A3B6E" w:rsidRPr="00B07809">
        <w:rPr>
          <w:rFonts w:eastAsia="Calibri"/>
          <w:sz w:val="20"/>
          <w:szCs w:val="20"/>
        </w:rPr>
        <w:t xml:space="preserve">) Z globo 500 eurov se za prekršek </w:t>
      </w:r>
      <w:r w:rsidR="00CD5081" w:rsidRPr="00B07809">
        <w:rPr>
          <w:rFonts w:eastAsia="Calibri"/>
          <w:sz w:val="20"/>
          <w:szCs w:val="20"/>
        </w:rPr>
        <w:t xml:space="preserve">kaznuje </w:t>
      </w:r>
      <w:r w:rsidR="004A3B6E" w:rsidRPr="00B07809">
        <w:rPr>
          <w:rFonts w:eastAsia="Calibri"/>
          <w:sz w:val="20"/>
          <w:szCs w:val="20"/>
        </w:rPr>
        <w:t>oseba, ki ima več kot eno vozniško dovoljenje za vožnjo motornih vozil iste oziroma istih kategorij.</w:t>
      </w:r>
    </w:p>
    <w:p w14:paraId="076ABCD0" w14:textId="75B9A088"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lastRenderedPageBreak/>
        <w:t xml:space="preserve"> </w:t>
      </w:r>
      <w:r w:rsidR="00786892" w:rsidRPr="00B07809">
        <w:rPr>
          <w:rFonts w:eastAsia="Calibri"/>
          <w:sz w:val="20"/>
          <w:szCs w:val="20"/>
        </w:rPr>
        <w:t>člen</w:t>
      </w:r>
    </w:p>
    <w:p w14:paraId="24DA245F"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(predpisana starost za vožnjo motornih vozil)</w:t>
      </w:r>
    </w:p>
    <w:p w14:paraId="5FB21BD0" w14:textId="77777777" w:rsidR="004A3B6E" w:rsidRPr="00B07809" w:rsidRDefault="004A3B6E" w:rsidP="00D0592D">
      <w:pPr>
        <w:pStyle w:val="Odstavek"/>
        <w:rPr>
          <w:rFonts w:eastAsia="Calibri"/>
          <w:sz w:val="20"/>
          <w:szCs w:val="20"/>
        </w:rPr>
      </w:pPr>
      <w:r w:rsidRPr="00B07809">
        <w:rPr>
          <w:rFonts w:eastAsia="Calibri"/>
          <w:sz w:val="20"/>
          <w:szCs w:val="20"/>
        </w:rPr>
        <w:t>(1) Za vožnjo motornih vozil posamezne kategorije mora imeti voznik dopolnjeno naslednjo starost:</w:t>
      </w:r>
    </w:p>
    <w:p w14:paraId="4EE1E975" w14:textId="77777777" w:rsidR="0064320F" w:rsidRPr="00B07809" w:rsidRDefault="0064320F" w:rsidP="001A238B">
      <w:pPr>
        <w:pStyle w:val="tevilnatoka"/>
        <w:numPr>
          <w:ilvl w:val="0"/>
          <w:numId w:val="56"/>
        </w:numPr>
        <w:tabs>
          <w:tab w:val="right" w:pos="9072"/>
        </w:tabs>
        <w:rPr>
          <w:rFonts w:eastAsia="Calibri" w:cs="Arial"/>
          <w:sz w:val="20"/>
          <w:szCs w:val="20"/>
        </w:rPr>
      </w:pPr>
      <w:r w:rsidRPr="00B07809">
        <w:rPr>
          <w:rFonts w:eastAsia="Calibri" w:cs="Arial"/>
          <w:sz w:val="20"/>
          <w:szCs w:val="20"/>
        </w:rPr>
        <w:t>za vozila kategorije AM</w:t>
      </w:r>
      <w:r w:rsidRPr="00B07809">
        <w:rPr>
          <w:rFonts w:eastAsia="Calibri" w:cs="Arial"/>
          <w:sz w:val="20"/>
          <w:szCs w:val="20"/>
        </w:rPr>
        <w:tab/>
        <w:t>15 let;</w:t>
      </w:r>
    </w:p>
    <w:p w14:paraId="4BC600C0" w14:textId="77777777" w:rsidR="0064320F" w:rsidRPr="00B07809" w:rsidRDefault="0064320F" w:rsidP="0064320F">
      <w:pPr>
        <w:pStyle w:val="tevilnatoka"/>
        <w:tabs>
          <w:tab w:val="right" w:pos="9072"/>
        </w:tabs>
        <w:rPr>
          <w:rFonts w:eastAsia="Calibri" w:cs="Arial"/>
          <w:sz w:val="20"/>
          <w:szCs w:val="20"/>
        </w:rPr>
      </w:pPr>
      <w:r w:rsidRPr="00B07809">
        <w:rPr>
          <w:rFonts w:eastAsia="Calibri" w:cs="Arial"/>
          <w:sz w:val="20"/>
          <w:szCs w:val="20"/>
        </w:rPr>
        <w:t>za vozila kategorije A1</w:t>
      </w:r>
      <w:r w:rsidRPr="00B07809">
        <w:rPr>
          <w:rFonts w:eastAsia="Calibri" w:cs="Arial"/>
          <w:sz w:val="20"/>
          <w:szCs w:val="20"/>
        </w:rPr>
        <w:tab/>
        <w:t>16 let;</w:t>
      </w:r>
    </w:p>
    <w:p w14:paraId="06179806" w14:textId="77777777" w:rsidR="0064320F" w:rsidRPr="00B07809" w:rsidRDefault="0064320F" w:rsidP="0064320F">
      <w:pPr>
        <w:pStyle w:val="tevilnatoka"/>
        <w:tabs>
          <w:tab w:val="right" w:pos="9072"/>
        </w:tabs>
        <w:rPr>
          <w:rFonts w:eastAsia="Calibri" w:cs="Arial"/>
          <w:sz w:val="20"/>
          <w:szCs w:val="20"/>
        </w:rPr>
      </w:pPr>
      <w:r w:rsidRPr="00B07809">
        <w:rPr>
          <w:rFonts w:eastAsia="Calibri" w:cs="Arial"/>
          <w:sz w:val="20"/>
          <w:szCs w:val="20"/>
        </w:rPr>
        <w:t>za vozila kategorije A2</w:t>
      </w:r>
      <w:r w:rsidRPr="00B07809">
        <w:rPr>
          <w:rFonts w:eastAsia="Calibri" w:cs="Arial"/>
          <w:sz w:val="20"/>
          <w:szCs w:val="20"/>
        </w:rPr>
        <w:tab/>
        <w:t>18 let;</w:t>
      </w:r>
    </w:p>
    <w:p w14:paraId="522FE297" w14:textId="77777777" w:rsidR="0064320F" w:rsidRPr="00B07809" w:rsidRDefault="0064320F" w:rsidP="0064320F">
      <w:pPr>
        <w:pStyle w:val="tevilnatoka"/>
        <w:tabs>
          <w:tab w:val="right" w:pos="9072"/>
        </w:tabs>
        <w:rPr>
          <w:rFonts w:eastAsia="Calibri" w:cs="Arial"/>
          <w:sz w:val="20"/>
          <w:szCs w:val="20"/>
        </w:rPr>
      </w:pPr>
      <w:r w:rsidRPr="00B07809">
        <w:rPr>
          <w:rFonts w:eastAsia="Calibri" w:cs="Arial"/>
          <w:sz w:val="20"/>
          <w:szCs w:val="20"/>
        </w:rPr>
        <w:t>za vozila kategorije A, če ima imetnik dve leti vozniško dovoljenje kategorije A2</w:t>
      </w:r>
      <w:r w:rsidRPr="00B07809">
        <w:rPr>
          <w:rFonts w:eastAsia="Calibri" w:cs="Arial"/>
          <w:sz w:val="20"/>
          <w:szCs w:val="20"/>
        </w:rPr>
        <w:tab/>
        <w:t>20 let;</w:t>
      </w:r>
    </w:p>
    <w:p w14:paraId="12148E7B" w14:textId="77777777" w:rsidR="0064320F" w:rsidRPr="00B07809" w:rsidRDefault="0064320F" w:rsidP="0064320F">
      <w:pPr>
        <w:pStyle w:val="tevilnatoka"/>
        <w:tabs>
          <w:tab w:val="right" w:pos="9072"/>
        </w:tabs>
        <w:rPr>
          <w:rFonts w:eastAsia="Calibri" w:cs="Arial"/>
          <w:sz w:val="20"/>
          <w:szCs w:val="20"/>
        </w:rPr>
      </w:pPr>
      <w:r w:rsidRPr="00B07809">
        <w:rPr>
          <w:rFonts w:eastAsia="Calibri" w:cs="Arial"/>
          <w:sz w:val="20"/>
          <w:szCs w:val="20"/>
        </w:rPr>
        <w:t>za vozila kategorije A</w:t>
      </w:r>
      <w:r w:rsidRPr="00B07809">
        <w:rPr>
          <w:rFonts w:eastAsia="Calibri" w:cs="Arial"/>
          <w:sz w:val="20"/>
          <w:szCs w:val="20"/>
        </w:rPr>
        <w:tab/>
        <w:t>24 let;</w:t>
      </w:r>
    </w:p>
    <w:p w14:paraId="39AAAD12" w14:textId="77777777" w:rsidR="0064320F" w:rsidRPr="00B07809" w:rsidRDefault="0064320F" w:rsidP="0064320F">
      <w:pPr>
        <w:pStyle w:val="tevilnatoka"/>
        <w:tabs>
          <w:tab w:val="right" w:pos="9072"/>
        </w:tabs>
        <w:rPr>
          <w:rFonts w:eastAsia="Calibri" w:cs="Arial"/>
          <w:sz w:val="20"/>
          <w:szCs w:val="20"/>
        </w:rPr>
      </w:pPr>
      <w:r w:rsidRPr="00B07809">
        <w:rPr>
          <w:rFonts w:eastAsia="Calibri" w:cs="Arial"/>
          <w:sz w:val="20"/>
          <w:szCs w:val="20"/>
        </w:rPr>
        <w:t>za motorna trikolesa z močjo motorja, večjo od 15 kW</w:t>
      </w:r>
      <w:r w:rsidRPr="00B07809">
        <w:rPr>
          <w:rFonts w:eastAsia="Calibri" w:cs="Arial"/>
          <w:sz w:val="20"/>
          <w:szCs w:val="20"/>
        </w:rPr>
        <w:tab/>
        <w:t>21 let;</w:t>
      </w:r>
    </w:p>
    <w:p w14:paraId="63BE61B4" w14:textId="77777777" w:rsidR="0064320F" w:rsidRPr="00B07809" w:rsidRDefault="0064320F" w:rsidP="0064320F">
      <w:pPr>
        <w:pStyle w:val="tevilnatoka"/>
        <w:tabs>
          <w:tab w:val="right" w:pos="9072"/>
        </w:tabs>
        <w:rPr>
          <w:rFonts w:eastAsia="Calibri" w:cs="Arial"/>
          <w:sz w:val="20"/>
          <w:szCs w:val="20"/>
        </w:rPr>
      </w:pPr>
      <w:r w:rsidRPr="00B07809">
        <w:rPr>
          <w:rFonts w:eastAsia="Calibri" w:cs="Arial"/>
          <w:sz w:val="20"/>
          <w:szCs w:val="20"/>
        </w:rPr>
        <w:t>za vozila kategorije B1</w:t>
      </w:r>
      <w:r w:rsidRPr="00B07809">
        <w:rPr>
          <w:rFonts w:eastAsia="Calibri" w:cs="Arial"/>
          <w:sz w:val="20"/>
          <w:szCs w:val="20"/>
        </w:rPr>
        <w:tab/>
        <w:t>16 let;</w:t>
      </w:r>
    </w:p>
    <w:p w14:paraId="19B73240" w14:textId="77777777" w:rsidR="0064320F" w:rsidRPr="00B07809" w:rsidRDefault="0064320F" w:rsidP="0064320F">
      <w:pPr>
        <w:pStyle w:val="tevilnatoka"/>
        <w:tabs>
          <w:tab w:val="right" w:pos="9072"/>
        </w:tabs>
        <w:rPr>
          <w:rFonts w:eastAsia="Calibri" w:cs="Arial"/>
          <w:sz w:val="20"/>
          <w:szCs w:val="20"/>
        </w:rPr>
      </w:pPr>
      <w:r w:rsidRPr="00B07809">
        <w:rPr>
          <w:rFonts w:eastAsia="Calibri" w:cs="Arial"/>
          <w:sz w:val="20"/>
          <w:szCs w:val="20"/>
        </w:rPr>
        <w:t>za vozila kategorije B, BE</w:t>
      </w:r>
      <w:r w:rsidRPr="00B07809">
        <w:rPr>
          <w:rFonts w:eastAsia="Calibri" w:cs="Arial"/>
          <w:sz w:val="20"/>
          <w:szCs w:val="20"/>
        </w:rPr>
        <w:tab/>
        <w:t>18 let;</w:t>
      </w:r>
    </w:p>
    <w:p w14:paraId="240F7E65" w14:textId="77777777" w:rsidR="0064320F" w:rsidRPr="00B07809" w:rsidRDefault="0064320F" w:rsidP="0064320F">
      <w:pPr>
        <w:pStyle w:val="tevilnatoka"/>
        <w:tabs>
          <w:tab w:val="right" w:pos="9072"/>
        </w:tabs>
        <w:rPr>
          <w:rFonts w:eastAsia="Calibri" w:cs="Arial"/>
          <w:sz w:val="20"/>
          <w:szCs w:val="20"/>
        </w:rPr>
      </w:pPr>
      <w:r w:rsidRPr="00B07809">
        <w:rPr>
          <w:rFonts w:eastAsia="Calibri" w:cs="Arial"/>
          <w:sz w:val="20"/>
          <w:szCs w:val="20"/>
        </w:rPr>
        <w:t>za vozila kategorije C1, C1E</w:t>
      </w:r>
      <w:r w:rsidRPr="00B07809">
        <w:rPr>
          <w:rFonts w:eastAsia="Calibri" w:cs="Arial"/>
          <w:sz w:val="20"/>
          <w:szCs w:val="20"/>
        </w:rPr>
        <w:tab/>
        <w:t>18 let;</w:t>
      </w:r>
    </w:p>
    <w:p w14:paraId="0170A490" w14:textId="77777777" w:rsidR="0064320F" w:rsidRPr="00B07809" w:rsidRDefault="0064320F" w:rsidP="0064320F">
      <w:pPr>
        <w:pStyle w:val="tevilnatoka"/>
        <w:tabs>
          <w:tab w:val="right" w:pos="9072"/>
        </w:tabs>
        <w:rPr>
          <w:rFonts w:eastAsia="Calibri" w:cs="Arial"/>
          <w:sz w:val="20"/>
          <w:szCs w:val="20"/>
        </w:rPr>
      </w:pPr>
      <w:r w:rsidRPr="00B07809">
        <w:rPr>
          <w:rFonts w:eastAsia="Calibri" w:cs="Arial"/>
          <w:sz w:val="20"/>
          <w:szCs w:val="20"/>
        </w:rPr>
        <w:t>za vozila kategorije C, CE</w:t>
      </w:r>
      <w:r w:rsidRPr="00B07809">
        <w:rPr>
          <w:rFonts w:eastAsia="Calibri" w:cs="Arial"/>
          <w:sz w:val="20"/>
          <w:szCs w:val="20"/>
        </w:rPr>
        <w:tab/>
        <w:t>21 let;</w:t>
      </w:r>
    </w:p>
    <w:p w14:paraId="5965E0CF" w14:textId="77777777" w:rsidR="0064320F" w:rsidRPr="00B07809" w:rsidRDefault="0064320F" w:rsidP="00CC0E6E">
      <w:pPr>
        <w:pStyle w:val="tevilnatoka"/>
        <w:tabs>
          <w:tab w:val="right" w:pos="9072"/>
        </w:tabs>
        <w:rPr>
          <w:rFonts w:eastAsia="Calibri" w:cs="Arial"/>
          <w:sz w:val="20"/>
          <w:szCs w:val="20"/>
        </w:rPr>
      </w:pPr>
      <w:r w:rsidRPr="00B07809">
        <w:rPr>
          <w:rFonts w:eastAsia="Calibri" w:cs="Arial"/>
          <w:sz w:val="20"/>
          <w:szCs w:val="20"/>
        </w:rPr>
        <w:t>za vozila kategorije D1, D1E</w:t>
      </w:r>
      <w:r w:rsidRPr="00B07809">
        <w:rPr>
          <w:rFonts w:eastAsia="Calibri" w:cs="Arial"/>
          <w:sz w:val="20"/>
          <w:szCs w:val="20"/>
        </w:rPr>
        <w:tab/>
        <w:t>21 let;</w:t>
      </w:r>
    </w:p>
    <w:p w14:paraId="346E3D64" w14:textId="77777777" w:rsidR="0064320F" w:rsidRPr="00B07809" w:rsidRDefault="0064320F" w:rsidP="0064320F">
      <w:pPr>
        <w:pStyle w:val="tevilnatoka"/>
        <w:tabs>
          <w:tab w:val="right" w:pos="9072"/>
        </w:tabs>
        <w:rPr>
          <w:rFonts w:eastAsia="Calibri" w:cs="Arial"/>
          <w:sz w:val="20"/>
          <w:szCs w:val="20"/>
        </w:rPr>
      </w:pPr>
      <w:r w:rsidRPr="00B07809">
        <w:rPr>
          <w:rFonts w:eastAsia="Calibri" w:cs="Arial"/>
          <w:sz w:val="20"/>
          <w:szCs w:val="20"/>
        </w:rPr>
        <w:t>za vozila kategorije D, DE</w:t>
      </w:r>
      <w:r w:rsidRPr="00B07809">
        <w:rPr>
          <w:rFonts w:eastAsia="Calibri" w:cs="Arial"/>
          <w:sz w:val="20"/>
          <w:szCs w:val="20"/>
        </w:rPr>
        <w:tab/>
        <w:t>24 let;</w:t>
      </w:r>
    </w:p>
    <w:p w14:paraId="0436029E" w14:textId="77777777" w:rsidR="0064320F" w:rsidRPr="00B07809" w:rsidRDefault="0064320F" w:rsidP="0064320F">
      <w:pPr>
        <w:pStyle w:val="tevilnatoka"/>
        <w:tabs>
          <w:tab w:val="right" w:pos="9072"/>
        </w:tabs>
        <w:rPr>
          <w:rFonts w:eastAsia="Calibri" w:cs="Arial"/>
          <w:sz w:val="20"/>
          <w:szCs w:val="20"/>
        </w:rPr>
      </w:pPr>
      <w:r w:rsidRPr="00B07809">
        <w:rPr>
          <w:rFonts w:eastAsia="Calibri" w:cs="Arial"/>
          <w:sz w:val="20"/>
          <w:szCs w:val="20"/>
        </w:rPr>
        <w:t>za vozila kategorije F, katerih konstrukcijsko določena hitrost ne presega 40 km/h</w:t>
      </w:r>
      <w:r w:rsidRPr="00B07809">
        <w:rPr>
          <w:rFonts w:eastAsia="Calibri" w:cs="Arial"/>
          <w:sz w:val="20"/>
          <w:szCs w:val="20"/>
        </w:rPr>
        <w:tab/>
        <w:t>16 let;</w:t>
      </w:r>
    </w:p>
    <w:p w14:paraId="270F2059" w14:textId="77777777" w:rsidR="0064320F" w:rsidRPr="00B07809" w:rsidRDefault="0064320F" w:rsidP="0064320F">
      <w:pPr>
        <w:pStyle w:val="tevilnatoka"/>
        <w:tabs>
          <w:tab w:val="right" w:pos="9072"/>
        </w:tabs>
        <w:rPr>
          <w:rFonts w:eastAsia="Calibri" w:cs="Arial"/>
          <w:sz w:val="20"/>
          <w:szCs w:val="20"/>
        </w:rPr>
      </w:pPr>
      <w:r w:rsidRPr="00B07809">
        <w:rPr>
          <w:rFonts w:eastAsia="Calibri" w:cs="Arial"/>
          <w:sz w:val="20"/>
          <w:szCs w:val="20"/>
        </w:rPr>
        <w:t xml:space="preserve">za vozila kategorije </w:t>
      </w:r>
      <w:r w:rsidR="00840B24" w:rsidRPr="00B07809">
        <w:rPr>
          <w:rFonts w:eastAsia="Calibri" w:cs="Arial"/>
          <w:sz w:val="20"/>
          <w:szCs w:val="20"/>
        </w:rPr>
        <w:t>F, katerih konstrukc</w:t>
      </w:r>
      <w:r w:rsidR="007C0E4A" w:rsidRPr="00B07809">
        <w:rPr>
          <w:rFonts w:eastAsia="Calibri" w:cs="Arial"/>
          <w:sz w:val="20"/>
          <w:szCs w:val="20"/>
        </w:rPr>
        <w:t>i</w:t>
      </w:r>
      <w:r w:rsidR="00840B24" w:rsidRPr="00B07809">
        <w:rPr>
          <w:rFonts w:eastAsia="Calibri" w:cs="Arial"/>
          <w:sz w:val="20"/>
          <w:szCs w:val="20"/>
        </w:rPr>
        <w:t>jsko določena hitrost presega 40 km/h</w:t>
      </w:r>
      <w:r w:rsidRPr="00B07809">
        <w:rPr>
          <w:rFonts w:eastAsia="Calibri" w:cs="Arial"/>
          <w:sz w:val="20"/>
          <w:szCs w:val="20"/>
        </w:rPr>
        <w:tab/>
        <w:t>1</w:t>
      </w:r>
      <w:r w:rsidR="00840B24" w:rsidRPr="00B07809">
        <w:rPr>
          <w:rFonts w:eastAsia="Calibri" w:cs="Arial"/>
          <w:sz w:val="20"/>
          <w:szCs w:val="20"/>
        </w:rPr>
        <w:t>8</w:t>
      </w:r>
      <w:r w:rsidRPr="00B07809">
        <w:rPr>
          <w:rFonts w:eastAsia="Calibri" w:cs="Arial"/>
          <w:sz w:val="20"/>
          <w:szCs w:val="20"/>
        </w:rPr>
        <w:t xml:space="preserve"> let;</w:t>
      </w:r>
    </w:p>
    <w:p w14:paraId="0A58AB9C" w14:textId="77777777" w:rsidR="0064320F" w:rsidRPr="00B07809" w:rsidRDefault="0064320F" w:rsidP="0064320F">
      <w:pPr>
        <w:pStyle w:val="tevilnatoka"/>
        <w:tabs>
          <w:tab w:val="right" w:pos="9072"/>
        </w:tabs>
        <w:rPr>
          <w:rFonts w:eastAsia="Calibri" w:cs="Arial"/>
          <w:sz w:val="20"/>
          <w:szCs w:val="20"/>
        </w:rPr>
      </w:pPr>
      <w:r w:rsidRPr="00B07809">
        <w:rPr>
          <w:rFonts w:eastAsia="Calibri" w:cs="Arial"/>
          <w:sz w:val="20"/>
          <w:szCs w:val="20"/>
        </w:rPr>
        <w:t xml:space="preserve">za vozila kategorije G </w:t>
      </w:r>
      <w:r w:rsidR="00840B24" w:rsidRPr="00B07809">
        <w:rPr>
          <w:rFonts w:eastAsia="Calibri" w:cs="Arial"/>
          <w:sz w:val="20"/>
          <w:szCs w:val="20"/>
        </w:rPr>
        <w:t>–</w:t>
      </w:r>
      <w:r w:rsidRPr="00B07809">
        <w:rPr>
          <w:rFonts w:eastAsia="Calibri" w:cs="Arial"/>
          <w:sz w:val="20"/>
          <w:szCs w:val="20"/>
        </w:rPr>
        <w:t xml:space="preserve"> </w:t>
      </w:r>
      <w:r w:rsidR="00840B24" w:rsidRPr="00B07809">
        <w:rPr>
          <w:rFonts w:eastAsia="Calibri" w:cs="Arial"/>
          <w:sz w:val="20"/>
          <w:szCs w:val="20"/>
        </w:rPr>
        <w:t>m</w:t>
      </w:r>
      <w:r w:rsidR="007C0E4A" w:rsidRPr="00B07809">
        <w:rPr>
          <w:rFonts w:eastAsia="Calibri" w:cs="Arial"/>
          <w:sz w:val="20"/>
          <w:szCs w:val="20"/>
        </w:rPr>
        <w:t>o</w:t>
      </w:r>
      <w:r w:rsidR="00840B24" w:rsidRPr="00B07809">
        <w:rPr>
          <w:rFonts w:eastAsia="Calibri" w:cs="Arial"/>
          <w:sz w:val="20"/>
          <w:szCs w:val="20"/>
        </w:rPr>
        <w:t>t</w:t>
      </w:r>
      <w:r w:rsidR="007C0E4A" w:rsidRPr="00B07809">
        <w:rPr>
          <w:rFonts w:eastAsia="Calibri" w:cs="Arial"/>
          <w:sz w:val="20"/>
          <w:szCs w:val="20"/>
        </w:rPr>
        <w:t>o</w:t>
      </w:r>
      <w:r w:rsidR="00840B24" w:rsidRPr="00B07809">
        <w:rPr>
          <w:rFonts w:eastAsia="Calibri" w:cs="Arial"/>
          <w:sz w:val="20"/>
          <w:szCs w:val="20"/>
        </w:rPr>
        <w:t>kultivatorji</w:t>
      </w:r>
      <w:r w:rsidRPr="00B07809">
        <w:rPr>
          <w:rFonts w:eastAsia="Calibri" w:cs="Arial"/>
          <w:sz w:val="20"/>
          <w:szCs w:val="20"/>
        </w:rPr>
        <w:tab/>
        <w:t>1</w:t>
      </w:r>
      <w:r w:rsidR="00840B24" w:rsidRPr="00B07809">
        <w:rPr>
          <w:rFonts w:eastAsia="Calibri" w:cs="Arial"/>
          <w:sz w:val="20"/>
          <w:szCs w:val="20"/>
        </w:rPr>
        <w:t>5</w:t>
      </w:r>
      <w:r w:rsidRPr="00B07809">
        <w:rPr>
          <w:rFonts w:eastAsia="Calibri" w:cs="Arial"/>
          <w:sz w:val="20"/>
          <w:szCs w:val="20"/>
        </w:rPr>
        <w:t xml:space="preserve"> let;</w:t>
      </w:r>
    </w:p>
    <w:p w14:paraId="06BC38C5" w14:textId="77777777" w:rsidR="00840B24" w:rsidRPr="00B07809" w:rsidRDefault="00840B24" w:rsidP="0064320F">
      <w:pPr>
        <w:pStyle w:val="tevilnatoka"/>
        <w:tabs>
          <w:tab w:val="right" w:pos="9072"/>
        </w:tabs>
        <w:rPr>
          <w:rFonts w:eastAsia="Calibri" w:cs="Arial"/>
          <w:sz w:val="20"/>
          <w:szCs w:val="20"/>
        </w:rPr>
      </w:pPr>
      <w:r w:rsidRPr="00B07809">
        <w:rPr>
          <w:rFonts w:eastAsia="Calibri" w:cs="Arial"/>
          <w:sz w:val="20"/>
          <w:szCs w:val="20"/>
        </w:rPr>
        <w:t>za vozila kategorije G – delovni stroji</w:t>
      </w:r>
      <w:r w:rsidRPr="00B07809">
        <w:rPr>
          <w:rFonts w:eastAsia="Calibri" w:cs="Arial"/>
          <w:sz w:val="20"/>
          <w:szCs w:val="20"/>
        </w:rPr>
        <w:tab/>
        <w:t>18 let.</w:t>
      </w:r>
    </w:p>
    <w:p w14:paraId="7DDAA0C6" w14:textId="77777777" w:rsidR="000E6F24" w:rsidRPr="00B07809" w:rsidRDefault="000E6F24" w:rsidP="000E6F24">
      <w:pPr>
        <w:pStyle w:val="Odstavek"/>
        <w:rPr>
          <w:sz w:val="20"/>
          <w:szCs w:val="20"/>
        </w:rPr>
      </w:pPr>
      <w:r w:rsidRPr="00B07809">
        <w:rPr>
          <w:sz w:val="20"/>
          <w:szCs w:val="20"/>
        </w:rPr>
        <w:t>(2) Ne glede na 10. točko prejšnjega odstavka je lahko voznik za vožnjo vozil kategorije C in CE star najmanj 18 let, če ima spričevalo, ki potrjuje temeljne kvalifikacije, določene v zakonu, ki ureja prevoze v cestnem prometu.</w:t>
      </w:r>
    </w:p>
    <w:p w14:paraId="4756C982" w14:textId="45D92CF2" w:rsidR="000E6F24" w:rsidRPr="00B07809" w:rsidRDefault="000E6F24" w:rsidP="000E6F24">
      <w:pPr>
        <w:pStyle w:val="Odstavek"/>
        <w:rPr>
          <w:sz w:val="20"/>
          <w:szCs w:val="20"/>
        </w:rPr>
      </w:pPr>
      <w:r w:rsidRPr="00B07809">
        <w:rPr>
          <w:sz w:val="20"/>
          <w:szCs w:val="20"/>
        </w:rPr>
        <w:t>(3) Ne glede na 10. točko prvega odstavka tega člena je lahko voznik za vožnjo vozil kategorije C in CE star na</w:t>
      </w:r>
      <w:r w:rsidR="00F8053A">
        <w:rPr>
          <w:sz w:val="20"/>
          <w:szCs w:val="20"/>
        </w:rPr>
        <w:t>jmanj 18 let, če je zaposlen v S</w:t>
      </w:r>
      <w:r w:rsidRPr="00B07809">
        <w:rPr>
          <w:sz w:val="20"/>
          <w:szCs w:val="20"/>
        </w:rPr>
        <w:t>lovenski vojski in na cesti vozi vojaško vozilo ter ima v vozniškem dovoljenju z ustrezno kodo označeno pravico do vožnje takih vozil.</w:t>
      </w:r>
    </w:p>
    <w:p w14:paraId="677D6A8C" w14:textId="77777777" w:rsidR="000E6F24" w:rsidRPr="00B07809" w:rsidRDefault="000E6F24" w:rsidP="000E6F24">
      <w:pPr>
        <w:pStyle w:val="Odstavek"/>
        <w:rPr>
          <w:sz w:val="20"/>
          <w:szCs w:val="20"/>
        </w:rPr>
      </w:pPr>
      <w:r w:rsidRPr="00B07809">
        <w:rPr>
          <w:sz w:val="20"/>
          <w:szCs w:val="20"/>
        </w:rPr>
        <w:t>(4) Ne glede na 12. točko prvega odstavka tega člena je lahko voznik za vožnjo vozil kategorije D in DE star najmanj 21 let, če ima spričevalo, ki potrjuje temeljne kvalifikacije, določene v zakonu, ki ureja prevoze v cestnem prometu.</w:t>
      </w:r>
    </w:p>
    <w:p w14:paraId="516D7365" w14:textId="77777777" w:rsidR="000E6F24" w:rsidRPr="00B07809" w:rsidRDefault="000E6F24" w:rsidP="000E6F24">
      <w:pPr>
        <w:pStyle w:val="Odstavek"/>
        <w:rPr>
          <w:sz w:val="20"/>
          <w:szCs w:val="20"/>
        </w:rPr>
      </w:pPr>
      <w:r w:rsidRPr="00B07809">
        <w:rPr>
          <w:sz w:val="20"/>
          <w:szCs w:val="20"/>
        </w:rPr>
        <w:t>(5) Ne glede na 12. točko prvega odstavka tega člena je lahko voznik za vožnjo vozil kategorije D in DE star najmanj 21 let, če ima spričevalo, ki potrjuje pospešeno pridobljene temeljne kvalifikacije, določene v zakonu, ki ureja prevoze v cestnem prometu, in opravlja linijski prevoz potnikov, ki ni daljši od 50 km.</w:t>
      </w:r>
    </w:p>
    <w:p w14:paraId="6EF0D12A" w14:textId="77777777" w:rsidR="000E6F24" w:rsidRPr="00B07809" w:rsidRDefault="000E6F24" w:rsidP="000E6F24">
      <w:pPr>
        <w:pStyle w:val="Odstavek"/>
        <w:rPr>
          <w:sz w:val="20"/>
          <w:szCs w:val="20"/>
        </w:rPr>
      </w:pPr>
      <w:r w:rsidRPr="00B07809">
        <w:rPr>
          <w:sz w:val="20"/>
          <w:szCs w:val="20"/>
        </w:rPr>
        <w:t>(6) Ne glede na 12. točko prvega odstavka tega člena je lahko voznik za vožnjo vozil kategorije D in DE star najmanj 23 let, če ima spričevalo, ki potrjuje pospešeno pridobljene temeljne kvalifikacije, določene v zakonu, ki ureja prevoze v cestnem prometu.</w:t>
      </w:r>
    </w:p>
    <w:p w14:paraId="2795328B" w14:textId="1A52D4D5" w:rsidR="000E6F24" w:rsidRPr="00B07809" w:rsidRDefault="00F8053A" w:rsidP="000E6F24">
      <w:pPr>
        <w:pStyle w:val="Odstavek"/>
        <w:rPr>
          <w:rFonts w:eastAsia="Calibri"/>
          <w:sz w:val="20"/>
          <w:szCs w:val="20"/>
        </w:rPr>
      </w:pPr>
      <w:r>
        <w:rPr>
          <w:sz w:val="20"/>
          <w:szCs w:val="20"/>
        </w:rPr>
        <w:t xml:space="preserve">(7) Ne glede na 12. </w:t>
      </w:r>
      <w:r w:rsidR="000E6F24" w:rsidRPr="00B07809">
        <w:rPr>
          <w:sz w:val="20"/>
          <w:szCs w:val="20"/>
        </w:rPr>
        <w:t>točko prvega odstavka tega člena je lahko voznik za vožnjo vozil kategorije D in DE star na</w:t>
      </w:r>
      <w:r>
        <w:rPr>
          <w:sz w:val="20"/>
          <w:szCs w:val="20"/>
        </w:rPr>
        <w:t>jmanj 21 let, če je zaposlen v S</w:t>
      </w:r>
      <w:r w:rsidR="000E6F24" w:rsidRPr="00B07809">
        <w:rPr>
          <w:sz w:val="20"/>
          <w:szCs w:val="20"/>
        </w:rPr>
        <w:t>lovenski vojski in na cesti vozi vojaško vozilo ter ima v vozniškem dovoljenju z ustrezno kodo označeno pravico do vožnje takih vozil.</w:t>
      </w:r>
      <w:r w:rsidR="000E6F24" w:rsidRPr="00B07809">
        <w:rPr>
          <w:rFonts w:eastAsia="Calibri"/>
          <w:sz w:val="20"/>
          <w:szCs w:val="20"/>
        </w:rPr>
        <w:t xml:space="preserve"> </w:t>
      </w:r>
    </w:p>
    <w:p w14:paraId="21C0C2C2" w14:textId="6D5067FB"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7AFC5228" w14:textId="77777777" w:rsidR="000E6F24" w:rsidRPr="00B07809" w:rsidRDefault="00786892" w:rsidP="00786892">
      <w:pPr>
        <w:pStyle w:val="lennaslov"/>
        <w:rPr>
          <w:rFonts w:eastAsia="Calibri"/>
          <w:sz w:val="20"/>
          <w:szCs w:val="20"/>
        </w:rPr>
      </w:pPr>
      <w:r w:rsidRPr="00B07809">
        <w:rPr>
          <w:rFonts w:eastAsia="Calibri"/>
          <w:sz w:val="20"/>
          <w:szCs w:val="20"/>
        </w:rPr>
        <w:t xml:space="preserve"> </w:t>
      </w:r>
      <w:r w:rsidR="000E6F24" w:rsidRPr="00B07809">
        <w:rPr>
          <w:rFonts w:eastAsia="Calibri"/>
          <w:sz w:val="20"/>
          <w:szCs w:val="20"/>
        </w:rPr>
        <w:t>(kategorije vozil)</w:t>
      </w:r>
    </w:p>
    <w:p w14:paraId="3CE8C5E3" w14:textId="77777777" w:rsidR="000E6F24" w:rsidRPr="00B07809" w:rsidRDefault="000E6F24" w:rsidP="000E6F24">
      <w:pPr>
        <w:pStyle w:val="Odstavek"/>
        <w:rPr>
          <w:rFonts w:eastAsia="Calibri"/>
          <w:sz w:val="20"/>
          <w:szCs w:val="20"/>
        </w:rPr>
      </w:pPr>
      <w:r w:rsidRPr="00B07809">
        <w:rPr>
          <w:rFonts w:eastAsia="Calibri"/>
          <w:sz w:val="20"/>
          <w:szCs w:val="20"/>
        </w:rPr>
        <w:t>(1) Vozniško dovoljenje za vožnjo motornih in priklopnih vozil, ki so razvrščena v kategorije AM, A1, A2, A, B1, B, BE, C1, C1E, C, CE, D1, D1E, D, DE ter nacionalni kategoriji F in G, se izda na enotnem obrazcu.</w:t>
      </w:r>
    </w:p>
    <w:p w14:paraId="48FC6AF5" w14:textId="77777777" w:rsidR="000E6F24" w:rsidRPr="00B07809" w:rsidRDefault="000E6F24" w:rsidP="000E6F24">
      <w:pPr>
        <w:pStyle w:val="Odstavek"/>
        <w:rPr>
          <w:sz w:val="20"/>
          <w:szCs w:val="20"/>
        </w:rPr>
      </w:pPr>
      <w:r w:rsidRPr="00B07809">
        <w:rPr>
          <w:rFonts w:eastAsia="Calibri"/>
          <w:sz w:val="20"/>
          <w:szCs w:val="20"/>
        </w:rPr>
        <w:lastRenderedPageBreak/>
        <w:t>(2) </w:t>
      </w:r>
      <w:r w:rsidR="00B24B13" w:rsidRPr="00B07809">
        <w:rPr>
          <w:sz w:val="20"/>
          <w:szCs w:val="20"/>
        </w:rPr>
        <w:t>V kategorijo AM spadajo lahka štirikolesa in mopedi, razen mopedov, katerih največja konstrukcijsko določena hitrost ne presega 25 km/h.</w:t>
      </w:r>
      <w:r w:rsidRPr="00B07809">
        <w:rPr>
          <w:rFonts w:eastAsia="Calibri"/>
          <w:sz w:val="20"/>
          <w:szCs w:val="20"/>
        </w:rPr>
        <w:t xml:space="preserve"> Dovoljenje za vožnjo vozil te kategorije vključuje tudi dovoljenje za vožnjo vozil kategorije G.</w:t>
      </w:r>
    </w:p>
    <w:p w14:paraId="16A01C83" w14:textId="77777777" w:rsidR="000E6F24" w:rsidRPr="00B07809" w:rsidRDefault="000E6F24" w:rsidP="000E6F24">
      <w:pPr>
        <w:pStyle w:val="Odstavek"/>
        <w:rPr>
          <w:rFonts w:eastAsia="Calibri"/>
          <w:sz w:val="20"/>
          <w:szCs w:val="20"/>
        </w:rPr>
      </w:pPr>
      <w:r w:rsidRPr="00B07809">
        <w:rPr>
          <w:sz w:val="20"/>
          <w:szCs w:val="20"/>
        </w:rPr>
        <w:t>(3) V kategorijo A1 spadajo motorna kolesa na dveh kolesih s stransko prikolico ali brez nje, katerih prostornina motorja ne presega 125 ccm in katerih moč motorja ne presega</w:t>
      </w:r>
      <w:r w:rsidRPr="00B07809">
        <w:rPr>
          <w:rFonts w:eastAsia="Calibri"/>
          <w:sz w:val="20"/>
          <w:szCs w:val="20"/>
        </w:rPr>
        <w:t xml:space="preserve"> </w:t>
      </w:r>
      <w:r w:rsidRPr="00B07809">
        <w:rPr>
          <w:sz w:val="20"/>
          <w:szCs w:val="20"/>
        </w:rPr>
        <w:t>11 kW, z razmerjem moč motorja/masa vozila, ki ne presega 0,1 kW/kg, ter trikolesa, katerih moč motorja ne presega 15 kW. Dovoljenje za vožnjo vozil te kategorije vključuje tudi dovoljenje za vožnjo vozil kategorije AM in G.</w:t>
      </w:r>
    </w:p>
    <w:p w14:paraId="17728976" w14:textId="0FF2E988" w:rsidR="004A3B6E" w:rsidRPr="00B07809" w:rsidRDefault="004A3B6E" w:rsidP="000E6F24">
      <w:pPr>
        <w:pStyle w:val="Odstavek"/>
        <w:rPr>
          <w:rFonts w:eastAsia="Calibri"/>
          <w:sz w:val="20"/>
          <w:szCs w:val="20"/>
        </w:rPr>
      </w:pPr>
      <w:r w:rsidRPr="00B07809">
        <w:rPr>
          <w:rFonts w:eastAsia="Calibri"/>
          <w:sz w:val="20"/>
          <w:szCs w:val="20"/>
        </w:rPr>
        <w:t>(4) V kategorijo A2 spadajo motorna kolesa</w:t>
      </w:r>
      <w:r w:rsidR="00CA464F" w:rsidRPr="00B07809">
        <w:rPr>
          <w:rFonts w:eastAsia="Calibri"/>
          <w:sz w:val="20"/>
          <w:szCs w:val="20"/>
        </w:rPr>
        <w:t xml:space="preserve"> na dveh kolesih s stransko prikolico ali brez nje</w:t>
      </w:r>
      <w:r w:rsidRPr="00B07809">
        <w:rPr>
          <w:rFonts w:eastAsia="Calibri"/>
          <w:sz w:val="20"/>
          <w:szCs w:val="20"/>
        </w:rPr>
        <w:t>, katerih moč motorja ne presega 35 kW in pri katerih razmerje med močjo motorja in maso vozila ne presega 0,2 kW/kg in ne izvira iz vozila z močjo</w:t>
      </w:r>
      <w:r w:rsidR="00C32658">
        <w:rPr>
          <w:rFonts w:eastAsia="Calibri"/>
          <w:sz w:val="20"/>
          <w:szCs w:val="20"/>
        </w:rPr>
        <w:t xml:space="preserve"> 70 kW ali več</w:t>
      </w:r>
      <w:r w:rsidRPr="00B07809">
        <w:rPr>
          <w:rFonts w:eastAsia="Calibri"/>
          <w:sz w:val="20"/>
          <w:szCs w:val="20"/>
        </w:rPr>
        <w:t>. Dovoljenje za vožnjo vozil te kategorije vključuje tudi dovoljenje za vožnjo vozil kategorije AM, A1 in G.</w:t>
      </w:r>
    </w:p>
    <w:p w14:paraId="20102C5E" w14:textId="77777777" w:rsidR="004A3B6E" w:rsidRPr="00B07809" w:rsidRDefault="004A3B6E" w:rsidP="00A21034">
      <w:pPr>
        <w:pStyle w:val="Odstavek"/>
        <w:rPr>
          <w:rFonts w:eastAsia="Calibri"/>
          <w:sz w:val="20"/>
          <w:szCs w:val="20"/>
        </w:rPr>
      </w:pPr>
      <w:r w:rsidRPr="00B07809">
        <w:rPr>
          <w:rFonts w:eastAsia="Calibri"/>
          <w:sz w:val="20"/>
          <w:szCs w:val="20"/>
        </w:rPr>
        <w:t>(5) V kategorijo A spadajo motorna kolesa na dveh kolesih s stransko prikolico ali brez nje in trikolesa. Dovoljenje za vožnjo vozil te kategorije vključuje tudi dovoljenje za vožnjo vozil kategorij AM, A1, A2 in G.</w:t>
      </w:r>
    </w:p>
    <w:p w14:paraId="2782C3FA" w14:textId="77777777" w:rsidR="004A3B6E" w:rsidRPr="00B07809" w:rsidRDefault="004A3B6E" w:rsidP="00A21034">
      <w:pPr>
        <w:pStyle w:val="Odstavek"/>
        <w:rPr>
          <w:rFonts w:eastAsia="Calibri"/>
          <w:sz w:val="20"/>
          <w:szCs w:val="20"/>
        </w:rPr>
      </w:pPr>
      <w:r w:rsidRPr="00B07809">
        <w:rPr>
          <w:rFonts w:eastAsia="Calibri"/>
          <w:sz w:val="20"/>
          <w:szCs w:val="20"/>
        </w:rPr>
        <w:t>(6) V kategorijo B1 spadajo štirikolesa. Dovoljenje za vožnjo vozil te kategorije vključuje tudi dovoljenje za vožnjo vozil kategorij AM in G.</w:t>
      </w:r>
    </w:p>
    <w:p w14:paraId="5EA51FA4" w14:textId="47C0AE28" w:rsidR="004A3B6E" w:rsidRPr="00B07809" w:rsidRDefault="004A3B6E" w:rsidP="00A21034">
      <w:pPr>
        <w:pStyle w:val="Odstavek"/>
        <w:rPr>
          <w:rFonts w:eastAsia="Calibri"/>
          <w:sz w:val="20"/>
          <w:szCs w:val="20"/>
        </w:rPr>
      </w:pPr>
      <w:r w:rsidRPr="00B07809">
        <w:rPr>
          <w:rFonts w:eastAsia="Calibri"/>
          <w:sz w:val="20"/>
          <w:szCs w:val="20"/>
        </w:rPr>
        <w:t>(7) V kategorijo B spadajo motorna vozila, razen vozil kategorije A1, A2, A, F in G, katerih največja dovoljena masa ne presega 3.500 kg</w:t>
      </w:r>
      <w:r w:rsidR="00CD3E54" w:rsidRPr="00B07809">
        <w:rPr>
          <w:rFonts w:eastAsia="Calibri"/>
          <w:sz w:val="20"/>
          <w:szCs w:val="20"/>
        </w:rPr>
        <w:t xml:space="preserve"> in so</w:t>
      </w:r>
      <w:r w:rsidR="00BC4C76" w:rsidRPr="00B07809">
        <w:rPr>
          <w:rFonts w:eastAsia="Calibri"/>
          <w:sz w:val="20"/>
          <w:szCs w:val="20"/>
        </w:rPr>
        <w:t xml:space="preserve"> zasnovana i</w:t>
      </w:r>
      <w:r w:rsidR="00AD0854">
        <w:rPr>
          <w:rFonts w:eastAsia="Calibri"/>
          <w:sz w:val="20"/>
          <w:szCs w:val="20"/>
        </w:rPr>
        <w:t>n izdelana za prevoz največ osmih</w:t>
      </w:r>
      <w:r w:rsidR="00BC4C76" w:rsidRPr="00B07809">
        <w:rPr>
          <w:rFonts w:eastAsia="Calibri"/>
          <w:sz w:val="20"/>
          <w:szCs w:val="20"/>
        </w:rPr>
        <w:t xml:space="preserve"> potnikov poleg voznika.</w:t>
      </w:r>
      <w:r w:rsidRPr="00B07809">
        <w:rPr>
          <w:rFonts w:eastAsia="Calibri"/>
          <w:sz w:val="20"/>
          <w:szCs w:val="20"/>
        </w:rPr>
        <w:t xml:space="preserve"> Dovoljenje za vožnjo vozil te kategorije vključuje tudi dovoljenje za vožnjo vozil kategorij AM, B1 in G.</w:t>
      </w:r>
    </w:p>
    <w:p w14:paraId="7FBBBDE7" w14:textId="77777777" w:rsidR="004A3B6E" w:rsidRPr="00B07809" w:rsidRDefault="004A3B6E" w:rsidP="00A21034">
      <w:pPr>
        <w:pStyle w:val="Odstavek"/>
        <w:rPr>
          <w:rFonts w:eastAsia="Calibri"/>
          <w:sz w:val="20"/>
          <w:szCs w:val="20"/>
        </w:rPr>
      </w:pPr>
      <w:r w:rsidRPr="00B07809">
        <w:rPr>
          <w:rFonts w:eastAsia="Calibri"/>
          <w:sz w:val="20"/>
          <w:szCs w:val="20"/>
        </w:rPr>
        <w:t>(8) V kategorijo BE spadajo skupine vozil, sestavljene iz vlečnega vozila kategorije B, ki mu je dodano priklopno vozilo, pri čemer največja dovoljena masa priklopnega vozila ne presega 3.500 kg in taka skupina vozil ne posega v pravila o homologaciji vozil.</w:t>
      </w:r>
    </w:p>
    <w:p w14:paraId="60713343" w14:textId="3E9EA5D3" w:rsidR="004A3B6E" w:rsidRPr="00B07809" w:rsidRDefault="004A3B6E" w:rsidP="00A21034">
      <w:pPr>
        <w:pStyle w:val="Odstavek"/>
        <w:rPr>
          <w:rFonts w:eastAsia="Calibri"/>
          <w:sz w:val="20"/>
          <w:szCs w:val="20"/>
        </w:rPr>
      </w:pPr>
      <w:r w:rsidRPr="00B07809">
        <w:rPr>
          <w:rFonts w:eastAsia="Calibri"/>
          <w:sz w:val="20"/>
          <w:szCs w:val="20"/>
        </w:rPr>
        <w:t>(9) V kategorijo C1 spadajo motorna vozila, razen vozil kategorije D1, D ali F, katerih največja dovoljena masa presega 3.500 kg in ne presega 7.500 kg</w:t>
      </w:r>
      <w:r w:rsidR="00CD3E54" w:rsidRPr="00B07809">
        <w:rPr>
          <w:rFonts w:eastAsia="Calibri"/>
          <w:sz w:val="20"/>
          <w:szCs w:val="20"/>
        </w:rPr>
        <w:t xml:space="preserve"> in so zasnovana in izdelana za prev</w:t>
      </w:r>
      <w:r w:rsidR="00AD0854">
        <w:rPr>
          <w:rFonts w:eastAsia="Calibri"/>
          <w:sz w:val="20"/>
          <w:szCs w:val="20"/>
        </w:rPr>
        <w:t>oz največ osmih</w:t>
      </w:r>
      <w:r w:rsidR="00CD3E54" w:rsidRPr="00B07809">
        <w:rPr>
          <w:rFonts w:eastAsia="Calibri"/>
          <w:sz w:val="20"/>
          <w:szCs w:val="20"/>
        </w:rPr>
        <w:t xml:space="preserve"> potnikov poleg voznika</w:t>
      </w:r>
      <w:r w:rsidRPr="00B07809">
        <w:rPr>
          <w:rFonts w:eastAsia="Calibri"/>
          <w:sz w:val="20"/>
          <w:szCs w:val="20"/>
        </w:rPr>
        <w:t xml:space="preserve">. </w:t>
      </w:r>
    </w:p>
    <w:p w14:paraId="71C8845A" w14:textId="77777777" w:rsidR="004A3B6E" w:rsidRPr="00B07809" w:rsidRDefault="004A3B6E" w:rsidP="00A21034">
      <w:pPr>
        <w:pStyle w:val="Odstavek"/>
        <w:rPr>
          <w:rFonts w:eastAsia="Calibri"/>
          <w:sz w:val="20"/>
          <w:szCs w:val="20"/>
        </w:rPr>
      </w:pPr>
      <w:r w:rsidRPr="00B07809">
        <w:rPr>
          <w:rFonts w:eastAsia="Calibri"/>
          <w:sz w:val="20"/>
          <w:szCs w:val="20"/>
        </w:rPr>
        <w:t>(10) V kategorijo C1E spadajo skupine vozil, sestavljene iz vlečnega vozila kategorije C1, ki mu je dodano priklopno vozilo, pri čemer največja dovoljena masa priklopnega vozila presega 750 kg in največja dovoljena masa te skupine vozil ne presega 12.000 kg. V to kategorijo spadajo tudi skupine vozil, sestavljene iz vlečnega vozila kategorije B in priklopnega vozila, pri čemer največja dovoljena masa priklopnega vozila presega 3.500 kg in največja dovoljena masa te skupine vozil ne presega 12.000 kg in v obeh primerih taka skupina vozil ne posega v pravila o homologaciji vozil. Dovoljenje za vožnjo vozil te kategorije vključuje tudi dovoljenje za vožnjo vozil kategorije BE.</w:t>
      </w:r>
    </w:p>
    <w:p w14:paraId="348A69EE" w14:textId="7784BD66" w:rsidR="004A3B6E" w:rsidRPr="00B07809" w:rsidRDefault="004A3B6E" w:rsidP="00A21034">
      <w:pPr>
        <w:pStyle w:val="Odstavek"/>
        <w:rPr>
          <w:rFonts w:eastAsia="Calibri"/>
          <w:sz w:val="20"/>
          <w:szCs w:val="20"/>
        </w:rPr>
      </w:pPr>
      <w:r w:rsidRPr="00B07809">
        <w:rPr>
          <w:rFonts w:eastAsia="Calibri"/>
          <w:sz w:val="20"/>
          <w:szCs w:val="20"/>
        </w:rPr>
        <w:t>(11) V kategorijo C spadajo motorna vozila razen vozil kategorije D1, D in F, katerih največja dovoljena masa presega 3.500 kg</w:t>
      </w:r>
      <w:r w:rsidR="00CD3E54" w:rsidRPr="00B07809">
        <w:rPr>
          <w:rFonts w:eastAsia="Calibri"/>
          <w:sz w:val="20"/>
          <w:szCs w:val="20"/>
        </w:rPr>
        <w:t xml:space="preserve"> in so zasnovana i</w:t>
      </w:r>
      <w:r w:rsidR="00D200AC">
        <w:rPr>
          <w:rFonts w:eastAsia="Calibri"/>
          <w:sz w:val="20"/>
          <w:szCs w:val="20"/>
        </w:rPr>
        <w:t>n izdelana za prevoz največ osmih</w:t>
      </w:r>
      <w:r w:rsidR="00CD3E54" w:rsidRPr="00B07809">
        <w:rPr>
          <w:rFonts w:eastAsia="Calibri"/>
          <w:sz w:val="20"/>
          <w:szCs w:val="20"/>
        </w:rPr>
        <w:t xml:space="preserve"> potnikov poleg voznika.</w:t>
      </w:r>
      <w:r w:rsidRPr="00B07809">
        <w:rPr>
          <w:rFonts w:eastAsia="Calibri"/>
          <w:sz w:val="20"/>
          <w:szCs w:val="20"/>
        </w:rPr>
        <w:t xml:space="preserve"> Dovoljenje za vožnjo vozil te kategorije vključuje tudi dovoljenje za vožnjo vozil kategorij AM, C1 in G.</w:t>
      </w:r>
    </w:p>
    <w:p w14:paraId="3D0EA567" w14:textId="77777777" w:rsidR="004A3B6E" w:rsidRPr="00B07809" w:rsidRDefault="004A3B6E" w:rsidP="00A21034">
      <w:pPr>
        <w:pStyle w:val="Odstavek"/>
        <w:rPr>
          <w:rFonts w:eastAsia="Calibri"/>
          <w:sz w:val="20"/>
          <w:szCs w:val="20"/>
        </w:rPr>
      </w:pPr>
      <w:r w:rsidRPr="00B07809">
        <w:rPr>
          <w:rFonts w:eastAsia="Calibri"/>
          <w:sz w:val="20"/>
          <w:szCs w:val="20"/>
        </w:rPr>
        <w:t>(12) V kategorijo CE spadajo skupine vozil, sestavljene iz vlečnega vozila kategorije C in priklopnega vozila, pri čemer največja dovoljena masa priklopnega vozila presega 750 kg in taka skupina vozil ne posega v pravila o homologaciji vozil. Dovoljenje za vožnjo vozil te kategorije vključuje tudi dovoljenje za vožnjo vozil kategorije BE in C1E, v kombinaciji z vozniškim dovoljenjem kategorije D tudi kategorije DE.</w:t>
      </w:r>
    </w:p>
    <w:p w14:paraId="75EC475E" w14:textId="77777777" w:rsidR="004A3B6E" w:rsidRPr="00B07809" w:rsidRDefault="004A3B6E" w:rsidP="00A21034">
      <w:pPr>
        <w:pStyle w:val="Odstavek"/>
        <w:rPr>
          <w:rFonts w:eastAsia="Calibri"/>
          <w:sz w:val="20"/>
          <w:szCs w:val="20"/>
        </w:rPr>
      </w:pPr>
      <w:r w:rsidRPr="00B07809">
        <w:rPr>
          <w:rFonts w:eastAsia="Calibri"/>
          <w:sz w:val="20"/>
          <w:szCs w:val="20"/>
        </w:rPr>
        <w:t>(13) V kategorijo D1 spadajo motorna vozila za prevoz oseb, ki</w:t>
      </w:r>
      <w:r w:rsidR="00315ED6" w:rsidRPr="00B07809">
        <w:rPr>
          <w:rFonts w:eastAsia="Calibri"/>
          <w:sz w:val="20"/>
          <w:szCs w:val="20"/>
        </w:rPr>
        <w:t xml:space="preserve"> so zasnovana in izdelana za prevoz največ 16 potnikov poleg voznika </w:t>
      </w:r>
      <w:r w:rsidRPr="00B07809">
        <w:rPr>
          <w:rFonts w:eastAsia="Calibri"/>
          <w:sz w:val="20"/>
          <w:szCs w:val="20"/>
        </w:rPr>
        <w:t>ter katerih največja dolžina ne presega osem metrov</w:t>
      </w:r>
      <w:r w:rsidR="002675BE" w:rsidRPr="00B07809">
        <w:rPr>
          <w:rFonts w:eastAsia="Calibri"/>
          <w:sz w:val="20"/>
          <w:szCs w:val="20"/>
        </w:rPr>
        <w:t>,</w:t>
      </w:r>
      <w:r w:rsidRPr="00B07809">
        <w:rPr>
          <w:rFonts w:eastAsia="Calibri"/>
          <w:sz w:val="20"/>
          <w:szCs w:val="20"/>
        </w:rPr>
        <w:t xml:space="preserve"> in cestni </w:t>
      </w:r>
      <w:r w:rsidRPr="00B07809">
        <w:rPr>
          <w:rFonts w:eastAsia="Calibri"/>
          <w:sz w:val="20"/>
          <w:szCs w:val="20"/>
        </w:rPr>
        <w:lastRenderedPageBreak/>
        <w:t>turistični vlak. Dovoljenje za vožnjo vozil te kategorije vključuje tudi dovoljenje za vožnjo vozil kategorije AM in G.</w:t>
      </w:r>
    </w:p>
    <w:p w14:paraId="047AD105" w14:textId="77777777" w:rsidR="004A3B6E" w:rsidRPr="00B07809" w:rsidRDefault="004A3B6E" w:rsidP="00A21034">
      <w:pPr>
        <w:pStyle w:val="Odstavek"/>
        <w:rPr>
          <w:rFonts w:eastAsia="Calibri"/>
          <w:sz w:val="20"/>
          <w:szCs w:val="20"/>
        </w:rPr>
      </w:pPr>
      <w:r w:rsidRPr="00B07809">
        <w:rPr>
          <w:rFonts w:eastAsia="Calibri"/>
          <w:sz w:val="20"/>
          <w:szCs w:val="20"/>
        </w:rPr>
        <w:t>(14) V kategorijo D1E spadajo skupine vozil, sestavljene iz vlečnega vozila kategorije D1 in priklopnega vozila, pri čemer največja dovoljena masa priklopnega vozila presega 750 kg in taka skupina vozil ne posega v pravila o homologaciji vozil. Dovoljenje za vožnjo vozil te kategorije vključuje tudi dovoljenje za vožnjo vozil kategorije BE.</w:t>
      </w:r>
    </w:p>
    <w:p w14:paraId="76B167A2" w14:textId="4DC341A2" w:rsidR="004A3B6E" w:rsidRPr="00B07809" w:rsidRDefault="004A3B6E" w:rsidP="00A21034">
      <w:pPr>
        <w:pStyle w:val="Odstavek"/>
        <w:rPr>
          <w:rFonts w:eastAsia="Calibri"/>
          <w:sz w:val="20"/>
          <w:szCs w:val="20"/>
        </w:rPr>
      </w:pPr>
      <w:r w:rsidRPr="00B07809">
        <w:rPr>
          <w:rFonts w:eastAsia="Calibri"/>
          <w:sz w:val="20"/>
          <w:szCs w:val="20"/>
        </w:rPr>
        <w:t xml:space="preserve">(15) V kategorijo D spadajo motorna vozila za prevoz oseb, ki </w:t>
      </w:r>
      <w:r w:rsidR="002675BE" w:rsidRPr="00B07809">
        <w:rPr>
          <w:rFonts w:eastAsia="Calibri"/>
          <w:sz w:val="20"/>
          <w:szCs w:val="20"/>
        </w:rPr>
        <w:t>so zasnovana in izdelana za prevoz</w:t>
      </w:r>
      <w:r w:rsidR="00D200AC">
        <w:rPr>
          <w:rFonts w:eastAsia="Calibri"/>
          <w:sz w:val="20"/>
          <w:szCs w:val="20"/>
        </w:rPr>
        <w:t xml:space="preserve"> več kot osmih</w:t>
      </w:r>
      <w:r w:rsidRPr="00B07809">
        <w:rPr>
          <w:rFonts w:eastAsia="Calibri"/>
          <w:sz w:val="20"/>
          <w:szCs w:val="20"/>
        </w:rPr>
        <w:t xml:space="preserve"> </w:t>
      </w:r>
      <w:r w:rsidR="002675BE" w:rsidRPr="00B07809">
        <w:rPr>
          <w:rFonts w:eastAsia="Calibri"/>
          <w:sz w:val="20"/>
          <w:szCs w:val="20"/>
        </w:rPr>
        <w:t>potnikov poleg voznika</w:t>
      </w:r>
      <w:r w:rsidRPr="00B07809">
        <w:rPr>
          <w:rFonts w:eastAsia="Calibri"/>
          <w:sz w:val="20"/>
          <w:szCs w:val="20"/>
        </w:rPr>
        <w:t>. Dovoljenje za vožnjo vozil te kategorije vključuje tudi dovoljenje za vožnjo vozil kategorije AM, D1 in G.</w:t>
      </w:r>
    </w:p>
    <w:p w14:paraId="0EE1A23F" w14:textId="77777777" w:rsidR="004A3B6E" w:rsidRPr="00B07809" w:rsidRDefault="004A3B6E" w:rsidP="00A21034">
      <w:pPr>
        <w:pStyle w:val="Odstavek"/>
        <w:rPr>
          <w:rFonts w:eastAsia="Calibri"/>
          <w:sz w:val="20"/>
          <w:szCs w:val="20"/>
        </w:rPr>
      </w:pPr>
      <w:r w:rsidRPr="00B07809">
        <w:rPr>
          <w:rFonts w:eastAsia="Calibri"/>
          <w:sz w:val="20"/>
          <w:szCs w:val="20"/>
        </w:rPr>
        <w:t>(16) V kategorijo DE spadajo skupine vozil, sestavljene iz vlečnega vozila kategorije D in priklopnega vozila, katerega največja dovoljena masa presega 750 kg, in taka skupina vozil ne posega v pravila o homologaciji vozil. Dovoljenje za vožnjo vozil te kategorije vključuje tudi dovoljenje za vožnjo vozil kategorije BE in D1E.</w:t>
      </w:r>
    </w:p>
    <w:p w14:paraId="011A100D" w14:textId="77777777" w:rsidR="004A3B6E" w:rsidRPr="00B07809" w:rsidRDefault="004A3B6E" w:rsidP="00A21034">
      <w:pPr>
        <w:pStyle w:val="Odstavek"/>
        <w:rPr>
          <w:rFonts w:eastAsia="Calibri"/>
          <w:sz w:val="20"/>
          <w:szCs w:val="20"/>
        </w:rPr>
      </w:pPr>
      <w:r w:rsidRPr="00B07809">
        <w:rPr>
          <w:rFonts w:eastAsia="Calibri"/>
          <w:sz w:val="20"/>
          <w:szCs w:val="20"/>
        </w:rPr>
        <w:t>(17) Vozniško dovoljenje se izda tudi za vožnjo drugih motornih in priklopnih vozil, ki so razvrščena v nacionalni kategoriji F in G.</w:t>
      </w:r>
    </w:p>
    <w:p w14:paraId="5FE668EF" w14:textId="77777777" w:rsidR="004A3B6E" w:rsidRPr="00B07809" w:rsidRDefault="004A3B6E" w:rsidP="00A21034">
      <w:pPr>
        <w:pStyle w:val="Odstavek"/>
        <w:rPr>
          <w:rFonts w:eastAsia="Calibri"/>
          <w:sz w:val="20"/>
          <w:szCs w:val="20"/>
        </w:rPr>
      </w:pPr>
      <w:r w:rsidRPr="00B07809">
        <w:rPr>
          <w:rFonts w:eastAsia="Calibri"/>
          <w:sz w:val="20"/>
          <w:szCs w:val="20"/>
        </w:rPr>
        <w:t>(18) V kategorijo F spadajo traktorji in traktorski priklopniki. Dovoljenje za vožnjo vozil te kategorije vključuje tudi dovoljenje za vožnjo vozil kategorije G.</w:t>
      </w:r>
    </w:p>
    <w:p w14:paraId="25548B18" w14:textId="77777777" w:rsidR="004A3B6E" w:rsidRPr="00B07809" w:rsidRDefault="004A3B6E" w:rsidP="00A21034">
      <w:pPr>
        <w:pStyle w:val="Odstavek"/>
        <w:rPr>
          <w:rFonts w:eastAsia="Calibri"/>
          <w:sz w:val="20"/>
          <w:szCs w:val="20"/>
        </w:rPr>
      </w:pPr>
      <w:r w:rsidRPr="00B07809">
        <w:rPr>
          <w:rFonts w:eastAsia="Calibri"/>
          <w:sz w:val="20"/>
          <w:szCs w:val="20"/>
        </w:rPr>
        <w:t>(19) V kategorijo G spadajo delovni stroji in motokultivatorji.</w:t>
      </w:r>
    </w:p>
    <w:p w14:paraId="3768D6BC" w14:textId="3CEDD5D0" w:rsidR="004A3B6E" w:rsidRPr="00B07809" w:rsidRDefault="004A3B6E" w:rsidP="00A21034">
      <w:pPr>
        <w:pStyle w:val="Odstavek"/>
        <w:rPr>
          <w:rFonts w:eastAsia="Calibri"/>
          <w:sz w:val="20"/>
          <w:szCs w:val="20"/>
        </w:rPr>
      </w:pPr>
      <w:r w:rsidRPr="00B07809">
        <w:rPr>
          <w:rFonts w:eastAsia="Calibri"/>
          <w:sz w:val="20"/>
          <w:szCs w:val="20"/>
        </w:rPr>
        <w:t xml:space="preserve">(20) Imetniki vozniškega dovoljenja za vožnjo vozil kategorije B smejo v Republiki Sloveniji </w:t>
      </w:r>
      <w:r w:rsidR="00D200AC" w:rsidRPr="00B07809">
        <w:rPr>
          <w:rFonts w:eastAsia="Calibri"/>
          <w:sz w:val="20"/>
          <w:szCs w:val="20"/>
        </w:rPr>
        <w:t xml:space="preserve">voziti </w:t>
      </w:r>
      <w:r w:rsidRPr="00B07809">
        <w:rPr>
          <w:rFonts w:eastAsia="Calibri"/>
          <w:sz w:val="20"/>
          <w:szCs w:val="20"/>
        </w:rPr>
        <w:t>tudi trikolesa.</w:t>
      </w:r>
    </w:p>
    <w:p w14:paraId="4C02BAEB" w14:textId="77777777" w:rsidR="004A3B6E" w:rsidRPr="00B07809" w:rsidRDefault="004A3B6E" w:rsidP="00A21034">
      <w:pPr>
        <w:pStyle w:val="Odstavek"/>
        <w:rPr>
          <w:rFonts w:eastAsia="Calibri"/>
          <w:sz w:val="20"/>
          <w:szCs w:val="20"/>
        </w:rPr>
      </w:pPr>
      <w:r w:rsidRPr="00B07809">
        <w:rPr>
          <w:rFonts w:eastAsia="Calibri"/>
          <w:sz w:val="20"/>
          <w:szCs w:val="20"/>
        </w:rPr>
        <w:t>(21) Imetniki vozniškega dovoljenja za vožnjo vozil kategorij B, C1, C, D1 ali D smejo voziti motorna vozila navedenih kategorij tudi, kadar so jim dodani lahki priklopniki. Imetniki vozniškega dovoljenja za vožnjo vozil kategorije B smejo voziti motorno vozilo te kategorije tudi, kadar mu je dodano priklopno vozilo, ki ni lahki priklopnik, če največja dovoljena masa skupine vozil ne presega 3.500 kg in taka skupina vozil ne posega v pravila o homologaciji vozil. Imetniki vozniškega dovoljenja za vožnjo vozil kategorije B smejo voziti motorno vozilo te kategorije tudi, kadar mu je dodano priklopno vozilo, ki ni lahki priklopnik in največja dovoljena masa take skupine vozil presega 3.500 kg, a ne presega 4.250 kg, in taka skupina vozil ne posega v pravila o homologaciji vozil, če se usposobi v skladu s</w:t>
      </w:r>
      <w:r w:rsidR="009B059A" w:rsidRPr="00B07809">
        <w:rPr>
          <w:rFonts w:eastAsia="Calibri"/>
          <w:sz w:val="20"/>
          <w:szCs w:val="20"/>
        </w:rPr>
        <w:t xml:space="preserve"> sedmim odstavkom 40</w:t>
      </w:r>
      <w:r w:rsidRPr="00B07809">
        <w:rPr>
          <w:rFonts w:eastAsia="Calibri"/>
          <w:sz w:val="20"/>
          <w:szCs w:val="20"/>
        </w:rPr>
        <w:t>. člena tega zakona in opravi praktični del vozniškega izpita s tako skupino vozil ter ima v vozniškem dovoljenju z ustrezno kodo označeno pravico do vožnje take skupine vozil.</w:t>
      </w:r>
    </w:p>
    <w:p w14:paraId="1FC9B44C" w14:textId="77777777" w:rsidR="004A3B6E" w:rsidRPr="00B07809" w:rsidRDefault="004A3B6E" w:rsidP="00A21034">
      <w:pPr>
        <w:pStyle w:val="Odstavek"/>
        <w:rPr>
          <w:rFonts w:eastAsia="Calibri"/>
          <w:sz w:val="20"/>
          <w:szCs w:val="20"/>
        </w:rPr>
      </w:pPr>
      <w:r w:rsidRPr="00B07809">
        <w:rPr>
          <w:rFonts w:eastAsia="Calibri"/>
          <w:sz w:val="20"/>
          <w:szCs w:val="20"/>
        </w:rPr>
        <w:t>(22) Vozniško dovoljenje za vožnjo vozil kategorije BE, C1E, CE, D1E in DE se izda le osebi, ki ima veljavno vozniško dovoljenje za vožnjo vozil kategorije B, C1, C, D1 in D.</w:t>
      </w:r>
    </w:p>
    <w:p w14:paraId="181682CE" w14:textId="3F21E219" w:rsidR="008D4916" w:rsidRPr="00B07809" w:rsidRDefault="004A3B6E" w:rsidP="00C42ED8">
      <w:pPr>
        <w:pStyle w:val="Odstavek"/>
        <w:spacing w:after="400"/>
        <w:rPr>
          <w:rFonts w:eastAsia="Calibri"/>
          <w:sz w:val="20"/>
          <w:szCs w:val="20"/>
        </w:rPr>
      </w:pPr>
      <w:r w:rsidRPr="00B07809">
        <w:rPr>
          <w:rFonts w:eastAsia="Calibri"/>
          <w:sz w:val="20"/>
          <w:szCs w:val="20"/>
        </w:rPr>
        <w:t>(23) Ob uporabi in zamenjavi vozniškega dovoljenj</w:t>
      </w:r>
      <w:r w:rsidR="006E5151">
        <w:rPr>
          <w:rFonts w:eastAsia="Calibri"/>
          <w:sz w:val="20"/>
          <w:szCs w:val="20"/>
        </w:rPr>
        <w:t>a, izdanega na obrazcu, določene</w:t>
      </w:r>
      <w:r w:rsidRPr="00B07809">
        <w:rPr>
          <w:rFonts w:eastAsia="Calibri"/>
          <w:sz w:val="20"/>
          <w:szCs w:val="20"/>
        </w:rPr>
        <w:t>m s Pravilnikom o obrazcih prometnih dovoljenj in vozniškega dovoljenja ter o registrskih tablicah (Uradni list RS, št. 5/92, 70/95 in 73/00) in Pravilnikom o vozniških dovoljenjih (Uradni list RS, št. 117/02, 100/03 in 59/04), in izdanega na podlagi 128.a člena Zakona o varnosti cestnega prometa (Uradni lis</w:t>
      </w:r>
      <w:r w:rsidR="006E5151">
        <w:rPr>
          <w:rFonts w:eastAsia="Calibri"/>
          <w:sz w:val="20"/>
          <w:szCs w:val="20"/>
        </w:rPr>
        <w:t>t RS, št. 30/98, 33/00 – odl. US, 39/00 – popravek odl. US, 61/00, 100/00 – odl.</w:t>
      </w:r>
      <w:r w:rsidRPr="00B07809">
        <w:rPr>
          <w:rFonts w:eastAsia="Calibri"/>
          <w:sz w:val="20"/>
          <w:szCs w:val="20"/>
        </w:rPr>
        <w:t xml:space="preserve"> US, 21/02 in 67/02), oziroma ob uporabi in zamenjavi vozniškega dovoljenja, izdanega na obrazcu, določenem s Pravilnikom o vozniških dovoljenjih (Uradni list RS, št. 80/05), se upošteva enakovrednost med kategorijami:</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71"/>
        <w:gridCol w:w="3071"/>
        <w:gridCol w:w="3071"/>
      </w:tblGrid>
      <w:tr w:rsidR="008D4916" w:rsidRPr="00B07809" w14:paraId="7EAB4CBD" w14:textId="77777777" w:rsidTr="00CE4A10">
        <w:trPr>
          <w:jc w:val="center"/>
        </w:trPr>
        <w:tc>
          <w:tcPr>
            <w:tcW w:w="3071" w:type="dxa"/>
          </w:tcPr>
          <w:p w14:paraId="32A4DF58" w14:textId="77777777" w:rsidR="008D4916" w:rsidRPr="00B07809" w:rsidRDefault="008D4916" w:rsidP="00CE4A10">
            <w:pPr>
              <w:jc w:val="left"/>
              <w:rPr>
                <w:rFonts w:eastAsia="Calibri" w:cs="Arial"/>
                <w:sz w:val="20"/>
                <w:szCs w:val="20"/>
              </w:rPr>
            </w:pPr>
            <w:r w:rsidRPr="00B07809">
              <w:rPr>
                <w:rFonts w:eastAsia="Calibri" w:cs="Arial"/>
                <w:sz w:val="20"/>
                <w:szCs w:val="20"/>
              </w:rPr>
              <w:t>DOSEDANJE VOZNIŠKO DOVOLJENJE</w:t>
            </w:r>
          </w:p>
        </w:tc>
        <w:tc>
          <w:tcPr>
            <w:tcW w:w="3071" w:type="dxa"/>
          </w:tcPr>
          <w:p w14:paraId="7A1909E2" w14:textId="77777777" w:rsidR="008D4916" w:rsidRPr="00B07809" w:rsidRDefault="008D4916" w:rsidP="00CE4A10">
            <w:pPr>
              <w:jc w:val="center"/>
              <w:rPr>
                <w:rFonts w:eastAsia="Calibri" w:cs="Arial"/>
                <w:sz w:val="20"/>
                <w:szCs w:val="20"/>
              </w:rPr>
            </w:pPr>
          </w:p>
        </w:tc>
        <w:tc>
          <w:tcPr>
            <w:tcW w:w="3071" w:type="dxa"/>
          </w:tcPr>
          <w:p w14:paraId="2D9D17EB" w14:textId="77777777" w:rsidR="008D4916" w:rsidRPr="00B07809" w:rsidRDefault="008D4916" w:rsidP="00CE4A10">
            <w:pPr>
              <w:jc w:val="left"/>
              <w:rPr>
                <w:rFonts w:eastAsia="Calibri" w:cs="Arial"/>
                <w:sz w:val="20"/>
                <w:szCs w:val="20"/>
              </w:rPr>
            </w:pPr>
            <w:r w:rsidRPr="00B07809">
              <w:rPr>
                <w:rFonts w:eastAsia="Calibri" w:cs="Arial"/>
                <w:sz w:val="20"/>
                <w:szCs w:val="20"/>
              </w:rPr>
              <w:t>NOVO</w:t>
            </w:r>
            <w:r w:rsidR="006F019B" w:rsidRPr="00B07809">
              <w:rPr>
                <w:rFonts w:eastAsia="Calibri" w:cs="Arial"/>
                <w:sz w:val="20"/>
                <w:szCs w:val="20"/>
              </w:rPr>
              <w:t xml:space="preserve"> </w:t>
            </w:r>
            <w:r w:rsidRPr="00B07809">
              <w:rPr>
                <w:rFonts w:eastAsia="Calibri" w:cs="Arial"/>
                <w:sz w:val="20"/>
                <w:szCs w:val="20"/>
              </w:rPr>
              <w:t>VOZNIŠKO DOVOLJENJE</w:t>
            </w:r>
          </w:p>
        </w:tc>
      </w:tr>
      <w:tr w:rsidR="008D4916" w:rsidRPr="00B07809" w14:paraId="313CDD97" w14:textId="77777777" w:rsidTr="00CE4A10">
        <w:trPr>
          <w:jc w:val="center"/>
        </w:trPr>
        <w:tc>
          <w:tcPr>
            <w:tcW w:w="3071" w:type="dxa"/>
          </w:tcPr>
          <w:p w14:paraId="0CABDB9C" w14:textId="77777777" w:rsidR="008D4916" w:rsidRPr="00B07809" w:rsidRDefault="008D4916" w:rsidP="00CE4A10">
            <w:pPr>
              <w:jc w:val="left"/>
              <w:rPr>
                <w:rFonts w:eastAsia="Calibri" w:cs="Arial"/>
                <w:sz w:val="20"/>
                <w:szCs w:val="20"/>
              </w:rPr>
            </w:pPr>
            <w:r w:rsidRPr="00B07809">
              <w:rPr>
                <w:rFonts w:eastAsia="Calibri" w:cs="Arial"/>
                <w:sz w:val="20"/>
                <w:szCs w:val="20"/>
              </w:rPr>
              <w:t>A do 125 ccm</w:t>
            </w:r>
          </w:p>
        </w:tc>
        <w:tc>
          <w:tcPr>
            <w:tcW w:w="3071" w:type="dxa"/>
          </w:tcPr>
          <w:p w14:paraId="3814A758" w14:textId="77777777" w:rsidR="008D4916" w:rsidRPr="00B07809" w:rsidRDefault="008D4916" w:rsidP="00CE4A10">
            <w:pPr>
              <w:jc w:val="center"/>
              <w:rPr>
                <w:rFonts w:eastAsia="Calibri" w:cs="Arial"/>
                <w:sz w:val="20"/>
                <w:szCs w:val="20"/>
              </w:rPr>
            </w:pPr>
            <w:r w:rsidRPr="00B07809">
              <w:rPr>
                <w:rFonts w:eastAsia="Calibri" w:cs="Arial"/>
                <w:sz w:val="20"/>
                <w:szCs w:val="20"/>
              </w:rPr>
              <w:t>=</w:t>
            </w:r>
          </w:p>
        </w:tc>
        <w:tc>
          <w:tcPr>
            <w:tcW w:w="3071" w:type="dxa"/>
          </w:tcPr>
          <w:p w14:paraId="0B64B33D" w14:textId="77777777" w:rsidR="008D4916" w:rsidRPr="00B07809" w:rsidRDefault="008D4916" w:rsidP="00CE4A10">
            <w:pPr>
              <w:jc w:val="left"/>
              <w:rPr>
                <w:rFonts w:eastAsia="Calibri" w:cs="Arial"/>
                <w:sz w:val="20"/>
                <w:szCs w:val="20"/>
              </w:rPr>
            </w:pPr>
            <w:r w:rsidRPr="00B07809">
              <w:rPr>
                <w:rFonts w:eastAsia="Calibri" w:cs="Arial"/>
                <w:sz w:val="20"/>
                <w:szCs w:val="20"/>
              </w:rPr>
              <w:t>A1</w:t>
            </w:r>
          </w:p>
        </w:tc>
      </w:tr>
      <w:tr w:rsidR="008D4916" w:rsidRPr="00B07809" w14:paraId="61ADDF9B" w14:textId="77777777" w:rsidTr="00CE4A10">
        <w:trPr>
          <w:jc w:val="center"/>
        </w:trPr>
        <w:tc>
          <w:tcPr>
            <w:tcW w:w="3071" w:type="dxa"/>
          </w:tcPr>
          <w:p w14:paraId="070DA6B3" w14:textId="77777777" w:rsidR="008D4916" w:rsidRPr="00B07809" w:rsidRDefault="008D4916" w:rsidP="00CE4A10">
            <w:pPr>
              <w:jc w:val="left"/>
              <w:rPr>
                <w:rFonts w:eastAsia="Calibri" w:cs="Arial"/>
                <w:sz w:val="20"/>
                <w:szCs w:val="20"/>
              </w:rPr>
            </w:pPr>
            <w:r w:rsidRPr="00B07809">
              <w:rPr>
                <w:rFonts w:eastAsia="Calibri" w:cs="Arial"/>
                <w:sz w:val="20"/>
                <w:szCs w:val="20"/>
              </w:rPr>
              <w:t>A do 125 ccm in 11 kW</w:t>
            </w:r>
          </w:p>
        </w:tc>
        <w:tc>
          <w:tcPr>
            <w:tcW w:w="3071" w:type="dxa"/>
          </w:tcPr>
          <w:p w14:paraId="31C0E763" w14:textId="77777777" w:rsidR="008D4916" w:rsidRPr="00B07809" w:rsidRDefault="008D4916" w:rsidP="00CE4A10">
            <w:pPr>
              <w:jc w:val="center"/>
              <w:rPr>
                <w:rFonts w:eastAsia="Calibri" w:cs="Arial"/>
                <w:sz w:val="20"/>
                <w:szCs w:val="20"/>
              </w:rPr>
            </w:pPr>
            <w:r w:rsidRPr="00B07809">
              <w:rPr>
                <w:rFonts w:eastAsia="Calibri" w:cs="Arial"/>
                <w:sz w:val="20"/>
                <w:szCs w:val="20"/>
              </w:rPr>
              <w:t>=</w:t>
            </w:r>
          </w:p>
        </w:tc>
        <w:tc>
          <w:tcPr>
            <w:tcW w:w="3071" w:type="dxa"/>
          </w:tcPr>
          <w:p w14:paraId="507989F2" w14:textId="77777777" w:rsidR="008D4916" w:rsidRPr="00B07809" w:rsidRDefault="008D4916" w:rsidP="00CE4A10">
            <w:pPr>
              <w:jc w:val="left"/>
              <w:rPr>
                <w:rFonts w:eastAsia="Calibri" w:cs="Arial"/>
                <w:sz w:val="20"/>
                <w:szCs w:val="20"/>
              </w:rPr>
            </w:pPr>
            <w:r w:rsidRPr="00B07809">
              <w:rPr>
                <w:rFonts w:eastAsia="Calibri" w:cs="Arial"/>
                <w:sz w:val="20"/>
                <w:szCs w:val="20"/>
              </w:rPr>
              <w:t>A1</w:t>
            </w:r>
          </w:p>
        </w:tc>
      </w:tr>
      <w:tr w:rsidR="008D4916" w:rsidRPr="00B07809" w14:paraId="0FC2BFC5" w14:textId="77777777" w:rsidTr="00CE4A10">
        <w:trPr>
          <w:jc w:val="center"/>
        </w:trPr>
        <w:tc>
          <w:tcPr>
            <w:tcW w:w="3071" w:type="dxa"/>
          </w:tcPr>
          <w:p w14:paraId="66681D37" w14:textId="77777777" w:rsidR="008D4916" w:rsidRPr="00B07809" w:rsidRDefault="008D4916" w:rsidP="00CE4A10">
            <w:pPr>
              <w:jc w:val="left"/>
              <w:rPr>
                <w:rFonts w:eastAsia="Calibri" w:cs="Arial"/>
                <w:sz w:val="20"/>
                <w:szCs w:val="20"/>
              </w:rPr>
            </w:pPr>
            <w:r w:rsidRPr="00B07809">
              <w:rPr>
                <w:rFonts w:eastAsia="Calibri" w:cs="Arial"/>
                <w:sz w:val="20"/>
                <w:szCs w:val="20"/>
              </w:rPr>
              <w:t>A ≤ 125 ccm</w:t>
            </w:r>
            <w:r w:rsidR="00C03B9C" w:rsidRPr="00B07809">
              <w:rPr>
                <w:rFonts w:eastAsia="Calibri" w:cs="Arial"/>
                <w:sz w:val="20"/>
                <w:szCs w:val="20"/>
              </w:rPr>
              <w:t xml:space="preserve"> in ≤ 11 kW</w:t>
            </w:r>
          </w:p>
        </w:tc>
        <w:tc>
          <w:tcPr>
            <w:tcW w:w="3071" w:type="dxa"/>
          </w:tcPr>
          <w:p w14:paraId="4335B400" w14:textId="77777777" w:rsidR="008D4916" w:rsidRPr="00B07809" w:rsidRDefault="00C03B9C" w:rsidP="00CE4A10">
            <w:pPr>
              <w:jc w:val="center"/>
              <w:rPr>
                <w:rFonts w:eastAsia="Calibri" w:cs="Arial"/>
                <w:sz w:val="20"/>
                <w:szCs w:val="20"/>
              </w:rPr>
            </w:pPr>
            <w:r w:rsidRPr="00B07809">
              <w:rPr>
                <w:rFonts w:eastAsia="Calibri" w:cs="Arial"/>
                <w:sz w:val="20"/>
                <w:szCs w:val="20"/>
              </w:rPr>
              <w:t>=</w:t>
            </w:r>
          </w:p>
        </w:tc>
        <w:tc>
          <w:tcPr>
            <w:tcW w:w="3071" w:type="dxa"/>
          </w:tcPr>
          <w:p w14:paraId="7E4748DA" w14:textId="77777777" w:rsidR="008D4916" w:rsidRPr="00B07809" w:rsidRDefault="00C03B9C" w:rsidP="00CE4A10">
            <w:pPr>
              <w:jc w:val="left"/>
              <w:rPr>
                <w:rFonts w:eastAsia="Calibri" w:cs="Arial"/>
                <w:sz w:val="20"/>
                <w:szCs w:val="20"/>
              </w:rPr>
            </w:pPr>
            <w:r w:rsidRPr="00B07809">
              <w:rPr>
                <w:rFonts w:eastAsia="Calibri" w:cs="Arial"/>
                <w:sz w:val="20"/>
                <w:szCs w:val="20"/>
              </w:rPr>
              <w:t>A1</w:t>
            </w:r>
          </w:p>
        </w:tc>
      </w:tr>
      <w:tr w:rsidR="008D4916" w:rsidRPr="00B07809" w14:paraId="4BE0D47F" w14:textId="77777777" w:rsidTr="00CE4A10">
        <w:trPr>
          <w:jc w:val="center"/>
        </w:trPr>
        <w:tc>
          <w:tcPr>
            <w:tcW w:w="3071" w:type="dxa"/>
          </w:tcPr>
          <w:p w14:paraId="3D43A3AF" w14:textId="77777777" w:rsidR="008D4916" w:rsidRPr="00B07809" w:rsidRDefault="00C03B9C" w:rsidP="00CE4A10">
            <w:pPr>
              <w:jc w:val="left"/>
              <w:rPr>
                <w:rFonts w:eastAsia="Calibri" w:cs="Arial"/>
                <w:sz w:val="20"/>
                <w:szCs w:val="20"/>
              </w:rPr>
            </w:pPr>
            <w:r w:rsidRPr="00B07809">
              <w:rPr>
                <w:rFonts w:eastAsia="Calibri" w:cs="Arial"/>
                <w:sz w:val="20"/>
                <w:szCs w:val="20"/>
              </w:rPr>
              <w:lastRenderedPageBreak/>
              <w:t>A1</w:t>
            </w:r>
          </w:p>
        </w:tc>
        <w:tc>
          <w:tcPr>
            <w:tcW w:w="3071" w:type="dxa"/>
          </w:tcPr>
          <w:p w14:paraId="66EB567A" w14:textId="77777777" w:rsidR="008D4916" w:rsidRPr="00B07809" w:rsidRDefault="00C03B9C" w:rsidP="00CE4A10">
            <w:pPr>
              <w:jc w:val="center"/>
              <w:rPr>
                <w:rFonts w:eastAsia="Calibri" w:cs="Arial"/>
                <w:sz w:val="20"/>
                <w:szCs w:val="20"/>
              </w:rPr>
            </w:pPr>
            <w:r w:rsidRPr="00B07809">
              <w:rPr>
                <w:rFonts w:eastAsia="Calibri" w:cs="Arial"/>
                <w:sz w:val="20"/>
                <w:szCs w:val="20"/>
              </w:rPr>
              <w:t>=</w:t>
            </w:r>
          </w:p>
        </w:tc>
        <w:tc>
          <w:tcPr>
            <w:tcW w:w="3071" w:type="dxa"/>
          </w:tcPr>
          <w:p w14:paraId="6D61615B" w14:textId="77777777" w:rsidR="008D4916" w:rsidRPr="00B07809" w:rsidRDefault="00C03B9C" w:rsidP="00CE4A10">
            <w:pPr>
              <w:jc w:val="left"/>
              <w:rPr>
                <w:rFonts w:eastAsia="Calibri" w:cs="Arial"/>
                <w:sz w:val="20"/>
                <w:szCs w:val="20"/>
              </w:rPr>
            </w:pPr>
            <w:r w:rsidRPr="00B07809">
              <w:rPr>
                <w:rFonts w:eastAsia="Calibri" w:cs="Arial"/>
                <w:sz w:val="20"/>
                <w:szCs w:val="20"/>
              </w:rPr>
              <w:t>A1</w:t>
            </w:r>
          </w:p>
        </w:tc>
      </w:tr>
      <w:tr w:rsidR="008D4916" w:rsidRPr="00B07809" w14:paraId="74FAE5F1" w14:textId="77777777" w:rsidTr="00CE4A10">
        <w:trPr>
          <w:jc w:val="center"/>
        </w:trPr>
        <w:tc>
          <w:tcPr>
            <w:tcW w:w="3071" w:type="dxa"/>
          </w:tcPr>
          <w:p w14:paraId="0B44F078" w14:textId="77777777" w:rsidR="008D4916" w:rsidRPr="00B07809" w:rsidRDefault="00C03B9C" w:rsidP="00CE4A10">
            <w:pPr>
              <w:jc w:val="left"/>
              <w:rPr>
                <w:rFonts w:eastAsia="Calibri" w:cs="Arial"/>
                <w:sz w:val="20"/>
                <w:szCs w:val="20"/>
              </w:rPr>
            </w:pPr>
            <w:r w:rsidRPr="00B07809">
              <w:rPr>
                <w:rFonts w:eastAsia="Calibri" w:cs="Arial"/>
                <w:sz w:val="20"/>
                <w:szCs w:val="20"/>
              </w:rPr>
              <w:t>A ≤ 25 kW in ≤ 0,16 kW/kg oziroma A –</w:t>
            </w:r>
            <w:r w:rsidR="00C42ED8" w:rsidRPr="00B07809">
              <w:rPr>
                <w:rFonts w:eastAsia="Calibri" w:cs="Arial"/>
                <w:sz w:val="20"/>
                <w:szCs w:val="20"/>
              </w:rPr>
              <w:t xml:space="preserve"> </w:t>
            </w:r>
            <w:r w:rsidRPr="00B07809">
              <w:rPr>
                <w:rFonts w:eastAsia="Calibri" w:cs="Arial"/>
                <w:sz w:val="20"/>
                <w:szCs w:val="20"/>
              </w:rPr>
              <w:t>A z omejitvijo ≤ 25 kW in ≤ 0.16 kW/kg</w:t>
            </w:r>
          </w:p>
        </w:tc>
        <w:tc>
          <w:tcPr>
            <w:tcW w:w="3071" w:type="dxa"/>
          </w:tcPr>
          <w:p w14:paraId="6EC9E762" w14:textId="77777777" w:rsidR="008D4916" w:rsidRPr="00B07809" w:rsidRDefault="006F019B" w:rsidP="00CE4A10">
            <w:pPr>
              <w:jc w:val="center"/>
              <w:rPr>
                <w:rFonts w:eastAsia="Calibri" w:cs="Arial"/>
                <w:sz w:val="20"/>
                <w:szCs w:val="20"/>
              </w:rPr>
            </w:pPr>
            <w:r w:rsidRPr="00B07809">
              <w:rPr>
                <w:rFonts w:eastAsia="Calibri" w:cs="Arial"/>
                <w:sz w:val="20"/>
                <w:szCs w:val="20"/>
              </w:rPr>
              <w:t>=</w:t>
            </w:r>
          </w:p>
        </w:tc>
        <w:tc>
          <w:tcPr>
            <w:tcW w:w="3071" w:type="dxa"/>
          </w:tcPr>
          <w:p w14:paraId="52BE98DB" w14:textId="77777777" w:rsidR="008D4916" w:rsidRPr="00B07809" w:rsidRDefault="006F019B" w:rsidP="00CE4A10">
            <w:pPr>
              <w:jc w:val="left"/>
              <w:rPr>
                <w:rFonts w:eastAsia="Calibri" w:cs="Arial"/>
                <w:sz w:val="20"/>
                <w:szCs w:val="20"/>
              </w:rPr>
            </w:pPr>
            <w:r w:rsidRPr="00B07809">
              <w:rPr>
                <w:rFonts w:eastAsia="Calibri" w:cs="Arial"/>
                <w:sz w:val="20"/>
                <w:szCs w:val="20"/>
              </w:rPr>
              <w:t>A2</w:t>
            </w:r>
          </w:p>
        </w:tc>
      </w:tr>
      <w:tr w:rsidR="008D4916" w:rsidRPr="00B07809" w14:paraId="23C29985" w14:textId="77777777" w:rsidTr="00CE4A10">
        <w:trPr>
          <w:jc w:val="center"/>
        </w:trPr>
        <w:tc>
          <w:tcPr>
            <w:tcW w:w="3071" w:type="dxa"/>
          </w:tcPr>
          <w:p w14:paraId="58544D54" w14:textId="77777777" w:rsidR="008D4916" w:rsidRPr="00B07809" w:rsidRDefault="006F019B" w:rsidP="00CE4A10">
            <w:pPr>
              <w:jc w:val="left"/>
              <w:rPr>
                <w:rFonts w:eastAsia="Calibri" w:cs="Arial"/>
                <w:sz w:val="20"/>
                <w:szCs w:val="20"/>
              </w:rPr>
            </w:pPr>
            <w:r w:rsidRPr="00B07809">
              <w:rPr>
                <w:rFonts w:eastAsia="Calibri" w:cs="Arial"/>
                <w:sz w:val="20"/>
                <w:szCs w:val="20"/>
              </w:rPr>
              <w:t>A do 350 ccm</w:t>
            </w:r>
          </w:p>
        </w:tc>
        <w:tc>
          <w:tcPr>
            <w:tcW w:w="3071" w:type="dxa"/>
          </w:tcPr>
          <w:p w14:paraId="3527763E" w14:textId="77777777" w:rsidR="008D4916" w:rsidRPr="00B07809" w:rsidRDefault="006F019B" w:rsidP="00CE4A10">
            <w:pPr>
              <w:jc w:val="center"/>
              <w:rPr>
                <w:rFonts w:eastAsia="Calibri" w:cs="Arial"/>
                <w:sz w:val="20"/>
                <w:szCs w:val="20"/>
              </w:rPr>
            </w:pPr>
            <w:r w:rsidRPr="00B07809">
              <w:rPr>
                <w:rFonts w:eastAsia="Calibri" w:cs="Arial"/>
                <w:sz w:val="20"/>
                <w:szCs w:val="20"/>
              </w:rPr>
              <w:t>=</w:t>
            </w:r>
          </w:p>
        </w:tc>
        <w:tc>
          <w:tcPr>
            <w:tcW w:w="3071" w:type="dxa"/>
          </w:tcPr>
          <w:p w14:paraId="45F0037D" w14:textId="77777777" w:rsidR="008D4916" w:rsidRPr="00B07809" w:rsidRDefault="006F019B" w:rsidP="00CE4A10">
            <w:pPr>
              <w:jc w:val="left"/>
              <w:rPr>
                <w:rFonts w:eastAsia="Calibri" w:cs="Arial"/>
                <w:sz w:val="20"/>
                <w:szCs w:val="20"/>
              </w:rPr>
            </w:pPr>
            <w:r w:rsidRPr="00B07809">
              <w:rPr>
                <w:rFonts w:eastAsia="Calibri" w:cs="Arial"/>
                <w:sz w:val="20"/>
                <w:szCs w:val="20"/>
              </w:rPr>
              <w:t>A2</w:t>
            </w:r>
          </w:p>
        </w:tc>
      </w:tr>
      <w:tr w:rsidR="008D4916" w:rsidRPr="00B07809" w14:paraId="54813C92" w14:textId="77777777" w:rsidTr="00CE4A10">
        <w:trPr>
          <w:jc w:val="center"/>
        </w:trPr>
        <w:tc>
          <w:tcPr>
            <w:tcW w:w="3071" w:type="dxa"/>
          </w:tcPr>
          <w:p w14:paraId="7B884540" w14:textId="77777777" w:rsidR="008D4916" w:rsidRPr="00B07809" w:rsidRDefault="006F019B" w:rsidP="00CE4A10">
            <w:pPr>
              <w:jc w:val="left"/>
              <w:rPr>
                <w:rFonts w:eastAsia="Calibri" w:cs="Arial"/>
                <w:sz w:val="20"/>
                <w:szCs w:val="20"/>
              </w:rPr>
            </w:pPr>
            <w:r w:rsidRPr="00B07809">
              <w:rPr>
                <w:rFonts w:eastAsia="Calibri" w:cs="Arial"/>
                <w:sz w:val="20"/>
                <w:szCs w:val="20"/>
              </w:rPr>
              <w:t>A</w:t>
            </w:r>
          </w:p>
        </w:tc>
        <w:tc>
          <w:tcPr>
            <w:tcW w:w="3071" w:type="dxa"/>
          </w:tcPr>
          <w:p w14:paraId="35D5A276" w14:textId="77777777" w:rsidR="008D4916" w:rsidRPr="00B07809" w:rsidRDefault="006F019B" w:rsidP="00CE4A10">
            <w:pPr>
              <w:jc w:val="center"/>
              <w:rPr>
                <w:rFonts w:eastAsia="Calibri" w:cs="Arial"/>
                <w:sz w:val="20"/>
                <w:szCs w:val="20"/>
              </w:rPr>
            </w:pPr>
            <w:r w:rsidRPr="00B07809">
              <w:rPr>
                <w:rFonts w:eastAsia="Calibri" w:cs="Arial"/>
                <w:sz w:val="20"/>
                <w:szCs w:val="20"/>
              </w:rPr>
              <w:t>=</w:t>
            </w:r>
          </w:p>
        </w:tc>
        <w:tc>
          <w:tcPr>
            <w:tcW w:w="3071" w:type="dxa"/>
          </w:tcPr>
          <w:p w14:paraId="5FC6463B" w14:textId="77777777" w:rsidR="008D4916" w:rsidRPr="00B07809" w:rsidRDefault="006F019B" w:rsidP="00CE4A10">
            <w:pPr>
              <w:jc w:val="left"/>
              <w:rPr>
                <w:rFonts w:eastAsia="Calibri" w:cs="Arial"/>
                <w:sz w:val="20"/>
                <w:szCs w:val="20"/>
              </w:rPr>
            </w:pPr>
            <w:r w:rsidRPr="00B07809">
              <w:rPr>
                <w:rFonts w:eastAsia="Calibri" w:cs="Arial"/>
                <w:sz w:val="20"/>
                <w:szCs w:val="20"/>
              </w:rPr>
              <w:t>A</w:t>
            </w:r>
          </w:p>
        </w:tc>
      </w:tr>
      <w:tr w:rsidR="008D4916" w:rsidRPr="00B07809" w14:paraId="4CBCF220" w14:textId="77777777" w:rsidTr="00CE4A10">
        <w:trPr>
          <w:jc w:val="center"/>
        </w:trPr>
        <w:tc>
          <w:tcPr>
            <w:tcW w:w="3071" w:type="dxa"/>
          </w:tcPr>
          <w:p w14:paraId="7CFD7F88" w14:textId="77777777" w:rsidR="008D4916" w:rsidRPr="00B07809" w:rsidRDefault="006F019B" w:rsidP="00CE4A10">
            <w:pPr>
              <w:jc w:val="left"/>
              <w:rPr>
                <w:rFonts w:eastAsia="Calibri" w:cs="Arial"/>
                <w:sz w:val="20"/>
                <w:szCs w:val="20"/>
              </w:rPr>
            </w:pPr>
            <w:r w:rsidRPr="00B07809">
              <w:rPr>
                <w:rFonts w:eastAsia="Calibri" w:cs="Arial"/>
                <w:sz w:val="20"/>
                <w:szCs w:val="20"/>
              </w:rPr>
              <w:t>B</w:t>
            </w:r>
          </w:p>
        </w:tc>
        <w:tc>
          <w:tcPr>
            <w:tcW w:w="3071" w:type="dxa"/>
          </w:tcPr>
          <w:p w14:paraId="24128416" w14:textId="77777777" w:rsidR="008D4916" w:rsidRPr="00B07809" w:rsidRDefault="006F019B" w:rsidP="00CE4A10">
            <w:pPr>
              <w:jc w:val="center"/>
              <w:rPr>
                <w:rFonts w:eastAsia="Calibri" w:cs="Arial"/>
                <w:sz w:val="20"/>
                <w:szCs w:val="20"/>
              </w:rPr>
            </w:pPr>
            <w:r w:rsidRPr="00B07809">
              <w:rPr>
                <w:rFonts w:eastAsia="Calibri" w:cs="Arial"/>
                <w:sz w:val="20"/>
                <w:szCs w:val="20"/>
              </w:rPr>
              <w:t>=</w:t>
            </w:r>
          </w:p>
        </w:tc>
        <w:tc>
          <w:tcPr>
            <w:tcW w:w="3071" w:type="dxa"/>
          </w:tcPr>
          <w:p w14:paraId="7562073F" w14:textId="77777777" w:rsidR="008D4916" w:rsidRPr="00B07809" w:rsidRDefault="006F019B" w:rsidP="00CE4A10">
            <w:pPr>
              <w:jc w:val="left"/>
              <w:rPr>
                <w:rFonts w:eastAsia="Calibri" w:cs="Arial"/>
                <w:sz w:val="20"/>
                <w:szCs w:val="20"/>
              </w:rPr>
            </w:pPr>
            <w:r w:rsidRPr="00B07809">
              <w:rPr>
                <w:rFonts w:eastAsia="Calibri" w:cs="Arial"/>
                <w:sz w:val="20"/>
                <w:szCs w:val="20"/>
              </w:rPr>
              <w:t>B</w:t>
            </w:r>
          </w:p>
        </w:tc>
      </w:tr>
      <w:tr w:rsidR="008D4916" w:rsidRPr="00B07809" w14:paraId="1B741ACF" w14:textId="77777777" w:rsidTr="00CE4A10">
        <w:trPr>
          <w:jc w:val="center"/>
        </w:trPr>
        <w:tc>
          <w:tcPr>
            <w:tcW w:w="3071" w:type="dxa"/>
          </w:tcPr>
          <w:p w14:paraId="07A18162" w14:textId="77777777" w:rsidR="008D4916" w:rsidRPr="00B07809" w:rsidRDefault="006F019B" w:rsidP="00CE4A10">
            <w:pPr>
              <w:jc w:val="left"/>
              <w:rPr>
                <w:rFonts w:eastAsia="Calibri" w:cs="Arial"/>
                <w:sz w:val="20"/>
                <w:szCs w:val="20"/>
              </w:rPr>
            </w:pPr>
            <w:r w:rsidRPr="00B07809">
              <w:rPr>
                <w:rFonts w:eastAsia="Calibri" w:cs="Arial"/>
                <w:sz w:val="20"/>
                <w:szCs w:val="20"/>
              </w:rPr>
              <w:t>C</w:t>
            </w:r>
          </w:p>
        </w:tc>
        <w:tc>
          <w:tcPr>
            <w:tcW w:w="3071" w:type="dxa"/>
          </w:tcPr>
          <w:p w14:paraId="59ED3237" w14:textId="77777777" w:rsidR="008D4916" w:rsidRPr="00B07809" w:rsidRDefault="006F019B" w:rsidP="00CE4A10">
            <w:pPr>
              <w:jc w:val="center"/>
              <w:rPr>
                <w:rFonts w:eastAsia="Calibri" w:cs="Arial"/>
                <w:sz w:val="20"/>
                <w:szCs w:val="20"/>
              </w:rPr>
            </w:pPr>
            <w:r w:rsidRPr="00B07809">
              <w:rPr>
                <w:rFonts w:eastAsia="Calibri" w:cs="Arial"/>
                <w:sz w:val="20"/>
                <w:szCs w:val="20"/>
              </w:rPr>
              <w:t>=</w:t>
            </w:r>
          </w:p>
        </w:tc>
        <w:tc>
          <w:tcPr>
            <w:tcW w:w="3071" w:type="dxa"/>
          </w:tcPr>
          <w:p w14:paraId="7BAC48DC" w14:textId="77777777" w:rsidR="008D4916" w:rsidRPr="00B07809" w:rsidRDefault="006F019B" w:rsidP="00CE4A10">
            <w:pPr>
              <w:jc w:val="left"/>
              <w:rPr>
                <w:rFonts w:eastAsia="Calibri" w:cs="Arial"/>
                <w:sz w:val="20"/>
                <w:szCs w:val="20"/>
              </w:rPr>
            </w:pPr>
            <w:r w:rsidRPr="00B07809">
              <w:rPr>
                <w:rFonts w:eastAsia="Calibri" w:cs="Arial"/>
                <w:sz w:val="20"/>
                <w:szCs w:val="20"/>
              </w:rPr>
              <w:t>C</w:t>
            </w:r>
          </w:p>
        </w:tc>
      </w:tr>
      <w:tr w:rsidR="008D4916" w:rsidRPr="00B07809" w14:paraId="0073ADA1" w14:textId="77777777" w:rsidTr="00CE4A10">
        <w:trPr>
          <w:jc w:val="center"/>
        </w:trPr>
        <w:tc>
          <w:tcPr>
            <w:tcW w:w="3071" w:type="dxa"/>
          </w:tcPr>
          <w:p w14:paraId="5035267A" w14:textId="77777777" w:rsidR="008D4916" w:rsidRPr="00B07809" w:rsidRDefault="006F019B" w:rsidP="00CE4A10">
            <w:pPr>
              <w:jc w:val="left"/>
              <w:rPr>
                <w:rFonts w:eastAsia="Calibri" w:cs="Arial"/>
                <w:sz w:val="20"/>
                <w:szCs w:val="20"/>
              </w:rPr>
            </w:pPr>
            <w:r w:rsidRPr="00B07809">
              <w:rPr>
                <w:rFonts w:eastAsia="Calibri" w:cs="Arial"/>
                <w:sz w:val="20"/>
                <w:szCs w:val="20"/>
              </w:rPr>
              <w:t>D1</w:t>
            </w:r>
          </w:p>
        </w:tc>
        <w:tc>
          <w:tcPr>
            <w:tcW w:w="3071" w:type="dxa"/>
          </w:tcPr>
          <w:p w14:paraId="221207C4" w14:textId="77777777" w:rsidR="008D4916" w:rsidRPr="00B07809" w:rsidRDefault="008D4916" w:rsidP="00CE4A10">
            <w:pPr>
              <w:jc w:val="center"/>
              <w:rPr>
                <w:rFonts w:eastAsia="Calibri" w:cs="Arial"/>
                <w:sz w:val="20"/>
                <w:szCs w:val="20"/>
              </w:rPr>
            </w:pPr>
          </w:p>
        </w:tc>
        <w:tc>
          <w:tcPr>
            <w:tcW w:w="3071" w:type="dxa"/>
          </w:tcPr>
          <w:p w14:paraId="28C09DD5" w14:textId="77777777" w:rsidR="008D4916" w:rsidRPr="00B07809" w:rsidRDefault="006F019B" w:rsidP="00CE4A10">
            <w:pPr>
              <w:jc w:val="left"/>
              <w:rPr>
                <w:rFonts w:eastAsia="Calibri" w:cs="Arial"/>
                <w:sz w:val="20"/>
                <w:szCs w:val="20"/>
              </w:rPr>
            </w:pPr>
            <w:r w:rsidRPr="00B07809">
              <w:rPr>
                <w:rFonts w:eastAsia="Calibri" w:cs="Arial"/>
                <w:sz w:val="20"/>
                <w:szCs w:val="20"/>
              </w:rPr>
              <w:t>D1</w:t>
            </w:r>
          </w:p>
        </w:tc>
      </w:tr>
      <w:tr w:rsidR="008D4916" w:rsidRPr="00B07809" w14:paraId="7844E8FC" w14:textId="77777777" w:rsidTr="00CE4A10">
        <w:trPr>
          <w:jc w:val="center"/>
        </w:trPr>
        <w:tc>
          <w:tcPr>
            <w:tcW w:w="3071" w:type="dxa"/>
          </w:tcPr>
          <w:p w14:paraId="70D8A445" w14:textId="77777777" w:rsidR="008D4916" w:rsidRPr="00B07809" w:rsidRDefault="006F019B" w:rsidP="00CE4A10">
            <w:pPr>
              <w:jc w:val="left"/>
              <w:rPr>
                <w:rFonts w:eastAsia="Calibri" w:cs="Arial"/>
                <w:sz w:val="20"/>
                <w:szCs w:val="20"/>
              </w:rPr>
            </w:pPr>
            <w:r w:rsidRPr="00B07809">
              <w:rPr>
                <w:rFonts w:eastAsia="Calibri" w:cs="Arial"/>
                <w:sz w:val="20"/>
                <w:szCs w:val="20"/>
              </w:rPr>
              <w:t>D</w:t>
            </w:r>
          </w:p>
        </w:tc>
        <w:tc>
          <w:tcPr>
            <w:tcW w:w="3071" w:type="dxa"/>
          </w:tcPr>
          <w:p w14:paraId="4222E068" w14:textId="77777777" w:rsidR="008D4916" w:rsidRPr="00B07809" w:rsidRDefault="006F019B" w:rsidP="00CE4A10">
            <w:pPr>
              <w:jc w:val="center"/>
              <w:rPr>
                <w:rFonts w:eastAsia="Calibri" w:cs="Arial"/>
                <w:sz w:val="20"/>
                <w:szCs w:val="20"/>
              </w:rPr>
            </w:pPr>
            <w:r w:rsidRPr="00B07809">
              <w:rPr>
                <w:rFonts w:eastAsia="Calibri" w:cs="Arial"/>
                <w:sz w:val="20"/>
                <w:szCs w:val="20"/>
              </w:rPr>
              <w:t>=</w:t>
            </w:r>
          </w:p>
        </w:tc>
        <w:tc>
          <w:tcPr>
            <w:tcW w:w="3071" w:type="dxa"/>
          </w:tcPr>
          <w:p w14:paraId="4F07C607" w14:textId="77777777" w:rsidR="008D4916" w:rsidRPr="00B07809" w:rsidRDefault="006F019B" w:rsidP="00CE4A10">
            <w:pPr>
              <w:jc w:val="left"/>
              <w:rPr>
                <w:rFonts w:eastAsia="Calibri" w:cs="Arial"/>
                <w:sz w:val="20"/>
                <w:szCs w:val="20"/>
              </w:rPr>
            </w:pPr>
            <w:r w:rsidRPr="00B07809">
              <w:rPr>
                <w:rFonts w:eastAsia="Calibri" w:cs="Arial"/>
                <w:sz w:val="20"/>
                <w:szCs w:val="20"/>
              </w:rPr>
              <w:t>D</w:t>
            </w:r>
          </w:p>
        </w:tc>
      </w:tr>
      <w:tr w:rsidR="008D4916" w:rsidRPr="00B07809" w14:paraId="7C46E511" w14:textId="77777777" w:rsidTr="00CE4A10">
        <w:trPr>
          <w:jc w:val="center"/>
        </w:trPr>
        <w:tc>
          <w:tcPr>
            <w:tcW w:w="3071" w:type="dxa"/>
          </w:tcPr>
          <w:p w14:paraId="06AB01B6" w14:textId="77777777" w:rsidR="008D4916" w:rsidRPr="00B07809" w:rsidRDefault="006F019B" w:rsidP="00CE4A10">
            <w:pPr>
              <w:jc w:val="left"/>
              <w:rPr>
                <w:rFonts w:eastAsia="Calibri" w:cs="Arial"/>
                <w:sz w:val="20"/>
                <w:szCs w:val="20"/>
              </w:rPr>
            </w:pPr>
            <w:r w:rsidRPr="00B07809">
              <w:rPr>
                <w:rFonts w:eastAsia="Calibri" w:cs="Arial"/>
                <w:sz w:val="20"/>
                <w:szCs w:val="20"/>
              </w:rPr>
              <w:t>E le z vozili kategorije B</w:t>
            </w:r>
          </w:p>
        </w:tc>
        <w:tc>
          <w:tcPr>
            <w:tcW w:w="3071" w:type="dxa"/>
          </w:tcPr>
          <w:p w14:paraId="696D67D3" w14:textId="77777777" w:rsidR="008D4916" w:rsidRPr="00B07809" w:rsidRDefault="006F019B" w:rsidP="00CE4A10">
            <w:pPr>
              <w:jc w:val="center"/>
              <w:rPr>
                <w:rFonts w:eastAsia="Calibri" w:cs="Arial"/>
                <w:sz w:val="20"/>
                <w:szCs w:val="20"/>
              </w:rPr>
            </w:pPr>
            <w:r w:rsidRPr="00B07809">
              <w:rPr>
                <w:rFonts w:eastAsia="Calibri" w:cs="Arial"/>
                <w:sz w:val="20"/>
                <w:szCs w:val="20"/>
              </w:rPr>
              <w:t>=</w:t>
            </w:r>
          </w:p>
        </w:tc>
        <w:tc>
          <w:tcPr>
            <w:tcW w:w="3071" w:type="dxa"/>
          </w:tcPr>
          <w:p w14:paraId="2534F926" w14:textId="77777777" w:rsidR="008D4916" w:rsidRPr="00B07809" w:rsidRDefault="006F019B" w:rsidP="00CE4A10">
            <w:pPr>
              <w:jc w:val="left"/>
              <w:rPr>
                <w:rFonts w:eastAsia="Calibri" w:cs="Arial"/>
                <w:sz w:val="20"/>
                <w:szCs w:val="20"/>
              </w:rPr>
            </w:pPr>
            <w:r w:rsidRPr="00B07809">
              <w:rPr>
                <w:rFonts w:eastAsia="Calibri" w:cs="Arial"/>
                <w:sz w:val="20"/>
                <w:szCs w:val="20"/>
              </w:rPr>
              <w:t>BE</w:t>
            </w:r>
          </w:p>
        </w:tc>
      </w:tr>
      <w:tr w:rsidR="006F019B" w:rsidRPr="00B07809" w14:paraId="5C057465" w14:textId="77777777" w:rsidTr="00CE4A10">
        <w:trPr>
          <w:jc w:val="center"/>
        </w:trPr>
        <w:tc>
          <w:tcPr>
            <w:tcW w:w="3071" w:type="dxa"/>
          </w:tcPr>
          <w:p w14:paraId="46CEBB35" w14:textId="77777777" w:rsidR="006F019B" w:rsidRPr="00B07809" w:rsidRDefault="006F019B" w:rsidP="00CE4A10">
            <w:pPr>
              <w:jc w:val="left"/>
              <w:rPr>
                <w:rFonts w:eastAsia="Calibri" w:cs="Arial"/>
                <w:sz w:val="20"/>
                <w:szCs w:val="20"/>
              </w:rPr>
            </w:pPr>
            <w:r w:rsidRPr="00B07809">
              <w:rPr>
                <w:rFonts w:eastAsia="Calibri" w:cs="Arial"/>
                <w:sz w:val="20"/>
                <w:szCs w:val="20"/>
              </w:rPr>
              <w:t>E</w:t>
            </w:r>
          </w:p>
        </w:tc>
        <w:tc>
          <w:tcPr>
            <w:tcW w:w="3071" w:type="dxa"/>
          </w:tcPr>
          <w:p w14:paraId="03F0A7D0" w14:textId="77777777" w:rsidR="006F019B" w:rsidRPr="00B07809" w:rsidRDefault="006F019B" w:rsidP="00CE4A10">
            <w:pPr>
              <w:jc w:val="center"/>
              <w:rPr>
                <w:rFonts w:eastAsia="Calibri" w:cs="Arial"/>
                <w:sz w:val="20"/>
                <w:szCs w:val="20"/>
              </w:rPr>
            </w:pPr>
          </w:p>
        </w:tc>
        <w:tc>
          <w:tcPr>
            <w:tcW w:w="3071" w:type="dxa"/>
          </w:tcPr>
          <w:p w14:paraId="42629BF2" w14:textId="77777777" w:rsidR="006F019B" w:rsidRPr="00B07809" w:rsidRDefault="006F019B" w:rsidP="00CE4A10">
            <w:pPr>
              <w:jc w:val="left"/>
              <w:rPr>
                <w:rFonts w:eastAsia="Calibri" w:cs="Arial"/>
                <w:sz w:val="20"/>
                <w:szCs w:val="20"/>
              </w:rPr>
            </w:pPr>
            <w:r w:rsidRPr="00B07809">
              <w:rPr>
                <w:rFonts w:eastAsia="Calibri" w:cs="Arial"/>
                <w:sz w:val="20"/>
                <w:szCs w:val="20"/>
              </w:rPr>
              <w:t>BE, CE in če ima imetnik vozniškega dovoljenja kategorijo D, tudi DE</w:t>
            </w:r>
          </w:p>
        </w:tc>
      </w:tr>
      <w:tr w:rsidR="006F019B" w:rsidRPr="00B07809" w14:paraId="24398F0E" w14:textId="77777777" w:rsidTr="00CE4A10">
        <w:trPr>
          <w:jc w:val="center"/>
        </w:trPr>
        <w:tc>
          <w:tcPr>
            <w:tcW w:w="3071" w:type="dxa"/>
          </w:tcPr>
          <w:p w14:paraId="584F2C98" w14:textId="77777777" w:rsidR="006F019B" w:rsidRPr="00B07809" w:rsidRDefault="006F019B" w:rsidP="00CE4A10">
            <w:pPr>
              <w:jc w:val="left"/>
              <w:rPr>
                <w:rFonts w:eastAsia="Calibri" w:cs="Arial"/>
                <w:sz w:val="20"/>
                <w:szCs w:val="20"/>
              </w:rPr>
            </w:pPr>
            <w:r w:rsidRPr="00B07809">
              <w:rPr>
                <w:rFonts w:eastAsia="Calibri" w:cs="Arial"/>
                <w:sz w:val="20"/>
                <w:szCs w:val="20"/>
              </w:rPr>
              <w:t>B + E</w:t>
            </w:r>
          </w:p>
        </w:tc>
        <w:tc>
          <w:tcPr>
            <w:tcW w:w="3071" w:type="dxa"/>
          </w:tcPr>
          <w:p w14:paraId="706E9E41" w14:textId="77777777" w:rsidR="006F019B" w:rsidRPr="00B07809" w:rsidRDefault="006F019B" w:rsidP="00CE4A10">
            <w:pPr>
              <w:jc w:val="center"/>
              <w:rPr>
                <w:rFonts w:eastAsia="Calibri" w:cs="Arial"/>
                <w:sz w:val="20"/>
                <w:szCs w:val="20"/>
              </w:rPr>
            </w:pPr>
            <w:r w:rsidRPr="00B07809">
              <w:rPr>
                <w:rFonts w:eastAsia="Calibri" w:cs="Arial"/>
                <w:sz w:val="20"/>
                <w:szCs w:val="20"/>
              </w:rPr>
              <w:t>=</w:t>
            </w:r>
          </w:p>
        </w:tc>
        <w:tc>
          <w:tcPr>
            <w:tcW w:w="3071" w:type="dxa"/>
          </w:tcPr>
          <w:p w14:paraId="5EBA180D" w14:textId="77777777" w:rsidR="006F019B" w:rsidRPr="00B07809" w:rsidRDefault="006F019B" w:rsidP="00CE4A10">
            <w:pPr>
              <w:jc w:val="left"/>
              <w:rPr>
                <w:rFonts w:eastAsia="Calibri" w:cs="Arial"/>
                <w:sz w:val="20"/>
                <w:szCs w:val="20"/>
              </w:rPr>
            </w:pPr>
            <w:r w:rsidRPr="00B07809">
              <w:rPr>
                <w:rFonts w:eastAsia="Calibri" w:cs="Arial"/>
                <w:sz w:val="20"/>
                <w:szCs w:val="20"/>
              </w:rPr>
              <w:t>BE</w:t>
            </w:r>
          </w:p>
        </w:tc>
      </w:tr>
      <w:tr w:rsidR="006F019B" w:rsidRPr="00B07809" w14:paraId="51953FEB" w14:textId="77777777" w:rsidTr="00CE4A10">
        <w:trPr>
          <w:jc w:val="center"/>
        </w:trPr>
        <w:tc>
          <w:tcPr>
            <w:tcW w:w="3071" w:type="dxa"/>
          </w:tcPr>
          <w:p w14:paraId="4F31C7E1" w14:textId="77777777" w:rsidR="006F019B" w:rsidRPr="00B07809" w:rsidRDefault="006F019B" w:rsidP="00CE4A10">
            <w:pPr>
              <w:jc w:val="left"/>
              <w:rPr>
                <w:rFonts w:eastAsia="Calibri" w:cs="Arial"/>
                <w:sz w:val="20"/>
                <w:szCs w:val="20"/>
              </w:rPr>
            </w:pPr>
            <w:r w:rsidRPr="00B07809">
              <w:rPr>
                <w:rFonts w:eastAsia="Calibri" w:cs="Arial"/>
                <w:sz w:val="20"/>
                <w:szCs w:val="20"/>
              </w:rPr>
              <w:t>C + E</w:t>
            </w:r>
          </w:p>
        </w:tc>
        <w:tc>
          <w:tcPr>
            <w:tcW w:w="3071" w:type="dxa"/>
          </w:tcPr>
          <w:p w14:paraId="43CDDAA1" w14:textId="77777777" w:rsidR="006F019B" w:rsidRPr="00B07809" w:rsidRDefault="006F019B" w:rsidP="00CE4A10">
            <w:pPr>
              <w:jc w:val="center"/>
              <w:rPr>
                <w:rFonts w:eastAsia="Calibri" w:cs="Arial"/>
                <w:sz w:val="20"/>
                <w:szCs w:val="20"/>
              </w:rPr>
            </w:pPr>
            <w:r w:rsidRPr="00B07809">
              <w:rPr>
                <w:rFonts w:eastAsia="Calibri" w:cs="Arial"/>
                <w:sz w:val="20"/>
                <w:szCs w:val="20"/>
              </w:rPr>
              <w:t>=</w:t>
            </w:r>
          </w:p>
        </w:tc>
        <w:tc>
          <w:tcPr>
            <w:tcW w:w="3071" w:type="dxa"/>
          </w:tcPr>
          <w:p w14:paraId="4B492ECD" w14:textId="77777777" w:rsidR="006F019B" w:rsidRPr="00B07809" w:rsidRDefault="006F019B" w:rsidP="00CE4A10">
            <w:pPr>
              <w:jc w:val="left"/>
              <w:rPr>
                <w:rFonts w:eastAsia="Calibri" w:cs="Arial"/>
                <w:sz w:val="20"/>
                <w:szCs w:val="20"/>
              </w:rPr>
            </w:pPr>
            <w:r w:rsidRPr="00B07809">
              <w:rPr>
                <w:rFonts w:eastAsia="Calibri" w:cs="Arial"/>
                <w:sz w:val="20"/>
                <w:szCs w:val="20"/>
              </w:rPr>
              <w:t>CE</w:t>
            </w:r>
          </w:p>
        </w:tc>
      </w:tr>
      <w:tr w:rsidR="006F019B" w:rsidRPr="00B07809" w14:paraId="16EE4EB0" w14:textId="77777777" w:rsidTr="00CE4A10">
        <w:trPr>
          <w:jc w:val="center"/>
        </w:trPr>
        <w:tc>
          <w:tcPr>
            <w:tcW w:w="3071" w:type="dxa"/>
          </w:tcPr>
          <w:p w14:paraId="65C20538" w14:textId="77777777" w:rsidR="006F019B" w:rsidRPr="00B07809" w:rsidRDefault="006F019B" w:rsidP="00CE4A10">
            <w:pPr>
              <w:jc w:val="left"/>
              <w:rPr>
                <w:rFonts w:eastAsia="Calibri" w:cs="Arial"/>
                <w:sz w:val="20"/>
                <w:szCs w:val="20"/>
              </w:rPr>
            </w:pPr>
            <w:r w:rsidRPr="00B07809">
              <w:rPr>
                <w:rFonts w:eastAsia="Calibri" w:cs="Arial"/>
                <w:sz w:val="20"/>
                <w:szCs w:val="20"/>
              </w:rPr>
              <w:t>D1 + E</w:t>
            </w:r>
          </w:p>
        </w:tc>
        <w:tc>
          <w:tcPr>
            <w:tcW w:w="3071" w:type="dxa"/>
          </w:tcPr>
          <w:p w14:paraId="5F4F0FEE" w14:textId="77777777" w:rsidR="006F019B" w:rsidRPr="00B07809" w:rsidRDefault="006F019B" w:rsidP="00CE4A10">
            <w:pPr>
              <w:jc w:val="center"/>
              <w:rPr>
                <w:rFonts w:eastAsia="Calibri" w:cs="Arial"/>
                <w:sz w:val="20"/>
                <w:szCs w:val="20"/>
              </w:rPr>
            </w:pPr>
            <w:r w:rsidRPr="00B07809">
              <w:rPr>
                <w:rFonts w:eastAsia="Calibri" w:cs="Arial"/>
                <w:sz w:val="20"/>
                <w:szCs w:val="20"/>
              </w:rPr>
              <w:t>=</w:t>
            </w:r>
          </w:p>
        </w:tc>
        <w:tc>
          <w:tcPr>
            <w:tcW w:w="3071" w:type="dxa"/>
          </w:tcPr>
          <w:p w14:paraId="77230E73" w14:textId="77777777" w:rsidR="006F019B" w:rsidRPr="00B07809" w:rsidRDefault="006F019B" w:rsidP="00CE4A10">
            <w:pPr>
              <w:jc w:val="left"/>
              <w:rPr>
                <w:rFonts w:eastAsia="Calibri" w:cs="Arial"/>
                <w:sz w:val="20"/>
                <w:szCs w:val="20"/>
              </w:rPr>
            </w:pPr>
            <w:r w:rsidRPr="00B07809">
              <w:rPr>
                <w:rFonts w:eastAsia="Calibri" w:cs="Arial"/>
                <w:sz w:val="20"/>
                <w:szCs w:val="20"/>
              </w:rPr>
              <w:t>D1E</w:t>
            </w:r>
          </w:p>
        </w:tc>
      </w:tr>
      <w:tr w:rsidR="006F019B" w:rsidRPr="00B07809" w14:paraId="60688595" w14:textId="77777777" w:rsidTr="00CE4A10">
        <w:trPr>
          <w:jc w:val="center"/>
        </w:trPr>
        <w:tc>
          <w:tcPr>
            <w:tcW w:w="3071" w:type="dxa"/>
          </w:tcPr>
          <w:p w14:paraId="4F4D619F" w14:textId="77777777" w:rsidR="006F019B" w:rsidRPr="00B07809" w:rsidRDefault="006F019B" w:rsidP="00CE4A10">
            <w:pPr>
              <w:jc w:val="left"/>
              <w:rPr>
                <w:rFonts w:eastAsia="Calibri" w:cs="Arial"/>
                <w:sz w:val="20"/>
                <w:szCs w:val="20"/>
              </w:rPr>
            </w:pPr>
            <w:r w:rsidRPr="00B07809">
              <w:rPr>
                <w:rFonts w:eastAsia="Calibri" w:cs="Arial"/>
                <w:sz w:val="20"/>
                <w:szCs w:val="20"/>
              </w:rPr>
              <w:t>D + E</w:t>
            </w:r>
          </w:p>
        </w:tc>
        <w:tc>
          <w:tcPr>
            <w:tcW w:w="3071" w:type="dxa"/>
          </w:tcPr>
          <w:p w14:paraId="66A6E6A1" w14:textId="77777777" w:rsidR="006F019B" w:rsidRPr="00B07809" w:rsidRDefault="006F019B" w:rsidP="00CE4A10">
            <w:pPr>
              <w:jc w:val="center"/>
              <w:rPr>
                <w:rFonts w:eastAsia="Calibri" w:cs="Arial"/>
                <w:sz w:val="20"/>
                <w:szCs w:val="20"/>
              </w:rPr>
            </w:pPr>
          </w:p>
        </w:tc>
        <w:tc>
          <w:tcPr>
            <w:tcW w:w="3071" w:type="dxa"/>
          </w:tcPr>
          <w:p w14:paraId="2BEA8E79" w14:textId="77777777" w:rsidR="006F019B" w:rsidRPr="00B07809" w:rsidRDefault="006F019B" w:rsidP="00CE4A10">
            <w:pPr>
              <w:jc w:val="left"/>
              <w:rPr>
                <w:rFonts w:eastAsia="Calibri" w:cs="Arial"/>
                <w:sz w:val="20"/>
                <w:szCs w:val="20"/>
              </w:rPr>
            </w:pPr>
            <w:r w:rsidRPr="00B07809">
              <w:rPr>
                <w:rFonts w:eastAsia="Calibri" w:cs="Arial"/>
                <w:sz w:val="20"/>
                <w:szCs w:val="20"/>
              </w:rPr>
              <w:t>DE</w:t>
            </w:r>
          </w:p>
        </w:tc>
      </w:tr>
      <w:tr w:rsidR="006F019B" w:rsidRPr="00B07809" w14:paraId="6F734919" w14:textId="77777777" w:rsidTr="00CE4A10">
        <w:trPr>
          <w:jc w:val="center"/>
        </w:trPr>
        <w:tc>
          <w:tcPr>
            <w:tcW w:w="3071" w:type="dxa"/>
          </w:tcPr>
          <w:p w14:paraId="24D985DD" w14:textId="77777777" w:rsidR="006F019B" w:rsidRPr="00B07809" w:rsidRDefault="006F019B" w:rsidP="00CE4A10">
            <w:pPr>
              <w:jc w:val="left"/>
              <w:rPr>
                <w:rFonts w:eastAsia="Calibri" w:cs="Arial"/>
                <w:sz w:val="20"/>
                <w:szCs w:val="20"/>
              </w:rPr>
            </w:pPr>
            <w:r w:rsidRPr="00B07809">
              <w:rPr>
                <w:rFonts w:eastAsia="Calibri" w:cs="Arial"/>
                <w:sz w:val="20"/>
                <w:szCs w:val="20"/>
              </w:rPr>
              <w:t>F</w:t>
            </w:r>
          </w:p>
        </w:tc>
        <w:tc>
          <w:tcPr>
            <w:tcW w:w="3071" w:type="dxa"/>
          </w:tcPr>
          <w:p w14:paraId="47F135DE" w14:textId="77777777" w:rsidR="006F019B" w:rsidRPr="00B07809" w:rsidRDefault="006F019B" w:rsidP="00CE4A10">
            <w:pPr>
              <w:jc w:val="center"/>
              <w:rPr>
                <w:rFonts w:eastAsia="Calibri" w:cs="Arial"/>
                <w:sz w:val="20"/>
                <w:szCs w:val="20"/>
              </w:rPr>
            </w:pPr>
            <w:r w:rsidRPr="00B07809">
              <w:rPr>
                <w:rFonts w:eastAsia="Calibri" w:cs="Arial"/>
                <w:sz w:val="20"/>
                <w:szCs w:val="20"/>
              </w:rPr>
              <w:t>=</w:t>
            </w:r>
          </w:p>
        </w:tc>
        <w:tc>
          <w:tcPr>
            <w:tcW w:w="3071" w:type="dxa"/>
          </w:tcPr>
          <w:p w14:paraId="0BAC6389" w14:textId="77777777" w:rsidR="006F019B" w:rsidRPr="00B07809" w:rsidRDefault="006F019B" w:rsidP="00CE4A10">
            <w:pPr>
              <w:jc w:val="left"/>
              <w:rPr>
                <w:rFonts w:eastAsia="Calibri" w:cs="Arial"/>
                <w:sz w:val="20"/>
                <w:szCs w:val="20"/>
              </w:rPr>
            </w:pPr>
            <w:r w:rsidRPr="00B07809">
              <w:rPr>
                <w:rFonts w:eastAsia="Calibri" w:cs="Arial"/>
                <w:sz w:val="20"/>
                <w:szCs w:val="20"/>
              </w:rPr>
              <w:t>F</w:t>
            </w:r>
          </w:p>
        </w:tc>
      </w:tr>
      <w:tr w:rsidR="006F019B" w:rsidRPr="00B07809" w14:paraId="19DEAEB8" w14:textId="77777777" w:rsidTr="00CE4A10">
        <w:trPr>
          <w:jc w:val="center"/>
        </w:trPr>
        <w:tc>
          <w:tcPr>
            <w:tcW w:w="3071" w:type="dxa"/>
          </w:tcPr>
          <w:p w14:paraId="34C8251D" w14:textId="77777777" w:rsidR="006F019B" w:rsidRPr="00B07809" w:rsidRDefault="006F019B" w:rsidP="00CE4A10">
            <w:pPr>
              <w:jc w:val="left"/>
              <w:rPr>
                <w:rFonts w:eastAsia="Calibri" w:cs="Arial"/>
                <w:sz w:val="20"/>
                <w:szCs w:val="20"/>
              </w:rPr>
            </w:pPr>
            <w:r w:rsidRPr="00B07809">
              <w:rPr>
                <w:rFonts w:eastAsia="Calibri" w:cs="Arial"/>
                <w:sz w:val="20"/>
                <w:szCs w:val="20"/>
              </w:rPr>
              <w:t>G</w:t>
            </w:r>
          </w:p>
        </w:tc>
        <w:tc>
          <w:tcPr>
            <w:tcW w:w="3071" w:type="dxa"/>
          </w:tcPr>
          <w:p w14:paraId="7D44AC10" w14:textId="77777777" w:rsidR="006F019B" w:rsidRPr="00B07809" w:rsidRDefault="006F019B" w:rsidP="00CE4A10">
            <w:pPr>
              <w:jc w:val="center"/>
              <w:rPr>
                <w:rFonts w:eastAsia="Calibri" w:cs="Arial"/>
                <w:sz w:val="20"/>
                <w:szCs w:val="20"/>
              </w:rPr>
            </w:pPr>
            <w:r w:rsidRPr="00B07809">
              <w:rPr>
                <w:rFonts w:eastAsia="Calibri" w:cs="Arial"/>
                <w:sz w:val="20"/>
                <w:szCs w:val="20"/>
              </w:rPr>
              <w:t>=</w:t>
            </w:r>
          </w:p>
        </w:tc>
        <w:tc>
          <w:tcPr>
            <w:tcW w:w="3071" w:type="dxa"/>
          </w:tcPr>
          <w:p w14:paraId="4E89DC8B" w14:textId="77777777" w:rsidR="006F019B" w:rsidRPr="00B07809" w:rsidRDefault="006F019B" w:rsidP="00CE4A10">
            <w:pPr>
              <w:jc w:val="left"/>
              <w:rPr>
                <w:rFonts w:eastAsia="Calibri" w:cs="Arial"/>
                <w:sz w:val="20"/>
                <w:szCs w:val="20"/>
              </w:rPr>
            </w:pPr>
            <w:r w:rsidRPr="00B07809">
              <w:rPr>
                <w:rFonts w:eastAsia="Calibri" w:cs="Arial"/>
                <w:sz w:val="20"/>
                <w:szCs w:val="20"/>
              </w:rPr>
              <w:t>G</w:t>
            </w:r>
          </w:p>
        </w:tc>
      </w:tr>
      <w:tr w:rsidR="006F019B" w:rsidRPr="00B07809" w14:paraId="5FCDBD46" w14:textId="77777777" w:rsidTr="00CE4A10">
        <w:trPr>
          <w:jc w:val="center"/>
        </w:trPr>
        <w:tc>
          <w:tcPr>
            <w:tcW w:w="3071" w:type="dxa"/>
          </w:tcPr>
          <w:p w14:paraId="0EE183BE" w14:textId="77777777" w:rsidR="006F019B" w:rsidRPr="00B07809" w:rsidRDefault="006F019B" w:rsidP="00CE4A10">
            <w:pPr>
              <w:jc w:val="left"/>
              <w:rPr>
                <w:rFonts w:eastAsia="Calibri" w:cs="Arial"/>
                <w:sz w:val="20"/>
                <w:szCs w:val="20"/>
              </w:rPr>
            </w:pPr>
            <w:r w:rsidRPr="00B07809">
              <w:rPr>
                <w:rFonts w:eastAsia="Calibri" w:cs="Arial"/>
                <w:sz w:val="20"/>
                <w:szCs w:val="20"/>
              </w:rPr>
              <w:t>H</w:t>
            </w:r>
          </w:p>
        </w:tc>
        <w:tc>
          <w:tcPr>
            <w:tcW w:w="3071" w:type="dxa"/>
          </w:tcPr>
          <w:p w14:paraId="7C87BAA7" w14:textId="77777777" w:rsidR="006F019B" w:rsidRPr="00B07809" w:rsidRDefault="006F019B" w:rsidP="00CE4A10">
            <w:pPr>
              <w:jc w:val="center"/>
              <w:rPr>
                <w:rFonts w:eastAsia="Calibri" w:cs="Arial"/>
                <w:sz w:val="20"/>
                <w:szCs w:val="20"/>
              </w:rPr>
            </w:pPr>
            <w:r w:rsidRPr="00B07809">
              <w:rPr>
                <w:rFonts w:eastAsia="Calibri" w:cs="Arial"/>
                <w:sz w:val="20"/>
                <w:szCs w:val="20"/>
              </w:rPr>
              <w:t>=</w:t>
            </w:r>
          </w:p>
        </w:tc>
        <w:tc>
          <w:tcPr>
            <w:tcW w:w="3071" w:type="dxa"/>
          </w:tcPr>
          <w:p w14:paraId="7E10A66E" w14:textId="77777777" w:rsidR="006F019B" w:rsidRPr="00B07809" w:rsidRDefault="006F019B" w:rsidP="00CE4A10">
            <w:pPr>
              <w:jc w:val="left"/>
              <w:rPr>
                <w:rFonts w:eastAsia="Calibri" w:cs="Arial"/>
                <w:sz w:val="20"/>
                <w:szCs w:val="20"/>
              </w:rPr>
            </w:pPr>
            <w:r w:rsidRPr="00B07809">
              <w:rPr>
                <w:rFonts w:eastAsia="Calibri" w:cs="Arial"/>
                <w:sz w:val="20"/>
                <w:szCs w:val="20"/>
              </w:rPr>
              <w:t>AM</w:t>
            </w:r>
          </w:p>
        </w:tc>
      </w:tr>
      <w:tr w:rsidR="006F019B" w:rsidRPr="00B07809" w14:paraId="7D2E9D76" w14:textId="77777777" w:rsidTr="00CE4A10">
        <w:trPr>
          <w:jc w:val="center"/>
        </w:trPr>
        <w:tc>
          <w:tcPr>
            <w:tcW w:w="3071" w:type="dxa"/>
          </w:tcPr>
          <w:p w14:paraId="72E3153F" w14:textId="77777777" w:rsidR="006F019B" w:rsidRPr="00B07809" w:rsidRDefault="006F019B" w:rsidP="00CE4A10">
            <w:pPr>
              <w:jc w:val="left"/>
              <w:rPr>
                <w:rFonts w:eastAsia="Calibri" w:cs="Arial"/>
                <w:sz w:val="20"/>
                <w:szCs w:val="20"/>
              </w:rPr>
            </w:pPr>
            <w:r w:rsidRPr="00B07809">
              <w:rPr>
                <w:rFonts w:eastAsia="Calibri" w:cs="Arial"/>
                <w:sz w:val="20"/>
                <w:szCs w:val="20"/>
              </w:rPr>
              <w:t>A – le do 50 km/h</w:t>
            </w:r>
          </w:p>
        </w:tc>
        <w:tc>
          <w:tcPr>
            <w:tcW w:w="3071" w:type="dxa"/>
          </w:tcPr>
          <w:p w14:paraId="0CB30488" w14:textId="77777777" w:rsidR="006F019B" w:rsidRPr="00B07809" w:rsidRDefault="006F019B" w:rsidP="00CE4A10">
            <w:pPr>
              <w:jc w:val="center"/>
              <w:rPr>
                <w:rFonts w:eastAsia="Calibri" w:cs="Arial"/>
                <w:sz w:val="20"/>
                <w:szCs w:val="20"/>
              </w:rPr>
            </w:pPr>
            <w:r w:rsidRPr="00B07809">
              <w:rPr>
                <w:rFonts w:eastAsia="Calibri" w:cs="Arial"/>
                <w:sz w:val="20"/>
                <w:szCs w:val="20"/>
              </w:rPr>
              <w:t>=</w:t>
            </w:r>
          </w:p>
        </w:tc>
        <w:tc>
          <w:tcPr>
            <w:tcW w:w="3071" w:type="dxa"/>
          </w:tcPr>
          <w:p w14:paraId="4AC18596" w14:textId="77777777" w:rsidR="006F019B" w:rsidRPr="00B07809" w:rsidRDefault="006F019B" w:rsidP="00CE4A10">
            <w:pPr>
              <w:jc w:val="left"/>
              <w:rPr>
                <w:rFonts w:eastAsia="Calibri" w:cs="Arial"/>
                <w:sz w:val="20"/>
                <w:szCs w:val="20"/>
              </w:rPr>
            </w:pPr>
            <w:r w:rsidRPr="00B07809">
              <w:rPr>
                <w:rFonts w:eastAsia="Calibri" w:cs="Arial"/>
                <w:sz w:val="20"/>
                <w:szCs w:val="20"/>
              </w:rPr>
              <w:t>AM</w:t>
            </w:r>
          </w:p>
        </w:tc>
      </w:tr>
    </w:tbl>
    <w:p w14:paraId="005BAD22" w14:textId="40B1FBA6"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580DAF2B" w14:textId="77777777" w:rsidR="000E6F24" w:rsidRPr="00B07809" w:rsidRDefault="00786892" w:rsidP="00786892">
      <w:pPr>
        <w:pStyle w:val="lennaslov"/>
        <w:rPr>
          <w:rFonts w:eastAsia="Calibri"/>
          <w:sz w:val="20"/>
          <w:szCs w:val="20"/>
        </w:rPr>
      </w:pPr>
      <w:r w:rsidRPr="00B07809">
        <w:rPr>
          <w:rFonts w:eastAsia="Calibri"/>
          <w:sz w:val="20"/>
          <w:szCs w:val="20"/>
        </w:rPr>
        <w:t xml:space="preserve"> </w:t>
      </w:r>
      <w:r w:rsidR="000E6F24" w:rsidRPr="00B07809">
        <w:rPr>
          <w:rFonts w:eastAsia="Calibri"/>
          <w:sz w:val="20"/>
          <w:szCs w:val="20"/>
        </w:rPr>
        <w:t>(odvzem in omejitev vozniškega dovoljenja iz zdravstvenih razlogov)</w:t>
      </w:r>
    </w:p>
    <w:p w14:paraId="2005D8D8" w14:textId="23BDCF17" w:rsidR="000E6F24" w:rsidRPr="00B07809" w:rsidRDefault="000E6F24" w:rsidP="000E6F24">
      <w:pPr>
        <w:pStyle w:val="Odstavek"/>
        <w:rPr>
          <w:sz w:val="20"/>
          <w:szCs w:val="20"/>
        </w:rPr>
      </w:pPr>
      <w:r w:rsidRPr="00B07809">
        <w:rPr>
          <w:rFonts w:eastAsia="Calibri"/>
          <w:sz w:val="20"/>
          <w:szCs w:val="20"/>
        </w:rPr>
        <w:t>(1) </w:t>
      </w:r>
      <w:r w:rsidR="006268E3" w:rsidRPr="00B07809">
        <w:rPr>
          <w:sz w:val="20"/>
          <w:szCs w:val="20"/>
        </w:rPr>
        <w:t xml:space="preserve">Upravna enota na podlagi dokončnega zdravniškega spričevala imetniku veljavnega vozniškega dovoljenja </w:t>
      </w:r>
      <w:r w:rsidR="002879D6" w:rsidRPr="00B07809">
        <w:rPr>
          <w:sz w:val="20"/>
          <w:szCs w:val="20"/>
        </w:rPr>
        <w:t xml:space="preserve">z odločbo </w:t>
      </w:r>
      <w:r w:rsidR="006268E3" w:rsidRPr="00B07809">
        <w:rPr>
          <w:sz w:val="20"/>
          <w:szCs w:val="20"/>
        </w:rPr>
        <w:t xml:space="preserve">odvzame vozniško dovoljenje za toliko časa, dokler se z </w:t>
      </w:r>
      <w:r w:rsidR="00CB50BF">
        <w:rPr>
          <w:sz w:val="20"/>
          <w:szCs w:val="20"/>
        </w:rPr>
        <w:t>zdravstvenim pregledom oziroma</w:t>
      </w:r>
      <w:r w:rsidR="006268E3" w:rsidRPr="00B07809">
        <w:rPr>
          <w:sz w:val="20"/>
          <w:szCs w:val="20"/>
        </w:rPr>
        <w:t xml:space="preserve"> kontrolnim zdravstvenim pregledom ne ugotovi, da je telesno in duševno zmožen za vožnjo motornega vozila. </w:t>
      </w:r>
    </w:p>
    <w:p w14:paraId="1B5C9EA1" w14:textId="07CF387B" w:rsidR="00E6165B" w:rsidRPr="00B07809" w:rsidRDefault="00E6165B" w:rsidP="000E6F24">
      <w:pPr>
        <w:pStyle w:val="Odstavek"/>
        <w:rPr>
          <w:sz w:val="20"/>
          <w:szCs w:val="20"/>
        </w:rPr>
      </w:pPr>
      <w:r w:rsidRPr="00B07809">
        <w:rPr>
          <w:sz w:val="20"/>
          <w:szCs w:val="20"/>
        </w:rPr>
        <w:t>(2) Imetnik veljavnega vozniškega dovoljenja</w:t>
      </w:r>
      <w:r w:rsidR="00B0027F" w:rsidRPr="00B07809">
        <w:rPr>
          <w:sz w:val="20"/>
          <w:szCs w:val="20"/>
        </w:rPr>
        <w:t xml:space="preserve">, </w:t>
      </w:r>
      <w:r w:rsidRPr="00B07809">
        <w:rPr>
          <w:sz w:val="20"/>
          <w:szCs w:val="20"/>
        </w:rPr>
        <w:t>pri katerem je ugotovljena telesna ali duševna nezmožnost za vožnjo motornih vozil, mora v primeru iz prejšnjega odstavka oddati vozniško dovoljenje</w:t>
      </w:r>
      <w:r w:rsidR="00605F6C" w:rsidRPr="00B07809">
        <w:rPr>
          <w:sz w:val="20"/>
          <w:szCs w:val="20"/>
        </w:rPr>
        <w:t xml:space="preserve"> upravni enoti</w:t>
      </w:r>
      <w:r w:rsidRPr="00B07809">
        <w:rPr>
          <w:sz w:val="20"/>
          <w:szCs w:val="20"/>
        </w:rPr>
        <w:t>.</w:t>
      </w:r>
    </w:p>
    <w:p w14:paraId="4B3E36E4" w14:textId="1B0A98B7" w:rsidR="000E6F24" w:rsidRPr="00B07809" w:rsidRDefault="000E6F24" w:rsidP="000E6F24">
      <w:pPr>
        <w:pStyle w:val="Odstavek"/>
        <w:rPr>
          <w:rFonts w:eastAsia="Calibri"/>
          <w:sz w:val="20"/>
          <w:szCs w:val="20"/>
        </w:rPr>
      </w:pPr>
      <w:r w:rsidRPr="00B07809">
        <w:rPr>
          <w:rFonts w:eastAsia="Calibri"/>
          <w:sz w:val="20"/>
          <w:szCs w:val="20"/>
        </w:rPr>
        <w:t>(</w:t>
      </w:r>
      <w:r w:rsidR="00605F6C" w:rsidRPr="00B07809">
        <w:rPr>
          <w:rFonts w:eastAsia="Calibri"/>
          <w:sz w:val="20"/>
          <w:szCs w:val="20"/>
        </w:rPr>
        <w:t>3</w:t>
      </w:r>
      <w:r w:rsidRPr="00B07809">
        <w:rPr>
          <w:rFonts w:eastAsia="Calibri"/>
          <w:sz w:val="20"/>
          <w:szCs w:val="20"/>
        </w:rPr>
        <w:t xml:space="preserve">) Imetniku veljavnega vozniškega dovoljenja, ki ima dovoljenje za vožnjo motornih vozil več kategorij, vendar mu je ta pravica iz razlogov, določenih v </w:t>
      </w:r>
      <w:r w:rsidR="00E6165B" w:rsidRPr="00B07809">
        <w:rPr>
          <w:rFonts w:eastAsia="Calibri"/>
          <w:sz w:val="20"/>
          <w:szCs w:val="20"/>
        </w:rPr>
        <w:t xml:space="preserve">prvem </w:t>
      </w:r>
      <w:r w:rsidRPr="00B07809">
        <w:rPr>
          <w:rFonts w:eastAsia="Calibri"/>
          <w:sz w:val="20"/>
          <w:szCs w:val="20"/>
        </w:rPr>
        <w:t>odstavku</w:t>
      </w:r>
      <w:r w:rsidR="00E6165B" w:rsidRPr="00B07809">
        <w:rPr>
          <w:rFonts w:eastAsia="Calibri"/>
          <w:sz w:val="20"/>
          <w:szCs w:val="20"/>
        </w:rPr>
        <w:t xml:space="preserve"> tega člena</w:t>
      </w:r>
      <w:r w:rsidRPr="00B07809">
        <w:rPr>
          <w:rFonts w:eastAsia="Calibri"/>
          <w:sz w:val="20"/>
          <w:szCs w:val="20"/>
        </w:rPr>
        <w:t>, omejena na določen čas ali le za posamezno ali posamezne kategorije, se izda novo vozniško dovoljenje, v katero se vpišejo tiste kategorije motornih vozil, ki jih s</w:t>
      </w:r>
      <w:r w:rsidR="00CB50BF">
        <w:rPr>
          <w:rFonts w:eastAsia="Calibri"/>
          <w:sz w:val="20"/>
          <w:szCs w:val="20"/>
        </w:rPr>
        <w:t>me voziti, oziroma omeji njegova</w:t>
      </w:r>
      <w:r w:rsidRPr="00B07809">
        <w:rPr>
          <w:rFonts w:eastAsia="Calibri"/>
          <w:sz w:val="20"/>
          <w:szCs w:val="20"/>
        </w:rPr>
        <w:t xml:space="preserve"> veljavnost.</w:t>
      </w:r>
    </w:p>
    <w:p w14:paraId="2CCCAFB5" w14:textId="77777777" w:rsidR="000E6F24" w:rsidRPr="00B07809" w:rsidRDefault="000E6F24" w:rsidP="000E6F24">
      <w:pPr>
        <w:pStyle w:val="Odstavek"/>
        <w:rPr>
          <w:rFonts w:eastAsia="Calibri"/>
          <w:sz w:val="20"/>
          <w:szCs w:val="20"/>
        </w:rPr>
      </w:pPr>
      <w:r w:rsidRPr="00B07809">
        <w:rPr>
          <w:rFonts w:eastAsia="Calibri"/>
          <w:sz w:val="20"/>
          <w:szCs w:val="20"/>
        </w:rPr>
        <w:t>(</w:t>
      </w:r>
      <w:r w:rsidR="00605F6C" w:rsidRPr="00B07809">
        <w:rPr>
          <w:rFonts w:eastAsia="Calibri"/>
          <w:sz w:val="20"/>
          <w:szCs w:val="20"/>
        </w:rPr>
        <w:t>4</w:t>
      </w:r>
      <w:r w:rsidRPr="00B07809">
        <w:rPr>
          <w:rFonts w:eastAsia="Calibri"/>
          <w:sz w:val="20"/>
          <w:szCs w:val="20"/>
        </w:rPr>
        <w:t>) Pritožba zoper odločbo iz prvega odstavka tega člena ne zadrži njene izvršitve.</w:t>
      </w:r>
    </w:p>
    <w:p w14:paraId="437D754A" w14:textId="070FE5B3"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3F097D1C" w14:textId="77777777" w:rsidR="000E6F24" w:rsidRPr="00B07809" w:rsidRDefault="00786892" w:rsidP="00786892">
      <w:pPr>
        <w:pStyle w:val="lennaslov"/>
        <w:rPr>
          <w:rFonts w:eastAsia="Calibri"/>
          <w:sz w:val="20"/>
          <w:szCs w:val="20"/>
        </w:rPr>
      </w:pPr>
      <w:r w:rsidRPr="00B07809">
        <w:rPr>
          <w:rFonts w:eastAsia="Calibri"/>
          <w:sz w:val="20"/>
          <w:szCs w:val="20"/>
        </w:rPr>
        <w:t xml:space="preserve"> </w:t>
      </w:r>
      <w:r w:rsidR="000E6F24" w:rsidRPr="00B07809">
        <w:rPr>
          <w:rFonts w:eastAsia="Calibri"/>
          <w:sz w:val="20"/>
          <w:szCs w:val="20"/>
        </w:rPr>
        <w:t>(ponovna pridobitev vozniškega dovoljenja)</w:t>
      </w:r>
    </w:p>
    <w:p w14:paraId="6A118438" w14:textId="77777777" w:rsidR="000E6F24" w:rsidRPr="00B07809" w:rsidRDefault="000E6F24" w:rsidP="000E6F24">
      <w:pPr>
        <w:pStyle w:val="Odstavek"/>
        <w:rPr>
          <w:rFonts w:eastAsia="Calibri"/>
          <w:sz w:val="20"/>
          <w:szCs w:val="20"/>
        </w:rPr>
      </w:pPr>
      <w:r w:rsidRPr="00B07809">
        <w:rPr>
          <w:rFonts w:eastAsia="Calibri"/>
          <w:sz w:val="20"/>
          <w:szCs w:val="20"/>
        </w:rPr>
        <w:t>(1) Oseba, ki ji je izrečeno prenehanje veljavnosti vozniškega dovoljenja po zakonu, ki ureja prekrške, lahko pridobi novo vozniško dovoljenje po šestih mesecih od izvršitve odločbe</w:t>
      </w:r>
      <w:r w:rsidR="00D52DDF" w:rsidRPr="00B07809">
        <w:rPr>
          <w:rFonts w:eastAsia="Calibri"/>
          <w:sz w:val="20"/>
          <w:szCs w:val="20"/>
        </w:rPr>
        <w:t xml:space="preserve">. </w:t>
      </w:r>
      <w:r w:rsidR="00D52DDF" w:rsidRPr="00B07809">
        <w:rPr>
          <w:sz w:val="20"/>
          <w:szCs w:val="20"/>
        </w:rPr>
        <w:t xml:space="preserve">Če je osebi izrečeno prenehanje veljavnosti vozniškega dovoljenja prej kot v dveh letih od ponovne pridobitve vozniškega dovoljenja ali je oseba v preizkusni dobi oziroma v enem letu po poteku preizkusne dobe odložitve izvršitve prenehanja veljavnosti vozniškega dovoljenja po zakonu, ki ureja prekrške, storila prekršek zoper varnost cestnega prometa, za katerega je predpisana stranska sankcija kazenskih točk v cestnem prometu v številu, zaradi katerega se po zakonu, ki ureja prekrške, izreče prenehanje veljavnosti vozniškega dovoljenja, lahko oseba ponovno pridobi novo vozniško dovoljenje šele po enem letu od </w:t>
      </w:r>
      <w:r w:rsidR="00D52DDF" w:rsidRPr="00B07809">
        <w:rPr>
          <w:sz w:val="20"/>
          <w:szCs w:val="20"/>
        </w:rPr>
        <w:lastRenderedPageBreak/>
        <w:t xml:space="preserve">izvršitve odločbe. </w:t>
      </w:r>
      <w:r w:rsidRPr="00B07809">
        <w:rPr>
          <w:rFonts w:eastAsia="Calibri"/>
          <w:sz w:val="20"/>
          <w:szCs w:val="20"/>
        </w:rPr>
        <w:t>Oseba, ki ji je bil izrečen varnostni ukrep odvzema vozniškega dovoljenja po kazenskem zakoniku, lahko pridobi novo vozniško dovoljenje po izvršitvi tega varnostnega ukrepa.</w:t>
      </w:r>
    </w:p>
    <w:p w14:paraId="3D0A4B82" w14:textId="6B185CE9" w:rsidR="000E6F24" w:rsidRPr="00B07809" w:rsidRDefault="000E6F24" w:rsidP="000E6F24">
      <w:pPr>
        <w:pStyle w:val="Odstavek"/>
        <w:rPr>
          <w:rFonts w:eastAsia="Calibri"/>
          <w:sz w:val="20"/>
          <w:szCs w:val="20"/>
        </w:rPr>
      </w:pPr>
      <w:r w:rsidRPr="00B07809">
        <w:rPr>
          <w:rFonts w:eastAsia="Calibri"/>
          <w:sz w:val="20"/>
          <w:szCs w:val="20"/>
        </w:rPr>
        <w:t>(2) Pogoj za pridobitev novega vozniškega dovoljenja je, da oseba iz prejšnjega odstavka opravi kontrolni zdravstveni pregled, se udeleži programa dodatnega usposabljanja za varno vožnjo, določenega s tem zakonom</w:t>
      </w:r>
      <w:r w:rsidR="001233CD">
        <w:rPr>
          <w:rFonts w:eastAsia="Calibri"/>
          <w:sz w:val="20"/>
          <w:szCs w:val="20"/>
        </w:rPr>
        <w:t>,</w:t>
      </w:r>
      <w:r w:rsidRPr="00B07809">
        <w:rPr>
          <w:rFonts w:eastAsia="Calibri"/>
          <w:sz w:val="20"/>
          <w:szCs w:val="20"/>
        </w:rPr>
        <w:t xml:space="preserve"> in ponovno opravi vozniški izpit.</w:t>
      </w:r>
    </w:p>
    <w:p w14:paraId="4EFF9B09" w14:textId="77777777" w:rsidR="000E6F24" w:rsidRPr="00B07809" w:rsidRDefault="000E6F24" w:rsidP="000E6F24">
      <w:pPr>
        <w:pStyle w:val="Odstavek"/>
        <w:rPr>
          <w:rFonts w:eastAsia="Calibri"/>
          <w:sz w:val="20"/>
          <w:szCs w:val="20"/>
        </w:rPr>
      </w:pPr>
      <w:r w:rsidRPr="00B07809">
        <w:rPr>
          <w:rFonts w:eastAsia="Calibri"/>
          <w:sz w:val="20"/>
          <w:szCs w:val="20"/>
        </w:rPr>
        <w:t>(3) Če so bile osebi iz prvega odstavka tega člena izrečene kazenske točke oziroma varnostni ukrep odvzema vozniškega dovoljenja zaradi vožnje pod vplivom alkohola, prepovedanih drog, psihoaktivnih zdravil ali drugih psihoaktivnih snovi, se mora pred ponovnim opravljanjem vozniškega izpita udeležiti rehabilitacijskega programa, določenega s tem zakonom, namesto programa dodatnega usposabljanja za varno vožnjo.</w:t>
      </w:r>
    </w:p>
    <w:p w14:paraId="3EEB75D2" w14:textId="73DA80D9" w:rsidR="000E6F24" w:rsidRPr="00B07809" w:rsidRDefault="000E6F24" w:rsidP="000E6F24">
      <w:pPr>
        <w:pStyle w:val="Odstavek"/>
        <w:rPr>
          <w:rFonts w:eastAsia="Calibri"/>
          <w:sz w:val="20"/>
          <w:szCs w:val="20"/>
        </w:rPr>
      </w:pPr>
      <w:r w:rsidRPr="00B07809">
        <w:rPr>
          <w:rFonts w:eastAsia="Calibri"/>
          <w:sz w:val="20"/>
          <w:szCs w:val="20"/>
        </w:rPr>
        <w:t>(4) Oseba iz prvega in tretjega odstavka se sme priglasiti k opravljanju vozniškega izpita, ko predloži zdravniško spričevalo o opravljenem kontrolnem zdravstvenem pregledu in dokazilo</w:t>
      </w:r>
      <w:r w:rsidR="00730CCF" w:rsidRPr="00B07809">
        <w:rPr>
          <w:rFonts w:eastAsia="Calibri"/>
          <w:sz w:val="20"/>
          <w:szCs w:val="20"/>
        </w:rPr>
        <w:t xml:space="preserve"> o</w:t>
      </w:r>
      <w:r w:rsidRPr="00B07809">
        <w:rPr>
          <w:rFonts w:eastAsia="Calibri"/>
          <w:sz w:val="20"/>
          <w:szCs w:val="20"/>
        </w:rPr>
        <w:t xml:space="preserve"> oprav</w:t>
      </w:r>
      <w:r w:rsidR="00730CCF" w:rsidRPr="00B07809">
        <w:rPr>
          <w:rFonts w:eastAsia="Calibri"/>
          <w:sz w:val="20"/>
          <w:szCs w:val="20"/>
        </w:rPr>
        <w:t>ljenem</w:t>
      </w:r>
      <w:r w:rsidRPr="00B07809">
        <w:rPr>
          <w:rFonts w:eastAsia="Calibri"/>
          <w:sz w:val="20"/>
          <w:szCs w:val="20"/>
        </w:rPr>
        <w:t xml:space="preserve"> program</w:t>
      </w:r>
      <w:r w:rsidR="00730CCF" w:rsidRPr="00B07809">
        <w:rPr>
          <w:rFonts w:eastAsia="Calibri"/>
          <w:sz w:val="20"/>
          <w:szCs w:val="20"/>
        </w:rPr>
        <w:t>u</w:t>
      </w:r>
      <w:r w:rsidRPr="00B07809">
        <w:rPr>
          <w:rFonts w:eastAsia="Calibri"/>
          <w:sz w:val="20"/>
          <w:szCs w:val="20"/>
        </w:rPr>
        <w:t xml:space="preserve"> dodatnega usposabljanja za varno vožnjo</w:t>
      </w:r>
      <w:r w:rsidR="00851F98" w:rsidRPr="00B07809">
        <w:rPr>
          <w:rFonts w:eastAsia="Calibri"/>
          <w:sz w:val="20"/>
          <w:szCs w:val="20"/>
        </w:rPr>
        <w:t xml:space="preserve"> ali potrdilo </w:t>
      </w:r>
      <w:r w:rsidR="00730CCF" w:rsidRPr="00B07809">
        <w:rPr>
          <w:rFonts w:eastAsia="Calibri"/>
          <w:sz w:val="20"/>
          <w:szCs w:val="20"/>
        </w:rPr>
        <w:t xml:space="preserve">o opravljeni edukacijski oziroma psihosocialni delavnici, </w:t>
      </w:r>
      <w:r w:rsidR="001233CD">
        <w:rPr>
          <w:rFonts w:eastAsia="Calibri"/>
          <w:sz w:val="20"/>
          <w:szCs w:val="20"/>
        </w:rPr>
        <w:t>ki so določena</w:t>
      </w:r>
      <w:r w:rsidR="00730CCF" w:rsidRPr="00B07809">
        <w:rPr>
          <w:rFonts w:eastAsia="Calibri"/>
          <w:sz w:val="20"/>
          <w:szCs w:val="20"/>
        </w:rPr>
        <w:t xml:space="preserve"> s tem zakonom. </w:t>
      </w:r>
      <w:r w:rsidR="00730CCF" w:rsidRPr="00B07809">
        <w:rPr>
          <w:sz w:val="20"/>
          <w:szCs w:val="20"/>
        </w:rPr>
        <w:t>V primeru zdravljenja</w:t>
      </w:r>
      <w:r w:rsidR="00905D5E" w:rsidRPr="00B07809">
        <w:rPr>
          <w:sz w:val="20"/>
          <w:szCs w:val="20"/>
        </w:rPr>
        <w:t xml:space="preserve"> odvisnosti iz 3</w:t>
      </w:r>
      <w:r w:rsidR="00B535BF" w:rsidRPr="00B07809">
        <w:rPr>
          <w:sz w:val="20"/>
          <w:szCs w:val="20"/>
        </w:rPr>
        <w:t>. točke prvega odstavka 5</w:t>
      </w:r>
      <w:r w:rsidR="00946833" w:rsidRPr="00B07809">
        <w:rPr>
          <w:sz w:val="20"/>
          <w:szCs w:val="20"/>
        </w:rPr>
        <w:t>3</w:t>
      </w:r>
      <w:r w:rsidR="00905D5E" w:rsidRPr="00B07809">
        <w:rPr>
          <w:sz w:val="20"/>
          <w:szCs w:val="20"/>
        </w:rPr>
        <w:t>. člena tega zakona</w:t>
      </w:r>
      <w:r w:rsidR="00730CCF" w:rsidRPr="00B07809">
        <w:rPr>
          <w:sz w:val="20"/>
          <w:szCs w:val="20"/>
        </w:rPr>
        <w:t xml:space="preserve"> pa se sme oseba priglasiti k opravljanju vozniškega izpita, ko predloži zdravniško spričevalo o opravljenem kontrolnem zdravstvenem pregledu po opravljenem programu zdravljenja.</w:t>
      </w:r>
    </w:p>
    <w:p w14:paraId="6A13D30D" w14:textId="2CC3542F" w:rsidR="000E6F24" w:rsidRPr="00B07809" w:rsidRDefault="000E6F24" w:rsidP="000E6F24">
      <w:pPr>
        <w:pStyle w:val="Odstavek"/>
        <w:rPr>
          <w:rFonts w:eastAsia="Calibri"/>
          <w:sz w:val="20"/>
          <w:szCs w:val="20"/>
        </w:rPr>
      </w:pPr>
      <w:r w:rsidRPr="00B07809">
        <w:rPr>
          <w:rFonts w:eastAsia="Calibri"/>
          <w:sz w:val="20"/>
          <w:szCs w:val="20"/>
        </w:rPr>
        <w:t xml:space="preserve">(5) Če je imela oseba iz prejšnjega odstavka v vozniškem dovoljenju, za katero ji je bilo izrečeno prenehanje veljavnosti, vpisanih več kategorij motornih vozil, se ji v vozniško dovoljenje vpišejo vse te kategorije, če opravi vozniški izpit za motorna vozila tiste </w:t>
      </w:r>
      <w:r w:rsidR="002242E6">
        <w:rPr>
          <w:rFonts w:eastAsia="Calibri"/>
          <w:sz w:val="20"/>
          <w:szCs w:val="20"/>
        </w:rPr>
        <w:t xml:space="preserve">kategorije </w:t>
      </w:r>
      <w:r w:rsidRPr="00B07809">
        <w:rPr>
          <w:rFonts w:eastAsia="Calibri"/>
          <w:sz w:val="20"/>
          <w:szCs w:val="20"/>
        </w:rPr>
        <w:t>oziroma tistih kategorij, s katerimi je storila prekršek ali prekrške, za katere so ji bile izrečene kazenske točke</w:t>
      </w:r>
      <w:r w:rsidR="002242E6">
        <w:rPr>
          <w:rFonts w:eastAsia="Calibri"/>
          <w:sz w:val="20"/>
          <w:szCs w:val="20"/>
        </w:rPr>
        <w:t>,</w:t>
      </w:r>
      <w:r w:rsidRPr="00B07809">
        <w:rPr>
          <w:rFonts w:eastAsia="Calibri"/>
          <w:sz w:val="20"/>
          <w:szCs w:val="20"/>
        </w:rPr>
        <w:t xml:space="preserve"> in izpolni druge pogoje za izdajo vozniškega dovoljenja ali če je opravila vozniški izpit za kategorijo, ki vključuje tudi tisto kategorijo, s katero je storila prekršek.</w:t>
      </w:r>
    </w:p>
    <w:p w14:paraId="15948ACB" w14:textId="70D30A05" w:rsidR="000E6F24" w:rsidRPr="00B07809" w:rsidRDefault="000E6F24" w:rsidP="000E6F24">
      <w:pPr>
        <w:pStyle w:val="Odstavek"/>
        <w:rPr>
          <w:sz w:val="20"/>
          <w:szCs w:val="20"/>
        </w:rPr>
      </w:pPr>
      <w:r w:rsidRPr="00B07809">
        <w:rPr>
          <w:sz w:val="20"/>
          <w:szCs w:val="20"/>
        </w:rPr>
        <w:t xml:space="preserve">(6) Z globo 500 eurov se za prekršek </w:t>
      </w:r>
      <w:r w:rsidR="002242E6" w:rsidRPr="00B07809">
        <w:rPr>
          <w:sz w:val="20"/>
          <w:szCs w:val="20"/>
        </w:rPr>
        <w:t xml:space="preserve">kaznuje </w:t>
      </w:r>
      <w:r w:rsidRPr="00B07809">
        <w:rPr>
          <w:sz w:val="20"/>
          <w:szCs w:val="20"/>
        </w:rPr>
        <w:t xml:space="preserve">voznik, ki se pri vožnji vozila v cestnem prometu izkazuje z vozniškim dovoljenjem, ki je na podlagi sodne odločbe prenehalo veljati. Enako se kaznuje tudi voznik, ki se pri vožnji vozila v cestnem prometu izkazuje z vozniškim dovoljenjem, izdanim v </w:t>
      </w:r>
      <w:r w:rsidR="00B0027F" w:rsidRPr="00B07809">
        <w:rPr>
          <w:sz w:val="20"/>
          <w:szCs w:val="20"/>
        </w:rPr>
        <w:t>tujini</w:t>
      </w:r>
      <w:r w:rsidRPr="00B07809">
        <w:rPr>
          <w:sz w:val="20"/>
          <w:szCs w:val="20"/>
        </w:rPr>
        <w:t xml:space="preserve"> na podlagi slovenskega vozniškega dovoljenja, ki je na podlagi sodne odločbe prenehalo veljati. Vozniško dovoljenje se odvzame in vrne upravni enoti na območju stalnega prebivališča imetnika vozniškega dovoljenja, če tega v Republiki Sloveniji nima, pa upravni enoti, ki ima sedež na območju storitve prekrška.</w:t>
      </w:r>
    </w:p>
    <w:p w14:paraId="7E9D44E4" w14:textId="07EBC811"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7268D30A" w14:textId="77777777" w:rsidR="000E6F24" w:rsidRPr="00B07809" w:rsidRDefault="00786892" w:rsidP="00786892">
      <w:pPr>
        <w:pStyle w:val="lennaslov"/>
        <w:rPr>
          <w:rFonts w:eastAsia="Calibri"/>
          <w:sz w:val="20"/>
          <w:szCs w:val="20"/>
        </w:rPr>
      </w:pPr>
      <w:r w:rsidRPr="00B07809">
        <w:rPr>
          <w:rFonts w:eastAsia="Calibri"/>
          <w:sz w:val="20"/>
          <w:szCs w:val="20"/>
        </w:rPr>
        <w:t xml:space="preserve"> </w:t>
      </w:r>
      <w:r w:rsidR="000E6F24" w:rsidRPr="00B07809">
        <w:rPr>
          <w:rFonts w:eastAsia="Calibri"/>
          <w:sz w:val="20"/>
          <w:szCs w:val="20"/>
        </w:rPr>
        <w:t>(zamenjava vozniškega dovoljenja in izdaja dvojnika)</w:t>
      </w:r>
    </w:p>
    <w:p w14:paraId="3A751C59" w14:textId="77777777" w:rsidR="00136084" w:rsidRPr="00B07809" w:rsidRDefault="000E6F24" w:rsidP="00136084">
      <w:pPr>
        <w:pStyle w:val="Odstavek"/>
        <w:rPr>
          <w:rFonts w:eastAsia="Calibri"/>
          <w:sz w:val="20"/>
          <w:szCs w:val="20"/>
        </w:rPr>
      </w:pPr>
      <w:r w:rsidRPr="00B07809">
        <w:rPr>
          <w:rFonts w:eastAsia="Calibri"/>
          <w:sz w:val="20"/>
          <w:szCs w:val="20"/>
        </w:rPr>
        <w:t>(1) Imetnik vozniškega dovoljenja</w:t>
      </w:r>
      <w:r w:rsidR="00B941AF" w:rsidRPr="00B07809">
        <w:rPr>
          <w:rFonts w:eastAsia="Calibri"/>
          <w:sz w:val="20"/>
          <w:szCs w:val="20"/>
        </w:rPr>
        <w:t xml:space="preserve"> mora</w:t>
      </w:r>
      <w:r w:rsidR="00136084" w:rsidRPr="00B07809">
        <w:rPr>
          <w:rFonts w:eastAsia="Calibri"/>
          <w:sz w:val="20"/>
          <w:szCs w:val="20"/>
        </w:rPr>
        <w:t xml:space="preserve"> zamenjati veljavno vozniško dovoljenje:</w:t>
      </w:r>
    </w:p>
    <w:p w14:paraId="4696F187" w14:textId="6B344D30" w:rsidR="00757377" w:rsidRDefault="003C6FE6" w:rsidP="003C6FE6">
      <w:pPr>
        <w:pStyle w:val="Alineazatevilnotoko"/>
        <w:numPr>
          <w:ilvl w:val="0"/>
          <w:numId w:val="0"/>
        </w:numPr>
        <w:ind w:left="425" w:hanging="425"/>
        <w:rPr>
          <w:rFonts w:eastAsia="Calibri"/>
          <w:sz w:val="20"/>
          <w:szCs w:val="20"/>
        </w:rPr>
      </w:pPr>
      <w:r w:rsidRPr="00B07809">
        <w:rPr>
          <w:rFonts w:eastAsia="Calibri"/>
          <w:sz w:val="20"/>
          <w:szCs w:val="20"/>
        </w:rPr>
        <w:t>1.</w:t>
      </w:r>
      <w:r w:rsidRPr="00B07809">
        <w:rPr>
          <w:rFonts w:eastAsia="Calibri"/>
          <w:sz w:val="20"/>
          <w:szCs w:val="20"/>
        </w:rPr>
        <w:tab/>
      </w:r>
      <w:r w:rsidR="00B941AF" w:rsidRPr="00B07809">
        <w:rPr>
          <w:rFonts w:eastAsia="Calibri"/>
          <w:sz w:val="20"/>
          <w:szCs w:val="20"/>
        </w:rPr>
        <w:t xml:space="preserve">v roku 30 dni od nastale spremembe, če </w:t>
      </w:r>
      <w:r w:rsidR="000E6F24" w:rsidRPr="00B07809">
        <w:rPr>
          <w:rFonts w:eastAsia="Calibri"/>
          <w:sz w:val="20"/>
          <w:szCs w:val="20"/>
        </w:rPr>
        <w:t>spremeni osebno ime ali naslov stalnega prebivališča</w:t>
      </w:r>
      <w:r w:rsidRPr="00B07809">
        <w:rPr>
          <w:rFonts w:eastAsia="Calibri"/>
          <w:sz w:val="20"/>
          <w:szCs w:val="20"/>
        </w:rPr>
        <w:t xml:space="preserve"> </w:t>
      </w:r>
      <w:r w:rsidR="000E6F24" w:rsidRPr="00B07809">
        <w:rPr>
          <w:rFonts w:eastAsia="Calibri"/>
          <w:sz w:val="20"/>
          <w:szCs w:val="20"/>
        </w:rPr>
        <w:t>oziroma začasnega prebivališča, če v Republiki Sloveniji nima stalnega prebivališča</w:t>
      </w:r>
    </w:p>
    <w:p w14:paraId="0D7B0BAB" w14:textId="3A503F17" w:rsidR="00757377" w:rsidRDefault="003C6FE6" w:rsidP="003C6FE6">
      <w:pPr>
        <w:pStyle w:val="Alineazatevilnotoko"/>
        <w:numPr>
          <w:ilvl w:val="0"/>
          <w:numId w:val="0"/>
        </w:numPr>
        <w:ind w:left="425" w:hanging="425"/>
        <w:rPr>
          <w:rFonts w:eastAsia="Calibri"/>
          <w:sz w:val="20"/>
          <w:szCs w:val="20"/>
        </w:rPr>
      </w:pPr>
      <w:r w:rsidRPr="00B07809">
        <w:rPr>
          <w:rFonts w:eastAsia="Calibri"/>
          <w:sz w:val="20"/>
          <w:szCs w:val="20"/>
        </w:rPr>
        <w:t>2.</w:t>
      </w:r>
      <w:r w:rsidRPr="00B07809">
        <w:rPr>
          <w:rFonts w:eastAsia="Calibri"/>
          <w:sz w:val="20"/>
          <w:szCs w:val="20"/>
        </w:rPr>
        <w:tab/>
      </w:r>
      <w:r w:rsidR="00B941AF" w:rsidRPr="00B07809">
        <w:rPr>
          <w:rFonts w:eastAsia="Calibri"/>
          <w:sz w:val="20"/>
          <w:szCs w:val="20"/>
        </w:rPr>
        <w:t xml:space="preserve">če </w:t>
      </w:r>
      <w:r w:rsidR="00136084" w:rsidRPr="00B07809">
        <w:rPr>
          <w:rFonts w:eastAsia="Calibri"/>
          <w:sz w:val="20"/>
          <w:szCs w:val="20"/>
        </w:rPr>
        <w:t>fotografija na vozniškem dovoljenju n</w:t>
      </w:r>
      <w:r w:rsidR="002242E6">
        <w:rPr>
          <w:rFonts w:eastAsia="Calibri"/>
          <w:sz w:val="20"/>
          <w:szCs w:val="20"/>
        </w:rPr>
        <w:t>e kaže več njegove prave podobe,</w:t>
      </w:r>
    </w:p>
    <w:p w14:paraId="2BBABB49" w14:textId="641CDF37" w:rsidR="00760114" w:rsidRPr="00B07809" w:rsidRDefault="003C6FE6" w:rsidP="003C6FE6">
      <w:pPr>
        <w:pStyle w:val="Alineazatevilnotoko"/>
        <w:numPr>
          <w:ilvl w:val="0"/>
          <w:numId w:val="0"/>
        </w:numPr>
        <w:ind w:left="425" w:hanging="425"/>
        <w:rPr>
          <w:rFonts w:eastAsia="Calibri"/>
          <w:sz w:val="20"/>
          <w:szCs w:val="20"/>
        </w:rPr>
      </w:pPr>
      <w:r w:rsidRPr="00B07809">
        <w:rPr>
          <w:rFonts w:eastAsia="Calibri"/>
          <w:sz w:val="20"/>
          <w:szCs w:val="20"/>
        </w:rPr>
        <w:t>3.</w:t>
      </w:r>
      <w:r w:rsidRPr="00B07809">
        <w:rPr>
          <w:rFonts w:eastAsia="Calibri"/>
          <w:sz w:val="20"/>
          <w:szCs w:val="20"/>
        </w:rPr>
        <w:tab/>
      </w:r>
      <w:r w:rsidR="00760114" w:rsidRPr="00B07809">
        <w:rPr>
          <w:rFonts w:eastAsia="Calibri"/>
          <w:sz w:val="20"/>
          <w:szCs w:val="20"/>
        </w:rPr>
        <w:t xml:space="preserve">če </w:t>
      </w:r>
      <w:r w:rsidR="00136084" w:rsidRPr="00B07809">
        <w:rPr>
          <w:rFonts w:eastAsia="Calibri"/>
          <w:sz w:val="20"/>
          <w:szCs w:val="20"/>
        </w:rPr>
        <w:t>je vozniško dovoljenje poškodovano oziroma obrabljeno ali če iz kakšnega drugega razloga ni več uporabno</w:t>
      </w:r>
      <w:r w:rsidR="002242E6">
        <w:rPr>
          <w:rFonts w:eastAsia="Calibri"/>
          <w:sz w:val="20"/>
          <w:szCs w:val="20"/>
        </w:rPr>
        <w:t>,</w:t>
      </w:r>
    </w:p>
    <w:p w14:paraId="35AFA5F4" w14:textId="12D6FE92" w:rsidR="000E6F24" w:rsidRPr="00B07809" w:rsidRDefault="003C6FE6" w:rsidP="003C6FE6">
      <w:pPr>
        <w:pStyle w:val="Alineazatevilnotoko"/>
        <w:numPr>
          <w:ilvl w:val="0"/>
          <w:numId w:val="0"/>
        </w:numPr>
        <w:ind w:left="425" w:hanging="425"/>
        <w:rPr>
          <w:rFonts w:eastAsia="Calibri"/>
          <w:sz w:val="20"/>
          <w:szCs w:val="20"/>
        </w:rPr>
      </w:pPr>
      <w:r w:rsidRPr="00B07809">
        <w:rPr>
          <w:rFonts w:eastAsia="Calibri"/>
          <w:sz w:val="20"/>
          <w:szCs w:val="20"/>
        </w:rPr>
        <w:t>4.</w:t>
      </w:r>
      <w:r w:rsidRPr="00B07809">
        <w:rPr>
          <w:rFonts w:eastAsia="Calibri"/>
          <w:sz w:val="20"/>
          <w:szCs w:val="20"/>
        </w:rPr>
        <w:tab/>
      </w:r>
      <w:r w:rsidR="00760114" w:rsidRPr="00B07809">
        <w:rPr>
          <w:rFonts w:eastAsia="Calibri"/>
          <w:sz w:val="20"/>
          <w:szCs w:val="20"/>
        </w:rPr>
        <w:t>do roka, d</w:t>
      </w:r>
      <w:r w:rsidR="00414431">
        <w:rPr>
          <w:rFonts w:eastAsia="Calibri"/>
          <w:sz w:val="20"/>
          <w:szCs w:val="20"/>
        </w:rPr>
        <w:t>oločenega v 93</w:t>
      </w:r>
      <w:r w:rsidR="007229BA" w:rsidRPr="00B07809">
        <w:rPr>
          <w:rFonts w:eastAsia="Calibri"/>
          <w:sz w:val="20"/>
          <w:szCs w:val="20"/>
        </w:rPr>
        <w:t>.</w:t>
      </w:r>
      <w:r w:rsidR="00760114" w:rsidRPr="00B07809">
        <w:rPr>
          <w:rFonts w:eastAsia="Calibri"/>
          <w:sz w:val="20"/>
          <w:szCs w:val="20"/>
        </w:rPr>
        <w:t xml:space="preserve"> členu tega zakona</w:t>
      </w:r>
      <w:r w:rsidR="00136084" w:rsidRPr="00B07809">
        <w:rPr>
          <w:rFonts w:eastAsia="Calibri"/>
          <w:sz w:val="20"/>
          <w:szCs w:val="20"/>
        </w:rPr>
        <w:t xml:space="preserve">. </w:t>
      </w:r>
    </w:p>
    <w:p w14:paraId="2E7E5197" w14:textId="77777777" w:rsidR="000E6F24" w:rsidRPr="00B07809" w:rsidRDefault="000E6F24" w:rsidP="000E6F24">
      <w:pPr>
        <w:pStyle w:val="Odstavek"/>
        <w:rPr>
          <w:rFonts w:eastAsia="Calibri"/>
          <w:sz w:val="20"/>
          <w:szCs w:val="20"/>
        </w:rPr>
      </w:pPr>
      <w:r w:rsidRPr="00B07809">
        <w:rPr>
          <w:rFonts w:eastAsia="Calibri"/>
          <w:sz w:val="20"/>
          <w:szCs w:val="20"/>
        </w:rPr>
        <w:t xml:space="preserve">(2) Namesto </w:t>
      </w:r>
      <w:r w:rsidR="00EC1AA6" w:rsidRPr="00B07809">
        <w:rPr>
          <w:rFonts w:eastAsia="Calibri"/>
          <w:sz w:val="20"/>
          <w:szCs w:val="20"/>
        </w:rPr>
        <w:t xml:space="preserve">izgubljenega, </w:t>
      </w:r>
      <w:r w:rsidRPr="00B07809">
        <w:rPr>
          <w:rFonts w:eastAsia="Calibri"/>
          <w:sz w:val="20"/>
          <w:szCs w:val="20"/>
        </w:rPr>
        <w:t>pogrešanega ali ukradenega veljavnega vozniškega dovoljenja se na zahtevo stranke izda novo vozniško dovoljenje.</w:t>
      </w:r>
    </w:p>
    <w:p w14:paraId="3F0CE06D" w14:textId="77777777" w:rsidR="000E6F24" w:rsidRPr="00B07809" w:rsidRDefault="000E6F24" w:rsidP="000E6F24">
      <w:pPr>
        <w:pStyle w:val="Odstavek"/>
        <w:rPr>
          <w:rFonts w:eastAsia="Calibri"/>
          <w:sz w:val="20"/>
          <w:szCs w:val="20"/>
        </w:rPr>
      </w:pPr>
      <w:r w:rsidRPr="00B07809">
        <w:rPr>
          <w:rFonts w:eastAsia="Calibri"/>
          <w:sz w:val="20"/>
          <w:szCs w:val="20"/>
        </w:rPr>
        <w:t xml:space="preserve">(3) O </w:t>
      </w:r>
      <w:r w:rsidR="00EC1AA6" w:rsidRPr="00B07809">
        <w:rPr>
          <w:rFonts w:eastAsia="Calibri"/>
          <w:sz w:val="20"/>
          <w:szCs w:val="20"/>
        </w:rPr>
        <w:t xml:space="preserve">izgubljenih, </w:t>
      </w:r>
      <w:r w:rsidRPr="00B07809">
        <w:rPr>
          <w:rFonts w:eastAsia="Calibri"/>
          <w:sz w:val="20"/>
          <w:szCs w:val="20"/>
        </w:rPr>
        <w:t>pogrešanih ali ukradenih veljavnih vozniških dovoljenjih ministrstvo, pristojno za promet, vodi register pogrešanih ali ukradenih vozniških dovoljenj. Register vsebuje:</w:t>
      </w:r>
    </w:p>
    <w:p w14:paraId="6C0A95E1" w14:textId="0CB082DA" w:rsidR="000E6F24" w:rsidRPr="00B07809" w:rsidRDefault="000E6F24" w:rsidP="001A238B">
      <w:pPr>
        <w:pStyle w:val="tevilnatoka"/>
        <w:numPr>
          <w:ilvl w:val="0"/>
          <w:numId w:val="53"/>
        </w:numPr>
        <w:rPr>
          <w:rFonts w:eastAsia="Calibri" w:cs="Arial"/>
          <w:sz w:val="20"/>
          <w:szCs w:val="20"/>
        </w:rPr>
      </w:pPr>
      <w:r w:rsidRPr="00B07809">
        <w:rPr>
          <w:rFonts w:eastAsia="Calibri" w:cs="Arial"/>
          <w:sz w:val="20"/>
          <w:szCs w:val="20"/>
        </w:rPr>
        <w:t>osebno ime</w:t>
      </w:r>
      <w:r w:rsidR="002242E6">
        <w:rPr>
          <w:rFonts w:eastAsia="Calibri" w:cs="Arial"/>
          <w:sz w:val="20"/>
          <w:szCs w:val="20"/>
        </w:rPr>
        <w:t xml:space="preserve"> imetnika vozniškega dovoljenja,</w:t>
      </w:r>
    </w:p>
    <w:p w14:paraId="6D24C23C" w14:textId="3320645B" w:rsidR="000E6F24" w:rsidRPr="00B07809" w:rsidRDefault="000E6F24" w:rsidP="001A238B">
      <w:pPr>
        <w:pStyle w:val="tevilnatoka"/>
        <w:numPr>
          <w:ilvl w:val="0"/>
          <w:numId w:val="53"/>
        </w:numPr>
        <w:rPr>
          <w:rFonts w:eastAsia="Calibri" w:cs="Arial"/>
          <w:sz w:val="20"/>
          <w:szCs w:val="20"/>
        </w:rPr>
      </w:pPr>
      <w:r w:rsidRPr="00B07809">
        <w:rPr>
          <w:rFonts w:eastAsia="Calibri" w:cs="Arial"/>
          <w:sz w:val="20"/>
          <w:szCs w:val="20"/>
        </w:rPr>
        <w:t xml:space="preserve">naslov stalnega oziroma </w:t>
      </w:r>
      <w:r w:rsidR="002242E6">
        <w:rPr>
          <w:rFonts w:eastAsia="Calibri" w:cs="Arial"/>
          <w:sz w:val="20"/>
          <w:szCs w:val="20"/>
        </w:rPr>
        <w:t>začasnega prebivališča imetnika,</w:t>
      </w:r>
    </w:p>
    <w:p w14:paraId="363C6E69" w14:textId="6049D884" w:rsidR="000E6F24" w:rsidRPr="00B07809" w:rsidRDefault="002242E6" w:rsidP="001A238B">
      <w:pPr>
        <w:pStyle w:val="tevilnatoka"/>
        <w:numPr>
          <w:ilvl w:val="0"/>
          <w:numId w:val="53"/>
        </w:numPr>
        <w:rPr>
          <w:rFonts w:eastAsia="Calibri" w:cs="Arial"/>
          <w:sz w:val="20"/>
          <w:szCs w:val="20"/>
        </w:rPr>
      </w:pPr>
      <w:r>
        <w:rPr>
          <w:rFonts w:eastAsia="Calibri" w:cs="Arial"/>
          <w:sz w:val="20"/>
          <w:szCs w:val="20"/>
        </w:rPr>
        <w:t>EMŠO imetnika,</w:t>
      </w:r>
    </w:p>
    <w:p w14:paraId="47647A4D" w14:textId="58077C87" w:rsidR="000E6F24" w:rsidRPr="00B07809" w:rsidRDefault="000E6F24" w:rsidP="001A238B">
      <w:pPr>
        <w:pStyle w:val="tevilnatoka"/>
        <w:numPr>
          <w:ilvl w:val="0"/>
          <w:numId w:val="53"/>
        </w:numPr>
        <w:rPr>
          <w:rFonts w:eastAsia="Calibri" w:cs="Arial"/>
          <w:sz w:val="20"/>
          <w:szCs w:val="20"/>
        </w:rPr>
      </w:pPr>
      <w:r w:rsidRPr="00B07809">
        <w:rPr>
          <w:rFonts w:eastAsia="Calibri" w:cs="Arial"/>
          <w:sz w:val="20"/>
          <w:szCs w:val="20"/>
        </w:rPr>
        <w:lastRenderedPageBreak/>
        <w:t xml:space="preserve">kategorije, za katere je vozniško dovoljenje </w:t>
      </w:r>
      <w:r w:rsidR="002242E6">
        <w:rPr>
          <w:rFonts w:eastAsia="Calibri" w:cs="Arial"/>
          <w:sz w:val="20"/>
          <w:szCs w:val="20"/>
        </w:rPr>
        <w:t>izdano,</w:t>
      </w:r>
    </w:p>
    <w:p w14:paraId="74B4B2BD" w14:textId="3EA02C9D" w:rsidR="000E6F24" w:rsidRPr="00B07809" w:rsidRDefault="000E6F24" w:rsidP="001A238B">
      <w:pPr>
        <w:pStyle w:val="tevilnatoka"/>
        <w:numPr>
          <w:ilvl w:val="0"/>
          <w:numId w:val="53"/>
        </w:numPr>
        <w:rPr>
          <w:rFonts w:eastAsia="Calibri" w:cs="Arial"/>
          <w:sz w:val="20"/>
          <w:szCs w:val="20"/>
        </w:rPr>
      </w:pPr>
      <w:r w:rsidRPr="00B07809">
        <w:rPr>
          <w:rFonts w:eastAsia="Calibri" w:cs="Arial"/>
          <w:sz w:val="20"/>
          <w:szCs w:val="20"/>
        </w:rPr>
        <w:t xml:space="preserve">ime organa, </w:t>
      </w:r>
      <w:r w:rsidR="002242E6">
        <w:rPr>
          <w:rFonts w:eastAsia="Calibri" w:cs="Arial"/>
          <w:sz w:val="20"/>
          <w:szCs w:val="20"/>
        </w:rPr>
        <w:t>ki je izdal vozniško dovoljenje,</w:t>
      </w:r>
    </w:p>
    <w:p w14:paraId="5339E389" w14:textId="77412919" w:rsidR="000E6F24" w:rsidRPr="00B07809" w:rsidRDefault="000E6F24" w:rsidP="001A238B">
      <w:pPr>
        <w:pStyle w:val="tevilnatoka"/>
        <w:numPr>
          <w:ilvl w:val="0"/>
          <w:numId w:val="53"/>
        </w:numPr>
        <w:rPr>
          <w:rFonts w:eastAsia="Calibri" w:cs="Arial"/>
          <w:sz w:val="20"/>
          <w:szCs w:val="20"/>
        </w:rPr>
      </w:pPr>
      <w:r w:rsidRPr="00B07809">
        <w:rPr>
          <w:rFonts w:eastAsia="Calibri" w:cs="Arial"/>
          <w:sz w:val="20"/>
          <w:szCs w:val="20"/>
        </w:rPr>
        <w:t>datum izdaje in datum ve</w:t>
      </w:r>
      <w:r w:rsidR="002242E6">
        <w:rPr>
          <w:rFonts w:eastAsia="Calibri" w:cs="Arial"/>
          <w:sz w:val="20"/>
          <w:szCs w:val="20"/>
        </w:rPr>
        <w:t>ljavnosti vozniškega dovoljenja,</w:t>
      </w:r>
    </w:p>
    <w:p w14:paraId="6EDAE7BE" w14:textId="629053CC" w:rsidR="000E6F24" w:rsidRPr="00B07809" w:rsidRDefault="000E6F24" w:rsidP="001A238B">
      <w:pPr>
        <w:pStyle w:val="tevilnatoka"/>
        <w:numPr>
          <w:ilvl w:val="0"/>
          <w:numId w:val="53"/>
        </w:numPr>
        <w:rPr>
          <w:rFonts w:eastAsia="Calibri" w:cs="Arial"/>
          <w:sz w:val="20"/>
          <w:szCs w:val="20"/>
        </w:rPr>
      </w:pPr>
      <w:r w:rsidRPr="00B07809">
        <w:rPr>
          <w:rFonts w:eastAsia="Calibri" w:cs="Arial"/>
          <w:sz w:val="20"/>
          <w:szCs w:val="20"/>
        </w:rPr>
        <w:t>številk</w:t>
      </w:r>
      <w:r w:rsidR="002242E6">
        <w:rPr>
          <w:rFonts w:eastAsia="Calibri" w:cs="Arial"/>
          <w:sz w:val="20"/>
          <w:szCs w:val="20"/>
        </w:rPr>
        <w:t>o obrazca vozniškega dovoljenja,</w:t>
      </w:r>
    </w:p>
    <w:p w14:paraId="5EF95038" w14:textId="77777777" w:rsidR="000E6F24" w:rsidRPr="00B07809" w:rsidRDefault="000E6F24" w:rsidP="001A238B">
      <w:pPr>
        <w:pStyle w:val="tevilnatoka"/>
        <w:numPr>
          <w:ilvl w:val="0"/>
          <w:numId w:val="53"/>
        </w:numPr>
        <w:rPr>
          <w:rFonts w:eastAsia="Calibri" w:cs="Arial"/>
          <w:sz w:val="20"/>
          <w:szCs w:val="20"/>
        </w:rPr>
      </w:pPr>
      <w:r w:rsidRPr="00B07809">
        <w:rPr>
          <w:rFonts w:eastAsia="Calibri" w:cs="Arial"/>
          <w:sz w:val="20"/>
          <w:szCs w:val="20"/>
        </w:rPr>
        <w:t xml:space="preserve">datum prijave </w:t>
      </w:r>
      <w:r w:rsidR="00EC1AA6" w:rsidRPr="00B07809">
        <w:rPr>
          <w:rFonts w:eastAsia="Calibri" w:cs="Arial"/>
          <w:sz w:val="20"/>
          <w:szCs w:val="20"/>
        </w:rPr>
        <w:t xml:space="preserve">izgube, kraje ali </w:t>
      </w:r>
      <w:r w:rsidRPr="00B07809">
        <w:rPr>
          <w:rFonts w:eastAsia="Calibri" w:cs="Arial"/>
          <w:sz w:val="20"/>
          <w:szCs w:val="20"/>
        </w:rPr>
        <w:t>pogrešitve vozniškega dovoljenja.</w:t>
      </w:r>
    </w:p>
    <w:p w14:paraId="1D875946" w14:textId="77777777" w:rsidR="000E6F24" w:rsidRPr="00B07809" w:rsidRDefault="000E6F24" w:rsidP="000E6F24">
      <w:pPr>
        <w:pStyle w:val="Odstavek"/>
        <w:rPr>
          <w:rFonts w:eastAsia="Calibri"/>
          <w:sz w:val="20"/>
          <w:szCs w:val="20"/>
        </w:rPr>
      </w:pPr>
      <w:r w:rsidRPr="00B07809">
        <w:rPr>
          <w:rFonts w:eastAsia="Calibri"/>
          <w:sz w:val="20"/>
          <w:szCs w:val="20"/>
        </w:rPr>
        <w:t>(4) Podatki iz 5., 6., 7. in 8. točke prejšnjega odstavka se javno objavijo na enotnem državnem portalu e-uprava.</w:t>
      </w:r>
    </w:p>
    <w:p w14:paraId="6C789F9A" w14:textId="77777777" w:rsidR="000E6F24" w:rsidRPr="00B07809" w:rsidRDefault="000E6F24" w:rsidP="000E6F24">
      <w:pPr>
        <w:pStyle w:val="Odstavek"/>
        <w:rPr>
          <w:rFonts w:eastAsia="Calibri"/>
          <w:sz w:val="20"/>
          <w:szCs w:val="20"/>
        </w:rPr>
      </w:pPr>
      <w:r w:rsidRPr="00B07809">
        <w:rPr>
          <w:rFonts w:eastAsia="Calibri"/>
          <w:sz w:val="20"/>
          <w:szCs w:val="20"/>
        </w:rPr>
        <w:t xml:space="preserve">(5) Podatki se v registru vodijo tri leta od poteka roka, za katerega je bilo </w:t>
      </w:r>
      <w:r w:rsidR="00EC1AA6" w:rsidRPr="00B07809">
        <w:rPr>
          <w:rFonts w:eastAsia="Calibri"/>
          <w:sz w:val="20"/>
          <w:szCs w:val="20"/>
        </w:rPr>
        <w:t xml:space="preserve">izgubljeno, </w:t>
      </w:r>
      <w:r w:rsidRPr="00B07809">
        <w:rPr>
          <w:rFonts w:eastAsia="Calibri"/>
          <w:sz w:val="20"/>
          <w:szCs w:val="20"/>
        </w:rPr>
        <w:t>pogrešano ali ukradeno vozniško dovoljenje izdano, nato se uničijo.</w:t>
      </w:r>
    </w:p>
    <w:p w14:paraId="6A8FDA98" w14:textId="7CF59999" w:rsidR="000E6F24" w:rsidRPr="00B07809" w:rsidRDefault="000E6F24" w:rsidP="000E6F24">
      <w:pPr>
        <w:pStyle w:val="Odstavek"/>
        <w:rPr>
          <w:rFonts w:eastAsia="Calibri"/>
          <w:sz w:val="20"/>
          <w:szCs w:val="20"/>
        </w:rPr>
      </w:pPr>
      <w:r w:rsidRPr="00B07809">
        <w:rPr>
          <w:rFonts w:eastAsia="Calibri"/>
          <w:sz w:val="20"/>
          <w:szCs w:val="20"/>
        </w:rPr>
        <w:t xml:space="preserve">(6) Z globo 40 eurov se za prekršek </w:t>
      </w:r>
      <w:r w:rsidR="002242E6" w:rsidRPr="00B07809">
        <w:rPr>
          <w:rFonts w:eastAsia="Calibri"/>
          <w:sz w:val="20"/>
          <w:szCs w:val="20"/>
        </w:rPr>
        <w:t xml:space="preserve">kaznuje </w:t>
      </w:r>
      <w:r w:rsidRPr="00B07809">
        <w:rPr>
          <w:rFonts w:eastAsia="Calibri"/>
          <w:sz w:val="20"/>
          <w:szCs w:val="20"/>
        </w:rPr>
        <w:t>imetnik vozniškega dovoljenja, ki ravna v nasprotju s prvim odstavkom tega člena.</w:t>
      </w:r>
      <w:r w:rsidR="000160B5" w:rsidRPr="00B07809">
        <w:rPr>
          <w:rFonts w:eastAsia="Calibri"/>
          <w:sz w:val="20"/>
          <w:szCs w:val="20"/>
        </w:rPr>
        <w:t xml:space="preserve"> Za vodenje in odločanje v prekrškovnem postopku, glede kršitve 1. točke prvega odstavka tega člena, </w:t>
      </w:r>
      <w:r w:rsidR="00326DA1" w:rsidRPr="00B07809">
        <w:rPr>
          <w:rFonts w:eastAsia="Calibri"/>
          <w:sz w:val="20"/>
          <w:szCs w:val="20"/>
        </w:rPr>
        <w:t>je</w:t>
      </w:r>
      <w:r w:rsidR="000160B5" w:rsidRPr="00B07809">
        <w:rPr>
          <w:rFonts w:eastAsia="Calibri"/>
          <w:sz w:val="20"/>
          <w:szCs w:val="20"/>
        </w:rPr>
        <w:t xml:space="preserve"> pristojn</w:t>
      </w:r>
      <w:r w:rsidR="00326DA1" w:rsidRPr="00B07809">
        <w:rPr>
          <w:rFonts w:eastAsia="Calibri"/>
          <w:sz w:val="20"/>
          <w:szCs w:val="20"/>
        </w:rPr>
        <w:t>a</w:t>
      </w:r>
      <w:r w:rsidR="000160B5" w:rsidRPr="00B07809">
        <w:rPr>
          <w:rFonts w:eastAsia="Calibri"/>
          <w:sz w:val="20"/>
          <w:szCs w:val="20"/>
        </w:rPr>
        <w:t xml:space="preserve"> upravn</w:t>
      </w:r>
      <w:r w:rsidR="00326DA1" w:rsidRPr="00B07809">
        <w:rPr>
          <w:rFonts w:eastAsia="Calibri"/>
          <w:sz w:val="20"/>
          <w:szCs w:val="20"/>
        </w:rPr>
        <w:t>a</w:t>
      </w:r>
      <w:r w:rsidR="000160B5" w:rsidRPr="00B07809">
        <w:rPr>
          <w:rFonts w:eastAsia="Calibri"/>
          <w:sz w:val="20"/>
          <w:szCs w:val="20"/>
        </w:rPr>
        <w:t xml:space="preserve"> enot</w:t>
      </w:r>
      <w:r w:rsidR="00326DA1" w:rsidRPr="00B07809">
        <w:rPr>
          <w:rFonts w:eastAsia="Calibri"/>
          <w:sz w:val="20"/>
          <w:szCs w:val="20"/>
        </w:rPr>
        <w:t>a</w:t>
      </w:r>
      <w:r w:rsidR="000160B5" w:rsidRPr="00B07809">
        <w:rPr>
          <w:rFonts w:eastAsia="Calibri"/>
          <w:sz w:val="20"/>
          <w:szCs w:val="20"/>
        </w:rPr>
        <w:t xml:space="preserve">. </w:t>
      </w:r>
    </w:p>
    <w:p w14:paraId="2BC1D89B" w14:textId="6DFBEB23" w:rsidR="005C1CD0" w:rsidRPr="00B07809" w:rsidRDefault="005C1CD0" w:rsidP="005C1CD0">
      <w:pPr>
        <w:pStyle w:val="Odstavek"/>
        <w:rPr>
          <w:rFonts w:eastAsia="Calibri"/>
          <w:sz w:val="20"/>
          <w:szCs w:val="20"/>
        </w:rPr>
      </w:pPr>
      <w:r w:rsidRPr="00B07809">
        <w:rPr>
          <w:rFonts w:eastAsia="Calibri"/>
          <w:sz w:val="20"/>
          <w:szCs w:val="20"/>
        </w:rPr>
        <w:t xml:space="preserve">(7) Z globo 500 eurov se za prekršek </w:t>
      </w:r>
      <w:r w:rsidR="002242E6" w:rsidRPr="00B07809">
        <w:rPr>
          <w:rFonts w:eastAsia="Calibri"/>
          <w:sz w:val="20"/>
          <w:szCs w:val="20"/>
        </w:rPr>
        <w:t xml:space="preserve">kaznuje </w:t>
      </w:r>
      <w:r w:rsidRPr="00B07809">
        <w:rPr>
          <w:rFonts w:eastAsia="Calibri"/>
          <w:sz w:val="20"/>
          <w:szCs w:val="20"/>
        </w:rPr>
        <w:t xml:space="preserve">oseba, ki da lažno izjavo o </w:t>
      </w:r>
      <w:r w:rsidR="00EC1AA6" w:rsidRPr="00B07809">
        <w:rPr>
          <w:rFonts w:eastAsia="Calibri"/>
          <w:sz w:val="20"/>
          <w:szCs w:val="20"/>
        </w:rPr>
        <w:t xml:space="preserve">izgubi, </w:t>
      </w:r>
      <w:r w:rsidRPr="00B07809">
        <w:rPr>
          <w:rFonts w:eastAsia="Calibri"/>
          <w:sz w:val="20"/>
          <w:szCs w:val="20"/>
        </w:rPr>
        <w:t>pogrešitvi ali kraji vozniškega dovoljenja.</w:t>
      </w:r>
      <w:r w:rsidR="007229BA" w:rsidRPr="00B07809">
        <w:rPr>
          <w:rFonts w:eastAsia="Calibri"/>
          <w:sz w:val="20"/>
          <w:szCs w:val="20"/>
        </w:rPr>
        <w:t xml:space="preserve"> Za </w:t>
      </w:r>
      <w:r w:rsidR="00897A26" w:rsidRPr="00B07809">
        <w:rPr>
          <w:rFonts w:eastAsia="Calibri"/>
          <w:sz w:val="20"/>
          <w:szCs w:val="20"/>
        </w:rPr>
        <w:t xml:space="preserve">vodenje in odločanje v prekrškovnem postopku </w:t>
      </w:r>
      <w:r w:rsidR="007F3B5F" w:rsidRPr="00B07809">
        <w:rPr>
          <w:rFonts w:eastAsia="Calibri"/>
          <w:sz w:val="20"/>
          <w:szCs w:val="20"/>
        </w:rPr>
        <w:t>je</w:t>
      </w:r>
      <w:r w:rsidR="007229BA" w:rsidRPr="00B07809">
        <w:rPr>
          <w:rFonts w:eastAsia="Calibri"/>
          <w:sz w:val="20"/>
          <w:szCs w:val="20"/>
        </w:rPr>
        <w:t xml:space="preserve"> pristojn</w:t>
      </w:r>
      <w:r w:rsidR="007F3B5F" w:rsidRPr="00B07809">
        <w:rPr>
          <w:rFonts w:eastAsia="Calibri"/>
          <w:sz w:val="20"/>
          <w:szCs w:val="20"/>
        </w:rPr>
        <w:t>a</w:t>
      </w:r>
      <w:r w:rsidR="007229BA" w:rsidRPr="00B07809">
        <w:rPr>
          <w:rFonts w:eastAsia="Calibri"/>
          <w:sz w:val="20"/>
          <w:szCs w:val="20"/>
        </w:rPr>
        <w:t xml:space="preserve"> upravn</w:t>
      </w:r>
      <w:r w:rsidR="007F3B5F" w:rsidRPr="00B07809">
        <w:rPr>
          <w:rFonts w:eastAsia="Calibri"/>
          <w:sz w:val="20"/>
          <w:szCs w:val="20"/>
        </w:rPr>
        <w:t>a</w:t>
      </w:r>
      <w:r w:rsidR="007229BA" w:rsidRPr="00B07809">
        <w:rPr>
          <w:rFonts w:eastAsia="Calibri"/>
          <w:sz w:val="20"/>
          <w:szCs w:val="20"/>
        </w:rPr>
        <w:t xml:space="preserve"> enot</w:t>
      </w:r>
      <w:r w:rsidR="007F3B5F" w:rsidRPr="00B07809">
        <w:rPr>
          <w:rFonts w:eastAsia="Calibri"/>
          <w:sz w:val="20"/>
          <w:szCs w:val="20"/>
        </w:rPr>
        <w:t>a</w:t>
      </w:r>
      <w:r w:rsidR="007229BA" w:rsidRPr="00B07809">
        <w:rPr>
          <w:rFonts w:eastAsia="Calibri"/>
          <w:sz w:val="20"/>
          <w:szCs w:val="20"/>
        </w:rPr>
        <w:t>.</w:t>
      </w:r>
    </w:p>
    <w:p w14:paraId="469F6E8D" w14:textId="243B1E30" w:rsidR="00D425DB" w:rsidRPr="00B07809" w:rsidRDefault="00D425DB" w:rsidP="005C1CD0">
      <w:pPr>
        <w:pStyle w:val="Odstavek"/>
        <w:rPr>
          <w:sz w:val="20"/>
          <w:szCs w:val="20"/>
        </w:rPr>
      </w:pPr>
      <w:r w:rsidRPr="00B07809">
        <w:rPr>
          <w:rFonts w:eastAsia="Calibri"/>
          <w:sz w:val="20"/>
          <w:szCs w:val="20"/>
        </w:rPr>
        <w:t>(</w:t>
      </w:r>
      <w:r w:rsidR="005C1CD0" w:rsidRPr="00B07809">
        <w:rPr>
          <w:rFonts w:eastAsia="Calibri"/>
          <w:sz w:val="20"/>
          <w:szCs w:val="20"/>
        </w:rPr>
        <w:t>8</w:t>
      </w:r>
      <w:r w:rsidRPr="00B07809">
        <w:rPr>
          <w:rFonts w:eastAsia="Calibri"/>
          <w:sz w:val="20"/>
          <w:szCs w:val="20"/>
        </w:rPr>
        <w:t xml:space="preserve">) Z globo 600 eurov </w:t>
      </w:r>
      <w:r w:rsidR="00B941AF" w:rsidRPr="00B07809">
        <w:rPr>
          <w:sz w:val="20"/>
          <w:szCs w:val="20"/>
        </w:rPr>
        <w:t xml:space="preserve">se za prekršek </w:t>
      </w:r>
      <w:r w:rsidR="002242E6" w:rsidRPr="00B07809">
        <w:rPr>
          <w:sz w:val="20"/>
          <w:szCs w:val="20"/>
        </w:rPr>
        <w:t xml:space="preserve">kaznuje </w:t>
      </w:r>
      <w:r w:rsidR="00B941AF" w:rsidRPr="00B07809">
        <w:rPr>
          <w:sz w:val="20"/>
          <w:szCs w:val="20"/>
        </w:rPr>
        <w:t xml:space="preserve">pravna oseba, samostojni podjetnik posameznik ali posameznik, ki samostojno opravlja dejavnost, </w:t>
      </w:r>
      <w:r w:rsidR="002242E6">
        <w:rPr>
          <w:sz w:val="20"/>
          <w:szCs w:val="20"/>
        </w:rPr>
        <w:t xml:space="preserve">katere oziroma </w:t>
      </w:r>
      <w:r w:rsidR="00B941AF" w:rsidRPr="00B07809">
        <w:rPr>
          <w:sz w:val="20"/>
          <w:szCs w:val="20"/>
        </w:rPr>
        <w:t xml:space="preserve">katerega voznik opravlja prevoz blaga z motornimi vozili, s katerimi se opravlja prevoz blaga v skladu z zakonom, ki ureja prevoze v cestnem prometu, v nasprotju s </w:t>
      </w:r>
      <w:r w:rsidR="00414431">
        <w:rPr>
          <w:sz w:val="20"/>
          <w:szCs w:val="20"/>
        </w:rPr>
        <w:t>3. in 4. točko</w:t>
      </w:r>
      <w:r w:rsidR="00760114" w:rsidRPr="00B07809">
        <w:rPr>
          <w:sz w:val="20"/>
          <w:szCs w:val="20"/>
        </w:rPr>
        <w:t xml:space="preserve"> </w:t>
      </w:r>
      <w:r w:rsidR="00B941AF" w:rsidRPr="00B07809">
        <w:rPr>
          <w:sz w:val="20"/>
          <w:szCs w:val="20"/>
        </w:rPr>
        <w:t>prv</w:t>
      </w:r>
      <w:r w:rsidR="00760114" w:rsidRPr="00B07809">
        <w:rPr>
          <w:sz w:val="20"/>
          <w:szCs w:val="20"/>
        </w:rPr>
        <w:t>ega</w:t>
      </w:r>
      <w:r w:rsidR="00B941AF" w:rsidRPr="00B07809">
        <w:rPr>
          <w:sz w:val="20"/>
          <w:szCs w:val="20"/>
        </w:rPr>
        <w:t xml:space="preserve"> odstavk</w:t>
      </w:r>
      <w:r w:rsidR="00760114" w:rsidRPr="00B07809">
        <w:rPr>
          <w:sz w:val="20"/>
          <w:szCs w:val="20"/>
        </w:rPr>
        <w:t>a</w:t>
      </w:r>
      <w:r w:rsidR="00B941AF" w:rsidRPr="00B07809">
        <w:rPr>
          <w:sz w:val="20"/>
          <w:szCs w:val="20"/>
        </w:rPr>
        <w:t xml:space="preserve"> tega člena, njihova odgovorna oseba pa z globo 120 eurov.</w:t>
      </w:r>
    </w:p>
    <w:p w14:paraId="6D60F28F" w14:textId="2B6AD15C" w:rsidR="00B941AF" w:rsidRPr="00B07809" w:rsidRDefault="00B941AF" w:rsidP="000E6F24">
      <w:pPr>
        <w:pStyle w:val="Odstavek"/>
        <w:rPr>
          <w:rFonts w:eastAsia="Calibri"/>
          <w:sz w:val="20"/>
          <w:szCs w:val="20"/>
        </w:rPr>
      </w:pPr>
      <w:r w:rsidRPr="00B07809">
        <w:rPr>
          <w:sz w:val="20"/>
          <w:szCs w:val="20"/>
        </w:rPr>
        <w:t>(</w:t>
      </w:r>
      <w:r w:rsidR="005C1CD0" w:rsidRPr="00B07809">
        <w:rPr>
          <w:sz w:val="20"/>
          <w:szCs w:val="20"/>
        </w:rPr>
        <w:t>9</w:t>
      </w:r>
      <w:r w:rsidRPr="00B07809">
        <w:rPr>
          <w:sz w:val="20"/>
          <w:szCs w:val="20"/>
        </w:rPr>
        <w:t xml:space="preserve">) Z globo 600 eurov se kaznuje za prekršek pravna oseba, samostojni podjetnik posameznik ali posameznik, ki samostojno opravlja dejavnost, </w:t>
      </w:r>
      <w:r w:rsidR="002242E6">
        <w:rPr>
          <w:sz w:val="20"/>
          <w:szCs w:val="20"/>
        </w:rPr>
        <w:t xml:space="preserve">katere oziroma </w:t>
      </w:r>
      <w:r w:rsidRPr="00B07809">
        <w:rPr>
          <w:sz w:val="20"/>
          <w:szCs w:val="20"/>
        </w:rPr>
        <w:t xml:space="preserve">katerega voznik opravlja prevoz več kot osem potnikov z motornimi vozili, s katerimi se opravlja prevoz potnikov v skladu z zakonom, ki ureja prevoze v cestnem prometu, </w:t>
      </w:r>
      <w:r w:rsidR="00414431">
        <w:rPr>
          <w:sz w:val="20"/>
          <w:szCs w:val="20"/>
        </w:rPr>
        <w:t>v nasprotju s 3. in 4. točko</w:t>
      </w:r>
      <w:r w:rsidR="00760114" w:rsidRPr="00B07809">
        <w:rPr>
          <w:sz w:val="20"/>
          <w:szCs w:val="20"/>
        </w:rPr>
        <w:t xml:space="preserve"> prvega odstavka tega člena</w:t>
      </w:r>
      <w:r w:rsidRPr="00B07809">
        <w:rPr>
          <w:sz w:val="20"/>
          <w:szCs w:val="20"/>
        </w:rPr>
        <w:t>, njihova odgovorna oseba pa z globo 120 eurov.</w:t>
      </w:r>
    </w:p>
    <w:p w14:paraId="3B4641E6" w14:textId="7B66E4F3"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115AE867" w14:textId="77777777" w:rsidR="000E6F24" w:rsidRPr="00B07809" w:rsidRDefault="00786892" w:rsidP="00786892">
      <w:pPr>
        <w:pStyle w:val="lennaslov"/>
        <w:keepNext/>
        <w:rPr>
          <w:rFonts w:eastAsia="Calibri"/>
          <w:sz w:val="20"/>
          <w:szCs w:val="20"/>
        </w:rPr>
      </w:pPr>
      <w:r w:rsidRPr="00B07809">
        <w:rPr>
          <w:rFonts w:eastAsia="Calibri"/>
          <w:sz w:val="20"/>
          <w:szCs w:val="20"/>
        </w:rPr>
        <w:t xml:space="preserve"> </w:t>
      </w:r>
      <w:r w:rsidR="000E6F24" w:rsidRPr="00B07809">
        <w:rPr>
          <w:rFonts w:eastAsia="Calibri"/>
          <w:sz w:val="20"/>
          <w:szCs w:val="20"/>
        </w:rPr>
        <w:t>(vožnja z vozniškim dovoljenjem, izdanim v tujini)</w:t>
      </w:r>
    </w:p>
    <w:p w14:paraId="679274B5" w14:textId="77777777" w:rsidR="000E6F24" w:rsidRPr="00B07809" w:rsidRDefault="000E6F24" w:rsidP="000E6F24">
      <w:pPr>
        <w:pStyle w:val="Odstavek"/>
        <w:rPr>
          <w:rFonts w:eastAsia="Calibri"/>
          <w:sz w:val="20"/>
          <w:szCs w:val="20"/>
        </w:rPr>
      </w:pPr>
      <w:r w:rsidRPr="00B07809">
        <w:rPr>
          <w:rFonts w:eastAsia="Calibri"/>
          <w:sz w:val="20"/>
          <w:szCs w:val="20"/>
        </w:rPr>
        <w:t xml:space="preserve">(1) Tujec, ki ima na podlagi dovoljenja za prebivanje v Republiki Sloveniji </w:t>
      </w:r>
      <w:r w:rsidR="004D528F" w:rsidRPr="00B07809">
        <w:rPr>
          <w:rFonts w:eastAsia="Calibri"/>
          <w:sz w:val="20"/>
          <w:szCs w:val="20"/>
        </w:rPr>
        <w:t>običajno</w:t>
      </w:r>
      <w:r w:rsidRPr="00B07809">
        <w:rPr>
          <w:rFonts w:eastAsia="Calibri"/>
          <w:sz w:val="20"/>
          <w:szCs w:val="20"/>
        </w:rPr>
        <w:t xml:space="preserve"> prebivališče, sme z veljavnim vozniškim dovoljenjem, ki mu ga je izdal pristojni organ tuje države, in ob vzajemnosti voziti v Republiki Sloveniji tista motorna vozila, ki jih sme voziti po veljavnem vozniškem dovoljenju, izdanem v tujini, in sicer eno leto od dneva prijave prebivališča v Republiki Sloveniji.</w:t>
      </w:r>
    </w:p>
    <w:p w14:paraId="789433EB" w14:textId="77777777" w:rsidR="000E6F24" w:rsidRPr="00B07809" w:rsidRDefault="000E6F24" w:rsidP="000E6F24">
      <w:pPr>
        <w:pStyle w:val="Odstavek"/>
        <w:rPr>
          <w:rFonts w:eastAsia="Calibri"/>
          <w:sz w:val="20"/>
          <w:szCs w:val="20"/>
        </w:rPr>
      </w:pPr>
      <w:r w:rsidRPr="00B07809">
        <w:rPr>
          <w:rFonts w:eastAsia="Calibri"/>
          <w:sz w:val="20"/>
          <w:szCs w:val="20"/>
        </w:rPr>
        <w:t>(2) Državljan Republike Slovenije, ki začasno ali stalno prebiva ali je prebival v tujini in pride začasno ali stalno v Republiko Slovenijo, sme z veljavnim vozniškim dovoljenjem, ki mu ga je izdal pristojni organ tuje države, voziti tista motorna vozila, ki jih sme voziti po veljavnem vozniškem dovoljenju, izdanem v tujini, in sicer dve leti od dneva prijave prebivališča v Republiki Sloveniji.</w:t>
      </w:r>
    </w:p>
    <w:p w14:paraId="6898BB59" w14:textId="77777777" w:rsidR="000E6F24" w:rsidRPr="00B07809" w:rsidRDefault="000E6F24" w:rsidP="000E6F24">
      <w:pPr>
        <w:pStyle w:val="Odstavek"/>
        <w:rPr>
          <w:rFonts w:eastAsia="Calibri"/>
          <w:sz w:val="20"/>
          <w:szCs w:val="20"/>
        </w:rPr>
      </w:pPr>
      <w:r w:rsidRPr="00B07809">
        <w:rPr>
          <w:rFonts w:eastAsia="Calibri"/>
          <w:sz w:val="20"/>
          <w:szCs w:val="20"/>
        </w:rPr>
        <w:t>(3) Ne glede na določbi prvega in drugega odstavka tega člena mora oseba, ki ima veljavno vozniško dovoljenje, izdano v tujini, ki ni v skladu s Konvencijo o cestnem prometu (Uradni list RS – MP, št. 9-55/92), imeti med vožnjo motornega vozila po cesti pri sebi poleg veljavnega vozniškega dovoljenja, izdanega v tujini, tudi veljavno mednarodno vozniško dovoljenje, ki ga je izdal pristojni organ ali organizacija tuje države.</w:t>
      </w:r>
    </w:p>
    <w:p w14:paraId="465844A3" w14:textId="252EDF4E" w:rsidR="000E6F24" w:rsidRPr="00B07809" w:rsidRDefault="000E6F24" w:rsidP="000A1F07">
      <w:pPr>
        <w:pStyle w:val="Odstavek"/>
        <w:rPr>
          <w:sz w:val="20"/>
          <w:szCs w:val="20"/>
        </w:rPr>
      </w:pPr>
      <w:r w:rsidRPr="00B07809">
        <w:rPr>
          <w:sz w:val="20"/>
          <w:szCs w:val="20"/>
        </w:rPr>
        <w:t>(4) Oseba iz prvega in drugega odstavka tega člena v Republiki Sloveniji ne sme voziti motornega vozila po cesti, če ji je bila v tuji državi, v kateri ji je bilo izdano vozniško dovoljenje, prepovedana vožnja vozil kategorije oziroma vrste, v katero spada vozilo, ki ga vozi. Prav tako ne sme voziti motornega vozila oseba, ki ne izpolnjuje starosti za vožnjo motornih vozil, določene v</w:t>
      </w:r>
      <w:r w:rsidR="00A84DC5" w:rsidRPr="00B07809">
        <w:rPr>
          <w:sz w:val="20"/>
          <w:szCs w:val="20"/>
        </w:rPr>
        <w:t xml:space="preserve"> </w:t>
      </w:r>
      <w:r w:rsidR="002B088F" w:rsidRPr="00B07809">
        <w:rPr>
          <w:sz w:val="20"/>
          <w:szCs w:val="20"/>
        </w:rPr>
        <w:t>61</w:t>
      </w:r>
      <w:r w:rsidRPr="00B07809">
        <w:rPr>
          <w:sz w:val="20"/>
          <w:szCs w:val="20"/>
        </w:rPr>
        <w:t>. členu tega zakona.</w:t>
      </w:r>
    </w:p>
    <w:p w14:paraId="434DEBFE" w14:textId="77777777" w:rsidR="000E6F24" w:rsidRPr="00B07809" w:rsidRDefault="000E6F24" w:rsidP="000A1F07">
      <w:pPr>
        <w:pStyle w:val="Odstavek"/>
        <w:rPr>
          <w:rFonts w:eastAsia="Calibri"/>
          <w:sz w:val="20"/>
          <w:szCs w:val="20"/>
        </w:rPr>
      </w:pPr>
      <w:r w:rsidRPr="00B07809">
        <w:rPr>
          <w:rFonts w:eastAsia="Calibri"/>
          <w:sz w:val="20"/>
          <w:szCs w:val="20"/>
        </w:rPr>
        <w:lastRenderedPageBreak/>
        <w:t>(5) Ne glede na določbe prvega, drugega in tretjega odstavka tega člena sme oseba z veljavnim vozniškim dovoljenjem, ki ji ga je izdal pristojni organ druge države članice Evropske unije, Liechtensteina, Norveške ali Islandije, voziti v Republiki Sloveniji tista motorna vozila, ki jih sme voziti po veljavnem vozniškem dovoljenju.</w:t>
      </w:r>
    </w:p>
    <w:p w14:paraId="1F6353C1" w14:textId="5A7A463F" w:rsidR="000E6F24" w:rsidRPr="00B07809" w:rsidRDefault="000E6F24" w:rsidP="000A1F07">
      <w:pPr>
        <w:pStyle w:val="Odstavek"/>
        <w:rPr>
          <w:rFonts w:eastAsia="Calibri"/>
          <w:sz w:val="20"/>
          <w:szCs w:val="20"/>
        </w:rPr>
      </w:pPr>
      <w:r w:rsidRPr="00B07809">
        <w:rPr>
          <w:rFonts w:eastAsia="Calibri"/>
          <w:sz w:val="20"/>
          <w:szCs w:val="20"/>
        </w:rPr>
        <w:t xml:space="preserve">(6) Z globo najmanj 80 eurov se za prekršek </w:t>
      </w:r>
      <w:r w:rsidR="00E45EDF" w:rsidRPr="00B07809">
        <w:rPr>
          <w:rFonts w:eastAsia="Calibri"/>
          <w:sz w:val="20"/>
          <w:szCs w:val="20"/>
        </w:rPr>
        <w:t xml:space="preserve">kaznuje </w:t>
      </w:r>
      <w:r w:rsidRPr="00B07809">
        <w:rPr>
          <w:rFonts w:eastAsia="Calibri"/>
          <w:sz w:val="20"/>
          <w:szCs w:val="20"/>
        </w:rPr>
        <w:t>voznik, ki ravna v nasprotju s tretjim odstavkom tega člena.</w:t>
      </w:r>
    </w:p>
    <w:p w14:paraId="4090DCD8" w14:textId="6C5FB1E3" w:rsidR="000E6F24" w:rsidRPr="00B07809" w:rsidRDefault="000E6F24" w:rsidP="000A1F07">
      <w:pPr>
        <w:pStyle w:val="Odstavek"/>
        <w:rPr>
          <w:rFonts w:eastAsia="Calibri"/>
          <w:sz w:val="20"/>
          <w:szCs w:val="20"/>
        </w:rPr>
      </w:pPr>
      <w:r w:rsidRPr="00B07809">
        <w:rPr>
          <w:rFonts w:eastAsia="Calibri"/>
          <w:sz w:val="20"/>
          <w:szCs w:val="20"/>
        </w:rPr>
        <w:t xml:space="preserve">(7) Z globo najmanj 500 eurov se za prekršek </w:t>
      </w:r>
      <w:r w:rsidR="00E45EDF" w:rsidRPr="00B07809">
        <w:rPr>
          <w:rFonts w:eastAsia="Calibri"/>
          <w:sz w:val="20"/>
          <w:szCs w:val="20"/>
        </w:rPr>
        <w:t xml:space="preserve">kaznuje </w:t>
      </w:r>
      <w:r w:rsidRPr="00B07809">
        <w:rPr>
          <w:rFonts w:eastAsia="Calibri"/>
          <w:sz w:val="20"/>
          <w:szCs w:val="20"/>
        </w:rPr>
        <w:t>voznik, ki ravna v nasprotju s prvim, drugim ali četrtim odstavkom tega člena.</w:t>
      </w:r>
    </w:p>
    <w:p w14:paraId="10751A1F" w14:textId="356A47FF"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7777CDF5" w14:textId="77777777" w:rsidR="000E6F24" w:rsidRPr="00B07809" w:rsidRDefault="00786892" w:rsidP="00786892">
      <w:pPr>
        <w:pStyle w:val="lennaslov"/>
        <w:rPr>
          <w:rFonts w:eastAsia="Calibri"/>
          <w:sz w:val="20"/>
          <w:szCs w:val="20"/>
        </w:rPr>
      </w:pPr>
      <w:r w:rsidRPr="00B07809">
        <w:rPr>
          <w:rFonts w:eastAsia="Calibri"/>
          <w:sz w:val="20"/>
          <w:szCs w:val="20"/>
        </w:rPr>
        <w:t xml:space="preserve"> </w:t>
      </w:r>
      <w:r w:rsidR="000E6F24" w:rsidRPr="00B07809">
        <w:rPr>
          <w:rFonts w:eastAsia="Calibri"/>
          <w:sz w:val="20"/>
          <w:szCs w:val="20"/>
        </w:rPr>
        <w:t>(zamenjava vozniškega dovoljenja, izdanega v tujini)</w:t>
      </w:r>
    </w:p>
    <w:p w14:paraId="4A2520C5" w14:textId="77777777" w:rsidR="000E6F24" w:rsidRPr="00B07809" w:rsidRDefault="000E6F24" w:rsidP="000A1F07">
      <w:pPr>
        <w:pStyle w:val="Odstavek"/>
        <w:rPr>
          <w:rFonts w:eastAsia="Calibri"/>
          <w:sz w:val="20"/>
          <w:szCs w:val="20"/>
        </w:rPr>
      </w:pPr>
      <w:r w:rsidRPr="00B07809">
        <w:rPr>
          <w:rFonts w:eastAsia="Calibri"/>
          <w:sz w:val="20"/>
          <w:szCs w:val="20"/>
        </w:rPr>
        <w:t>(1) </w:t>
      </w:r>
      <w:r w:rsidR="00A36372" w:rsidRPr="00B07809">
        <w:rPr>
          <w:rFonts w:eastAsia="Calibri"/>
          <w:sz w:val="20"/>
          <w:szCs w:val="20"/>
        </w:rPr>
        <w:t>Imetnik veljavnega vozniškega dovoljenja</w:t>
      </w:r>
      <w:r w:rsidR="008D39A5" w:rsidRPr="00B07809">
        <w:rPr>
          <w:rFonts w:eastAsia="Calibri"/>
          <w:sz w:val="20"/>
          <w:szCs w:val="20"/>
        </w:rPr>
        <w:t xml:space="preserve">, </w:t>
      </w:r>
      <w:r w:rsidR="00A36372" w:rsidRPr="00B07809">
        <w:rPr>
          <w:rFonts w:eastAsia="Calibri"/>
          <w:sz w:val="20"/>
          <w:szCs w:val="20"/>
        </w:rPr>
        <w:t xml:space="preserve">izdanega v tujini, </w:t>
      </w:r>
      <w:r w:rsidR="008D39A5" w:rsidRPr="00B07809">
        <w:rPr>
          <w:rFonts w:eastAsia="Calibri"/>
          <w:sz w:val="20"/>
          <w:szCs w:val="20"/>
        </w:rPr>
        <w:t>ki ima v Republiki Sloveniji običajno prebivališče</w:t>
      </w:r>
      <w:r w:rsidRPr="00B07809">
        <w:rPr>
          <w:rFonts w:eastAsia="Calibri"/>
          <w:sz w:val="20"/>
          <w:szCs w:val="20"/>
        </w:rPr>
        <w:t>, lahko, če izpolnjuje druge s tem zakonom določene pogoje za vožnjo motornih vozil, zahteva zamenjavo</w:t>
      </w:r>
      <w:r w:rsidR="00A36372" w:rsidRPr="00B07809">
        <w:rPr>
          <w:rFonts w:eastAsia="Calibri"/>
          <w:sz w:val="20"/>
          <w:szCs w:val="20"/>
        </w:rPr>
        <w:t xml:space="preserve"> tega </w:t>
      </w:r>
      <w:r w:rsidRPr="00B07809">
        <w:rPr>
          <w:rFonts w:eastAsia="Calibri"/>
          <w:sz w:val="20"/>
          <w:szCs w:val="20"/>
        </w:rPr>
        <w:t>vozniškega dovoljenja za slovensko vozniško dovoljenje.</w:t>
      </w:r>
    </w:p>
    <w:p w14:paraId="0D670DA5" w14:textId="01455BDD" w:rsidR="000E6F24" w:rsidRPr="00B07809" w:rsidRDefault="00A36372" w:rsidP="000A1F07">
      <w:pPr>
        <w:pStyle w:val="Odstavek"/>
        <w:rPr>
          <w:rFonts w:eastAsia="Calibri"/>
          <w:sz w:val="20"/>
          <w:szCs w:val="20"/>
        </w:rPr>
      </w:pPr>
      <w:r w:rsidRPr="00B07809" w:rsidDel="00A36372">
        <w:rPr>
          <w:rFonts w:eastAsia="Calibri"/>
          <w:sz w:val="20"/>
          <w:szCs w:val="20"/>
        </w:rPr>
        <w:t xml:space="preserve"> </w:t>
      </w:r>
      <w:r w:rsidR="000E6F24" w:rsidRPr="00B07809">
        <w:rPr>
          <w:rFonts w:eastAsia="Calibri"/>
          <w:sz w:val="20"/>
          <w:szCs w:val="20"/>
        </w:rPr>
        <w:t>(</w:t>
      </w:r>
      <w:r w:rsidRPr="00B07809">
        <w:rPr>
          <w:rFonts w:eastAsia="Calibri"/>
          <w:sz w:val="20"/>
          <w:szCs w:val="20"/>
        </w:rPr>
        <w:t>2</w:t>
      </w:r>
      <w:r w:rsidR="000E6F24" w:rsidRPr="00B07809">
        <w:rPr>
          <w:rFonts w:eastAsia="Calibri"/>
          <w:sz w:val="20"/>
          <w:szCs w:val="20"/>
        </w:rPr>
        <w:t>) Slovensko vozniško dovoljenje se izda, če imetnik veljavnega vozniškega dovoljenja, izdanega v tujini, opravi praktični del vozniškega izpita za tiste kategorije vozil, ki jih sme voziti z vozniškim dovoljenjem, izdanem v tujini</w:t>
      </w:r>
      <w:r w:rsidR="00F20D1B">
        <w:rPr>
          <w:rFonts w:eastAsia="Calibri"/>
          <w:sz w:val="20"/>
          <w:szCs w:val="20"/>
        </w:rPr>
        <w:t>,</w:t>
      </w:r>
      <w:r w:rsidR="000E6F24" w:rsidRPr="00B07809">
        <w:rPr>
          <w:rFonts w:eastAsia="Calibri"/>
          <w:sz w:val="20"/>
          <w:szCs w:val="20"/>
        </w:rPr>
        <w:t xml:space="preserve"> in osebi, ki je že imela veljavno slovensko vozniško dovoljenje.</w:t>
      </w:r>
      <w:r w:rsidR="005F7E4F" w:rsidRPr="00B07809">
        <w:rPr>
          <w:rFonts w:eastAsia="Calibri"/>
          <w:sz w:val="20"/>
          <w:szCs w:val="20"/>
        </w:rPr>
        <w:t xml:space="preserve"> Oseba, ki opravi praktični del vozniškega izpita za vožnjo vozil kategorij BE, C1E, CE, D1E ali DE, se ji v slovensko vozniško dovoljenje vpišejo tudi kategorije B, C1, C, D1 ali D.</w:t>
      </w:r>
    </w:p>
    <w:p w14:paraId="458331E2" w14:textId="20AADD74" w:rsidR="007642FB" w:rsidRPr="00B07809" w:rsidRDefault="007642FB" w:rsidP="000A1F07">
      <w:pPr>
        <w:pStyle w:val="Odstavek"/>
        <w:rPr>
          <w:rFonts w:eastAsia="Calibri"/>
          <w:sz w:val="20"/>
          <w:szCs w:val="20"/>
        </w:rPr>
      </w:pPr>
      <w:r w:rsidRPr="00B07809">
        <w:rPr>
          <w:rFonts w:eastAsia="Calibri"/>
          <w:sz w:val="20"/>
          <w:szCs w:val="20"/>
        </w:rPr>
        <w:t>(3) Slovensko vozniško dovoljenje se osebi, ki je že imela veljavn</w:t>
      </w:r>
      <w:r w:rsidR="00F20D1B">
        <w:rPr>
          <w:rFonts w:eastAsia="Calibri"/>
          <w:sz w:val="20"/>
          <w:szCs w:val="20"/>
        </w:rPr>
        <w:t>o slovensko dovoljenje in je le-</w:t>
      </w:r>
      <w:r w:rsidRPr="00B07809">
        <w:rPr>
          <w:rFonts w:eastAsia="Calibri"/>
          <w:sz w:val="20"/>
          <w:szCs w:val="20"/>
        </w:rPr>
        <w:t>to prenehalo veljati po do</w:t>
      </w:r>
      <w:r w:rsidR="001E44C4" w:rsidRPr="00B07809">
        <w:rPr>
          <w:rFonts w:eastAsia="Calibri"/>
          <w:sz w:val="20"/>
          <w:szCs w:val="20"/>
        </w:rPr>
        <w:t>ločbah zakona, ki ureja prekrške</w:t>
      </w:r>
      <w:r w:rsidRPr="00B07809">
        <w:rPr>
          <w:rFonts w:eastAsia="Calibri"/>
          <w:sz w:val="20"/>
          <w:szCs w:val="20"/>
        </w:rPr>
        <w:t xml:space="preserve"> ali </w:t>
      </w:r>
      <w:r w:rsidR="001E44C4" w:rsidRPr="00B07809">
        <w:rPr>
          <w:rFonts w:eastAsia="Calibri"/>
          <w:sz w:val="20"/>
          <w:szCs w:val="20"/>
        </w:rPr>
        <w:t>ji je bil</w:t>
      </w:r>
      <w:r w:rsidRPr="00B07809">
        <w:rPr>
          <w:rFonts w:eastAsia="Calibri"/>
          <w:sz w:val="20"/>
          <w:szCs w:val="20"/>
        </w:rPr>
        <w:t xml:space="preserve"> </w:t>
      </w:r>
      <w:r w:rsidR="001E44C4" w:rsidRPr="00B07809">
        <w:rPr>
          <w:rFonts w:eastAsia="Calibri"/>
          <w:sz w:val="20"/>
          <w:szCs w:val="20"/>
        </w:rPr>
        <w:t xml:space="preserve">izrečen varnostni ukrep odvzema vozniškega dovoljenja </w:t>
      </w:r>
      <w:r w:rsidR="002C1EF1" w:rsidRPr="00B07809">
        <w:rPr>
          <w:rFonts w:eastAsia="Calibri"/>
          <w:sz w:val="20"/>
          <w:szCs w:val="20"/>
        </w:rPr>
        <w:t>po določbah kazenskega zakonika</w:t>
      </w:r>
      <w:r w:rsidRPr="00B07809">
        <w:rPr>
          <w:rFonts w:eastAsia="Calibri"/>
          <w:sz w:val="20"/>
          <w:szCs w:val="20"/>
        </w:rPr>
        <w:t xml:space="preserve">, izda, če </w:t>
      </w:r>
      <w:r w:rsidR="001E44C4" w:rsidRPr="00B07809">
        <w:rPr>
          <w:rFonts w:eastAsia="Calibri"/>
          <w:sz w:val="20"/>
          <w:szCs w:val="20"/>
        </w:rPr>
        <w:t xml:space="preserve">oseba </w:t>
      </w:r>
      <w:r w:rsidRPr="00B07809">
        <w:rPr>
          <w:rFonts w:eastAsia="Calibri"/>
          <w:sz w:val="20"/>
          <w:szCs w:val="20"/>
        </w:rPr>
        <w:t>izpolni vse pogoje, določene v d</w:t>
      </w:r>
      <w:r w:rsidR="002C1EF1" w:rsidRPr="00B07809">
        <w:rPr>
          <w:rFonts w:eastAsia="Calibri"/>
          <w:sz w:val="20"/>
          <w:szCs w:val="20"/>
        </w:rPr>
        <w:t>rugem odstavku 6</w:t>
      </w:r>
      <w:r w:rsidR="00D43874" w:rsidRPr="00B07809">
        <w:rPr>
          <w:rFonts w:eastAsia="Calibri"/>
          <w:sz w:val="20"/>
          <w:szCs w:val="20"/>
        </w:rPr>
        <w:t>4</w:t>
      </w:r>
      <w:r w:rsidRPr="00B07809">
        <w:rPr>
          <w:rFonts w:eastAsia="Calibri"/>
          <w:sz w:val="20"/>
          <w:szCs w:val="20"/>
        </w:rPr>
        <w:t>. člena tega zakona.</w:t>
      </w:r>
    </w:p>
    <w:p w14:paraId="24F2775E" w14:textId="1AF0C007" w:rsidR="00783463" w:rsidRPr="00B07809" w:rsidRDefault="000E6F24" w:rsidP="000A1F07">
      <w:pPr>
        <w:pStyle w:val="Odstavek"/>
        <w:rPr>
          <w:rFonts w:eastAsia="Calibri"/>
          <w:sz w:val="20"/>
          <w:szCs w:val="20"/>
        </w:rPr>
      </w:pPr>
      <w:r w:rsidRPr="00B07809">
        <w:rPr>
          <w:rFonts w:eastAsia="Calibri"/>
          <w:sz w:val="20"/>
          <w:szCs w:val="20"/>
        </w:rPr>
        <w:t>(</w:t>
      </w:r>
      <w:r w:rsidR="00FE23FF" w:rsidRPr="00B07809">
        <w:rPr>
          <w:rFonts w:eastAsia="Calibri"/>
          <w:sz w:val="20"/>
          <w:szCs w:val="20"/>
        </w:rPr>
        <w:t>4</w:t>
      </w:r>
      <w:r w:rsidRPr="00B07809">
        <w:rPr>
          <w:rFonts w:eastAsia="Calibri"/>
          <w:sz w:val="20"/>
          <w:szCs w:val="20"/>
        </w:rPr>
        <w:t>) Praktičnega dela vozniškega izpita ni treba opraviti imetnikom vozniških dovoljenj tistih tujih držav, ki jih določi s pravilnikom minister, pristojen za promet, na podlagi ocene kakovosti izobraževanja, teoretičnega znanja in znanja vožnje motor</w:t>
      </w:r>
      <w:r w:rsidR="00F20D1B">
        <w:rPr>
          <w:rFonts w:eastAsia="Calibri"/>
          <w:sz w:val="20"/>
          <w:szCs w:val="20"/>
        </w:rPr>
        <w:t>nih vozil voznikov ter prometno</w:t>
      </w:r>
      <w:r w:rsidRPr="00B07809">
        <w:rPr>
          <w:rFonts w:eastAsia="Calibri"/>
          <w:sz w:val="20"/>
          <w:szCs w:val="20"/>
        </w:rPr>
        <w:t>varnostnih razmer v posamezni tuji državi</w:t>
      </w:r>
      <w:r w:rsidR="00783463" w:rsidRPr="00B07809">
        <w:rPr>
          <w:rFonts w:eastAsia="Calibri"/>
          <w:sz w:val="20"/>
          <w:szCs w:val="20"/>
        </w:rPr>
        <w:t>.</w:t>
      </w:r>
    </w:p>
    <w:p w14:paraId="551D74C1" w14:textId="4511AA45" w:rsidR="000E6F24" w:rsidRPr="00B07809" w:rsidRDefault="00783463" w:rsidP="000A1F07">
      <w:pPr>
        <w:pStyle w:val="Odstavek"/>
        <w:rPr>
          <w:rFonts w:eastAsia="Calibri"/>
          <w:sz w:val="20"/>
          <w:szCs w:val="20"/>
        </w:rPr>
      </w:pPr>
      <w:r w:rsidRPr="00B07809">
        <w:rPr>
          <w:rFonts w:eastAsia="Calibri"/>
          <w:sz w:val="20"/>
          <w:szCs w:val="20"/>
        </w:rPr>
        <w:t xml:space="preserve">(5) Praktičnega dela vozniškega izpita ni treba opraviti tudi </w:t>
      </w:r>
      <w:r w:rsidR="000E6F24" w:rsidRPr="00B07809">
        <w:rPr>
          <w:rFonts w:eastAsia="Calibri"/>
          <w:sz w:val="20"/>
          <w:szCs w:val="20"/>
        </w:rPr>
        <w:t>imetnikom vozniških dovoljenj</w:t>
      </w:r>
      <w:r w:rsidRPr="00B07809">
        <w:rPr>
          <w:rFonts w:eastAsia="Calibri"/>
          <w:sz w:val="20"/>
          <w:szCs w:val="20"/>
        </w:rPr>
        <w:t xml:space="preserve">, izdanih v tujini, </w:t>
      </w:r>
      <w:r w:rsidR="000E6F24" w:rsidRPr="00B07809">
        <w:rPr>
          <w:rFonts w:eastAsia="Calibri"/>
          <w:sz w:val="20"/>
          <w:szCs w:val="20"/>
        </w:rPr>
        <w:t xml:space="preserve">ki imajo dokazilo o strokovni usposobljenosti </w:t>
      </w:r>
      <w:r w:rsidR="003B6E7B" w:rsidRPr="00B07809">
        <w:rPr>
          <w:rFonts w:eastAsia="Calibri"/>
          <w:sz w:val="20"/>
          <w:szCs w:val="20"/>
        </w:rPr>
        <w:t xml:space="preserve">za vožnjo motornih vozil, </w:t>
      </w:r>
      <w:r w:rsidR="000E6F24" w:rsidRPr="00B07809">
        <w:rPr>
          <w:rFonts w:eastAsia="Calibri"/>
          <w:sz w:val="20"/>
          <w:szCs w:val="20"/>
        </w:rPr>
        <w:t>sklad</w:t>
      </w:r>
      <w:r w:rsidR="00461412" w:rsidRPr="00B07809">
        <w:rPr>
          <w:rFonts w:eastAsia="Calibri"/>
          <w:sz w:val="20"/>
          <w:szCs w:val="20"/>
        </w:rPr>
        <w:t>no</w:t>
      </w:r>
      <w:r w:rsidR="000E6F24" w:rsidRPr="00B07809">
        <w:rPr>
          <w:rFonts w:eastAsia="Calibri"/>
          <w:sz w:val="20"/>
          <w:szCs w:val="20"/>
        </w:rPr>
        <w:t xml:space="preserve"> </w:t>
      </w:r>
      <w:r w:rsidR="00F13F58" w:rsidRPr="00B07809">
        <w:rPr>
          <w:rFonts w:eastAsia="Calibri"/>
          <w:sz w:val="20"/>
          <w:szCs w:val="20"/>
        </w:rPr>
        <w:t>z zakonom, ki ureja prevoze v cestnem prometu</w:t>
      </w:r>
      <w:r w:rsidR="000E6F24" w:rsidRPr="00B07809">
        <w:rPr>
          <w:rFonts w:eastAsia="Calibri"/>
          <w:sz w:val="20"/>
          <w:szCs w:val="20"/>
        </w:rPr>
        <w:t>.</w:t>
      </w:r>
      <w:r w:rsidR="005F7E4F" w:rsidRPr="00B07809">
        <w:rPr>
          <w:rFonts w:eastAsia="Calibri"/>
          <w:sz w:val="20"/>
          <w:szCs w:val="20"/>
        </w:rPr>
        <w:t xml:space="preserve"> </w:t>
      </w:r>
      <w:r w:rsidRPr="00B07809">
        <w:rPr>
          <w:rFonts w:eastAsia="Calibri"/>
          <w:sz w:val="20"/>
          <w:szCs w:val="20"/>
        </w:rPr>
        <w:t>Izjema ne velja za zamenjavo vozniškega dovoljenja, izdanega v tujini, za kategorijo A1, A2 in A.</w:t>
      </w:r>
    </w:p>
    <w:p w14:paraId="6614FF28" w14:textId="22A97D4D" w:rsidR="000E6F24" w:rsidRPr="00B07809" w:rsidRDefault="000E6F24" w:rsidP="000A1F07">
      <w:pPr>
        <w:pStyle w:val="Odstavek"/>
        <w:rPr>
          <w:rFonts w:eastAsia="Calibri"/>
          <w:sz w:val="20"/>
          <w:szCs w:val="20"/>
        </w:rPr>
      </w:pPr>
      <w:r w:rsidRPr="00B07809">
        <w:rPr>
          <w:rFonts w:eastAsia="Calibri"/>
          <w:sz w:val="20"/>
          <w:szCs w:val="20"/>
        </w:rPr>
        <w:t>(</w:t>
      </w:r>
      <w:r w:rsidR="00FC7566" w:rsidRPr="00B07809">
        <w:rPr>
          <w:rFonts w:eastAsia="Calibri"/>
          <w:sz w:val="20"/>
          <w:szCs w:val="20"/>
        </w:rPr>
        <w:t>6</w:t>
      </w:r>
      <w:r w:rsidRPr="00B07809">
        <w:rPr>
          <w:rFonts w:eastAsia="Calibri"/>
          <w:sz w:val="20"/>
          <w:szCs w:val="20"/>
        </w:rPr>
        <w:t>) Slovensko vozniško dovoljenje se izda namesto vozniškega dovoljenja, izdanega v tujini.</w:t>
      </w:r>
    </w:p>
    <w:p w14:paraId="4E8D82B6" w14:textId="4D7D3DAF" w:rsidR="000E6F24" w:rsidRPr="00B07809" w:rsidRDefault="000E6F24" w:rsidP="000A1F07">
      <w:pPr>
        <w:pStyle w:val="Odstavek"/>
        <w:rPr>
          <w:rFonts w:eastAsia="Calibri"/>
          <w:sz w:val="20"/>
          <w:szCs w:val="20"/>
        </w:rPr>
      </w:pPr>
      <w:r w:rsidRPr="00B07809">
        <w:rPr>
          <w:rFonts w:eastAsia="Calibri"/>
          <w:sz w:val="20"/>
          <w:szCs w:val="20"/>
        </w:rPr>
        <w:t>(</w:t>
      </w:r>
      <w:r w:rsidR="00FC7566" w:rsidRPr="00B07809">
        <w:rPr>
          <w:rFonts w:eastAsia="Calibri"/>
          <w:sz w:val="20"/>
          <w:szCs w:val="20"/>
        </w:rPr>
        <w:t>7</w:t>
      </w:r>
      <w:r w:rsidRPr="00B07809">
        <w:rPr>
          <w:rFonts w:eastAsia="Calibri"/>
          <w:sz w:val="20"/>
          <w:szCs w:val="20"/>
        </w:rPr>
        <w:t>) </w:t>
      </w:r>
      <w:r w:rsidR="00B52ABE" w:rsidRPr="00B07809">
        <w:rPr>
          <w:rFonts w:eastAsia="Calibri"/>
          <w:sz w:val="20"/>
          <w:szCs w:val="20"/>
        </w:rPr>
        <w:t>Ne glede na dol</w:t>
      </w:r>
      <w:r w:rsidR="005B094E">
        <w:rPr>
          <w:rFonts w:eastAsia="Calibri"/>
          <w:sz w:val="20"/>
          <w:szCs w:val="20"/>
        </w:rPr>
        <w:t>očbo prvega odstavka tega člena</w:t>
      </w:r>
      <w:r w:rsidR="00B52ABE" w:rsidRPr="00B07809">
        <w:rPr>
          <w:rFonts w:eastAsia="Calibri"/>
          <w:sz w:val="20"/>
          <w:szCs w:val="20"/>
        </w:rPr>
        <w:t xml:space="preserve"> se izjemoma in ob upoštevanju načela vzajemnosti</w:t>
      </w:r>
      <w:r w:rsidRPr="00B07809">
        <w:rPr>
          <w:rFonts w:eastAsia="Calibri"/>
          <w:sz w:val="20"/>
          <w:szCs w:val="20"/>
        </w:rPr>
        <w:t xml:space="preserve"> od osebja diplomatskih predstavništev in konzulatov, predstavništev tujih držav, mednarodnih organizacij s sedežem v Republiki Sloveniji ter predstavništev mednarodnih organizacij v Republiki Sloveniji</w:t>
      </w:r>
      <w:r w:rsidR="00B52ABE" w:rsidRPr="00B07809">
        <w:rPr>
          <w:rFonts w:eastAsia="Calibri"/>
          <w:sz w:val="20"/>
          <w:szCs w:val="20"/>
        </w:rPr>
        <w:t>,</w:t>
      </w:r>
      <w:r w:rsidRPr="00B07809">
        <w:rPr>
          <w:rFonts w:eastAsia="Calibri"/>
          <w:sz w:val="20"/>
          <w:szCs w:val="20"/>
        </w:rPr>
        <w:t xml:space="preserve"> ob zamenjavi vozniškega dovoljenja, izdanega v tujini, ne zahtevajo dokazila o telesni in duševni zmožnosti voziti motorna vozila ter opravljanje praktičnega dela vozniškega izpita.</w:t>
      </w:r>
    </w:p>
    <w:p w14:paraId="25DC7083" w14:textId="58B43BE3" w:rsidR="00EE5704" w:rsidRPr="00B07809" w:rsidRDefault="00EE5704" w:rsidP="00EE5704">
      <w:pPr>
        <w:pStyle w:val="Odstavek"/>
        <w:rPr>
          <w:rFonts w:eastAsia="Calibri"/>
          <w:sz w:val="20"/>
          <w:szCs w:val="20"/>
        </w:rPr>
      </w:pPr>
      <w:r w:rsidRPr="00B07809">
        <w:rPr>
          <w:rFonts w:eastAsia="Calibri"/>
          <w:sz w:val="20"/>
          <w:szCs w:val="20"/>
        </w:rPr>
        <w:t>(</w:t>
      </w:r>
      <w:r w:rsidR="00FC7566" w:rsidRPr="00B07809">
        <w:rPr>
          <w:rFonts w:eastAsia="Calibri"/>
          <w:sz w:val="20"/>
          <w:szCs w:val="20"/>
        </w:rPr>
        <w:t>8</w:t>
      </w:r>
      <w:r w:rsidRPr="00B07809">
        <w:rPr>
          <w:rFonts w:eastAsia="Calibri"/>
          <w:sz w:val="20"/>
          <w:szCs w:val="20"/>
        </w:rPr>
        <w:t xml:space="preserve">) Veljavno vozniško dovoljenje, izdano v tujini, se lahko zamenja za slovensko vozniško dovoljenje tudi na podlagi sklenjenega sporazuma med državo, ki je izdala vozniško dovoljenje, in Republiko Slovenijo, </w:t>
      </w:r>
      <w:r w:rsidR="005B094E">
        <w:rPr>
          <w:rFonts w:eastAsia="Calibri"/>
          <w:sz w:val="20"/>
          <w:szCs w:val="20"/>
        </w:rPr>
        <w:t xml:space="preserve">in sicer </w:t>
      </w:r>
      <w:r w:rsidRPr="00B07809">
        <w:rPr>
          <w:rFonts w:eastAsia="Calibri"/>
          <w:sz w:val="20"/>
          <w:szCs w:val="20"/>
        </w:rPr>
        <w:t>ob pogojih, določenih v sporazumu in upoštevanju načela vzajemnosti.</w:t>
      </w:r>
    </w:p>
    <w:p w14:paraId="14D516C0" w14:textId="232F234D" w:rsidR="000E6F24" w:rsidRPr="00B07809" w:rsidRDefault="000E6F24" w:rsidP="00EE5704">
      <w:pPr>
        <w:pStyle w:val="Odstavek"/>
        <w:rPr>
          <w:rFonts w:eastAsia="Calibri"/>
          <w:sz w:val="20"/>
          <w:szCs w:val="20"/>
        </w:rPr>
      </w:pPr>
      <w:r w:rsidRPr="00B07809">
        <w:rPr>
          <w:rFonts w:eastAsia="Calibri"/>
          <w:sz w:val="20"/>
          <w:szCs w:val="20"/>
        </w:rPr>
        <w:t>(</w:t>
      </w:r>
      <w:r w:rsidR="00FC7566" w:rsidRPr="00B07809">
        <w:rPr>
          <w:rFonts w:eastAsia="Calibri"/>
          <w:sz w:val="20"/>
          <w:szCs w:val="20"/>
        </w:rPr>
        <w:t>9</w:t>
      </w:r>
      <w:r w:rsidRPr="00B07809">
        <w:rPr>
          <w:rFonts w:eastAsia="Calibri"/>
          <w:sz w:val="20"/>
          <w:szCs w:val="20"/>
        </w:rPr>
        <w:t xml:space="preserve">) Tujcu in državljanu Republike Slovenije se zamenja vozniško dovoljenje, izdano v tujini, s slovenskim vozniškim dovoljenjem, če </w:t>
      </w:r>
      <w:r w:rsidR="00A36372" w:rsidRPr="00B07809">
        <w:rPr>
          <w:rFonts w:eastAsia="Calibri"/>
          <w:sz w:val="20"/>
          <w:szCs w:val="20"/>
        </w:rPr>
        <w:t>dokaže, da je v državi, ki je izdala vozniško dovoljenje</w:t>
      </w:r>
      <w:r w:rsidR="00E622F0" w:rsidRPr="00B07809">
        <w:rPr>
          <w:rFonts w:eastAsia="Calibri"/>
          <w:sz w:val="20"/>
          <w:szCs w:val="20"/>
        </w:rPr>
        <w:t>,</w:t>
      </w:r>
      <w:r w:rsidR="00A36372" w:rsidRPr="00B07809">
        <w:rPr>
          <w:rFonts w:eastAsia="Calibri"/>
          <w:sz w:val="20"/>
          <w:szCs w:val="20"/>
        </w:rPr>
        <w:t xml:space="preserve"> </w:t>
      </w:r>
      <w:r w:rsidR="00E622F0" w:rsidRPr="00B07809">
        <w:rPr>
          <w:rFonts w:eastAsia="Calibri"/>
          <w:sz w:val="20"/>
          <w:szCs w:val="20"/>
        </w:rPr>
        <w:t xml:space="preserve">izpolnil pogoj običajnega prebivališča ali je študiral v tej državi najmanj šest mescev. </w:t>
      </w:r>
      <w:r w:rsidR="00A36372" w:rsidRPr="00B07809">
        <w:rPr>
          <w:rFonts w:eastAsia="Calibri"/>
          <w:sz w:val="20"/>
          <w:szCs w:val="20"/>
        </w:rPr>
        <w:t xml:space="preserve"> </w:t>
      </w:r>
    </w:p>
    <w:p w14:paraId="4DD69054" w14:textId="166EEA78" w:rsidR="000E6F24" w:rsidRPr="00B07809" w:rsidRDefault="000E6F24" w:rsidP="000A1F07">
      <w:pPr>
        <w:pStyle w:val="Odstavek"/>
        <w:rPr>
          <w:sz w:val="20"/>
          <w:szCs w:val="20"/>
        </w:rPr>
      </w:pPr>
      <w:r w:rsidRPr="00B07809">
        <w:rPr>
          <w:rFonts w:eastAsia="Calibri"/>
          <w:sz w:val="20"/>
          <w:szCs w:val="20"/>
        </w:rPr>
        <w:lastRenderedPageBreak/>
        <w:t>(</w:t>
      </w:r>
      <w:r w:rsidR="00FC7566" w:rsidRPr="00B07809">
        <w:rPr>
          <w:rFonts w:eastAsia="Calibri"/>
          <w:sz w:val="20"/>
          <w:szCs w:val="20"/>
        </w:rPr>
        <w:t>10</w:t>
      </w:r>
      <w:r w:rsidRPr="00B07809">
        <w:rPr>
          <w:rFonts w:eastAsia="Calibri"/>
          <w:sz w:val="20"/>
          <w:szCs w:val="20"/>
        </w:rPr>
        <w:t>) </w:t>
      </w:r>
      <w:r w:rsidR="00924587" w:rsidRPr="00B07809">
        <w:rPr>
          <w:sz w:val="20"/>
          <w:szCs w:val="20"/>
        </w:rPr>
        <w:t xml:space="preserve">Pred zamenjavo vozniškega dovoljenja, izdanega v tujini, s slovenskim vozniškim dovoljenjem se preveri, za katero kategorijo oziroma vrsto vozila velja. Za preverjanje informacij o vozniških dovoljenjih, ki so jih izdale druge države članice Evropske unije, se uporablja omrežje Evropske unije za vozniška dovoljenja. Oseba, ki prosi za zamenjavo, lahko priloži listino, iz katere je razvidno, katera motorna vozila sme voziti, oziroma listino o veljavnosti vozniškega dovoljenja. </w:t>
      </w:r>
    </w:p>
    <w:p w14:paraId="3B6BB26B" w14:textId="1A1AC4CC" w:rsidR="000E6F24" w:rsidRPr="00B07809" w:rsidRDefault="000E6F24" w:rsidP="000A1F07">
      <w:pPr>
        <w:pStyle w:val="Odstavek"/>
        <w:rPr>
          <w:rFonts w:eastAsia="Calibri"/>
          <w:sz w:val="20"/>
          <w:szCs w:val="20"/>
        </w:rPr>
      </w:pPr>
      <w:r w:rsidRPr="00B07809">
        <w:rPr>
          <w:rFonts w:eastAsia="Calibri"/>
          <w:sz w:val="20"/>
          <w:szCs w:val="20"/>
        </w:rPr>
        <w:t>(</w:t>
      </w:r>
      <w:r w:rsidR="00FC7566" w:rsidRPr="00B07809">
        <w:rPr>
          <w:rFonts w:eastAsia="Calibri"/>
          <w:sz w:val="20"/>
          <w:szCs w:val="20"/>
        </w:rPr>
        <w:t>11</w:t>
      </w:r>
      <w:r w:rsidRPr="00B07809">
        <w:rPr>
          <w:rFonts w:eastAsia="Calibri"/>
          <w:sz w:val="20"/>
          <w:szCs w:val="20"/>
        </w:rPr>
        <w:t>) Mednarodnega vozniškega dovoljenja ni mogoče zamenjati za slovensko vozniško dovoljenje.</w:t>
      </w:r>
    </w:p>
    <w:p w14:paraId="2DA88CC9" w14:textId="4B0F4A12" w:rsidR="000E6F24" w:rsidRPr="00B07809" w:rsidRDefault="000E6F24" w:rsidP="000A1F07">
      <w:pPr>
        <w:pStyle w:val="Odstavek"/>
        <w:rPr>
          <w:rFonts w:eastAsia="Calibri"/>
          <w:sz w:val="20"/>
          <w:szCs w:val="20"/>
        </w:rPr>
      </w:pPr>
      <w:r w:rsidRPr="00E86692">
        <w:rPr>
          <w:rFonts w:eastAsia="Calibri"/>
          <w:sz w:val="20"/>
          <w:szCs w:val="20"/>
        </w:rPr>
        <w:t>(</w:t>
      </w:r>
      <w:r w:rsidR="00FC7566" w:rsidRPr="00E86692">
        <w:rPr>
          <w:rFonts w:eastAsia="Calibri"/>
          <w:sz w:val="20"/>
          <w:szCs w:val="20"/>
        </w:rPr>
        <w:t>12</w:t>
      </w:r>
      <w:r w:rsidRPr="00E86692">
        <w:rPr>
          <w:rFonts w:eastAsia="Calibri"/>
          <w:sz w:val="20"/>
          <w:szCs w:val="20"/>
        </w:rPr>
        <w:t xml:space="preserve">) Vozniško dovoljenje, izdano v tujini, ki se zamenja za slovensko vozniško dovoljenje, in vozniško dovoljenje, ki je bilo oddano v skladu z določbami tega zakona, se </w:t>
      </w:r>
      <w:r w:rsidR="00BC2C15">
        <w:rPr>
          <w:rFonts w:eastAsia="Calibri"/>
          <w:sz w:val="20"/>
          <w:szCs w:val="20"/>
        </w:rPr>
        <w:t>vrne organu tuje države, ki ju je izdal, pri tem pa se navedejo razlogi za vrnitev.</w:t>
      </w:r>
    </w:p>
    <w:p w14:paraId="362DD3A9" w14:textId="4958D5EE"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171DCFAA" w14:textId="77777777" w:rsidR="000E6F24" w:rsidRPr="00B07809" w:rsidRDefault="00786892" w:rsidP="00786892">
      <w:pPr>
        <w:pStyle w:val="lennaslov"/>
        <w:rPr>
          <w:rFonts w:eastAsia="Calibri"/>
          <w:sz w:val="20"/>
          <w:szCs w:val="20"/>
        </w:rPr>
      </w:pPr>
      <w:r w:rsidRPr="00B07809">
        <w:rPr>
          <w:rFonts w:eastAsia="Calibri"/>
          <w:sz w:val="20"/>
          <w:szCs w:val="20"/>
        </w:rPr>
        <w:t xml:space="preserve"> </w:t>
      </w:r>
      <w:r w:rsidR="000E6F24" w:rsidRPr="00B07809">
        <w:rPr>
          <w:rFonts w:eastAsia="Calibri"/>
          <w:sz w:val="20"/>
          <w:szCs w:val="20"/>
        </w:rPr>
        <w:t>(zamenjava vozniškega dovoljenja, izdanega v drugi državi Evropske unije, Liechtensteinu, Norveški ali Islandiji)</w:t>
      </w:r>
    </w:p>
    <w:p w14:paraId="6DB47B5B" w14:textId="090A2D1C" w:rsidR="000E6F24" w:rsidRPr="00B07809" w:rsidRDefault="000E6F24" w:rsidP="000A1F07">
      <w:pPr>
        <w:pStyle w:val="Odstavek"/>
        <w:rPr>
          <w:rFonts w:eastAsia="Calibri"/>
          <w:sz w:val="20"/>
          <w:szCs w:val="20"/>
        </w:rPr>
      </w:pPr>
      <w:r w:rsidRPr="00B07809">
        <w:rPr>
          <w:rFonts w:eastAsia="Calibri"/>
          <w:sz w:val="20"/>
          <w:szCs w:val="20"/>
        </w:rPr>
        <w:t xml:space="preserve">(1) Imetnik veljavnega vozniškega dovoljenja druge države članice Evropske unije, Liechtensteina, Norveške ali Islandije, ki </w:t>
      </w:r>
      <w:r w:rsidR="00E3670F" w:rsidRPr="00B07809">
        <w:rPr>
          <w:rFonts w:eastAsia="Calibri"/>
          <w:sz w:val="20"/>
          <w:szCs w:val="20"/>
        </w:rPr>
        <w:t>ima običajno prebivališče</w:t>
      </w:r>
      <w:r w:rsidRPr="00B07809">
        <w:rPr>
          <w:rFonts w:eastAsia="Calibri"/>
          <w:sz w:val="20"/>
          <w:szCs w:val="20"/>
        </w:rPr>
        <w:t xml:space="preserve"> v Republiki Sloveniji, lahko brez opravljanja vozniškega izpita in predložitve dokazila o duševni in te</w:t>
      </w:r>
      <w:r w:rsidR="005B094E">
        <w:rPr>
          <w:rFonts w:eastAsia="Calibri"/>
          <w:sz w:val="20"/>
          <w:szCs w:val="20"/>
        </w:rPr>
        <w:t>lesni zmožnosti za vožnjo vozil</w:t>
      </w:r>
      <w:r w:rsidRPr="00B07809">
        <w:rPr>
          <w:rFonts w:eastAsia="Calibri"/>
          <w:sz w:val="20"/>
          <w:szCs w:val="20"/>
        </w:rPr>
        <w:t xml:space="preserve"> zamenja veljavno vozniško dovoljenje za slovensko vozniško dovoljenje.</w:t>
      </w:r>
    </w:p>
    <w:p w14:paraId="3FED40A7" w14:textId="77777777" w:rsidR="000E6F24" w:rsidRPr="00B07809" w:rsidRDefault="000E6F24" w:rsidP="000A1F07">
      <w:pPr>
        <w:pStyle w:val="Odstavek"/>
        <w:rPr>
          <w:rFonts w:eastAsia="Calibri"/>
          <w:sz w:val="20"/>
          <w:szCs w:val="20"/>
        </w:rPr>
      </w:pPr>
      <w:r w:rsidRPr="00B07809">
        <w:rPr>
          <w:rFonts w:eastAsia="Calibri"/>
          <w:sz w:val="20"/>
          <w:szCs w:val="20"/>
        </w:rPr>
        <w:t>(2) Ne glede na določbo prejšnjega odstavka se tiste nacionalne kategorije, ki jih po določbi tega zakona o kategorijah vozniških dovoljenj ne vsebuje slovensko vozniško dovoljenje, opustijo.</w:t>
      </w:r>
    </w:p>
    <w:p w14:paraId="0BD62468" w14:textId="26F1B59E" w:rsidR="000E6F24" w:rsidRPr="00B07809" w:rsidRDefault="000E6F24" w:rsidP="000A1F07">
      <w:pPr>
        <w:pStyle w:val="Odstavek"/>
        <w:rPr>
          <w:rFonts w:eastAsia="Calibri"/>
          <w:sz w:val="20"/>
          <w:szCs w:val="20"/>
        </w:rPr>
      </w:pPr>
      <w:r w:rsidRPr="00B07809">
        <w:rPr>
          <w:rFonts w:eastAsia="Calibri"/>
          <w:sz w:val="20"/>
          <w:szCs w:val="20"/>
        </w:rPr>
        <w:t>(</w:t>
      </w:r>
      <w:r w:rsidR="00E3670F" w:rsidRPr="00B07809">
        <w:rPr>
          <w:rFonts w:eastAsia="Calibri"/>
          <w:sz w:val="20"/>
          <w:szCs w:val="20"/>
        </w:rPr>
        <w:t>3</w:t>
      </w:r>
      <w:r w:rsidRPr="00B07809">
        <w:rPr>
          <w:rFonts w:eastAsia="Calibri"/>
          <w:sz w:val="20"/>
          <w:szCs w:val="20"/>
        </w:rPr>
        <w:t>) Vozniško dovoljenje, izdano v drugi državi članici Evropske unije, Liechtensteinu, Norveški ali Islandiji, ki se zamenja za slovensko vozniško dovoljenje, in vozniško dovoljenje, ki je bilo oddano v skladu z določbami tega zakona, se vrne</w:t>
      </w:r>
      <w:r w:rsidR="005B094E">
        <w:rPr>
          <w:rFonts w:eastAsia="Calibri"/>
          <w:sz w:val="20"/>
          <w:szCs w:val="20"/>
        </w:rPr>
        <w:t>ta organu tuje države, ki ju</w:t>
      </w:r>
      <w:r w:rsidRPr="00B07809">
        <w:rPr>
          <w:rFonts w:eastAsia="Calibri"/>
          <w:sz w:val="20"/>
          <w:szCs w:val="20"/>
        </w:rPr>
        <w:t xml:space="preserve"> je izdal</w:t>
      </w:r>
      <w:r w:rsidR="005B094E">
        <w:rPr>
          <w:rFonts w:eastAsia="Calibri"/>
          <w:sz w:val="20"/>
          <w:szCs w:val="20"/>
        </w:rPr>
        <w:t xml:space="preserve">, </w:t>
      </w:r>
      <w:r w:rsidR="0084412C" w:rsidRPr="00B07809">
        <w:rPr>
          <w:rFonts w:eastAsia="Calibri"/>
          <w:sz w:val="20"/>
          <w:szCs w:val="20"/>
        </w:rPr>
        <w:t xml:space="preserve">pri tem </w:t>
      </w:r>
      <w:r w:rsidR="005B094E">
        <w:rPr>
          <w:rFonts w:eastAsia="Calibri"/>
          <w:sz w:val="20"/>
          <w:szCs w:val="20"/>
        </w:rPr>
        <w:t xml:space="preserve">pa se </w:t>
      </w:r>
      <w:r w:rsidR="0084412C" w:rsidRPr="00B07809">
        <w:rPr>
          <w:rFonts w:eastAsia="Calibri"/>
          <w:sz w:val="20"/>
          <w:szCs w:val="20"/>
        </w:rPr>
        <w:t>navede</w:t>
      </w:r>
      <w:r w:rsidR="005B094E">
        <w:rPr>
          <w:rFonts w:eastAsia="Calibri"/>
          <w:sz w:val="20"/>
          <w:szCs w:val="20"/>
        </w:rPr>
        <w:t>jo</w:t>
      </w:r>
      <w:r w:rsidR="0084412C" w:rsidRPr="00B07809">
        <w:rPr>
          <w:rFonts w:eastAsia="Calibri"/>
          <w:sz w:val="20"/>
          <w:szCs w:val="20"/>
        </w:rPr>
        <w:t xml:space="preserve"> razlog</w:t>
      </w:r>
      <w:r w:rsidR="005B094E">
        <w:rPr>
          <w:rFonts w:eastAsia="Calibri"/>
          <w:sz w:val="20"/>
          <w:szCs w:val="20"/>
        </w:rPr>
        <w:t>i</w:t>
      </w:r>
      <w:r w:rsidR="0084412C" w:rsidRPr="00B07809">
        <w:rPr>
          <w:rFonts w:eastAsia="Calibri"/>
          <w:sz w:val="20"/>
          <w:szCs w:val="20"/>
        </w:rPr>
        <w:t xml:space="preserve"> za vrnitev.</w:t>
      </w:r>
    </w:p>
    <w:p w14:paraId="313F662D" w14:textId="7013F28F"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683F8F42" w14:textId="77777777" w:rsidR="000E6F24" w:rsidRPr="00B07809" w:rsidRDefault="00786892" w:rsidP="00786892">
      <w:pPr>
        <w:pStyle w:val="lennaslov"/>
        <w:rPr>
          <w:rFonts w:eastAsia="Calibri"/>
          <w:sz w:val="20"/>
          <w:szCs w:val="20"/>
        </w:rPr>
      </w:pPr>
      <w:r w:rsidRPr="00B07809">
        <w:rPr>
          <w:rFonts w:eastAsia="Calibri"/>
          <w:sz w:val="20"/>
          <w:szCs w:val="20"/>
        </w:rPr>
        <w:t xml:space="preserve"> </w:t>
      </w:r>
      <w:r w:rsidR="000E6F24" w:rsidRPr="00B07809">
        <w:rPr>
          <w:rFonts w:eastAsia="Calibri"/>
          <w:sz w:val="20"/>
          <w:szCs w:val="20"/>
        </w:rPr>
        <w:t>(mednarodno vozniško dovoljenje)</w:t>
      </w:r>
    </w:p>
    <w:p w14:paraId="6967B8AE" w14:textId="77777777" w:rsidR="000E6F24" w:rsidRPr="00B07809" w:rsidRDefault="000E6F24" w:rsidP="000A1F07">
      <w:pPr>
        <w:pStyle w:val="Odstavek"/>
        <w:rPr>
          <w:rFonts w:eastAsia="Calibri"/>
          <w:sz w:val="20"/>
          <w:szCs w:val="20"/>
        </w:rPr>
      </w:pPr>
      <w:r w:rsidRPr="00B07809">
        <w:rPr>
          <w:rFonts w:eastAsia="Calibri"/>
          <w:sz w:val="20"/>
          <w:szCs w:val="20"/>
        </w:rPr>
        <w:t>(1) Imetnik veljavnega slovenskega vozniškega dovoljenja lahko dobi na lastno zahtevo tudi mednarodno vozniško dovoljenje, če mu ni izrečen varnostni ukrep odvzema vozniškega dovoljenja ali sankcija prenehanja veljavnosti vozniškega dovoljenja oziroma se mu ne izvršuje kazen ali sankcija prepovedi vožnje motornega vozila določene vrste ali kategorije.</w:t>
      </w:r>
    </w:p>
    <w:p w14:paraId="4B24E605" w14:textId="77777777" w:rsidR="000E6F24" w:rsidRPr="00B07809" w:rsidRDefault="000E6F24" w:rsidP="000A1F07">
      <w:pPr>
        <w:pStyle w:val="Odstavek"/>
        <w:rPr>
          <w:rFonts w:eastAsia="Calibri"/>
          <w:sz w:val="20"/>
          <w:szCs w:val="20"/>
        </w:rPr>
      </w:pPr>
      <w:r w:rsidRPr="00B07809">
        <w:rPr>
          <w:rFonts w:eastAsia="Calibri"/>
          <w:sz w:val="20"/>
          <w:szCs w:val="20"/>
        </w:rPr>
        <w:t>(2) Mednarodna vozniška dovoljenja izdaja organizacija, ki jo pooblasti javna agencija.</w:t>
      </w:r>
    </w:p>
    <w:p w14:paraId="61991C7D" w14:textId="77777777" w:rsidR="000E6F24" w:rsidRPr="00B07809" w:rsidRDefault="000E6F24" w:rsidP="000A1F07">
      <w:pPr>
        <w:pStyle w:val="Odstavek"/>
        <w:rPr>
          <w:rFonts w:eastAsia="Calibri"/>
          <w:sz w:val="20"/>
          <w:szCs w:val="20"/>
        </w:rPr>
      </w:pPr>
      <w:r w:rsidRPr="00B07809">
        <w:rPr>
          <w:rFonts w:eastAsia="Calibri"/>
          <w:sz w:val="20"/>
          <w:szCs w:val="20"/>
        </w:rPr>
        <w:t>(3) Mednarodnega vozniškega dovoljenja, izdanega v Republiki Sloveniji, ni mogoče uporabljati za vožnjo motornih vozil v Republiki Sloveniji.</w:t>
      </w:r>
    </w:p>
    <w:p w14:paraId="49E6DCF9" w14:textId="77777777" w:rsidR="000E6F24" w:rsidRPr="00B07809" w:rsidRDefault="000E6F24" w:rsidP="000A1F07">
      <w:pPr>
        <w:pStyle w:val="Odstavek"/>
        <w:rPr>
          <w:rFonts w:eastAsia="Calibri"/>
          <w:sz w:val="20"/>
          <w:szCs w:val="20"/>
        </w:rPr>
      </w:pPr>
      <w:r w:rsidRPr="00B07809">
        <w:rPr>
          <w:rFonts w:eastAsia="Calibri"/>
          <w:sz w:val="20"/>
          <w:szCs w:val="20"/>
        </w:rPr>
        <w:t>(4) Izdajanje mednarodnih vozniških dovoljenj in vodenje evidence nadzoruje ministrstvo, pristojno za promet.</w:t>
      </w:r>
    </w:p>
    <w:p w14:paraId="38B81612" w14:textId="77777777" w:rsidR="000E6F24" w:rsidRPr="00E86692" w:rsidRDefault="000E6F24" w:rsidP="000A1F07">
      <w:pPr>
        <w:pStyle w:val="Odstavek"/>
        <w:rPr>
          <w:rFonts w:eastAsia="Calibri"/>
          <w:sz w:val="20"/>
          <w:szCs w:val="20"/>
        </w:rPr>
      </w:pPr>
      <w:r w:rsidRPr="00E86692">
        <w:rPr>
          <w:rFonts w:eastAsia="Calibri"/>
          <w:sz w:val="20"/>
          <w:szCs w:val="20"/>
        </w:rPr>
        <w:t>(5) Organizacija, ki izdaja mednarodna vozniška dovoljenja, mora voditi evidenco o izdanih mednarodnih vozniških dovoljenjih. Evidenca vsebuje naslednje podatke:</w:t>
      </w:r>
    </w:p>
    <w:p w14:paraId="093393AC" w14:textId="10BAE5B4" w:rsidR="000E6F24" w:rsidRPr="00E86692" w:rsidRDefault="000E6F24" w:rsidP="001A238B">
      <w:pPr>
        <w:pStyle w:val="tevilnatoka"/>
        <w:numPr>
          <w:ilvl w:val="0"/>
          <w:numId w:val="54"/>
        </w:numPr>
        <w:rPr>
          <w:rFonts w:eastAsia="Calibri" w:cs="Arial"/>
          <w:sz w:val="20"/>
          <w:szCs w:val="20"/>
        </w:rPr>
      </w:pPr>
      <w:r w:rsidRPr="00E86692">
        <w:rPr>
          <w:rFonts w:eastAsia="Calibri" w:cs="Arial"/>
          <w:sz w:val="20"/>
          <w:szCs w:val="20"/>
        </w:rPr>
        <w:t>osebn</w:t>
      </w:r>
      <w:r w:rsidR="00534F37" w:rsidRPr="00E86692">
        <w:rPr>
          <w:rFonts w:eastAsia="Calibri" w:cs="Arial"/>
          <w:sz w:val="20"/>
          <w:szCs w:val="20"/>
        </w:rPr>
        <w:t>o ime voznika,</w:t>
      </w:r>
    </w:p>
    <w:p w14:paraId="1AB4ECE0" w14:textId="2E65938E" w:rsidR="000E6F24" w:rsidRPr="00E86692" w:rsidRDefault="00534F37" w:rsidP="001A238B">
      <w:pPr>
        <w:pStyle w:val="tevilnatoka"/>
        <w:numPr>
          <w:ilvl w:val="0"/>
          <w:numId w:val="54"/>
        </w:numPr>
        <w:rPr>
          <w:rFonts w:eastAsia="Calibri" w:cs="Arial"/>
          <w:sz w:val="20"/>
          <w:szCs w:val="20"/>
        </w:rPr>
      </w:pPr>
      <w:r w:rsidRPr="00E86692">
        <w:rPr>
          <w:rFonts w:eastAsia="Calibri" w:cs="Arial"/>
          <w:sz w:val="20"/>
          <w:szCs w:val="20"/>
        </w:rPr>
        <w:t>EMŠO,</w:t>
      </w:r>
    </w:p>
    <w:p w14:paraId="29F01A7A" w14:textId="3FD4A948" w:rsidR="000E6F24" w:rsidRPr="00E86692" w:rsidRDefault="000E6F24" w:rsidP="001A238B">
      <w:pPr>
        <w:pStyle w:val="tevilnatoka"/>
        <w:numPr>
          <w:ilvl w:val="0"/>
          <w:numId w:val="54"/>
        </w:numPr>
        <w:rPr>
          <w:rFonts w:eastAsia="Calibri" w:cs="Arial"/>
          <w:sz w:val="20"/>
          <w:szCs w:val="20"/>
        </w:rPr>
      </w:pPr>
      <w:r w:rsidRPr="00E86692">
        <w:rPr>
          <w:rFonts w:eastAsia="Calibri" w:cs="Arial"/>
          <w:sz w:val="20"/>
          <w:szCs w:val="20"/>
        </w:rPr>
        <w:t>številko vpisa v eviden</w:t>
      </w:r>
      <w:r w:rsidR="00534F37" w:rsidRPr="00E86692">
        <w:rPr>
          <w:rFonts w:eastAsia="Calibri" w:cs="Arial"/>
          <w:sz w:val="20"/>
          <w:szCs w:val="20"/>
        </w:rPr>
        <w:t>co in serijsko številko obrazca,</w:t>
      </w:r>
    </w:p>
    <w:p w14:paraId="7B3490A2" w14:textId="79F72830" w:rsidR="000E6F24" w:rsidRPr="00E86692" w:rsidRDefault="000E6F24" w:rsidP="001A238B">
      <w:pPr>
        <w:pStyle w:val="tevilnatoka"/>
        <w:numPr>
          <w:ilvl w:val="0"/>
          <w:numId w:val="54"/>
        </w:numPr>
        <w:rPr>
          <w:rFonts w:eastAsia="Calibri" w:cs="Arial"/>
          <w:sz w:val="20"/>
          <w:szCs w:val="20"/>
        </w:rPr>
      </w:pPr>
      <w:r w:rsidRPr="00E86692">
        <w:rPr>
          <w:rFonts w:eastAsia="Calibri" w:cs="Arial"/>
          <w:sz w:val="20"/>
          <w:szCs w:val="20"/>
        </w:rPr>
        <w:t>serijsko številko vozniškega dovoljenja, na podlagi katerega je bilo izdano</w:t>
      </w:r>
      <w:r w:rsidR="00534F37" w:rsidRPr="00E86692">
        <w:rPr>
          <w:rFonts w:eastAsia="Calibri" w:cs="Arial"/>
          <w:sz w:val="20"/>
          <w:szCs w:val="20"/>
        </w:rPr>
        <w:t xml:space="preserve"> mednarodno vozniško dovoljenje,</w:t>
      </w:r>
    </w:p>
    <w:p w14:paraId="2A9DA0A5" w14:textId="2A0E61EB" w:rsidR="000E6F24" w:rsidRPr="00372DB0" w:rsidRDefault="000E6F24" w:rsidP="001A238B">
      <w:pPr>
        <w:pStyle w:val="tevilnatoka"/>
        <w:numPr>
          <w:ilvl w:val="0"/>
          <w:numId w:val="54"/>
        </w:numPr>
        <w:rPr>
          <w:rFonts w:eastAsia="Calibri" w:cs="Arial"/>
          <w:sz w:val="20"/>
          <w:szCs w:val="20"/>
        </w:rPr>
      </w:pPr>
      <w:r w:rsidRPr="00372DB0">
        <w:rPr>
          <w:rFonts w:eastAsia="Calibri" w:cs="Arial"/>
          <w:sz w:val="20"/>
          <w:szCs w:val="20"/>
        </w:rPr>
        <w:lastRenderedPageBreak/>
        <w:t>opombe.</w:t>
      </w:r>
    </w:p>
    <w:p w14:paraId="7C28B547" w14:textId="77777777" w:rsidR="000E6F24" w:rsidRPr="00B07809" w:rsidRDefault="000E6F24" w:rsidP="000A1F07">
      <w:pPr>
        <w:pStyle w:val="Odstavek"/>
        <w:rPr>
          <w:rFonts w:eastAsia="Calibri"/>
          <w:sz w:val="20"/>
          <w:szCs w:val="20"/>
        </w:rPr>
      </w:pPr>
      <w:r w:rsidRPr="00B07809">
        <w:rPr>
          <w:rFonts w:eastAsia="Calibri"/>
          <w:sz w:val="20"/>
          <w:szCs w:val="20"/>
        </w:rPr>
        <w:t>(6) Evidenca izdanih mednarodnih vozniških dovoljenj se hrani najmanj tri leta od dneva izdaje vozniškega dovoljenja.</w:t>
      </w:r>
    </w:p>
    <w:p w14:paraId="40BF4EBE" w14:textId="484D55C1"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063CA2DF" w14:textId="77777777" w:rsidR="000E6F24" w:rsidRPr="00B07809" w:rsidRDefault="00786892" w:rsidP="00786892">
      <w:pPr>
        <w:pStyle w:val="lennaslov"/>
        <w:rPr>
          <w:rFonts w:eastAsia="Calibri"/>
          <w:sz w:val="20"/>
          <w:szCs w:val="20"/>
        </w:rPr>
      </w:pPr>
      <w:r w:rsidRPr="00B07809">
        <w:rPr>
          <w:rFonts w:eastAsia="Calibri"/>
          <w:sz w:val="20"/>
          <w:szCs w:val="20"/>
        </w:rPr>
        <w:t xml:space="preserve"> </w:t>
      </w:r>
      <w:r w:rsidR="000E6F24" w:rsidRPr="00B07809">
        <w:rPr>
          <w:rFonts w:eastAsia="Calibri"/>
          <w:sz w:val="20"/>
          <w:szCs w:val="20"/>
        </w:rPr>
        <w:t>(evidenca o vozniških dovoljenjih)</w:t>
      </w:r>
    </w:p>
    <w:p w14:paraId="5F41024D" w14:textId="77777777" w:rsidR="000E6F24" w:rsidRPr="00B07809" w:rsidRDefault="000E6F24" w:rsidP="000A1F07">
      <w:pPr>
        <w:pStyle w:val="Odstavek"/>
        <w:rPr>
          <w:rFonts w:eastAsia="Calibri"/>
          <w:sz w:val="20"/>
          <w:szCs w:val="20"/>
        </w:rPr>
      </w:pPr>
      <w:r w:rsidRPr="00B07809">
        <w:rPr>
          <w:rFonts w:eastAsia="Calibri"/>
          <w:sz w:val="20"/>
          <w:szCs w:val="20"/>
        </w:rPr>
        <w:t xml:space="preserve">(1) Evidenca </w:t>
      </w:r>
      <w:r w:rsidR="00A857FC" w:rsidRPr="00B07809">
        <w:rPr>
          <w:rFonts w:eastAsia="Calibri"/>
          <w:sz w:val="20"/>
          <w:szCs w:val="20"/>
        </w:rPr>
        <w:t>o vozniških dovoljenjih</w:t>
      </w:r>
      <w:r w:rsidRPr="00B07809">
        <w:rPr>
          <w:rFonts w:eastAsia="Calibri"/>
          <w:sz w:val="20"/>
          <w:szCs w:val="20"/>
        </w:rPr>
        <w:t xml:space="preserve"> vsebuje naslednje podatke:</w:t>
      </w:r>
    </w:p>
    <w:p w14:paraId="5C023424" w14:textId="77777777" w:rsidR="000E6F24" w:rsidRPr="00B07809" w:rsidRDefault="000E6F24" w:rsidP="001A238B">
      <w:pPr>
        <w:pStyle w:val="tevilnatoka"/>
        <w:numPr>
          <w:ilvl w:val="0"/>
          <w:numId w:val="55"/>
        </w:numPr>
        <w:rPr>
          <w:rFonts w:eastAsia="Calibri" w:cs="Arial"/>
          <w:sz w:val="20"/>
          <w:szCs w:val="20"/>
        </w:rPr>
      </w:pPr>
      <w:r w:rsidRPr="00B07809">
        <w:rPr>
          <w:rFonts w:eastAsia="Calibri" w:cs="Arial"/>
          <w:sz w:val="20"/>
          <w:szCs w:val="20"/>
        </w:rPr>
        <w:t xml:space="preserve">osebno ime, EMŠO, </w:t>
      </w:r>
      <w:r w:rsidR="009307C5" w:rsidRPr="00B07809">
        <w:rPr>
          <w:rFonts w:eastAsia="Calibri" w:cs="Arial"/>
          <w:sz w:val="20"/>
          <w:szCs w:val="20"/>
        </w:rPr>
        <w:t xml:space="preserve">naslov stalnega oziroma začasnega prebivališča, </w:t>
      </w:r>
      <w:r w:rsidRPr="00B07809">
        <w:rPr>
          <w:rFonts w:eastAsia="Calibri" w:cs="Arial"/>
          <w:sz w:val="20"/>
          <w:szCs w:val="20"/>
        </w:rPr>
        <w:t>datum in kraj rojstva in fotografijo;</w:t>
      </w:r>
    </w:p>
    <w:p w14:paraId="5B971FB2" w14:textId="77777777" w:rsidR="000E6F24" w:rsidRPr="00B07809" w:rsidRDefault="000E6F24" w:rsidP="001A238B">
      <w:pPr>
        <w:pStyle w:val="tevilnatoka"/>
        <w:numPr>
          <w:ilvl w:val="0"/>
          <w:numId w:val="55"/>
        </w:numPr>
        <w:rPr>
          <w:rFonts w:eastAsia="Calibri" w:cs="Arial"/>
          <w:sz w:val="20"/>
          <w:szCs w:val="20"/>
        </w:rPr>
      </w:pPr>
      <w:r w:rsidRPr="00B07809">
        <w:rPr>
          <w:rFonts w:eastAsia="Calibri" w:cs="Arial"/>
          <w:sz w:val="20"/>
          <w:szCs w:val="20"/>
        </w:rPr>
        <w:t>organ oziroma organizacijo, ki je izdal vozniško dovoljenje oziroma podaljšal njegovo veljavnost;</w:t>
      </w:r>
    </w:p>
    <w:p w14:paraId="4FA7C89A" w14:textId="77777777" w:rsidR="004A3B6E" w:rsidRPr="00B07809" w:rsidRDefault="004A3B6E" w:rsidP="001A238B">
      <w:pPr>
        <w:pStyle w:val="tevilnatoka"/>
        <w:numPr>
          <w:ilvl w:val="0"/>
          <w:numId w:val="55"/>
        </w:numPr>
        <w:rPr>
          <w:rFonts w:eastAsia="Calibri" w:cs="Arial"/>
          <w:sz w:val="20"/>
          <w:szCs w:val="20"/>
        </w:rPr>
      </w:pPr>
      <w:r w:rsidRPr="00B07809">
        <w:rPr>
          <w:rFonts w:eastAsia="Calibri" w:cs="Arial"/>
          <w:sz w:val="20"/>
          <w:szCs w:val="20"/>
        </w:rPr>
        <w:t>datum izdaje in spremembe;</w:t>
      </w:r>
    </w:p>
    <w:p w14:paraId="72C7AD16" w14:textId="77777777" w:rsidR="004A3B6E" w:rsidRPr="00B07809" w:rsidRDefault="004A3B6E" w:rsidP="001A238B">
      <w:pPr>
        <w:pStyle w:val="tevilnatoka"/>
        <w:numPr>
          <w:ilvl w:val="0"/>
          <w:numId w:val="55"/>
        </w:numPr>
        <w:rPr>
          <w:rFonts w:eastAsia="Calibri" w:cs="Arial"/>
          <w:sz w:val="20"/>
          <w:szCs w:val="20"/>
        </w:rPr>
      </w:pPr>
      <w:r w:rsidRPr="00B07809">
        <w:rPr>
          <w:rFonts w:eastAsia="Calibri" w:cs="Arial"/>
          <w:sz w:val="20"/>
          <w:szCs w:val="20"/>
        </w:rPr>
        <w:t>številko vpisa;</w:t>
      </w:r>
    </w:p>
    <w:p w14:paraId="71480978" w14:textId="77777777" w:rsidR="004A3B6E" w:rsidRPr="00B07809" w:rsidRDefault="004A3B6E" w:rsidP="001A238B">
      <w:pPr>
        <w:pStyle w:val="tevilnatoka"/>
        <w:numPr>
          <w:ilvl w:val="0"/>
          <w:numId w:val="55"/>
        </w:numPr>
        <w:rPr>
          <w:rFonts w:eastAsia="Calibri" w:cs="Arial"/>
          <w:sz w:val="20"/>
          <w:szCs w:val="20"/>
        </w:rPr>
      </w:pPr>
      <w:r w:rsidRPr="00B07809">
        <w:rPr>
          <w:rFonts w:eastAsia="Calibri" w:cs="Arial"/>
          <w:sz w:val="20"/>
          <w:szCs w:val="20"/>
        </w:rPr>
        <w:t>serijsko številko izdanega vozniškega dovoljenja;</w:t>
      </w:r>
    </w:p>
    <w:p w14:paraId="73A030C2" w14:textId="77777777" w:rsidR="004A3B6E" w:rsidRPr="00B07809" w:rsidRDefault="004A3B6E" w:rsidP="001A238B">
      <w:pPr>
        <w:pStyle w:val="tevilnatoka"/>
        <w:numPr>
          <w:ilvl w:val="0"/>
          <w:numId w:val="55"/>
        </w:numPr>
        <w:rPr>
          <w:rFonts w:eastAsia="Calibri" w:cs="Arial"/>
          <w:sz w:val="20"/>
          <w:szCs w:val="20"/>
        </w:rPr>
      </w:pPr>
      <w:r w:rsidRPr="00B07809">
        <w:rPr>
          <w:rFonts w:eastAsia="Calibri" w:cs="Arial"/>
          <w:sz w:val="20"/>
          <w:szCs w:val="20"/>
        </w:rPr>
        <w:t>veljavnost posameznih kategorij vozniškega dovoljenja;</w:t>
      </w:r>
    </w:p>
    <w:p w14:paraId="637B7F88" w14:textId="77777777" w:rsidR="004A3B6E" w:rsidRPr="00B07809" w:rsidRDefault="004A3B6E" w:rsidP="001A238B">
      <w:pPr>
        <w:pStyle w:val="tevilnatoka"/>
        <w:numPr>
          <w:ilvl w:val="0"/>
          <w:numId w:val="55"/>
        </w:numPr>
        <w:rPr>
          <w:rFonts w:eastAsia="Calibri" w:cs="Arial"/>
          <w:sz w:val="20"/>
          <w:szCs w:val="20"/>
        </w:rPr>
      </w:pPr>
      <w:r w:rsidRPr="00B07809">
        <w:rPr>
          <w:rFonts w:eastAsia="Calibri" w:cs="Arial"/>
          <w:sz w:val="20"/>
          <w:szCs w:val="20"/>
        </w:rPr>
        <w:t>veljavnost obrazca vozniškega dovoljenja;</w:t>
      </w:r>
    </w:p>
    <w:p w14:paraId="13D86464" w14:textId="77777777" w:rsidR="004A3B6E" w:rsidRPr="00B07809" w:rsidRDefault="004A3B6E" w:rsidP="001A238B">
      <w:pPr>
        <w:pStyle w:val="tevilnatoka"/>
        <w:numPr>
          <w:ilvl w:val="0"/>
          <w:numId w:val="55"/>
        </w:numPr>
        <w:rPr>
          <w:rFonts w:eastAsia="Calibri" w:cs="Arial"/>
          <w:sz w:val="20"/>
          <w:szCs w:val="20"/>
        </w:rPr>
      </w:pPr>
      <w:r w:rsidRPr="00B07809">
        <w:rPr>
          <w:rFonts w:eastAsia="Calibri" w:cs="Arial"/>
          <w:sz w:val="20"/>
          <w:szCs w:val="20"/>
        </w:rPr>
        <w:t xml:space="preserve">zaznamke o veljavnosti, zamenjavi zaradi obrabljenosti, zamenjavi tujega vozniškega dovoljenja za slovensko, </w:t>
      </w:r>
      <w:r w:rsidR="00F87CEB" w:rsidRPr="00B07809">
        <w:rPr>
          <w:rFonts w:eastAsia="Calibri" w:cs="Arial"/>
          <w:sz w:val="20"/>
          <w:szCs w:val="20"/>
        </w:rPr>
        <w:t xml:space="preserve">izgubi, </w:t>
      </w:r>
      <w:r w:rsidRPr="00B07809">
        <w:rPr>
          <w:rFonts w:eastAsia="Calibri" w:cs="Arial"/>
          <w:sz w:val="20"/>
          <w:szCs w:val="20"/>
        </w:rPr>
        <w:t>pogrešitvi ali kraji oziroma deponiranju ali ostalih spremembah, ki se nanašajo na vozniško dovoljenje;</w:t>
      </w:r>
    </w:p>
    <w:p w14:paraId="6F901DF4" w14:textId="77777777" w:rsidR="004A3B6E" w:rsidRPr="00B07809" w:rsidRDefault="004A3B6E" w:rsidP="001A238B">
      <w:pPr>
        <w:pStyle w:val="tevilnatoka"/>
        <w:numPr>
          <w:ilvl w:val="0"/>
          <w:numId w:val="55"/>
        </w:numPr>
        <w:rPr>
          <w:rFonts w:eastAsia="Calibri" w:cs="Arial"/>
          <w:sz w:val="20"/>
          <w:szCs w:val="20"/>
        </w:rPr>
      </w:pPr>
      <w:r w:rsidRPr="00B07809">
        <w:rPr>
          <w:rFonts w:eastAsia="Calibri" w:cs="Arial"/>
          <w:sz w:val="20"/>
          <w:szCs w:val="20"/>
        </w:rPr>
        <w:t>zaznamke o kaznih oziroma sankcijah in odvzemu vozniškega dovoljenja zaradi zdravstvene nezmožnosti;</w:t>
      </w:r>
    </w:p>
    <w:p w14:paraId="06D9FA60" w14:textId="77777777" w:rsidR="004A3B6E" w:rsidRPr="00B07809" w:rsidRDefault="004A3B6E" w:rsidP="001A238B">
      <w:pPr>
        <w:pStyle w:val="tevilnatoka"/>
        <w:numPr>
          <w:ilvl w:val="0"/>
          <w:numId w:val="55"/>
        </w:numPr>
        <w:rPr>
          <w:rFonts w:eastAsia="Calibri" w:cs="Arial"/>
          <w:sz w:val="20"/>
          <w:szCs w:val="20"/>
        </w:rPr>
      </w:pPr>
      <w:r w:rsidRPr="00B07809">
        <w:rPr>
          <w:rFonts w:eastAsia="Calibri" w:cs="Arial"/>
          <w:sz w:val="20"/>
          <w:szCs w:val="20"/>
        </w:rPr>
        <w:t>podatek o začasno odvzetem vozniškem dovoljenju po zakonu, ki ureja prekrške, in zakonu, ki ureja kazenski postopek;</w:t>
      </w:r>
    </w:p>
    <w:p w14:paraId="7366FB88" w14:textId="77777777" w:rsidR="004A3B6E" w:rsidRDefault="004A3B6E" w:rsidP="001A238B">
      <w:pPr>
        <w:pStyle w:val="tevilnatoka"/>
        <w:numPr>
          <w:ilvl w:val="0"/>
          <w:numId w:val="55"/>
        </w:numPr>
        <w:rPr>
          <w:rFonts w:eastAsia="Calibri" w:cs="Arial"/>
          <w:sz w:val="20"/>
          <w:szCs w:val="20"/>
        </w:rPr>
      </w:pPr>
      <w:r w:rsidRPr="00B07809">
        <w:rPr>
          <w:rFonts w:eastAsia="Calibri" w:cs="Arial"/>
          <w:sz w:val="20"/>
          <w:szCs w:val="20"/>
        </w:rPr>
        <w:t>podatek o odložitvi izvršitve prenehanja veljavnosti vozniškega dovoljenja;</w:t>
      </w:r>
    </w:p>
    <w:p w14:paraId="3923480A" w14:textId="198F897E" w:rsidR="00BD37CF" w:rsidRPr="00B07809" w:rsidRDefault="00BD37CF" w:rsidP="001A238B">
      <w:pPr>
        <w:pStyle w:val="tevilnatoka"/>
        <w:numPr>
          <w:ilvl w:val="0"/>
          <w:numId w:val="55"/>
        </w:numPr>
        <w:rPr>
          <w:rFonts w:eastAsia="Calibri" w:cs="Arial"/>
          <w:sz w:val="20"/>
          <w:szCs w:val="20"/>
        </w:rPr>
      </w:pPr>
      <w:r>
        <w:rPr>
          <w:rFonts w:eastAsia="Calibri" w:cs="Arial"/>
          <w:sz w:val="20"/>
          <w:szCs w:val="20"/>
        </w:rPr>
        <w:t>podatke iz zdravniškega spričevala po 88. in 89. členu tega zakona;</w:t>
      </w:r>
    </w:p>
    <w:p w14:paraId="50CC7542" w14:textId="77777777" w:rsidR="004A3B6E" w:rsidRPr="00B07809" w:rsidRDefault="004A3B6E" w:rsidP="001A238B">
      <w:pPr>
        <w:pStyle w:val="tevilnatoka"/>
        <w:numPr>
          <w:ilvl w:val="0"/>
          <w:numId w:val="55"/>
        </w:numPr>
        <w:rPr>
          <w:rFonts w:eastAsia="Calibri" w:cs="Arial"/>
          <w:sz w:val="20"/>
          <w:szCs w:val="20"/>
        </w:rPr>
      </w:pPr>
      <w:r w:rsidRPr="00B07809">
        <w:rPr>
          <w:rFonts w:eastAsia="Calibri" w:cs="Arial"/>
          <w:sz w:val="20"/>
          <w:szCs w:val="20"/>
        </w:rPr>
        <w:t>kategorije vozil, za katere velja, in datum pridobitve dovoljenja za vožnjo vozil posamezne kategorije;</w:t>
      </w:r>
    </w:p>
    <w:p w14:paraId="4EBB51B2" w14:textId="77777777" w:rsidR="004A3B6E" w:rsidRPr="00B07809" w:rsidRDefault="004A3B6E" w:rsidP="001A238B">
      <w:pPr>
        <w:pStyle w:val="tevilnatoka"/>
        <w:numPr>
          <w:ilvl w:val="0"/>
          <w:numId w:val="55"/>
        </w:numPr>
        <w:rPr>
          <w:rFonts w:eastAsia="Calibri" w:cs="Arial"/>
          <w:sz w:val="20"/>
          <w:szCs w:val="20"/>
        </w:rPr>
      </w:pPr>
      <w:r w:rsidRPr="00B07809">
        <w:rPr>
          <w:rFonts w:eastAsia="Calibri" w:cs="Arial"/>
          <w:sz w:val="20"/>
          <w:szCs w:val="20"/>
        </w:rPr>
        <w:t>da je oseba voznik začetnik;</w:t>
      </w:r>
    </w:p>
    <w:p w14:paraId="033A0903" w14:textId="77777777" w:rsidR="004A3B6E" w:rsidRPr="00B07809" w:rsidRDefault="004A3B6E" w:rsidP="001A238B">
      <w:pPr>
        <w:pStyle w:val="tevilnatoka"/>
        <w:numPr>
          <w:ilvl w:val="0"/>
          <w:numId w:val="55"/>
        </w:numPr>
        <w:rPr>
          <w:rFonts w:eastAsia="Calibri" w:cs="Arial"/>
          <w:sz w:val="20"/>
          <w:szCs w:val="20"/>
        </w:rPr>
      </w:pPr>
      <w:r w:rsidRPr="00B07809">
        <w:rPr>
          <w:rFonts w:eastAsia="Calibri" w:cs="Arial"/>
          <w:sz w:val="20"/>
          <w:szCs w:val="20"/>
        </w:rPr>
        <w:t>da je oseba spremljevalec voznika;</w:t>
      </w:r>
    </w:p>
    <w:p w14:paraId="6478686B" w14:textId="77777777" w:rsidR="004A3B6E" w:rsidRPr="00B07809" w:rsidRDefault="004A3B6E" w:rsidP="001A238B">
      <w:pPr>
        <w:pStyle w:val="tevilnatoka"/>
        <w:numPr>
          <w:ilvl w:val="0"/>
          <w:numId w:val="55"/>
        </w:numPr>
        <w:rPr>
          <w:rFonts w:eastAsia="Calibri" w:cs="Arial"/>
          <w:sz w:val="20"/>
          <w:szCs w:val="20"/>
        </w:rPr>
      </w:pPr>
      <w:r w:rsidRPr="00B07809">
        <w:rPr>
          <w:rFonts w:eastAsia="Calibri" w:cs="Arial"/>
          <w:sz w:val="20"/>
          <w:szCs w:val="20"/>
        </w:rPr>
        <w:t>omejitve: pripomočke, ki jih mora voznik uporabljati med vožnjo, oziroma omejitve za vožnjo vozil posameznih kategorij.</w:t>
      </w:r>
    </w:p>
    <w:p w14:paraId="7A4AB0C7" w14:textId="3152C6AB" w:rsidR="004A3B6E" w:rsidRPr="00B07809" w:rsidRDefault="004A3B6E" w:rsidP="009A4892">
      <w:pPr>
        <w:pStyle w:val="Odstavek"/>
        <w:rPr>
          <w:rFonts w:eastAsia="Calibri"/>
          <w:sz w:val="20"/>
          <w:szCs w:val="20"/>
        </w:rPr>
      </w:pPr>
      <w:r w:rsidRPr="00B07809">
        <w:rPr>
          <w:rFonts w:eastAsia="Calibri"/>
          <w:sz w:val="20"/>
          <w:szCs w:val="20"/>
        </w:rPr>
        <w:t xml:space="preserve">(2) Evidenco </w:t>
      </w:r>
      <w:r w:rsidR="00A857FC" w:rsidRPr="00B07809">
        <w:rPr>
          <w:rFonts w:eastAsia="Calibri"/>
          <w:sz w:val="20"/>
          <w:szCs w:val="20"/>
        </w:rPr>
        <w:t xml:space="preserve">o </w:t>
      </w:r>
      <w:r w:rsidRPr="00B07809">
        <w:rPr>
          <w:rFonts w:eastAsia="Calibri"/>
          <w:sz w:val="20"/>
          <w:szCs w:val="20"/>
        </w:rPr>
        <w:t>vozniških dovoljenj</w:t>
      </w:r>
      <w:r w:rsidR="00A857FC" w:rsidRPr="00B07809">
        <w:rPr>
          <w:rFonts w:eastAsia="Calibri"/>
          <w:sz w:val="20"/>
          <w:szCs w:val="20"/>
        </w:rPr>
        <w:t>ih</w:t>
      </w:r>
      <w:r w:rsidRPr="00B07809">
        <w:rPr>
          <w:rFonts w:eastAsia="Calibri"/>
          <w:sz w:val="20"/>
          <w:szCs w:val="20"/>
        </w:rPr>
        <w:t xml:space="preserve"> vodi ministrstvo, pristojno za promet. Podatke v evidenco vnašajo upravne enote</w:t>
      </w:r>
      <w:r w:rsidR="008642B5" w:rsidRPr="00B07809">
        <w:rPr>
          <w:rFonts w:eastAsia="Calibri"/>
          <w:sz w:val="20"/>
          <w:szCs w:val="20"/>
        </w:rPr>
        <w:t>, izvajalci zdravstvene dejavnosti</w:t>
      </w:r>
      <w:r w:rsidR="00F87CEB" w:rsidRPr="00B07809">
        <w:rPr>
          <w:rFonts w:eastAsia="Calibri"/>
          <w:sz w:val="20"/>
          <w:szCs w:val="20"/>
        </w:rPr>
        <w:t xml:space="preserve">, </w:t>
      </w:r>
      <w:r w:rsidR="008D1915" w:rsidRPr="00B07809">
        <w:rPr>
          <w:rFonts w:eastAsia="Calibri"/>
          <w:sz w:val="20"/>
          <w:szCs w:val="20"/>
        </w:rPr>
        <w:t>javna agencija</w:t>
      </w:r>
      <w:r w:rsidR="00F87CEB" w:rsidRPr="00B07809">
        <w:rPr>
          <w:rFonts w:eastAsia="Calibri"/>
          <w:sz w:val="20"/>
          <w:szCs w:val="20"/>
        </w:rPr>
        <w:t xml:space="preserve"> in drugi organi, ki izvajajo pooblastila na podlagi tega zakona</w:t>
      </w:r>
      <w:r w:rsidRPr="00B07809">
        <w:rPr>
          <w:rFonts w:eastAsia="Calibri"/>
          <w:sz w:val="20"/>
          <w:szCs w:val="20"/>
        </w:rPr>
        <w:t>.</w:t>
      </w:r>
    </w:p>
    <w:p w14:paraId="1E6CC652" w14:textId="67CCCC2D" w:rsidR="00C41BCA" w:rsidRPr="00B07809" w:rsidRDefault="00C41BCA" w:rsidP="009A4892">
      <w:pPr>
        <w:pStyle w:val="Odstavek"/>
        <w:rPr>
          <w:sz w:val="20"/>
          <w:szCs w:val="20"/>
        </w:rPr>
      </w:pPr>
      <w:r w:rsidRPr="00B07809">
        <w:rPr>
          <w:sz w:val="20"/>
          <w:szCs w:val="20"/>
        </w:rPr>
        <w:t xml:space="preserve">(3) Evidenca o vozniških dovoljenjih se za namen pridobivanja točnih in ažurnih podatkov </w:t>
      </w:r>
      <w:r w:rsidR="00BD37CF">
        <w:rPr>
          <w:sz w:val="20"/>
          <w:szCs w:val="20"/>
        </w:rPr>
        <w:t xml:space="preserve">iz 1. točke prvega odstavka tega člena </w:t>
      </w:r>
      <w:r w:rsidRPr="00B07809">
        <w:rPr>
          <w:sz w:val="20"/>
          <w:szCs w:val="20"/>
        </w:rPr>
        <w:t xml:space="preserve">poveže s centralnim registrom prebivalstva, določenim v zakonu, ki ureja centralni register prebivalstva, kjer se kot povezovalni znak uporablja EMŠO. </w:t>
      </w:r>
    </w:p>
    <w:p w14:paraId="4E00ED5D" w14:textId="59DFA60D"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149EDDC2"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(personalizacija, prenos vozniških dovoljenj in vročanje)</w:t>
      </w:r>
    </w:p>
    <w:p w14:paraId="2DAE0E34" w14:textId="77777777" w:rsidR="004A3B6E" w:rsidRPr="00B07809" w:rsidRDefault="004A3B6E" w:rsidP="009A4892">
      <w:pPr>
        <w:pStyle w:val="Odstavek"/>
        <w:rPr>
          <w:rFonts w:eastAsia="Calibri"/>
          <w:sz w:val="20"/>
          <w:szCs w:val="20"/>
        </w:rPr>
      </w:pPr>
      <w:r w:rsidRPr="00B07809">
        <w:rPr>
          <w:rFonts w:eastAsia="Calibri"/>
          <w:sz w:val="20"/>
          <w:szCs w:val="20"/>
        </w:rPr>
        <w:t>(1) Vozniško dovoljenje za posamezno osebo se mora personalizirati v Republiki Sloveniji.</w:t>
      </w:r>
    </w:p>
    <w:p w14:paraId="0963B99C" w14:textId="77777777" w:rsidR="004A3B6E" w:rsidRPr="00B07809" w:rsidRDefault="004A3B6E" w:rsidP="009A4892">
      <w:pPr>
        <w:pStyle w:val="Odstavek"/>
        <w:rPr>
          <w:rFonts w:eastAsia="Calibri"/>
          <w:sz w:val="20"/>
          <w:szCs w:val="20"/>
        </w:rPr>
      </w:pPr>
      <w:r w:rsidRPr="00B07809">
        <w:rPr>
          <w:rFonts w:eastAsia="Calibri"/>
          <w:sz w:val="20"/>
          <w:szCs w:val="20"/>
        </w:rPr>
        <w:t>(2) Osebe, ki pri pooblaščenem izvajalcu opravljajo naloge izdelave obrazcev vozniških dovoljenj in obrazcev vlog za izdajo vozniških dovoljenj ter personalizacije obrazcev vozniških dovoljenj, morajo izpolnjevati naslednje pogoje:</w:t>
      </w:r>
    </w:p>
    <w:p w14:paraId="51D44B8B" w14:textId="77777777" w:rsidR="004A3B6E" w:rsidRPr="00B07809" w:rsidRDefault="004A3B6E" w:rsidP="001A238B">
      <w:pPr>
        <w:pStyle w:val="tevilnatoka"/>
        <w:numPr>
          <w:ilvl w:val="0"/>
          <w:numId w:val="52"/>
        </w:numPr>
        <w:rPr>
          <w:rFonts w:eastAsia="Calibri" w:cs="Arial"/>
          <w:sz w:val="20"/>
          <w:szCs w:val="20"/>
        </w:rPr>
      </w:pPr>
      <w:r w:rsidRPr="00B07809">
        <w:rPr>
          <w:rFonts w:eastAsia="Calibri" w:cs="Arial"/>
          <w:sz w:val="20"/>
          <w:szCs w:val="20"/>
        </w:rPr>
        <w:t>da so polnoletne;</w:t>
      </w:r>
    </w:p>
    <w:p w14:paraId="58630456" w14:textId="77777777" w:rsidR="004A3B6E" w:rsidRPr="00B07809" w:rsidRDefault="004A3B6E" w:rsidP="001A238B">
      <w:pPr>
        <w:pStyle w:val="tevilnatoka"/>
        <w:numPr>
          <w:ilvl w:val="0"/>
          <w:numId w:val="52"/>
        </w:numPr>
        <w:rPr>
          <w:rFonts w:eastAsia="Calibri" w:cs="Arial"/>
          <w:sz w:val="20"/>
          <w:szCs w:val="20"/>
        </w:rPr>
      </w:pPr>
      <w:r w:rsidRPr="00B07809">
        <w:rPr>
          <w:rFonts w:eastAsia="Calibri" w:cs="Arial"/>
          <w:sz w:val="20"/>
          <w:szCs w:val="20"/>
        </w:rPr>
        <w:t>da niso bile pravnomočno obsojene zaradi naklepnega kaznivega dejanja, ki se preganja po uradni dolžnosti, na nepogojno kazen zapora v trajanju več kot tri mesece;</w:t>
      </w:r>
    </w:p>
    <w:p w14:paraId="69AA4635" w14:textId="314F871D" w:rsidR="004A3B6E" w:rsidRPr="00B07809" w:rsidRDefault="004A3B6E" w:rsidP="001A238B">
      <w:pPr>
        <w:pStyle w:val="tevilnatoka"/>
        <w:numPr>
          <w:ilvl w:val="0"/>
          <w:numId w:val="52"/>
        </w:numPr>
        <w:rPr>
          <w:rFonts w:eastAsia="Calibri" w:cs="Arial"/>
          <w:sz w:val="20"/>
          <w:szCs w:val="20"/>
        </w:rPr>
      </w:pPr>
      <w:r w:rsidRPr="00B07809">
        <w:rPr>
          <w:rFonts w:eastAsia="Calibri" w:cs="Arial"/>
          <w:sz w:val="20"/>
          <w:szCs w:val="20"/>
        </w:rPr>
        <w:t>da niso v kazenskem postopku zaradi kazn</w:t>
      </w:r>
      <w:r w:rsidR="00E8762E">
        <w:rPr>
          <w:rFonts w:eastAsia="Calibri" w:cs="Arial"/>
          <w:sz w:val="20"/>
          <w:szCs w:val="20"/>
        </w:rPr>
        <w:t>ivega dejanja iz prejšnje točke</w:t>
      </w:r>
      <w:r w:rsidRPr="00B07809">
        <w:rPr>
          <w:rFonts w:eastAsia="Calibri" w:cs="Arial"/>
          <w:sz w:val="20"/>
          <w:szCs w:val="20"/>
        </w:rPr>
        <w:t>.</w:t>
      </w:r>
    </w:p>
    <w:p w14:paraId="44545FD5" w14:textId="77777777" w:rsidR="004A3B6E" w:rsidRPr="00B07809" w:rsidRDefault="004A3B6E" w:rsidP="009A4892">
      <w:pPr>
        <w:pStyle w:val="Odstavek"/>
        <w:rPr>
          <w:rFonts w:eastAsia="Calibri"/>
          <w:sz w:val="20"/>
          <w:szCs w:val="20"/>
        </w:rPr>
      </w:pPr>
      <w:r w:rsidRPr="00B07809">
        <w:rPr>
          <w:rFonts w:eastAsia="Calibri"/>
          <w:sz w:val="20"/>
          <w:szCs w:val="20"/>
        </w:rPr>
        <w:lastRenderedPageBreak/>
        <w:t>(3) Prenos vozniških dovoljenj iz prvega odstavka tega člena in vlog za njihovo izdajo med pristojnim organom in podjetjem ali organizacijo za personalizacijo obrazcev vozniških dovoljenj ter vročanje vozniških dovoljenj izvaja podjetje ali organizacija, registrirana za prenos poštnih pošiljk, na način, ki zagotavlja zaščito, varnost in sledljivost poštnih pošiljk.</w:t>
      </w:r>
    </w:p>
    <w:p w14:paraId="73ED3C87" w14:textId="77777777" w:rsidR="004A3B6E" w:rsidRPr="00B07809" w:rsidRDefault="004A3B6E" w:rsidP="009A4892">
      <w:pPr>
        <w:pStyle w:val="Odstavek"/>
        <w:rPr>
          <w:rFonts w:eastAsia="Calibri"/>
          <w:sz w:val="20"/>
          <w:szCs w:val="20"/>
        </w:rPr>
      </w:pPr>
      <w:r w:rsidRPr="00B07809">
        <w:rPr>
          <w:rFonts w:eastAsia="Calibri"/>
          <w:sz w:val="20"/>
          <w:szCs w:val="20"/>
        </w:rPr>
        <w:t>(4) Vročitev vozniškega dovoljenja je opravljena, ko upravičenec prevzame vozniško dovoljenje pri organu, ki ga je izdal, ali pri vročevalcu iz prejšnjega odstavka, kot je sam določil v vlogi za izdajo vozniškega dovoljenja. Če vozniškega dovoljenja pri vročevalcu ne prevzame v osmih dneh, se vozniško dovoljenje vrne organu, ki ga je izdal.</w:t>
      </w:r>
    </w:p>
    <w:p w14:paraId="6F37F230" w14:textId="77777777" w:rsidR="004A3B6E" w:rsidRPr="00B07809" w:rsidRDefault="004A3B6E" w:rsidP="009A4892">
      <w:pPr>
        <w:pStyle w:val="Odstavek"/>
        <w:rPr>
          <w:rFonts w:eastAsia="Calibri"/>
          <w:sz w:val="20"/>
          <w:szCs w:val="20"/>
        </w:rPr>
      </w:pPr>
      <w:r w:rsidRPr="00B07809">
        <w:rPr>
          <w:rFonts w:eastAsia="Calibri"/>
          <w:sz w:val="20"/>
          <w:szCs w:val="20"/>
        </w:rPr>
        <w:t>(5) </w:t>
      </w:r>
      <w:r w:rsidR="00F0355B" w:rsidRPr="00B07809">
        <w:rPr>
          <w:rFonts w:eastAsia="Calibri"/>
          <w:sz w:val="20"/>
          <w:szCs w:val="20"/>
        </w:rPr>
        <w:t>M</w:t>
      </w:r>
      <w:r w:rsidRPr="00B07809">
        <w:rPr>
          <w:rFonts w:eastAsia="Calibri"/>
          <w:sz w:val="20"/>
          <w:szCs w:val="20"/>
        </w:rPr>
        <w:t>inistrstvo, pristojno za promet, ima pri nadzoru podjetja ali organizacije za izdelavo obrazcev vozniških dovoljenj in obrazcev vlog ter pri organizaciji za personalizacijo vozniških dovoljenj pravico pregledati vso dokumentacijo, ki se nanaša na izdelavo, personalizacijo vozniškega dovoljenja za posamezno osebo in skladiščenje obrazcev, prostore, v katerih to poteka, ter preveriti izpolnjevanje pogojev iz drugega odstavka tega člena.</w:t>
      </w:r>
    </w:p>
    <w:p w14:paraId="5053120C" w14:textId="77777777" w:rsidR="004A3B6E" w:rsidRPr="00B07809" w:rsidRDefault="004A3B6E" w:rsidP="00A21034">
      <w:pPr>
        <w:pStyle w:val="Poglavje"/>
        <w:rPr>
          <w:rFonts w:eastAsia="Calibri"/>
          <w:b/>
          <w:sz w:val="20"/>
          <w:szCs w:val="20"/>
        </w:rPr>
      </w:pPr>
      <w:r w:rsidRPr="00B07809">
        <w:rPr>
          <w:rFonts w:eastAsia="Calibri"/>
          <w:b/>
          <w:sz w:val="20"/>
          <w:szCs w:val="20"/>
        </w:rPr>
        <w:t>X. VOZNIŠKI IZPITI</w:t>
      </w:r>
    </w:p>
    <w:p w14:paraId="1DE844E2" w14:textId="73F231DD"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72A74281"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(pogoji za opravljanje vozniškega izpita)</w:t>
      </w:r>
    </w:p>
    <w:p w14:paraId="15AF35BE" w14:textId="77777777" w:rsidR="004A3B6E" w:rsidRPr="00B07809" w:rsidRDefault="004A3B6E" w:rsidP="00A21034">
      <w:pPr>
        <w:pStyle w:val="Odstavek"/>
        <w:rPr>
          <w:rFonts w:eastAsia="Calibri"/>
          <w:sz w:val="20"/>
          <w:szCs w:val="20"/>
        </w:rPr>
      </w:pPr>
      <w:r w:rsidRPr="00B07809">
        <w:rPr>
          <w:rFonts w:eastAsia="Calibri"/>
          <w:sz w:val="20"/>
          <w:szCs w:val="20"/>
        </w:rPr>
        <w:t xml:space="preserve">(1) Vozniški izpit za voznika motornih vozil lahko v Republiki Sloveniji opravljajo kandidati, ki imajo v Republiki Sloveniji </w:t>
      </w:r>
      <w:r w:rsidR="008870BD" w:rsidRPr="00B07809">
        <w:rPr>
          <w:rFonts w:eastAsia="Calibri"/>
          <w:sz w:val="20"/>
          <w:szCs w:val="20"/>
        </w:rPr>
        <w:t xml:space="preserve">običajno </w:t>
      </w:r>
      <w:r w:rsidRPr="00B07809">
        <w:rPr>
          <w:rFonts w:eastAsia="Calibri"/>
          <w:sz w:val="20"/>
          <w:szCs w:val="20"/>
        </w:rPr>
        <w:t xml:space="preserve">prebivališče ali </w:t>
      </w:r>
      <w:r w:rsidR="008870BD" w:rsidRPr="00B07809">
        <w:rPr>
          <w:rFonts w:eastAsia="Calibri"/>
          <w:sz w:val="20"/>
          <w:szCs w:val="20"/>
        </w:rPr>
        <w:t>predložijo dokaze, da v Republiki Sloveniji študirajo že vsaj šest mesecev.</w:t>
      </w:r>
    </w:p>
    <w:p w14:paraId="7DAD7CA2" w14:textId="77777777" w:rsidR="004A3B6E" w:rsidRPr="00B07809" w:rsidRDefault="004A3B6E" w:rsidP="002E3FAE">
      <w:pPr>
        <w:pStyle w:val="Odstavek"/>
        <w:rPr>
          <w:rFonts w:eastAsia="Calibri"/>
          <w:sz w:val="20"/>
          <w:szCs w:val="20"/>
        </w:rPr>
      </w:pPr>
      <w:r w:rsidRPr="00B07809">
        <w:rPr>
          <w:rFonts w:eastAsia="Calibri"/>
          <w:sz w:val="20"/>
          <w:szCs w:val="20"/>
        </w:rPr>
        <w:t>(2) </w:t>
      </w:r>
      <w:r w:rsidR="002E3FAE" w:rsidRPr="00B07809">
        <w:rPr>
          <w:rFonts w:eastAsia="Calibri"/>
          <w:sz w:val="20"/>
          <w:szCs w:val="20"/>
        </w:rPr>
        <w:t>Kandidati za voznika se priglasijo k vozniškemu izpitu pri upravni enoti</w:t>
      </w:r>
      <w:r w:rsidR="00097F1B" w:rsidRPr="00B07809">
        <w:rPr>
          <w:rFonts w:eastAsia="Calibri"/>
          <w:sz w:val="20"/>
          <w:szCs w:val="20"/>
        </w:rPr>
        <w:t>. Upravna enota p</w:t>
      </w:r>
      <w:r w:rsidR="002E3FAE" w:rsidRPr="00B07809">
        <w:rPr>
          <w:rFonts w:eastAsia="Calibri"/>
          <w:sz w:val="20"/>
          <w:szCs w:val="20"/>
        </w:rPr>
        <w:t>rever</w:t>
      </w:r>
      <w:r w:rsidR="00097F1B" w:rsidRPr="00B07809">
        <w:rPr>
          <w:rFonts w:eastAsia="Calibri"/>
          <w:sz w:val="20"/>
          <w:szCs w:val="20"/>
        </w:rPr>
        <w:t>i izpolnjevanje</w:t>
      </w:r>
      <w:r w:rsidR="002E3FAE" w:rsidRPr="00B07809">
        <w:rPr>
          <w:rFonts w:eastAsia="Calibri"/>
          <w:sz w:val="20"/>
          <w:szCs w:val="20"/>
        </w:rPr>
        <w:t xml:space="preserve"> pogojev</w:t>
      </w:r>
      <w:r w:rsidR="00097F1B" w:rsidRPr="00B07809">
        <w:rPr>
          <w:rFonts w:eastAsia="Calibri"/>
          <w:sz w:val="20"/>
          <w:szCs w:val="20"/>
        </w:rPr>
        <w:t xml:space="preserve"> za opravljanje vozniškega izpita </w:t>
      </w:r>
      <w:r w:rsidR="002E3FAE" w:rsidRPr="00B07809">
        <w:rPr>
          <w:rFonts w:eastAsia="Calibri"/>
          <w:sz w:val="20"/>
          <w:szCs w:val="20"/>
        </w:rPr>
        <w:t xml:space="preserve">ter </w:t>
      </w:r>
      <w:r w:rsidR="00097F1B" w:rsidRPr="00B07809">
        <w:rPr>
          <w:rFonts w:eastAsia="Calibri"/>
          <w:sz w:val="20"/>
          <w:szCs w:val="20"/>
        </w:rPr>
        <w:t>kandidata za voznika, če izpolnjuje pogoje, prijavi</w:t>
      </w:r>
      <w:r w:rsidR="002E3FAE" w:rsidRPr="00B07809">
        <w:rPr>
          <w:rFonts w:eastAsia="Calibri"/>
          <w:sz w:val="20"/>
          <w:szCs w:val="20"/>
        </w:rPr>
        <w:t xml:space="preserve"> k teoretičnemu in praktičnemu delu vozniškega izpita. </w:t>
      </w:r>
    </w:p>
    <w:p w14:paraId="03933F0D" w14:textId="6987D792" w:rsidR="004A3B6E" w:rsidRPr="00B07809" w:rsidRDefault="004A3B6E" w:rsidP="00A21034">
      <w:pPr>
        <w:pStyle w:val="Odstavek"/>
        <w:rPr>
          <w:rFonts w:eastAsia="Calibri"/>
          <w:sz w:val="20"/>
          <w:szCs w:val="20"/>
        </w:rPr>
      </w:pPr>
      <w:r w:rsidRPr="00B07809">
        <w:rPr>
          <w:rFonts w:eastAsia="Calibri"/>
          <w:sz w:val="20"/>
          <w:szCs w:val="20"/>
        </w:rPr>
        <w:t>(3) </w:t>
      </w:r>
      <w:r w:rsidR="00E53D9B" w:rsidRPr="00B07809">
        <w:rPr>
          <w:rFonts w:eastAsia="Calibri"/>
          <w:sz w:val="20"/>
          <w:szCs w:val="20"/>
        </w:rPr>
        <w:t xml:space="preserve">Vozniški izpit je sestavljen iz teoretičnega in praktičnega dela, razen vozniški izpit za vožnjo motornih vozil kategorije G, ki je sestavljen samo iz teoretičnega dela. Teoretični del vozniškega izpita smejo opravljati kandidati za voznika, ki so v šoli vožnje </w:t>
      </w:r>
      <w:r w:rsidR="00826DC7">
        <w:rPr>
          <w:rFonts w:eastAsia="Calibri"/>
          <w:sz w:val="20"/>
          <w:szCs w:val="20"/>
        </w:rPr>
        <w:t>zaključili</w:t>
      </w:r>
      <w:r w:rsidR="00E53D9B" w:rsidRPr="00B07809">
        <w:rPr>
          <w:rFonts w:eastAsia="Calibri"/>
          <w:sz w:val="20"/>
          <w:szCs w:val="20"/>
        </w:rPr>
        <w:t xml:space="preserve"> teoretični del usposabljanja</w:t>
      </w:r>
      <w:r w:rsidR="00CD69F3" w:rsidRPr="00B07809">
        <w:rPr>
          <w:rFonts w:eastAsia="Calibri"/>
          <w:sz w:val="20"/>
          <w:szCs w:val="20"/>
        </w:rPr>
        <w:t xml:space="preserve"> in z veljavnim zdravniškim spričevalom dokažejo, da so telesno in duševno zmožni voziti motorno vozilo tiste kategorije, za katero se priglašajo na vozniški izpit</w:t>
      </w:r>
      <w:r w:rsidR="00E53D9B" w:rsidRPr="00B07809">
        <w:rPr>
          <w:rFonts w:eastAsia="Calibri"/>
          <w:sz w:val="20"/>
          <w:szCs w:val="20"/>
        </w:rPr>
        <w:t xml:space="preserve">. </w:t>
      </w:r>
      <w:r w:rsidR="00126D25" w:rsidRPr="00B07809">
        <w:rPr>
          <w:rFonts w:eastAsia="Calibri"/>
          <w:sz w:val="20"/>
          <w:szCs w:val="20"/>
        </w:rPr>
        <w:t xml:space="preserve">Praktični del vozniškega izpita smejo opravljati kandidati za voznika, ki izpolnjujejo pogoje, določene za pridobitev pravice voziti motorno vozilo, so uspešno opravili teoretični del vozniškega izpita in so v šoli vožnje </w:t>
      </w:r>
      <w:r w:rsidR="00826DC7">
        <w:rPr>
          <w:rFonts w:eastAsia="Calibri"/>
          <w:sz w:val="20"/>
          <w:szCs w:val="20"/>
        </w:rPr>
        <w:t>zaključili</w:t>
      </w:r>
      <w:r w:rsidR="00126D25" w:rsidRPr="00B07809">
        <w:rPr>
          <w:rFonts w:eastAsia="Calibri"/>
          <w:sz w:val="20"/>
          <w:szCs w:val="20"/>
        </w:rPr>
        <w:t xml:space="preserve"> praktični del usposabljanja.</w:t>
      </w:r>
    </w:p>
    <w:p w14:paraId="42E6944A" w14:textId="204CA828" w:rsidR="004A3B6E" w:rsidRPr="00B07809" w:rsidRDefault="004A3B6E" w:rsidP="00FD1F15">
      <w:pPr>
        <w:pStyle w:val="Odstavek"/>
        <w:rPr>
          <w:sz w:val="20"/>
          <w:szCs w:val="20"/>
        </w:rPr>
      </w:pPr>
      <w:r w:rsidRPr="00B07809">
        <w:rPr>
          <w:rFonts w:eastAsia="Calibri"/>
          <w:sz w:val="20"/>
          <w:szCs w:val="20"/>
        </w:rPr>
        <w:t>(4) </w:t>
      </w:r>
      <w:r w:rsidR="00126D25" w:rsidRPr="00B07809">
        <w:rPr>
          <w:sz w:val="20"/>
          <w:szCs w:val="20"/>
        </w:rPr>
        <w:t>Kandidat za voznika</w:t>
      </w:r>
      <w:r w:rsidR="009902AE" w:rsidRPr="00B07809">
        <w:rPr>
          <w:sz w:val="20"/>
          <w:szCs w:val="20"/>
        </w:rPr>
        <w:t xml:space="preserve"> sme v </w:t>
      </w:r>
      <w:r w:rsidR="00250839" w:rsidRPr="00B07809">
        <w:rPr>
          <w:sz w:val="20"/>
          <w:szCs w:val="20"/>
        </w:rPr>
        <w:t>roku</w:t>
      </w:r>
      <w:r w:rsidR="009902AE" w:rsidRPr="00B07809">
        <w:rPr>
          <w:sz w:val="20"/>
          <w:szCs w:val="20"/>
        </w:rPr>
        <w:t xml:space="preserve"> veljavnosti teoretičnega dela</w:t>
      </w:r>
      <w:r w:rsidR="00250839" w:rsidRPr="00B07809">
        <w:rPr>
          <w:sz w:val="20"/>
          <w:szCs w:val="20"/>
        </w:rPr>
        <w:t xml:space="preserve"> vozniškega izpita, določnem v</w:t>
      </w:r>
      <w:r w:rsidR="0067404B" w:rsidRPr="00B07809">
        <w:rPr>
          <w:sz w:val="20"/>
          <w:szCs w:val="20"/>
        </w:rPr>
        <w:t xml:space="preserve"> četrtem</w:t>
      </w:r>
      <w:r w:rsidR="002B4579">
        <w:rPr>
          <w:sz w:val="20"/>
          <w:szCs w:val="20"/>
        </w:rPr>
        <w:t xml:space="preserve"> odstavku 40</w:t>
      </w:r>
      <w:r w:rsidR="00250839" w:rsidRPr="00B07809">
        <w:rPr>
          <w:sz w:val="20"/>
          <w:szCs w:val="20"/>
        </w:rPr>
        <w:t xml:space="preserve">. člena tega zakona, </w:t>
      </w:r>
      <w:r w:rsidR="009902AE" w:rsidRPr="00B07809">
        <w:rPr>
          <w:sz w:val="20"/>
          <w:szCs w:val="20"/>
        </w:rPr>
        <w:t>največ štirikrat opravljati praktični del vozniškega izpita</w:t>
      </w:r>
      <w:r w:rsidR="00250839" w:rsidRPr="00B07809">
        <w:rPr>
          <w:sz w:val="20"/>
          <w:szCs w:val="20"/>
        </w:rPr>
        <w:t xml:space="preserve">. </w:t>
      </w:r>
      <w:r w:rsidR="00CD69F3" w:rsidRPr="00B07809">
        <w:rPr>
          <w:sz w:val="20"/>
          <w:szCs w:val="20"/>
        </w:rPr>
        <w:t>Pred naslednjim opravljanjem praktičnega dela vozniškega izpita mora ponovno opraviti teoretični del vozniškega izpita.</w:t>
      </w:r>
    </w:p>
    <w:p w14:paraId="22D3A810" w14:textId="77777777" w:rsidR="004A3B6E" w:rsidRPr="00B07809" w:rsidRDefault="004A3B6E" w:rsidP="00A21034">
      <w:pPr>
        <w:pStyle w:val="Odstavek"/>
        <w:rPr>
          <w:rFonts w:eastAsia="Calibri"/>
          <w:sz w:val="20"/>
          <w:szCs w:val="20"/>
        </w:rPr>
      </w:pPr>
      <w:r w:rsidRPr="00B07809">
        <w:rPr>
          <w:rFonts w:eastAsia="Calibri"/>
          <w:sz w:val="20"/>
          <w:szCs w:val="20"/>
        </w:rPr>
        <w:t xml:space="preserve">(5) Kandidati za voznike motornih vozil kategorije C1 ali C </w:t>
      </w:r>
      <w:r w:rsidR="00126D25" w:rsidRPr="00B07809">
        <w:rPr>
          <w:rFonts w:eastAsia="Calibri"/>
          <w:sz w:val="20"/>
          <w:szCs w:val="20"/>
        </w:rPr>
        <w:t>se smejo priglasiti k vozniškemu izpitu</w:t>
      </w:r>
      <w:r w:rsidRPr="00B07809">
        <w:rPr>
          <w:rFonts w:eastAsia="Calibri"/>
          <w:sz w:val="20"/>
          <w:szCs w:val="20"/>
        </w:rPr>
        <w:t>, če imajo veljavno vozniško dovoljenje za vožnjo motornih vozil kategorije B oziroma če so opravili vozniški izpit za to kategorijo vozil.</w:t>
      </w:r>
    </w:p>
    <w:p w14:paraId="2CE324BD" w14:textId="77777777" w:rsidR="004A3B6E" w:rsidRPr="00B07809" w:rsidRDefault="004A3B6E" w:rsidP="00A21034">
      <w:pPr>
        <w:pStyle w:val="Odstavek"/>
        <w:rPr>
          <w:rFonts w:eastAsia="Calibri"/>
          <w:sz w:val="20"/>
          <w:szCs w:val="20"/>
        </w:rPr>
      </w:pPr>
      <w:r w:rsidRPr="00B07809">
        <w:rPr>
          <w:rFonts w:eastAsia="Calibri"/>
          <w:sz w:val="20"/>
          <w:szCs w:val="20"/>
        </w:rPr>
        <w:t xml:space="preserve">(6) Kandidati za voznike motornih vozil kategorije D1 </w:t>
      </w:r>
      <w:r w:rsidR="00126D25" w:rsidRPr="00B07809">
        <w:rPr>
          <w:rFonts w:eastAsia="Calibri"/>
          <w:sz w:val="20"/>
          <w:szCs w:val="20"/>
        </w:rPr>
        <w:t>se smejo priglasiti k vozniškemu izpitu</w:t>
      </w:r>
      <w:r w:rsidRPr="00B07809">
        <w:rPr>
          <w:rFonts w:eastAsia="Calibri"/>
          <w:sz w:val="20"/>
          <w:szCs w:val="20"/>
        </w:rPr>
        <w:t>, če imajo veljavno vozniško dovoljenje za vožnjo motornih vozil kategorije B najmanj tri leta ali vozniško dovoljenje kategorije C1 ali C oziroma če so opravili vozniški izpit za kategorijo C1 ali C.</w:t>
      </w:r>
    </w:p>
    <w:p w14:paraId="21051F9C" w14:textId="77777777" w:rsidR="004A3B6E" w:rsidRPr="00B07809" w:rsidRDefault="004A3B6E" w:rsidP="00A21034">
      <w:pPr>
        <w:pStyle w:val="Odstavek"/>
        <w:rPr>
          <w:rFonts w:eastAsia="Calibri"/>
          <w:sz w:val="20"/>
          <w:szCs w:val="20"/>
        </w:rPr>
      </w:pPr>
      <w:r w:rsidRPr="00B07809">
        <w:rPr>
          <w:rFonts w:eastAsia="Calibri"/>
          <w:sz w:val="20"/>
          <w:szCs w:val="20"/>
        </w:rPr>
        <w:t xml:space="preserve">(7) Kandidati za voznike motornih vozil kategorije D </w:t>
      </w:r>
      <w:r w:rsidR="00126D25" w:rsidRPr="00B07809">
        <w:rPr>
          <w:rFonts w:eastAsia="Calibri"/>
          <w:sz w:val="20"/>
          <w:szCs w:val="20"/>
        </w:rPr>
        <w:t>se smejo priglasiti k vozniškemu izpitu</w:t>
      </w:r>
      <w:r w:rsidRPr="00B07809">
        <w:rPr>
          <w:rFonts w:eastAsia="Calibri"/>
          <w:sz w:val="20"/>
          <w:szCs w:val="20"/>
        </w:rPr>
        <w:t xml:space="preserve">, če imajo veljavno vozniško dovoljenje za vožnjo motornih vozil kategorije B najmanj tri leta in imajo veljavno </w:t>
      </w:r>
      <w:r w:rsidRPr="00B07809">
        <w:rPr>
          <w:rFonts w:eastAsia="Calibri"/>
          <w:sz w:val="20"/>
          <w:szCs w:val="20"/>
        </w:rPr>
        <w:lastRenderedPageBreak/>
        <w:t>vozniško dovoljenje za vožnjo vozil kategorije C ali kategorije D1 oziroma če so opravili vozniški izpit za kategorijo C ali D1.</w:t>
      </w:r>
    </w:p>
    <w:p w14:paraId="5C9A58F2" w14:textId="77777777" w:rsidR="004A3B6E" w:rsidRPr="00B07809" w:rsidRDefault="004A3B6E" w:rsidP="00A21034">
      <w:pPr>
        <w:pStyle w:val="Odstavek"/>
        <w:rPr>
          <w:rFonts w:eastAsia="Calibri"/>
          <w:sz w:val="20"/>
          <w:szCs w:val="20"/>
        </w:rPr>
      </w:pPr>
      <w:r w:rsidRPr="00B07809">
        <w:rPr>
          <w:rFonts w:eastAsia="Calibri"/>
          <w:sz w:val="20"/>
          <w:szCs w:val="20"/>
        </w:rPr>
        <w:t>(8) </w:t>
      </w:r>
      <w:r w:rsidR="00126D25" w:rsidRPr="00B07809">
        <w:rPr>
          <w:rFonts w:eastAsia="Calibri"/>
          <w:sz w:val="20"/>
          <w:szCs w:val="20"/>
        </w:rPr>
        <w:t>Kandidati za voznike skupine vozil kategorije BE, C1E, CE, D1E ali DE se smejo priglasiti k vozniškemu izpitu, če imajo veljavno vozniško dovoljenje za tisto kategorijo, v katero spada vlečno vozilo oziroma če so opravili vozniški izpit za to kategorijo vozil.</w:t>
      </w:r>
    </w:p>
    <w:p w14:paraId="28531B60" w14:textId="77777777" w:rsidR="004A3B6E" w:rsidRPr="00B07809" w:rsidRDefault="004A3B6E" w:rsidP="003D2BDF">
      <w:pPr>
        <w:pStyle w:val="Odstavek"/>
        <w:rPr>
          <w:rFonts w:eastAsia="Calibri"/>
          <w:sz w:val="20"/>
          <w:szCs w:val="20"/>
        </w:rPr>
      </w:pPr>
      <w:r w:rsidRPr="00B07809">
        <w:rPr>
          <w:rFonts w:eastAsia="Calibri"/>
          <w:sz w:val="20"/>
          <w:szCs w:val="20"/>
        </w:rPr>
        <w:t>(9) N</w:t>
      </w:r>
      <w:r w:rsidR="00AD5E0F" w:rsidRPr="00B07809">
        <w:rPr>
          <w:rFonts w:eastAsia="Calibri"/>
          <w:sz w:val="20"/>
          <w:szCs w:val="20"/>
        </w:rPr>
        <w:t>e glede na</w:t>
      </w:r>
      <w:r w:rsidR="003D2BDF" w:rsidRPr="00B07809">
        <w:rPr>
          <w:rFonts w:eastAsia="Calibri"/>
          <w:sz w:val="20"/>
          <w:szCs w:val="20"/>
        </w:rPr>
        <w:t xml:space="preserve"> </w:t>
      </w:r>
      <w:r w:rsidRPr="00B07809">
        <w:rPr>
          <w:rFonts w:eastAsia="Calibri"/>
          <w:sz w:val="20"/>
          <w:szCs w:val="20"/>
        </w:rPr>
        <w:t>peti</w:t>
      </w:r>
      <w:r w:rsidR="003D2BDF" w:rsidRPr="00B07809">
        <w:rPr>
          <w:rFonts w:eastAsia="Calibri"/>
          <w:sz w:val="20"/>
          <w:szCs w:val="20"/>
        </w:rPr>
        <w:t xml:space="preserve">, </w:t>
      </w:r>
      <w:r w:rsidRPr="00B07809">
        <w:rPr>
          <w:rFonts w:eastAsia="Calibri"/>
          <w:sz w:val="20"/>
          <w:szCs w:val="20"/>
        </w:rPr>
        <w:t>šesti</w:t>
      </w:r>
      <w:r w:rsidR="003D2BDF" w:rsidRPr="00B07809">
        <w:rPr>
          <w:rFonts w:eastAsia="Calibri"/>
          <w:sz w:val="20"/>
          <w:szCs w:val="20"/>
        </w:rPr>
        <w:t>, sedmi ali osmi</w:t>
      </w:r>
      <w:r w:rsidRPr="00B07809">
        <w:rPr>
          <w:rFonts w:eastAsia="Calibri"/>
          <w:sz w:val="20"/>
          <w:szCs w:val="20"/>
        </w:rPr>
        <w:t xml:space="preserve"> odstavek tega člena smejo kandidati za voznike motornih vozil kategorij A, </w:t>
      </w:r>
      <w:r w:rsidR="00DC71DE" w:rsidRPr="00B07809">
        <w:rPr>
          <w:rFonts w:eastAsia="Calibri"/>
          <w:sz w:val="20"/>
          <w:szCs w:val="20"/>
        </w:rPr>
        <w:t xml:space="preserve">BE, </w:t>
      </w:r>
      <w:r w:rsidRPr="00B07809">
        <w:rPr>
          <w:rFonts w:eastAsia="Calibri"/>
          <w:sz w:val="20"/>
          <w:szCs w:val="20"/>
        </w:rPr>
        <w:t>C1, C, D1, D, C1E, CE, D1E in DE opravljati vozniški izpit, če jim je bila v postopku o prekršku izrečena sankcija prenehanja veljavnosti vozniškega dovoljenja ali varnostni ukrep odvzema vozniškega dovoljenja in so pred izrekom kazni imeli veljavno vozniško dovoljenje navedenih kategorij.</w:t>
      </w:r>
    </w:p>
    <w:p w14:paraId="174DF517" w14:textId="2D6FCFC4"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24C02436"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(prva pomoč)</w:t>
      </w:r>
    </w:p>
    <w:p w14:paraId="7A39EF93" w14:textId="1B65E6E4" w:rsidR="004A3B6E" w:rsidRPr="00B07809" w:rsidRDefault="004A3B6E" w:rsidP="00A21034">
      <w:pPr>
        <w:pStyle w:val="Odstavek"/>
        <w:rPr>
          <w:rFonts w:eastAsia="Calibri"/>
          <w:sz w:val="20"/>
          <w:szCs w:val="20"/>
        </w:rPr>
      </w:pPr>
      <w:r w:rsidRPr="00B07809">
        <w:rPr>
          <w:rFonts w:eastAsia="Calibri"/>
          <w:sz w:val="20"/>
          <w:szCs w:val="20"/>
        </w:rPr>
        <w:t>(1) Izpit iz prve pomoči, kot del izpita za voznike motornih vozil kategorij A1, A2, A, B1, B, BE, C1, C1E, C, CE, D1, D1E, D in DE</w:t>
      </w:r>
      <w:r w:rsidR="00826DC7">
        <w:rPr>
          <w:rFonts w:eastAsia="Calibri"/>
          <w:sz w:val="20"/>
          <w:szCs w:val="20"/>
        </w:rPr>
        <w:t>,</w:t>
      </w:r>
      <w:r w:rsidRPr="00B07809">
        <w:rPr>
          <w:rFonts w:eastAsia="Calibri"/>
          <w:sz w:val="20"/>
          <w:szCs w:val="20"/>
        </w:rPr>
        <w:t xml:space="preserve"> opravi kandidat pri pristojni organizaciji Rdečega križa.</w:t>
      </w:r>
    </w:p>
    <w:p w14:paraId="1BA8D0F1" w14:textId="77777777" w:rsidR="004A3B6E" w:rsidRPr="00B07809" w:rsidRDefault="004A3B6E" w:rsidP="00A21034">
      <w:pPr>
        <w:pStyle w:val="Odstavek"/>
        <w:rPr>
          <w:rFonts w:eastAsia="Calibri"/>
          <w:sz w:val="20"/>
          <w:szCs w:val="20"/>
        </w:rPr>
      </w:pPr>
      <w:r w:rsidRPr="00B07809">
        <w:rPr>
          <w:rFonts w:eastAsia="Calibri"/>
          <w:sz w:val="20"/>
          <w:szCs w:val="20"/>
        </w:rPr>
        <w:t>(2) O opravljenem izpitu organizacija iz prejšnjega odstavka vodi evidenco in izda potrdilo o opravljenem izpitu. Evidenca vsebuje naslednje podatke:</w:t>
      </w:r>
    </w:p>
    <w:p w14:paraId="36646ED0" w14:textId="2F604F06" w:rsidR="004A3B6E" w:rsidRPr="00B07809" w:rsidRDefault="00826DC7" w:rsidP="001A238B">
      <w:pPr>
        <w:pStyle w:val="tevilnatoka"/>
        <w:numPr>
          <w:ilvl w:val="0"/>
          <w:numId w:val="45"/>
        </w:numPr>
        <w:rPr>
          <w:rFonts w:eastAsia="Calibri" w:cs="Arial"/>
          <w:sz w:val="20"/>
          <w:szCs w:val="20"/>
        </w:rPr>
      </w:pPr>
      <w:r>
        <w:rPr>
          <w:rFonts w:eastAsia="Calibri" w:cs="Arial"/>
          <w:sz w:val="20"/>
          <w:szCs w:val="20"/>
        </w:rPr>
        <w:t>osebno ime udeleženca,</w:t>
      </w:r>
    </w:p>
    <w:p w14:paraId="45FC036B" w14:textId="23D71E48" w:rsidR="004A3B6E" w:rsidRPr="00B07809" w:rsidRDefault="00826DC7" w:rsidP="001A238B">
      <w:pPr>
        <w:pStyle w:val="tevilnatoka"/>
        <w:numPr>
          <w:ilvl w:val="0"/>
          <w:numId w:val="45"/>
        </w:numPr>
        <w:rPr>
          <w:rFonts w:eastAsia="Calibri" w:cs="Arial"/>
          <w:sz w:val="20"/>
          <w:szCs w:val="20"/>
        </w:rPr>
      </w:pPr>
      <w:r>
        <w:rPr>
          <w:rFonts w:eastAsia="Calibri" w:cs="Arial"/>
          <w:sz w:val="20"/>
          <w:szCs w:val="20"/>
        </w:rPr>
        <w:t>EMŠO,</w:t>
      </w:r>
    </w:p>
    <w:p w14:paraId="701C0240" w14:textId="0426AB76" w:rsidR="004A3B6E" w:rsidRPr="00B07809" w:rsidRDefault="004A3B6E" w:rsidP="001A238B">
      <w:pPr>
        <w:pStyle w:val="tevilnatoka"/>
        <w:numPr>
          <w:ilvl w:val="0"/>
          <w:numId w:val="45"/>
        </w:numPr>
        <w:rPr>
          <w:rFonts w:eastAsia="Calibri" w:cs="Arial"/>
          <w:sz w:val="20"/>
          <w:szCs w:val="20"/>
        </w:rPr>
      </w:pPr>
      <w:r w:rsidRPr="00B07809">
        <w:rPr>
          <w:rFonts w:eastAsia="Calibri" w:cs="Arial"/>
          <w:sz w:val="20"/>
          <w:szCs w:val="20"/>
        </w:rPr>
        <w:t>stalno oz</w:t>
      </w:r>
      <w:r w:rsidR="00826DC7">
        <w:rPr>
          <w:rFonts w:eastAsia="Calibri" w:cs="Arial"/>
          <w:sz w:val="20"/>
          <w:szCs w:val="20"/>
        </w:rPr>
        <w:t>iroma začasno prebivališče,</w:t>
      </w:r>
    </w:p>
    <w:p w14:paraId="7D8F3E0B" w14:textId="604611CC" w:rsidR="004A3B6E" w:rsidRPr="00B07809" w:rsidRDefault="004A3B6E" w:rsidP="001A238B">
      <w:pPr>
        <w:pStyle w:val="tevilnatoka"/>
        <w:numPr>
          <w:ilvl w:val="0"/>
          <w:numId w:val="45"/>
        </w:numPr>
        <w:rPr>
          <w:rFonts w:eastAsia="Calibri" w:cs="Arial"/>
          <w:sz w:val="20"/>
          <w:szCs w:val="20"/>
        </w:rPr>
      </w:pPr>
      <w:r w:rsidRPr="00B07809">
        <w:rPr>
          <w:rFonts w:eastAsia="Calibri" w:cs="Arial"/>
          <w:sz w:val="20"/>
          <w:szCs w:val="20"/>
        </w:rPr>
        <w:t>datum izdaj</w:t>
      </w:r>
      <w:r w:rsidR="00826DC7">
        <w:rPr>
          <w:rFonts w:eastAsia="Calibri" w:cs="Arial"/>
          <w:sz w:val="20"/>
          <w:szCs w:val="20"/>
        </w:rPr>
        <w:t>e potrdila o opravljenem izpitu,</w:t>
      </w:r>
    </w:p>
    <w:p w14:paraId="7B4C224E" w14:textId="77777777" w:rsidR="004A3B6E" w:rsidRPr="00B07809" w:rsidRDefault="004A3B6E" w:rsidP="001A238B">
      <w:pPr>
        <w:pStyle w:val="tevilnatoka"/>
        <w:numPr>
          <w:ilvl w:val="0"/>
          <w:numId w:val="45"/>
        </w:numPr>
        <w:rPr>
          <w:rFonts w:eastAsia="Calibri" w:cs="Arial"/>
          <w:sz w:val="20"/>
          <w:szCs w:val="20"/>
        </w:rPr>
      </w:pPr>
      <w:r w:rsidRPr="00B07809">
        <w:rPr>
          <w:rFonts w:eastAsia="Calibri" w:cs="Arial"/>
          <w:sz w:val="20"/>
          <w:szCs w:val="20"/>
        </w:rPr>
        <w:t>številko izdanega potrdila.</w:t>
      </w:r>
    </w:p>
    <w:p w14:paraId="32CD0359" w14:textId="77777777" w:rsidR="004A3B6E" w:rsidRPr="00B07809" w:rsidRDefault="004A3B6E" w:rsidP="00A21034">
      <w:pPr>
        <w:pStyle w:val="Odstavek"/>
        <w:rPr>
          <w:rFonts w:eastAsia="Calibri"/>
          <w:sz w:val="20"/>
          <w:szCs w:val="20"/>
        </w:rPr>
      </w:pPr>
      <w:r w:rsidRPr="00B07809">
        <w:rPr>
          <w:rFonts w:eastAsia="Calibri"/>
          <w:sz w:val="20"/>
          <w:szCs w:val="20"/>
        </w:rPr>
        <w:t>(3) Izpita ne opravlja kandidat za voznika, ki že ima vozniško dovoljenje kategorij A1, A2, A, B1, B, BE, C1, C1E, C, CE, D1, D1E, D in DE.</w:t>
      </w:r>
    </w:p>
    <w:p w14:paraId="7E062E4B" w14:textId="35825C02"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4E2ADF98"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(opravljanje vozniškega izpita)</w:t>
      </w:r>
    </w:p>
    <w:p w14:paraId="5DD096DE" w14:textId="6132499C" w:rsidR="004A3B6E" w:rsidRPr="00B07809" w:rsidRDefault="004A3B6E" w:rsidP="00A21034">
      <w:pPr>
        <w:pStyle w:val="Odstavek"/>
        <w:rPr>
          <w:sz w:val="20"/>
          <w:szCs w:val="20"/>
        </w:rPr>
      </w:pPr>
      <w:r w:rsidRPr="00B07809">
        <w:rPr>
          <w:sz w:val="20"/>
          <w:szCs w:val="20"/>
        </w:rPr>
        <w:t>(</w:t>
      </w:r>
      <w:r w:rsidR="00CD69F3" w:rsidRPr="00B07809">
        <w:rPr>
          <w:sz w:val="20"/>
          <w:szCs w:val="20"/>
        </w:rPr>
        <w:t>1</w:t>
      </w:r>
      <w:r w:rsidRPr="00B07809">
        <w:rPr>
          <w:sz w:val="20"/>
          <w:szCs w:val="20"/>
        </w:rPr>
        <w:t>) </w:t>
      </w:r>
      <w:r w:rsidR="006648BD">
        <w:rPr>
          <w:sz w:val="20"/>
          <w:szCs w:val="20"/>
        </w:rPr>
        <w:t>Na vozniškem izpitu</w:t>
      </w:r>
      <w:r w:rsidR="005E0360" w:rsidRPr="00B07809">
        <w:rPr>
          <w:sz w:val="20"/>
          <w:szCs w:val="20"/>
        </w:rPr>
        <w:t xml:space="preserve"> </w:t>
      </w:r>
      <w:r w:rsidR="006648BD">
        <w:rPr>
          <w:sz w:val="20"/>
          <w:szCs w:val="20"/>
        </w:rPr>
        <w:t xml:space="preserve">ocenjevalec na vozniškem izpitu </w:t>
      </w:r>
      <w:r w:rsidR="005E0360" w:rsidRPr="00B07809">
        <w:rPr>
          <w:sz w:val="20"/>
          <w:szCs w:val="20"/>
        </w:rPr>
        <w:t>ugotavlja, ali ima kandidat za voznika znanje in spretnosti, predpisane s programom in pogoji ocenjevanja na vozniškem izpitu.</w:t>
      </w:r>
    </w:p>
    <w:p w14:paraId="2638BBE2" w14:textId="03AE3425" w:rsidR="004A3B6E" w:rsidRPr="00B07809" w:rsidRDefault="004A3B6E" w:rsidP="00A21034">
      <w:pPr>
        <w:pStyle w:val="Odstavek"/>
        <w:rPr>
          <w:rFonts w:eastAsia="Calibri"/>
          <w:sz w:val="20"/>
          <w:szCs w:val="20"/>
        </w:rPr>
      </w:pPr>
      <w:r w:rsidRPr="00B07809">
        <w:rPr>
          <w:rFonts w:eastAsia="Calibri"/>
          <w:sz w:val="20"/>
          <w:szCs w:val="20"/>
        </w:rPr>
        <w:t>(</w:t>
      </w:r>
      <w:r w:rsidR="00CD69F3" w:rsidRPr="00B07809">
        <w:rPr>
          <w:rFonts w:eastAsia="Calibri"/>
          <w:sz w:val="20"/>
          <w:szCs w:val="20"/>
        </w:rPr>
        <w:t>2</w:t>
      </w:r>
      <w:r w:rsidRPr="00B07809">
        <w:rPr>
          <w:rFonts w:eastAsia="Calibri"/>
          <w:sz w:val="20"/>
          <w:szCs w:val="20"/>
        </w:rPr>
        <w:t>) Oseba, ki zaradi telesnih zmožnosti za vožnjo motornih vozil sme voziti v cestnem prometu le tem zmožnostim prilagojeno vozilo, mora opravljati praktični del vozniškega izpita na tako prilagojenem motornem vozilu. Oseba, ki ima veljavno vozniško dovoljenje, pa ji je obveza voziti motorno vozilo, prilagojeno njenim telesnim zmožnostim, bila določena po opravljenem vozniškem izpitu za to kategorijo vozil, mora ponovno opraviti praktični del vozniškega izp</w:t>
      </w:r>
      <w:r w:rsidR="00826DC7">
        <w:rPr>
          <w:rFonts w:eastAsia="Calibri"/>
          <w:sz w:val="20"/>
          <w:szCs w:val="20"/>
        </w:rPr>
        <w:t>ita na tako prilagojenem vozilu. Z</w:t>
      </w:r>
      <w:r w:rsidRPr="00B07809">
        <w:rPr>
          <w:rFonts w:eastAsia="Calibri"/>
          <w:sz w:val="20"/>
          <w:szCs w:val="20"/>
        </w:rPr>
        <w:t xml:space="preserve">a čas, dokler tega dela </w:t>
      </w:r>
      <w:r w:rsidR="00826DC7">
        <w:rPr>
          <w:rFonts w:eastAsia="Calibri"/>
          <w:sz w:val="20"/>
          <w:szCs w:val="20"/>
        </w:rPr>
        <w:t xml:space="preserve">vozniškega izpita ne opravi, </w:t>
      </w:r>
      <w:r w:rsidRPr="00B07809">
        <w:rPr>
          <w:rFonts w:eastAsia="Calibri"/>
          <w:sz w:val="20"/>
          <w:szCs w:val="20"/>
        </w:rPr>
        <w:t>se ji odvzame vozniško dovoljenje za vožnjo vozil take kategorije. V izdano vozniško dovoljenje take osebe se vpiše</w:t>
      </w:r>
      <w:r w:rsidR="00826DC7">
        <w:rPr>
          <w:rFonts w:eastAsia="Calibri"/>
          <w:sz w:val="20"/>
          <w:szCs w:val="20"/>
        </w:rPr>
        <w:t>jo</w:t>
      </w:r>
      <w:r w:rsidRPr="00B07809">
        <w:rPr>
          <w:rFonts w:eastAsia="Calibri"/>
          <w:sz w:val="20"/>
          <w:szCs w:val="20"/>
        </w:rPr>
        <w:t xml:space="preserve"> podatek, da sme voziti le prilagojeno vozilo</w:t>
      </w:r>
      <w:r w:rsidR="00826DC7">
        <w:rPr>
          <w:rFonts w:eastAsia="Calibri"/>
          <w:sz w:val="20"/>
          <w:szCs w:val="20"/>
        </w:rPr>
        <w:t>, ter številka šasije oziroma podatki</w:t>
      </w:r>
      <w:r w:rsidRPr="00B07809">
        <w:rPr>
          <w:rFonts w:eastAsia="Calibri"/>
          <w:sz w:val="20"/>
          <w:szCs w:val="20"/>
        </w:rPr>
        <w:t xml:space="preserve"> o prilagoditvi vozila.</w:t>
      </w:r>
    </w:p>
    <w:p w14:paraId="698CA2E4" w14:textId="1AC3BB80" w:rsidR="004A3B6E" w:rsidRPr="00B07809" w:rsidRDefault="004A3B6E" w:rsidP="00A21034">
      <w:pPr>
        <w:pStyle w:val="Odstavek"/>
        <w:rPr>
          <w:rFonts w:eastAsia="Calibri"/>
          <w:sz w:val="20"/>
          <w:szCs w:val="20"/>
        </w:rPr>
      </w:pPr>
      <w:r w:rsidRPr="00B07809">
        <w:rPr>
          <w:rFonts w:eastAsia="Calibri"/>
          <w:sz w:val="20"/>
          <w:szCs w:val="20"/>
        </w:rPr>
        <w:t>(</w:t>
      </w:r>
      <w:r w:rsidR="00CD69F3" w:rsidRPr="00B07809">
        <w:rPr>
          <w:rFonts w:eastAsia="Calibri"/>
          <w:sz w:val="20"/>
          <w:szCs w:val="20"/>
        </w:rPr>
        <w:t>3</w:t>
      </w:r>
      <w:r w:rsidRPr="00B07809">
        <w:rPr>
          <w:rFonts w:eastAsia="Calibri"/>
          <w:sz w:val="20"/>
          <w:szCs w:val="20"/>
        </w:rPr>
        <w:t xml:space="preserve">) Če se kandidat po opravljanju vozniškega izpita z oceno ne strinja, lahko v treh dneh od dneva opravljanja vozniškega izpita poda ugovor. O ugovoru odloči direktor javne agencije v </w:t>
      </w:r>
      <w:r w:rsidR="00826DC7">
        <w:rPr>
          <w:rFonts w:eastAsia="Calibri"/>
          <w:sz w:val="20"/>
          <w:szCs w:val="20"/>
        </w:rPr>
        <w:t>15</w:t>
      </w:r>
      <w:r w:rsidRPr="00B07809">
        <w:rPr>
          <w:rFonts w:eastAsia="Calibri"/>
          <w:sz w:val="20"/>
          <w:szCs w:val="20"/>
        </w:rPr>
        <w:t xml:space="preserve"> dneh po prejemu ugovora. Odločitev sprejme na podlagi izpitne dokumentacije, pisne obrazložitve </w:t>
      </w:r>
      <w:r w:rsidR="007F0B10" w:rsidRPr="00B07809">
        <w:rPr>
          <w:rFonts w:eastAsia="Calibri"/>
          <w:sz w:val="20"/>
          <w:szCs w:val="20"/>
        </w:rPr>
        <w:t>ocenjevalca na vozniškem izpitu</w:t>
      </w:r>
      <w:r w:rsidRPr="00B07809">
        <w:rPr>
          <w:rFonts w:eastAsia="Calibri"/>
          <w:sz w:val="20"/>
          <w:szCs w:val="20"/>
        </w:rPr>
        <w:t xml:space="preserve">, ki je kandidata ocenjeval, in strokovne presoje ocene dveh </w:t>
      </w:r>
      <w:r w:rsidR="00305662" w:rsidRPr="00B07809">
        <w:rPr>
          <w:rFonts w:eastAsia="Calibri"/>
          <w:sz w:val="20"/>
          <w:szCs w:val="20"/>
        </w:rPr>
        <w:t>ocenjevalcev na vozniškem izpitu</w:t>
      </w:r>
      <w:r w:rsidRPr="00B07809">
        <w:rPr>
          <w:rFonts w:eastAsia="Calibri"/>
          <w:sz w:val="20"/>
          <w:szCs w:val="20"/>
        </w:rPr>
        <w:t xml:space="preserve">, ki ne </w:t>
      </w:r>
      <w:r w:rsidR="00826DC7">
        <w:rPr>
          <w:rFonts w:eastAsia="Calibri"/>
          <w:sz w:val="20"/>
          <w:szCs w:val="20"/>
        </w:rPr>
        <w:t>moreta biti tista, katerih ocena</w:t>
      </w:r>
      <w:r w:rsidRPr="00B07809">
        <w:rPr>
          <w:rFonts w:eastAsia="Calibri"/>
          <w:sz w:val="20"/>
          <w:szCs w:val="20"/>
        </w:rPr>
        <w:t xml:space="preserve"> se presoja. Odločitev direktorja javne agencije je dokončna. Če se v postopku z ugovorom ugotovi, da je </w:t>
      </w:r>
      <w:r w:rsidR="00826DC7">
        <w:rPr>
          <w:rFonts w:eastAsia="Calibri"/>
          <w:sz w:val="20"/>
          <w:szCs w:val="20"/>
        </w:rPr>
        <w:t>treba</w:t>
      </w:r>
      <w:r w:rsidRPr="00B07809">
        <w:rPr>
          <w:rFonts w:eastAsia="Calibri"/>
          <w:sz w:val="20"/>
          <w:szCs w:val="20"/>
        </w:rPr>
        <w:t xml:space="preserve"> izpit ponoviti, nosi stroške javna agencija, vozilo šole vožnje in učitelja vožnje pa zagotovi kandidat za voznika.</w:t>
      </w:r>
    </w:p>
    <w:p w14:paraId="53520435" w14:textId="3FF4DAC6" w:rsidR="004A3B6E" w:rsidRPr="00B07809" w:rsidRDefault="004A3B6E" w:rsidP="00A21034">
      <w:pPr>
        <w:pStyle w:val="Odstavek"/>
        <w:rPr>
          <w:rFonts w:eastAsia="Calibri"/>
          <w:sz w:val="20"/>
          <w:szCs w:val="20"/>
        </w:rPr>
      </w:pPr>
      <w:r w:rsidRPr="00B07809">
        <w:rPr>
          <w:rFonts w:eastAsia="Calibri"/>
          <w:sz w:val="20"/>
          <w:szCs w:val="20"/>
        </w:rPr>
        <w:lastRenderedPageBreak/>
        <w:t>(</w:t>
      </w:r>
      <w:r w:rsidR="00CD69F3" w:rsidRPr="00B07809">
        <w:rPr>
          <w:rFonts w:eastAsia="Calibri"/>
          <w:sz w:val="20"/>
          <w:szCs w:val="20"/>
        </w:rPr>
        <w:t>4</w:t>
      </w:r>
      <w:r w:rsidRPr="00B07809">
        <w:rPr>
          <w:rFonts w:eastAsia="Calibri"/>
          <w:sz w:val="20"/>
          <w:szCs w:val="20"/>
        </w:rPr>
        <w:t xml:space="preserve">) Z globo 200 eurov se za prekršek </w:t>
      </w:r>
      <w:r w:rsidR="00826DC7" w:rsidRPr="00B07809">
        <w:rPr>
          <w:rFonts w:eastAsia="Calibri"/>
          <w:sz w:val="20"/>
          <w:szCs w:val="20"/>
        </w:rPr>
        <w:t xml:space="preserve">kaznuje </w:t>
      </w:r>
      <w:r w:rsidRPr="00B07809">
        <w:rPr>
          <w:rFonts w:eastAsia="Calibri"/>
          <w:sz w:val="20"/>
          <w:szCs w:val="20"/>
        </w:rPr>
        <w:t xml:space="preserve">voznik, ki vozi vozilo v nasprotju z določbo </w:t>
      </w:r>
      <w:r w:rsidR="00CD69F3" w:rsidRPr="00B07809">
        <w:rPr>
          <w:rFonts w:eastAsia="Calibri"/>
          <w:sz w:val="20"/>
          <w:szCs w:val="20"/>
        </w:rPr>
        <w:t xml:space="preserve">drugega </w:t>
      </w:r>
      <w:r w:rsidRPr="00B07809">
        <w:rPr>
          <w:rFonts w:eastAsia="Calibri"/>
          <w:sz w:val="20"/>
          <w:szCs w:val="20"/>
        </w:rPr>
        <w:t>odstavka tega člena.</w:t>
      </w:r>
    </w:p>
    <w:p w14:paraId="0C783701" w14:textId="65108F57"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7AE2DB5B" w14:textId="094110C8" w:rsidR="004A3B6E" w:rsidRPr="00B07809" w:rsidRDefault="00A43E82" w:rsidP="00A43E82">
      <w:pPr>
        <w:pStyle w:val="lennaslov"/>
        <w:tabs>
          <w:tab w:val="center" w:pos="4703"/>
          <w:tab w:val="left" w:pos="7770"/>
        </w:tabs>
        <w:jc w:val="left"/>
        <w:rPr>
          <w:rFonts w:eastAsia="Calibri"/>
          <w:sz w:val="20"/>
          <w:szCs w:val="20"/>
        </w:rPr>
      </w:pPr>
      <w:r>
        <w:rPr>
          <w:rFonts w:eastAsia="Calibri"/>
          <w:sz w:val="20"/>
          <w:szCs w:val="20"/>
        </w:rPr>
        <w:tab/>
      </w:r>
      <w:r w:rsidR="00786892" w:rsidRPr="00B07809">
        <w:rPr>
          <w:rFonts w:eastAsia="Calibri"/>
          <w:sz w:val="20"/>
          <w:szCs w:val="20"/>
        </w:rPr>
        <w:t xml:space="preserve"> </w:t>
      </w:r>
      <w:r w:rsidR="004A3B6E" w:rsidRPr="00B07809">
        <w:rPr>
          <w:rFonts w:eastAsia="Calibri"/>
          <w:sz w:val="20"/>
          <w:szCs w:val="20"/>
        </w:rPr>
        <w:t>(</w:t>
      </w:r>
      <w:r w:rsidR="0040109B" w:rsidRPr="00B07809">
        <w:rPr>
          <w:rFonts w:eastAsia="Calibri"/>
          <w:sz w:val="20"/>
          <w:szCs w:val="20"/>
        </w:rPr>
        <w:t>ocenjevalci na vozniškem izpitu</w:t>
      </w:r>
      <w:r w:rsidR="004A3B6E" w:rsidRPr="00B07809">
        <w:rPr>
          <w:rFonts w:eastAsia="Calibri"/>
          <w:sz w:val="20"/>
          <w:szCs w:val="20"/>
        </w:rPr>
        <w:t>)</w:t>
      </w:r>
      <w:r>
        <w:rPr>
          <w:rFonts w:eastAsia="Calibri"/>
          <w:sz w:val="20"/>
          <w:szCs w:val="20"/>
        </w:rPr>
        <w:tab/>
      </w:r>
    </w:p>
    <w:p w14:paraId="2D582672" w14:textId="5A5C2FCC" w:rsidR="00FD4CC4" w:rsidRDefault="004A3B6E" w:rsidP="00A21034">
      <w:pPr>
        <w:pStyle w:val="Odstavek"/>
        <w:rPr>
          <w:rFonts w:eastAsia="Calibri"/>
          <w:sz w:val="20"/>
          <w:szCs w:val="20"/>
        </w:rPr>
      </w:pPr>
      <w:r w:rsidRPr="00B07809">
        <w:rPr>
          <w:rFonts w:eastAsia="Calibri"/>
          <w:sz w:val="20"/>
          <w:szCs w:val="20"/>
        </w:rPr>
        <w:t>(</w:t>
      </w:r>
      <w:r w:rsidR="0040109B" w:rsidRPr="00B07809">
        <w:rPr>
          <w:rFonts w:eastAsia="Calibri"/>
          <w:sz w:val="20"/>
          <w:szCs w:val="20"/>
        </w:rPr>
        <w:t>1</w:t>
      </w:r>
      <w:r w:rsidRPr="00B07809">
        <w:rPr>
          <w:rFonts w:eastAsia="Calibri"/>
          <w:sz w:val="20"/>
          <w:szCs w:val="20"/>
        </w:rPr>
        <w:t>)</w:t>
      </w:r>
      <w:r w:rsidR="00FD4CC4">
        <w:rPr>
          <w:rFonts w:eastAsia="Calibri"/>
          <w:sz w:val="20"/>
          <w:szCs w:val="20"/>
        </w:rPr>
        <w:t xml:space="preserve"> Kandidata za voznika, ki opravlja praktični del vozniškega izpita za kategorije AM, </w:t>
      </w:r>
      <w:r w:rsidR="00FD4CC4" w:rsidRPr="00B07809">
        <w:rPr>
          <w:rFonts w:eastAsia="Calibri"/>
          <w:sz w:val="20"/>
          <w:szCs w:val="20"/>
        </w:rPr>
        <w:t>A1, A2,</w:t>
      </w:r>
      <w:r w:rsidR="00FD4CC4">
        <w:rPr>
          <w:rFonts w:eastAsia="Calibri"/>
          <w:sz w:val="20"/>
          <w:szCs w:val="20"/>
        </w:rPr>
        <w:t xml:space="preserve"> A, B1, B, BE, C1, C1E, C</w:t>
      </w:r>
      <w:r w:rsidR="00035E7B">
        <w:rPr>
          <w:rFonts w:eastAsia="Calibri"/>
          <w:sz w:val="20"/>
          <w:szCs w:val="20"/>
        </w:rPr>
        <w:t xml:space="preserve">, </w:t>
      </w:r>
      <w:r w:rsidR="00FD4CC4" w:rsidRPr="00B07809">
        <w:rPr>
          <w:rFonts w:eastAsia="Calibri"/>
          <w:sz w:val="20"/>
          <w:szCs w:val="20"/>
        </w:rPr>
        <w:t>CE</w:t>
      </w:r>
      <w:r w:rsidR="00035E7B">
        <w:rPr>
          <w:rFonts w:eastAsia="Calibri"/>
          <w:sz w:val="20"/>
          <w:szCs w:val="20"/>
        </w:rPr>
        <w:t xml:space="preserve"> ali F</w:t>
      </w:r>
      <w:r w:rsidR="00FD4CC4" w:rsidRPr="00B07809">
        <w:rPr>
          <w:rFonts w:eastAsia="Calibri"/>
          <w:sz w:val="20"/>
          <w:szCs w:val="20"/>
        </w:rPr>
        <w:t>,</w:t>
      </w:r>
      <w:r w:rsidR="00FD4CC4">
        <w:rPr>
          <w:rFonts w:eastAsia="Calibri"/>
          <w:sz w:val="20"/>
          <w:szCs w:val="20"/>
        </w:rPr>
        <w:t xml:space="preserve"> ocenjuje najmanj en ocenjevalec</w:t>
      </w:r>
      <w:r w:rsidR="007F1F44">
        <w:rPr>
          <w:rFonts w:eastAsia="Calibri"/>
          <w:sz w:val="20"/>
          <w:szCs w:val="20"/>
        </w:rPr>
        <w:t xml:space="preserve"> na vozniškem izpitu</w:t>
      </w:r>
      <w:r w:rsidR="00FD4CC4">
        <w:rPr>
          <w:rFonts w:eastAsia="Calibri"/>
          <w:sz w:val="20"/>
          <w:szCs w:val="20"/>
        </w:rPr>
        <w:t>, za kategorije D1, D1E, D ali DE pa najmanj dva ocenjevalca</w:t>
      </w:r>
      <w:r w:rsidR="007F1F44">
        <w:rPr>
          <w:rFonts w:eastAsia="Calibri"/>
          <w:sz w:val="20"/>
          <w:szCs w:val="20"/>
        </w:rPr>
        <w:t xml:space="preserve"> na vozniškem izpitu</w:t>
      </w:r>
      <w:r w:rsidR="00FD4CC4">
        <w:rPr>
          <w:rFonts w:eastAsia="Calibri"/>
          <w:sz w:val="20"/>
          <w:szCs w:val="20"/>
        </w:rPr>
        <w:t xml:space="preserve">. </w:t>
      </w:r>
      <w:r w:rsidRPr="00B07809">
        <w:rPr>
          <w:rFonts w:eastAsia="Calibri"/>
          <w:sz w:val="20"/>
          <w:szCs w:val="20"/>
        </w:rPr>
        <w:t> </w:t>
      </w:r>
    </w:p>
    <w:p w14:paraId="6C062286" w14:textId="3FC90229" w:rsidR="004A3B6E" w:rsidRPr="00B07809" w:rsidRDefault="00FD4CC4" w:rsidP="00A21034">
      <w:pPr>
        <w:pStyle w:val="Odstavek"/>
        <w:rPr>
          <w:rFonts w:eastAsia="Calibri"/>
          <w:sz w:val="20"/>
          <w:szCs w:val="20"/>
        </w:rPr>
      </w:pPr>
      <w:r>
        <w:rPr>
          <w:rFonts w:eastAsia="Calibri"/>
          <w:sz w:val="20"/>
          <w:szCs w:val="20"/>
        </w:rPr>
        <w:t xml:space="preserve">(2) </w:t>
      </w:r>
      <w:r w:rsidR="004F2694">
        <w:rPr>
          <w:rFonts w:eastAsia="Calibri"/>
          <w:sz w:val="20"/>
          <w:szCs w:val="20"/>
        </w:rPr>
        <w:t>Ocenjevalci na vozniškem izpitu</w:t>
      </w:r>
      <w:r w:rsidR="004A3B6E" w:rsidRPr="00B07809">
        <w:rPr>
          <w:rFonts w:eastAsia="Calibri"/>
          <w:sz w:val="20"/>
          <w:szCs w:val="20"/>
        </w:rPr>
        <w:t xml:space="preserve"> morajo imeti najmanj izobrazbo, pridobljeno po visokošolskem strokovnem študijskem programu prve stopnje.</w:t>
      </w:r>
    </w:p>
    <w:p w14:paraId="4267613F" w14:textId="6A806726" w:rsidR="004A3B6E" w:rsidRPr="00B07809" w:rsidRDefault="004A3B6E" w:rsidP="00A21034">
      <w:pPr>
        <w:pStyle w:val="Odstavek"/>
        <w:rPr>
          <w:rFonts w:eastAsia="Calibri"/>
          <w:sz w:val="20"/>
          <w:szCs w:val="20"/>
        </w:rPr>
      </w:pPr>
      <w:r w:rsidRPr="00B07809">
        <w:rPr>
          <w:rFonts w:eastAsia="Calibri"/>
          <w:sz w:val="20"/>
          <w:szCs w:val="20"/>
        </w:rPr>
        <w:t>(</w:t>
      </w:r>
      <w:r w:rsidR="00FD4CC4">
        <w:rPr>
          <w:rFonts w:eastAsia="Calibri"/>
          <w:sz w:val="20"/>
          <w:szCs w:val="20"/>
        </w:rPr>
        <w:t>3</w:t>
      </w:r>
      <w:r w:rsidRPr="00B07809">
        <w:rPr>
          <w:rFonts w:eastAsia="Calibri"/>
          <w:sz w:val="20"/>
          <w:szCs w:val="20"/>
        </w:rPr>
        <w:t>) </w:t>
      </w:r>
      <w:r w:rsidR="0040109B" w:rsidRPr="00B07809">
        <w:rPr>
          <w:rFonts w:eastAsia="Calibri"/>
          <w:sz w:val="20"/>
          <w:szCs w:val="20"/>
        </w:rPr>
        <w:t xml:space="preserve">Ocenjevalec na vozniškem izpitu </w:t>
      </w:r>
      <w:r w:rsidR="00A87BB2">
        <w:rPr>
          <w:rFonts w:eastAsia="Calibri"/>
          <w:sz w:val="20"/>
          <w:szCs w:val="20"/>
        </w:rPr>
        <w:t>za kategoriji</w:t>
      </w:r>
      <w:r w:rsidRPr="00B07809">
        <w:rPr>
          <w:rFonts w:eastAsia="Calibri"/>
          <w:sz w:val="20"/>
          <w:szCs w:val="20"/>
        </w:rPr>
        <w:t xml:space="preserve"> B je lahko oseba, ki:</w:t>
      </w:r>
    </w:p>
    <w:p w14:paraId="130A7D64" w14:textId="77777777" w:rsidR="004A3B6E" w:rsidRPr="00B07809" w:rsidRDefault="004A3B6E" w:rsidP="001A238B">
      <w:pPr>
        <w:pStyle w:val="tevilnatoka"/>
        <w:numPr>
          <w:ilvl w:val="0"/>
          <w:numId w:val="46"/>
        </w:numPr>
        <w:rPr>
          <w:rFonts w:eastAsia="Calibri" w:cs="Arial"/>
          <w:sz w:val="20"/>
          <w:szCs w:val="20"/>
        </w:rPr>
      </w:pPr>
      <w:r w:rsidRPr="00B07809">
        <w:rPr>
          <w:rFonts w:eastAsia="Calibri" w:cs="Arial"/>
          <w:sz w:val="20"/>
          <w:szCs w:val="20"/>
        </w:rPr>
        <w:t xml:space="preserve">ima vozniško dovoljenje kategorije B najmanj </w:t>
      </w:r>
      <w:r w:rsidR="0040109B" w:rsidRPr="00B07809">
        <w:rPr>
          <w:rFonts w:eastAsia="Calibri" w:cs="Arial"/>
          <w:sz w:val="20"/>
          <w:szCs w:val="20"/>
        </w:rPr>
        <w:t xml:space="preserve">osem </w:t>
      </w:r>
      <w:r w:rsidRPr="00B07809">
        <w:rPr>
          <w:rFonts w:eastAsia="Calibri" w:cs="Arial"/>
          <w:sz w:val="20"/>
          <w:szCs w:val="20"/>
        </w:rPr>
        <w:t>let;</w:t>
      </w:r>
    </w:p>
    <w:p w14:paraId="14790E18" w14:textId="77777777" w:rsidR="004A3B6E" w:rsidRPr="00B07809" w:rsidRDefault="004A3B6E" w:rsidP="001A238B">
      <w:pPr>
        <w:pStyle w:val="tevilnatoka"/>
        <w:numPr>
          <w:ilvl w:val="0"/>
          <w:numId w:val="46"/>
        </w:numPr>
        <w:rPr>
          <w:rFonts w:eastAsia="Calibri" w:cs="Arial"/>
          <w:sz w:val="20"/>
          <w:szCs w:val="20"/>
        </w:rPr>
      </w:pPr>
      <w:r w:rsidRPr="00B07809">
        <w:rPr>
          <w:rFonts w:eastAsia="Calibri" w:cs="Arial"/>
          <w:sz w:val="20"/>
          <w:szCs w:val="20"/>
        </w:rPr>
        <w:t>je stara najmanj 2</w:t>
      </w:r>
      <w:r w:rsidR="0040109B" w:rsidRPr="00B07809">
        <w:rPr>
          <w:rFonts w:eastAsia="Calibri" w:cs="Arial"/>
          <w:sz w:val="20"/>
          <w:szCs w:val="20"/>
        </w:rPr>
        <w:t>6</w:t>
      </w:r>
      <w:r w:rsidRPr="00B07809">
        <w:rPr>
          <w:rFonts w:eastAsia="Calibri" w:cs="Arial"/>
          <w:sz w:val="20"/>
          <w:szCs w:val="20"/>
        </w:rPr>
        <w:t xml:space="preserve"> let;</w:t>
      </w:r>
    </w:p>
    <w:p w14:paraId="031E5B01" w14:textId="70B4EE64" w:rsidR="004A3B6E" w:rsidRPr="00B07809" w:rsidRDefault="004A3B6E" w:rsidP="001A238B">
      <w:pPr>
        <w:pStyle w:val="tevilnatoka"/>
        <w:numPr>
          <w:ilvl w:val="0"/>
          <w:numId w:val="46"/>
        </w:numPr>
        <w:rPr>
          <w:rFonts w:eastAsia="Calibri" w:cs="Arial"/>
          <w:sz w:val="20"/>
          <w:szCs w:val="20"/>
        </w:rPr>
      </w:pPr>
      <w:r w:rsidRPr="00B07809">
        <w:rPr>
          <w:rFonts w:eastAsia="Calibri" w:cs="Arial"/>
          <w:sz w:val="20"/>
          <w:szCs w:val="20"/>
        </w:rPr>
        <w:t>je opravila preizkus usposobljenosti za ocenjevanje na vozniškem izpitu</w:t>
      </w:r>
      <w:r w:rsidR="00DC3790">
        <w:rPr>
          <w:rFonts w:eastAsia="Calibri" w:cs="Arial"/>
          <w:sz w:val="20"/>
          <w:szCs w:val="20"/>
        </w:rPr>
        <w:t xml:space="preserve"> ali ji je bila priznana poklicna kvalifikacija</w:t>
      </w:r>
      <w:r w:rsidR="00826DC7">
        <w:rPr>
          <w:rFonts w:eastAsia="Calibri" w:cs="Arial"/>
          <w:sz w:val="20"/>
          <w:szCs w:val="20"/>
        </w:rPr>
        <w:t>;</w:t>
      </w:r>
      <w:r w:rsidR="00DC3790">
        <w:rPr>
          <w:rFonts w:eastAsia="Calibri" w:cs="Arial"/>
          <w:sz w:val="20"/>
          <w:szCs w:val="20"/>
        </w:rPr>
        <w:t xml:space="preserve"> </w:t>
      </w:r>
      <w:r w:rsidR="00826DC7">
        <w:rPr>
          <w:rFonts w:eastAsia="Calibri" w:cs="Arial"/>
          <w:sz w:val="20"/>
          <w:szCs w:val="20"/>
        </w:rPr>
        <w:t>z</w:t>
      </w:r>
      <w:r w:rsidR="00DC3790" w:rsidRPr="00B07809">
        <w:rPr>
          <w:rFonts w:eastAsia="Calibri" w:cs="Arial"/>
          <w:sz w:val="20"/>
          <w:szCs w:val="20"/>
        </w:rPr>
        <w:t>a namen priznavanja poklicne kvalifikacije se smiselno uporabljajo določbe 33., 34. in 35. člena tega zakona</w:t>
      </w:r>
      <w:r w:rsidR="00DC3790">
        <w:rPr>
          <w:rFonts w:eastAsia="Calibri" w:cs="Arial"/>
          <w:sz w:val="20"/>
          <w:szCs w:val="20"/>
        </w:rPr>
        <w:t>.</w:t>
      </w:r>
    </w:p>
    <w:p w14:paraId="3E95F640" w14:textId="793655DB" w:rsidR="004A3B6E" w:rsidRPr="00B07809" w:rsidRDefault="004A3B6E" w:rsidP="00A21034">
      <w:pPr>
        <w:pStyle w:val="Odstavek"/>
        <w:rPr>
          <w:rFonts w:eastAsia="Calibri"/>
          <w:sz w:val="20"/>
          <w:szCs w:val="20"/>
        </w:rPr>
      </w:pPr>
      <w:r w:rsidRPr="00B07809">
        <w:rPr>
          <w:rFonts w:eastAsia="Calibri"/>
          <w:sz w:val="20"/>
          <w:szCs w:val="20"/>
        </w:rPr>
        <w:t>(</w:t>
      </w:r>
      <w:r w:rsidR="00FD4CC4">
        <w:rPr>
          <w:rFonts w:eastAsia="Calibri"/>
          <w:sz w:val="20"/>
          <w:szCs w:val="20"/>
        </w:rPr>
        <w:t>4</w:t>
      </w:r>
      <w:r w:rsidRPr="00B07809">
        <w:rPr>
          <w:rFonts w:eastAsia="Calibri"/>
          <w:sz w:val="20"/>
          <w:szCs w:val="20"/>
        </w:rPr>
        <w:t>) </w:t>
      </w:r>
      <w:r w:rsidR="0040109B" w:rsidRPr="00B07809">
        <w:rPr>
          <w:rFonts w:eastAsia="Calibri"/>
          <w:sz w:val="20"/>
          <w:szCs w:val="20"/>
        </w:rPr>
        <w:t xml:space="preserve">Ocenjevalec na vozniškem izpitu </w:t>
      </w:r>
      <w:r w:rsidRPr="00B07809">
        <w:rPr>
          <w:rFonts w:eastAsia="Calibri"/>
          <w:sz w:val="20"/>
          <w:szCs w:val="20"/>
        </w:rPr>
        <w:t>za kategorije</w:t>
      </w:r>
      <w:r w:rsidR="00A87BB2">
        <w:rPr>
          <w:rFonts w:eastAsia="Calibri"/>
          <w:sz w:val="20"/>
          <w:szCs w:val="20"/>
        </w:rPr>
        <w:t xml:space="preserve"> A, C, CE, D in DE</w:t>
      </w:r>
      <w:r w:rsidRPr="00B07809">
        <w:rPr>
          <w:rFonts w:eastAsia="Calibri"/>
          <w:sz w:val="20"/>
          <w:szCs w:val="20"/>
        </w:rPr>
        <w:t xml:space="preserve"> je lahko oseba, ki:</w:t>
      </w:r>
    </w:p>
    <w:p w14:paraId="1A14DAA2" w14:textId="77777777" w:rsidR="004A3B6E" w:rsidRPr="00B07809" w:rsidRDefault="004A3B6E" w:rsidP="001A238B">
      <w:pPr>
        <w:pStyle w:val="tevilnatoka"/>
        <w:numPr>
          <w:ilvl w:val="0"/>
          <w:numId w:val="47"/>
        </w:numPr>
        <w:rPr>
          <w:rFonts w:eastAsia="Calibri" w:cs="Arial"/>
          <w:sz w:val="20"/>
          <w:szCs w:val="20"/>
        </w:rPr>
      </w:pPr>
      <w:r w:rsidRPr="00B07809">
        <w:rPr>
          <w:rFonts w:eastAsia="Calibri" w:cs="Arial"/>
          <w:sz w:val="20"/>
          <w:szCs w:val="20"/>
        </w:rPr>
        <w:t>ima veljavno vozniško dovoljenje za voznika motornih vozil kategorij, za katere ocenjuje kandidate za voznike, ali enakovredno znanje, pridobljeno z ustrezno poklicno kvalifikacijo;</w:t>
      </w:r>
    </w:p>
    <w:p w14:paraId="2D143A1E" w14:textId="77777777" w:rsidR="0040109B" w:rsidRPr="00B07809" w:rsidRDefault="0040109B" w:rsidP="001A238B">
      <w:pPr>
        <w:pStyle w:val="tevilnatoka"/>
        <w:numPr>
          <w:ilvl w:val="0"/>
          <w:numId w:val="47"/>
        </w:numPr>
        <w:rPr>
          <w:rFonts w:eastAsia="Calibri" w:cs="Arial"/>
          <w:sz w:val="20"/>
          <w:szCs w:val="20"/>
        </w:rPr>
      </w:pPr>
      <w:r w:rsidRPr="00B07809">
        <w:rPr>
          <w:rFonts w:eastAsia="Calibri" w:cs="Arial"/>
          <w:sz w:val="20"/>
          <w:szCs w:val="20"/>
        </w:rPr>
        <w:t>je bila najmanj tri leta ocenjevalec na vozniškem izpitu za kategorijo B ali ima najmanj šest let vozniških izkušenj za kategorijo, za katero opravlja preizkus usposobljenosti ali ima teoretično in praktično oceno vozniške sposobnosti, ki ustreza višjim merilom, kakor so potrebna za pridobitev vozniškega dovoljenja za kategorijo, za katero opravlja preizkus usposobljenosti;</w:t>
      </w:r>
    </w:p>
    <w:p w14:paraId="7C064C63" w14:textId="1EA73855" w:rsidR="004A3B6E" w:rsidRPr="00B07809" w:rsidRDefault="004A3B6E" w:rsidP="001A238B">
      <w:pPr>
        <w:pStyle w:val="tevilnatoka"/>
        <w:numPr>
          <w:ilvl w:val="0"/>
          <w:numId w:val="47"/>
        </w:numPr>
        <w:rPr>
          <w:rFonts w:eastAsia="Calibri" w:cs="Arial"/>
          <w:sz w:val="20"/>
          <w:szCs w:val="20"/>
        </w:rPr>
      </w:pPr>
      <w:r w:rsidRPr="00B07809">
        <w:rPr>
          <w:rFonts w:eastAsia="Calibri" w:cs="Arial"/>
          <w:sz w:val="20"/>
          <w:szCs w:val="20"/>
        </w:rPr>
        <w:t>je opravila preizkus usposobljenosti za ocenjevanje na vozniškem izpitu</w:t>
      </w:r>
      <w:r w:rsidR="00DC3790">
        <w:rPr>
          <w:rFonts w:eastAsia="Calibri" w:cs="Arial"/>
          <w:sz w:val="20"/>
          <w:szCs w:val="20"/>
        </w:rPr>
        <w:t xml:space="preserve"> ali ji je bila priznana poklicna kvalifikacija</w:t>
      </w:r>
      <w:r w:rsidR="00CE7115">
        <w:rPr>
          <w:rFonts w:eastAsia="Calibri" w:cs="Arial"/>
          <w:sz w:val="20"/>
          <w:szCs w:val="20"/>
        </w:rPr>
        <w:t>;</w:t>
      </w:r>
      <w:r w:rsidR="00DC3790">
        <w:rPr>
          <w:rFonts w:eastAsia="Calibri" w:cs="Arial"/>
          <w:sz w:val="20"/>
          <w:szCs w:val="20"/>
        </w:rPr>
        <w:t xml:space="preserve"> </w:t>
      </w:r>
      <w:r w:rsidR="00CE7115">
        <w:rPr>
          <w:rFonts w:eastAsia="Calibri" w:cs="Arial"/>
          <w:sz w:val="20"/>
          <w:szCs w:val="20"/>
        </w:rPr>
        <w:t>z</w:t>
      </w:r>
      <w:r w:rsidR="00DC3790" w:rsidRPr="00B07809">
        <w:rPr>
          <w:rFonts w:eastAsia="Calibri" w:cs="Arial"/>
          <w:sz w:val="20"/>
          <w:szCs w:val="20"/>
        </w:rPr>
        <w:t>a namen priznavanja poklicne kvalifikacije se smiselno uporabljajo določbe 33., 34. in 35. člena tega zakona</w:t>
      </w:r>
      <w:r w:rsidR="00DC3790">
        <w:rPr>
          <w:rFonts w:eastAsia="Calibri" w:cs="Arial"/>
          <w:sz w:val="20"/>
          <w:szCs w:val="20"/>
        </w:rPr>
        <w:t>.</w:t>
      </w:r>
    </w:p>
    <w:p w14:paraId="18AD7AB6" w14:textId="04499E04" w:rsidR="004A3B6E" w:rsidRPr="00B07809" w:rsidRDefault="004A3B6E" w:rsidP="00A21034">
      <w:pPr>
        <w:pStyle w:val="Odstavek"/>
        <w:rPr>
          <w:rFonts w:eastAsia="Calibri"/>
          <w:sz w:val="20"/>
          <w:szCs w:val="20"/>
        </w:rPr>
      </w:pPr>
      <w:r w:rsidRPr="00B07809">
        <w:rPr>
          <w:rFonts w:eastAsia="Calibri"/>
          <w:sz w:val="20"/>
          <w:szCs w:val="20"/>
        </w:rPr>
        <w:t>(</w:t>
      </w:r>
      <w:r w:rsidR="00FD4CC4">
        <w:rPr>
          <w:rFonts w:eastAsia="Calibri"/>
          <w:sz w:val="20"/>
          <w:szCs w:val="20"/>
        </w:rPr>
        <w:t>5</w:t>
      </w:r>
      <w:r w:rsidRPr="00B07809">
        <w:rPr>
          <w:rFonts w:eastAsia="Calibri"/>
          <w:sz w:val="20"/>
          <w:szCs w:val="20"/>
        </w:rPr>
        <w:t>) </w:t>
      </w:r>
      <w:r w:rsidR="00CA552E" w:rsidRPr="00B07809">
        <w:rPr>
          <w:rFonts w:eastAsia="Calibri"/>
          <w:sz w:val="20"/>
          <w:szCs w:val="20"/>
        </w:rPr>
        <w:t>Ocenjevalec na vozniškem izpitu</w:t>
      </w:r>
      <w:r w:rsidRPr="00B07809">
        <w:rPr>
          <w:rFonts w:eastAsia="Calibri"/>
          <w:sz w:val="20"/>
          <w:szCs w:val="20"/>
        </w:rPr>
        <w:t xml:space="preserve"> ne more biti oseba, ki </w:t>
      </w:r>
      <w:r w:rsidR="00CA552E" w:rsidRPr="00B07809">
        <w:rPr>
          <w:rFonts w:eastAsia="Calibri"/>
          <w:sz w:val="20"/>
          <w:szCs w:val="20"/>
        </w:rPr>
        <w:t xml:space="preserve">usposablja </w:t>
      </w:r>
      <w:r w:rsidRPr="00B07809">
        <w:rPr>
          <w:rFonts w:eastAsia="Calibri"/>
          <w:sz w:val="20"/>
          <w:szCs w:val="20"/>
        </w:rPr>
        <w:t>kandidate za voznike.</w:t>
      </w:r>
    </w:p>
    <w:p w14:paraId="52495EA0" w14:textId="1FF04E27" w:rsidR="007747A8" w:rsidRPr="00B07809" w:rsidRDefault="007747A8" w:rsidP="007747A8">
      <w:pPr>
        <w:pStyle w:val="Odstavek"/>
        <w:rPr>
          <w:rFonts w:eastAsia="Calibri"/>
          <w:sz w:val="20"/>
          <w:szCs w:val="20"/>
        </w:rPr>
      </w:pPr>
      <w:r w:rsidRPr="00B07809">
        <w:rPr>
          <w:rFonts w:eastAsia="Calibri"/>
          <w:sz w:val="20"/>
          <w:szCs w:val="20"/>
        </w:rPr>
        <w:t>(</w:t>
      </w:r>
      <w:r w:rsidR="00FD4CC4">
        <w:rPr>
          <w:rFonts w:eastAsia="Calibri"/>
          <w:sz w:val="20"/>
          <w:szCs w:val="20"/>
        </w:rPr>
        <w:t>6</w:t>
      </w:r>
      <w:r w:rsidRPr="00B07809">
        <w:rPr>
          <w:rFonts w:eastAsia="Calibri"/>
          <w:sz w:val="20"/>
          <w:szCs w:val="20"/>
        </w:rPr>
        <w:t>) Preizkus usposobljenosti za ocenjevanje n</w:t>
      </w:r>
      <w:r w:rsidR="00A87BB2">
        <w:rPr>
          <w:rFonts w:eastAsia="Calibri"/>
          <w:sz w:val="20"/>
          <w:szCs w:val="20"/>
        </w:rPr>
        <w:t>a vozniškem izpitu za kategoriji</w:t>
      </w:r>
      <w:r w:rsidRPr="00B07809">
        <w:rPr>
          <w:rFonts w:eastAsia="Calibri"/>
          <w:sz w:val="20"/>
          <w:szCs w:val="20"/>
        </w:rPr>
        <w:t xml:space="preserve"> B lahko opravlja oseba, ki:</w:t>
      </w:r>
    </w:p>
    <w:p w14:paraId="63BFF70A" w14:textId="0DEFD495" w:rsidR="007747A8" w:rsidRPr="00B07809" w:rsidRDefault="007747A8" w:rsidP="001A238B">
      <w:pPr>
        <w:pStyle w:val="tevilnatoka"/>
        <w:numPr>
          <w:ilvl w:val="0"/>
          <w:numId w:val="67"/>
        </w:numPr>
        <w:rPr>
          <w:rFonts w:eastAsia="Calibri" w:cs="Arial"/>
          <w:sz w:val="20"/>
          <w:szCs w:val="20"/>
        </w:rPr>
      </w:pPr>
      <w:r w:rsidRPr="00B07809">
        <w:rPr>
          <w:rFonts w:eastAsia="Calibri" w:cs="Arial"/>
          <w:sz w:val="20"/>
          <w:szCs w:val="20"/>
        </w:rPr>
        <w:t xml:space="preserve">izpolnjuje pogoje iz 1. in 2. točke </w:t>
      </w:r>
      <w:r w:rsidR="00A87BB2">
        <w:rPr>
          <w:rFonts w:eastAsia="Calibri" w:cs="Arial"/>
          <w:sz w:val="20"/>
          <w:szCs w:val="20"/>
        </w:rPr>
        <w:t>tretjega</w:t>
      </w:r>
      <w:r w:rsidRPr="00B07809">
        <w:rPr>
          <w:rFonts w:eastAsia="Calibri" w:cs="Arial"/>
          <w:sz w:val="20"/>
          <w:szCs w:val="20"/>
        </w:rPr>
        <w:t xml:space="preserve"> odstavka tega člena;</w:t>
      </w:r>
    </w:p>
    <w:p w14:paraId="56752F72" w14:textId="77777777" w:rsidR="007747A8" w:rsidRPr="00B07809" w:rsidRDefault="007747A8" w:rsidP="002639FC">
      <w:pPr>
        <w:pStyle w:val="tevilnatoka"/>
        <w:numPr>
          <w:ilvl w:val="0"/>
          <w:numId w:val="17"/>
        </w:numPr>
        <w:rPr>
          <w:rFonts w:eastAsia="Calibri" w:cs="Arial"/>
          <w:sz w:val="20"/>
          <w:szCs w:val="20"/>
        </w:rPr>
      </w:pPr>
      <w:r w:rsidRPr="00B07809">
        <w:rPr>
          <w:rFonts w:eastAsia="Calibri" w:cs="Arial"/>
          <w:sz w:val="20"/>
          <w:szCs w:val="20"/>
        </w:rPr>
        <w:t>ima najmanj tri leta izkušenj pri usposabljanju kandidatov za voznike ali voznikov kot učitelj vožnje;</w:t>
      </w:r>
    </w:p>
    <w:p w14:paraId="68AA0912" w14:textId="77777777" w:rsidR="007747A8" w:rsidRDefault="007747A8" w:rsidP="002639FC">
      <w:pPr>
        <w:pStyle w:val="tevilnatoka"/>
        <w:numPr>
          <w:ilvl w:val="0"/>
          <w:numId w:val="17"/>
        </w:numPr>
        <w:rPr>
          <w:rFonts w:eastAsia="Calibri" w:cs="Arial"/>
          <w:sz w:val="20"/>
          <w:szCs w:val="20"/>
        </w:rPr>
      </w:pPr>
      <w:r w:rsidRPr="00B07809">
        <w:rPr>
          <w:rFonts w:eastAsia="Calibri" w:cs="Arial"/>
          <w:sz w:val="20"/>
          <w:szCs w:val="20"/>
        </w:rPr>
        <w:t>je opravila program usposabljanja za ocenjevanje na vozniškem izpitu kategorije B.</w:t>
      </w:r>
    </w:p>
    <w:p w14:paraId="2C168228" w14:textId="73AE600A" w:rsidR="00035E7B" w:rsidRDefault="00035E7B" w:rsidP="00035E7B">
      <w:pPr>
        <w:pStyle w:val="tevilnatoka"/>
        <w:numPr>
          <w:ilvl w:val="0"/>
          <w:numId w:val="0"/>
        </w:numPr>
        <w:rPr>
          <w:rFonts w:eastAsia="Calibri" w:cs="Arial"/>
          <w:sz w:val="20"/>
          <w:szCs w:val="20"/>
        </w:rPr>
      </w:pPr>
      <w:r>
        <w:rPr>
          <w:rFonts w:eastAsia="Calibri" w:cs="Arial"/>
          <w:color w:val="000000"/>
          <w:sz w:val="20"/>
          <w:szCs w:val="20"/>
        </w:rPr>
        <w:t>Uspešno opravljen preizkus usposobljenosti kategorije B velja tudi za ocenjevanje na vozniškem izpitu kategorij B1 in G ter kategorije F, če ima oseba veljavno vozniško dovoljenje te kategorije.</w:t>
      </w:r>
    </w:p>
    <w:p w14:paraId="5E2ADD84" w14:textId="4805DBA0" w:rsidR="007747A8" w:rsidRPr="00B07809" w:rsidRDefault="007747A8" w:rsidP="007747A8">
      <w:pPr>
        <w:pStyle w:val="Odstavek"/>
        <w:rPr>
          <w:rFonts w:eastAsia="Calibri"/>
          <w:sz w:val="20"/>
          <w:szCs w:val="20"/>
        </w:rPr>
      </w:pPr>
      <w:r w:rsidRPr="00B07809">
        <w:rPr>
          <w:rFonts w:eastAsia="Calibri"/>
          <w:sz w:val="20"/>
          <w:szCs w:val="20"/>
        </w:rPr>
        <w:t>(</w:t>
      </w:r>
      <w:r w:rsidR="00FD4CC4">
        <w:rPr>
          <w:rFonts w:eastAsia="Calibri"/>
          <w:sz w:val="20"/>
          <w:szCs w:val="20"/>
        </w:rPr>
        <w:t>7</w:t>
      </w:r>
      <w:r w:rsidRPr="00B07809">
        <w:rPr>
          <w:rFonts w:eastAsia="Calibri"/>
          <w:sz w:val="20"/>
          <w:szCs w:val="20"/>
        </w:rPr>
        <w:t xml:space="preserve">) Preizkus usposobljenosti za ocenjevanje na vozniškem izpitu za </w:t>
      </w:r>
      <w:r w:rsidR="00A87BB2">
        <w:rPr>
          <w:rFonts w:eastAsia="Calibri"/>
          <w:sz w:val="20"/>
          <w:szCs w:val="20"/>
        </w:rPr>
        <w:t>k</w:t>
      </w:r>
      <w:r w:rsidRPr="00B07809">
        <w:rPr>
          <w:rFonts w:eastAsia="Calibri"/>
          <w:sz w:val="20"/>
          <w:szCs w:val="20"/>
        </w:rPr>
        <w:t>ategorije</w:t>
      </w:r>
      <w:r w:rsidR="00A87BB2">
        <w:rPr>
          <w:rFonts w:eastAsia="Calibri"/>
          <w:sz w:val="20"/>
          <w:szCs w:val="20"/>
        </w:rPr>
        <w:t xml:space="preserve"> A, C, CE, D in DE</w:t>
      </w:r>
      <w:r w:rsidRPr="00B07809">
        <w:rPr>
          <w:rFonts w:eastAsia="Calibri"/>
          <w:sz w:val="20"/>
          <w:szCs w:val="20"/>
        </w:rPr>
        <w:t xml:space="preserve"> lahko opravlja oseba, ki:</w:t>
      </w:r>
    </w:p>
    <w:p w14:paraId="2D80F2F6" w14:textId="35B9C016" w:rsidR="007747A8" w:rsidRPr="00B07809" w:rsidRDefault="007747A8" w:rsidP="001A238B">
      <w:pPr>
        <w:pStyle w:val="tevilnatoka"/>
        <w:numPr>
          <w:ilvl w:val="0"/>
          <w:numId w:val="68"/>
        </w:numPr>
        <w:rPr>
          <w:rFonts w:eastAsia="Calibri" w:cs="Arial"/>
          <w:sz w:val="20"/>
          <w:szCs w:val="20"/>
        </w:rPr>
      </w:pPr>
      <w:r w:rsidRPr="00B07809">
        <w:rPr>
          <w:rFonts w:eastAsia="Calibri" w:cs="Arial"/>
          <w:sz w:val="20"/>
          <w:szCs w:val="20"/>
        </w:rPr>
        <w:t xml:space="preserve">izpolnjuje pogoje iz 1.  </w:t>
      </w:r>
      <w:r w:rsidR="006A7C03" w:rsidRPr="00B07809">
        <w:rPr>
          <w:rFonts w:eastAsia="Calibri" w:cs="Arial"/>
          <w:sz w:val="20"/>
          <w:szCs w:val="20"/>
        </w:rPr>
        <w:t xml:space="preserve">in 2. </w:t>
      </w:r>
      <w:r w:rsidRPr="00B07809">
        <w:rPr>
          <w:rFonts w:eastAsia="Calibri" w:cs="Arial"/>
          <w:sz w:val="20"/>
          <w:szCs w:val="20"/>
        </w:rPr>
        <w:t xml:space="preserve">točke </w:t>
      </w:r>
      <w:r w:rsidR="00A87BB2">
        <w:rPr>
          <w:rFonts w:eastAsia="Calibri" w:cs="Arial"/>
          <w:sz w:val="20"/>
          <w:szCs w:val="20"/>
        </w:rPr>
        <w:t>četrtega</w:t>
      </w:r>
      <w:r w:rsidR="006A7C03" w:rsidRPr="00B07809">
        <w:rPr>
          <w:rFonts w:eastAsia="Calibri" w:cs="Arial"/>
          <w:sz w:val="20"/>
          <w:szCs w:val="20"/>
        </w:rPr>
        <w:t xml:space="preserve"> </w:t>
      </w:r>
      <w:r w:rsidRPr="00B07809">
        <w:rPr>
          <w:rFonts w:eastAsia="Calibri" w:cs="Arial"/>
          <w:sz w:val="20"/>
          <w:szCs w:val="20"/>
        </w:rPr>
        <w:t>odstavka tega člena;</w:t>
      </w:r>
    </w:p>
    <w:p w14:paraId="46F59152" w14:textId="4E2A37AF" w:rsidR="007747A8" w:rsidRDefault="007747A8" w:rsidP="002639FC">
      <w:pPr>
        <w:pStyle w:val="tevilnatoka"/>
        <w:numPr>
          <w:ilvl w:val="0"/>
          <w:numId w:val="17"/>
        </w:numPr>
        <w:rPr>
          <w:rFonts w:eastAsia="Calibri" w:cs="Arial"/>
          <w:sz w:val="20"/>
          <w:szCs w:val="20"/>
        </w:rPr>
      </w:pPr>
      <w:r w:rsidRPr="00B07809">
        <w:rPr>
          <w:rFonts w:eastAsia="Calibri" w:cs="Arial"/>
          <w:sz w:val="20"/>
          <w:szCs w:val="20"/>
        </w:rPr>
        <w:t>je opravila program usposabljanja za ocenjev</w:t>
      </w:r>
      <w:r w:rsidR="00A87BB2">
        <w:rPr>
          <w:rFonts w:eastAsia="Calibri" w:cs="Arial"/>
          <w:sz w:val="20"/>
          <w:szCs w:val="20"/>
        </w:rPr>
        <w:t xml:space="preserve">anje na vozniškem izpitu </w:t>
      </w:r>
      <w:r w:rsidRPr="00B07809">
        <w:rPr>
          <w:rFonts w:eastAsia="Calibri" w:cs="Arial"/>
          <w:sz w:val="20"/>
          <w:szCs w:val="20"/>
        </w:rPr>
        <w:t>kategorij</w:t>
      </w:r>
      <w:r w:rsidR="00D360BF">
        <w:rPr>
          <w:rFonts w:eastAsia="Calibri" w:cs="Arial"/>
          <w:sz w:val="20"/>
          <w:szCs w:val="20"/>
        </w:rPr>
        <w:t xml:space="preserve"> </w:t>
      </w:r>
      <w:r w:rsidR="00D360BF">
        <w:rPr>
          <w:rFonts w:eastAsia="Calibri"/>
          <w:sz w:val="20"/>
          <w:szCs w:val="20"/>
        </w:rPr>
        <w:t>A, C, CE, D in DE</w:t>
      </w:r>
      <w:r w:rsidR="00D360BF">
        <w:rPr>
          <w:rFonts w:eastAsia="Calibri" w:cs="Arial"/>
          <w:sz w:val="20"/>
          <w:szCs w:val="20"/>
        </w:rPr>
        <w:t>.</w:t>
      </w:r>
    </w:p>
    <w:p w14:paraId="417C5CFE" w14:textId="77777777" w:rsidR="00D360BF" w:rsidRDefault="00D360BF" w:rsidP="00D360BF">
      <w:pPr>
        <w:pStyle w:val="tevilnatoka"/>
        <w:numPr>
          <w:ilvl w:val="0"/>
          <w:numId w:val="0"/>
        </w:numPr>
        <w:rPr>
          <w:rFonts w:eastAsia="Calibri" w:cs="Arial"/>
          <w:sz w:val="20"/>
          <w:szCs w:val="20"/>
        </w:rPr>
      </w:pPr>
      <w:r>
        <w:rPr>
          <w:rFonts w:eastAsia="Calibri" w:cs="Arial"/>
          <w:sz w:val="20"/>
          <w:szCs w:val="20"/>
        </w:rPr>
        <w:t>Uspešno opravljen preizkus usposobljenosti kategorije:</w:t>
      </w:r>
    </w:p>
    <w:p w14:paraId="72E08ACA" w14:textId="4DCD0B78" w:rsidR="00D360BF" w:rsidRDefault="00D360BF" w:rsidP="00D360BF">
      <w:pPr>
        <w:pStyle w:val="tevilnatoka"/>
        <w:numPr>
          <w:ilvl w:val="0"/>
          <w:numId w:val="157"/>
        </w:numPr>
        <w:ind w:left="426" w:hanging="426"/>
        <w:rPr>
          <w:rFonts w:eastAsia="Calibri" w:cs="Arial"/>
          <w:sz w:val="20"/>
          <w:szCs w:val="20"/>
        </w:rPr>
      </w:pPr>
      <w:r>
        <w:rPr>
          <w:rFonts w:eastAsia="Calibri" w:cs="Arial"/>
          <w:sz w:val="20"/>
          <w:szCs w:val="20"/>
        </w:rPr>
        <w:t>A velja tudi za ocenjevanje na vozniškem izpitu kategorij AM, A1 in A2;</w:t>
      </w:r>
    </w:p>
    <w:p w14:paraId="4E3DE524" w14:textId="7DDB4DE5" w:rsidR="00D360BF" w:rsidRDefault="00D360BF" w:rsidP="00D360BF">
      <w:pPr>
        <w:pStyle w:val="tevilnatoka"/>
        <w:numPr>
          <w:ilvl w:val="0"/>
          <w:numId w:val="157"/>
        </w:numPr>
        <w:ind w:left="426" w:hanging="426"/>
        <w:rPr>
          <w:rFonts w:eastAsia="Calibri" w:cs="Arial"/>
          <w:sz w:val="20"/>
          <w:szCs w:val="20"/>
        </w:rPr>
      </w:pPr>
      <w:r>
        <w:rPr>
          <w:rFonts w:eastAsia="Calibri" w:cs="Arial"/>
          <w:sz w:val="20"/>
          <w:szCs w:val="20"/>
        </w:rPr>
        <w:t>C</w:t>
      </w:r>
      <w:r w:rsidRPr="00D360BF">
        <w:rPr>
          <w:rFonts w:eastAsia="Calibri" w:cs="Arial"/>
          <w:sz w:val="20"/>
          <w:szCs w:val="20"/>
        </w:rPr>
        <w:t xml:space="preserve"> </w:t>
      </w:r>
      <w:r>
        <w:rPr>
          <w:rFonts w:eastAsia="Calibri" w:cs="Arial"/>
          <w:sz w:val="20"/>
          <w:szCs w:val="20"/>
        </w:rPr>
        <w:t>velja tudi za ocenjevanje na vozniškem izpitu kategorije C1;</w:t>
      </w:r>
    </w:p>
    <w:p w14:paraId="0C66BC14" w14:textId="77777777" w:rsidR="00D360BF" w:rsidRDefault="00D360BF" w:rsidP="00D360BF">
      <w:pPr>
        <w:pStyle w:val="tevilnatoka"/>
        <w:numPr>
          <w:ilvl w:val="0"/>
          <w:numId w:val="157"/>
        </w:numPr>
        <w:ind w:left="426" w:hanging="426"/>
        <w:rPr>
          <w:rFonts w:eastAsia="Calibri" w:cs="Arial"/>
          <w:sz w:val="20"/>
          <w:szCs w:val="20"/>
        </w:rPr>
      </w:pPr>
      <w:r>
        <w:rPr>
          <w:rFonts w:eastAsia="Calibri" w:cs="Arial"/>
          <w:sz w:val="20"/>
          <w:szCs w:val="20"/>
        </w:rPr>
        <w:t>CE velja tudi za ocenjevanje na vozniškem izpitu kategorij BE in B1E;</w:t>
      </w:r>
    </w:p>
    <w:p w14:paraId="61485315" w14:textId="1689200C" w:rsidR="00D360BF" w:rsidRDefault="00D360BF" w:rsidP="00D360BF">
      <w:pPr>
        <w:pStyle w:val="tevilnatoka"/>
        <w:numPr>
          <w:ilvl w:val="0"/>
          <w:numId w:val="157"/>
        </w:numPr>
        <w:ind w:left="426" w:hanging="426"/>
        <w:rPr>
          <w:rFonts w:eastAsia="Calibri" w:cs="Arial"/>
          <w:sz w:val="20"/>
          <w:szCs w:val="20"/>
        </w:rPr>
      </w:pPr>
      <w:r>
        <w:rPr>
          <w:rFonts w:eastAsia="Calibri" w:cs="Arial"/>
          <w:sz w:val="20"/>
          <w:szCs w:val="20"/>
        </w:rPr>
        <w:t>D velja tudi za ocenjevanje na vozniškem izpitu kategorije D1;</w:t>
      </w:r>
    </w:p>
    <w:p w14:paraId="55F9EA5B" w14:textId="2D009D1C" w:rsidR="00D360BF" w:rsidRPr="00D360BF" w:rsidRDefault="00D360BF" w:rsidP="00D360BF">
      <w:pPr>
        <w:pStyle w:val="tevilnatoka"/>
        <w:numPr>
          <w:ilvl w:val="0"/>
          <w:numId w:val="157"/>
        </w:numPr>
        <w:ind w:left="426" w:hanging="426"/>
        <w:rPr>
          <w:rFonts w:eastAsia="Calibri" w:cs="Arial"/>
          <w:sz w:val="20"/>
          <w:szCs w:val="20"/>
        </w:rPr>
      </w:pPr>
      <w:r>
        <w:rPr>
          <w:rFonts w:eastAsia="Calibri" w:cs="Arial"/>
          <w:sz w:val="20"/>
          <w:szCs w:val="20"/>
        </w:rPr>
        <w:t>DE velja tudi za ocenjevanje na vozniškem izpitu kategorij D1E.</w:t>
      </w:r>
    </w:p>
    <w:p w14:paraId="55D4DB58" w14:textId="6B6C0D73" w:rsidR="004A3B6E" w:rsidRPr="00B07809" w:rsidRDefault="004A3B6E" w:rsidP="007747A8">
      <w:pPr>
        <w:pStyle w:val="Odstavek"/>
        <w:rPr>
          <w:rFonts w:eastAsia="Calibri"/>
          <w:sz w:val="20"/>
          <w:szCs w:val="20"/>
        </w:rPr>
      </w:pPr>
      <w:r w:rsidRPr="00B07809">
        <w:rPr>
          <w:rFonts w:eastAsia="Calibri"/>
          <w:sz w:val="20"/>
          <w:szCs w:val="20"/>
        </w:rPr>
        <w:t>(</w:t>
      </w:r>
      <w:r w:rsidR="00FD4CC4">
        <w:rPr>
          <w:rFonts w:eastAsia="Calibri"/>
          <w:sz w:val="20"/>
          <w:szCs w:val="20"/>
        </w:rPr>
        <w:t>8</w:t>
      </w:r>
      <w:r w:rsidRPr="00B07809">
        <w:rPr>
          <w:rFonts w:eastAsia="Calibri"/>
          <w:sz w:val="20"/>
          <w:szCs w:val="20"/>
        </w:rPr>
        <w:t xml:space="preserve">) Preizkus usposobljenosti za ocenjevanje na vozniškem izpitu iz </w:t>
      </w:r>
      <w:r w:rsidR="007747A8" w:rsidRPr="00B07809">
        <w:rPr>
          <w:rFonts w:eastAsia="Calibri"/>
          <w:sz w:val="20"/>
          <w:szCs w:val="20"/>
        </w:rPr>
        <w:t>3</w:t>
      </w:r>
      <w:r w:rsidRPr="00B07809">
        <w:rPr>
          <w:rFonts w:eastAsia="Calibri"/>
          <w:sz w:val="20"/>
          <w:szCs w:val="20"/>
        </w:rPr>
        <w:t xml:space="preserve">. točke </w:t>
      </w:r>
      <w:r w:rsidR="00A87BB2">
        <w:rPr>
          <w:rFonts w:eastAsia="Calibri"/>
          <w:sz w:val="20"/>
          <w:szCs w:val="20"/>
        </w:rPr>
        <w:t>tretjega</w:t>
      </w:r>
      <w:r w:rsidR="006A7C03" w:rsidRPr="00B07809">
        <w:rPr>
          <w:rFonts w:eastAsia="Calibri"/>
          <w:sz w:val="20"/>
          <w:szCs w:val="20"/>
        </w:rPr>
        <w:t xml:space="preserve"> </w:t>
      </w:r>
      <w:r w:rsidRPr="00B07809">
        <w:rPr>
          <w:rFonts w:eastAsia="Calibri"/>
          <w:sz w:val="20"/>
          <w:szCs w:val="20"/>
        </w:rPr>
        <w:t xml:space="preserve">odstavka in </w:t>
      </w:r>
      <w:r w:rsidR="006A7C03" w:rsidRPr="00B07809">
        <w:rPr>
          <w:rFonts w:eastAsia="Calibri"/>
          <w:sz w:val="20"/>
          <w:szCs w:val="20"/>
        </w:rPr>
        <w:t>3</w:t>
      </w:r>
      <w:r w:rsidRPr="00B07809">
        <w:rPr>
          <w:rFonts w:eastAsia="Calibri"/>
          <w:sz w:val="20"/>
          <w:szCs w:val="20"/>
        </w:rPr>
        <w:t xml:space="preserve">. točke </w:t>
      </w:r>
      <w:r w:rsidR="00A87BB2">
        <w:rPr>
          <w:rFonts w:eastAsia="Calibri"/>
          <w:sz w:val="20"/>
          <w:szCs w:val="20"/>
        </w:rPr>
        <w:t>četrtega</w:t>
      </w:r>
      <w:r w:rsidR="006A7C03" w:rsidRPr="00B07809">
        <w:rPr>
          <w:rFonts w:eastAsia="Calibri"/>
          <w:sz w:val="20"/>
          <w:szCs w:val="20"/>
        </w:rPr>
        <w:t xml:space="preserve"> </w:t>
      </w:r>
      <w:r w:rsidRPr="00B07809">
        <w:rPr>
          <w:rFonts w:eastAsia="Calibri"/>
          <w:sz w:val="20"/>
          <w:szCs w:val="20"/>
        </w:rPr>
        <w:t xml:space="preserve">odstavka tega člena </w:t>
      </w:r>
      <w:r w:rsidR="006A7C03" w:rsidRPr="00B07809">
        <w:rPr>
          <w:rFonts w:eastAsia="Calibri"/>
          <w:sz w:val="20"/>
          <w:szCs w:val="20"/>
        </w:rPr>
        <w:t xml:space="preserve">se </w:t>
      </w:r>
      <w:r w:rsidRPr="00B07809">
        <w:rPr>
          <w:rFonts w:eastAsia="Calibri"/>
          <w:sz w:val="20"/>
          <w:szCs w:val="20"/>
        </w:rPr>
        <w:t>opravlja pred komisijo, ki jo imenuje direktor javne agencije.</w:t>
      </w:r>
    </w:p>
    <w:p w14:paraId="61EF8FAA" w14:textId="38F928A0" w:rsidR="004A3B6E" w:rsidRPr="00B07809" w:rsidRDefault="004A3B6E" w:rsidP="00A21034">
      <w:pPr>
        <w:pStyle w:val="Odstavek"/>
        <w:rPr>
          <w:rFonts w:eastAsia="Calibri"/>
          <w:sz w:val="20"/>
          <w:szCs w:val="20"/>
        </w:rPr>
      </w:pPr>
      <w:r w:rsidRPr="00B07809">
        <w:rPr>
          <w:rFonts w:eastAsia="Calibri"/>
          <w:sz w:val="20"/>
          <w:szCs w:val="20"/>
        </w:rPr>
        <w:lastRenderedPageBreak/>
        <w:t>(</w:t>
      </w:r>
      <w:r w:rsidR="00FD4CC4">
        <w:rPr>
          <w:rFonts w:eastAsia="Calibri"/>
          <w:sz w:val="20"/>
          <w:szCs w:val="20"/>
        </w:rPr>
        <w:t>9</w:t>
      </w:r>
      <w:r w:rsidRPr="00B07809">
        <w:rPr>
          <w:rFonts w:eastAsia="Calibri"/>
          <w:sz w:val="20"/>
          <w:szCs w:val="20"/>
        </w:rPr>
        <w:t xml:space="preserve">) Komisija iz prejšnjega odstavka opravlja tudi redni strokovni nadzor nad ocenjevanjem na vozniškem izpitu. Vsak </w:t>
      </w:r>
      <w:r w:rsidR="006A7C03" w:rsidRPr="00B07809">
        <w:rPr>
          <w:rFonts w:eastAsia="Calibri"/>
          <w:sz w:val="20"/>
          <w:szCs w:val="20"/>
        </w:rPr>
        <w:t>ocenjevalec na vozniškem izpitu</w:t>
      </w:r>
      <w:r w:rsidRPr="00B07809">
        <w:rPr>
          <w:rFonts w:eastAsia="Calibri"/>
          <w:sz w:val="20"/>
          <w:szCs w:val="20"/>
        </w:rPr>
        <w:t xml:space="preserve"> mora biti nadzorovan najmanj enkrat letno, </w:t>
      </w:r>
      <w:r w:rsidR="006A7C03" w:rsidRPr="00B07809">
        <w:rPr>
          <w:rFonts w:eastAsia="Calibri"/>
          <w:sz w:val="20"/>
          <w:szCs w:val="20"/>
        </w:rPr>
        <w:t xml:space="preserve">najmanj </w:t>
      </w:r>
      <w:r w:rsidRPr="00B07809">
        <w:rPr>
          <w:rFonts w:eastAsia="Calibri"/>
          <w:sz w:val="20"/>
          <w:szCs w:val="20"/>
        </w:rPr>
        <w:t>vsakih pet let pa mora biti nadzorovan pri vodenju vozniških izpitov.</w:t>
      </w:r>
    </w:p>
    <w:p w14:paraId="3E675EA6" w14:textId="76BC1100" w:rsidR="004A3B6E" w:rsidRPr="00B07809" w:rsidRDefault="004A3B6E" w:rsidP="00A21034">
      <w:pPr>
        <w:pStyle w:val="Odstavek"/>
        <w:rPr>
          <w:rFonts w:eastAsia="Calibri"/>
          <w:sz w:val="20"/>
          <w:szCs w:val="20"/>
        </w:rPr>
      </w:pPr>
      <w:r w:rsidRPr="00B07809">
        <w:rPr>
          <w:rFonts w:eastAsia="Calibri"/>
          <w:sz w:val="20"/>
          <w:szCs w:val="20"/>
        </w:rPr>
        <w:t>(</w:t>
      </w:r>
      <w:r w:rsidR="00FD4CC4">
        <w:rPr>
          <w:rFonts w:eastAsia="Calibri"/>
          <w:sz w:val="20"/>
          <w:szCs w:val="20"/>
        </w:rPr>
        <w:t>10</w:t>
      </w:r>
      <w:r w:rsidRPr="00B07809">
        <w:rPr>
          <w:rFonts w:eastAsia="Calibri"/>
          <w:sz w:val="20"/>
          <w:szCs w:val="20"/>
        </w:rPr>
        <w:t>) </w:t>
      </w:r>
      <w:r w:rsidR="00BA6C00" w:rsidRPr="00B07809">
        <w:rPr>
          <w:rFonts w:eastAsia="Calibri"/>
          <w:sz w:val="20"/>
          <w:szCs w:val="20"/>
        </w:rPr>
        <w:t>U</w:t>
      </w:r>
      <w:r w:rsidRPr="00B07809">
        <w:rPr>
          <w:rFonts w:eastAsia="Calibri"/>
          <w:sz w:val="20"/>
          <w:szCs w:val="20"/>
        </w:rPr>
        <w:t>sposabljanj</w:t>
      </w:r>
      <w:r w:rsidR="00BA6C00" w:rsidRPr="00B07809">
        <w:rPr>
          <w:rFonts w:eastAsia="Calibri"/>
          <w:sz w:val="20"/>
          <w:szCs w:val="20"/>
        </w:rPr>
        <w:t>e</w:t>
      </w:r>
      <w:r w:rsidRPr="00B07809">
        <w:rPr>
          <w:rFonts w:eastAsia="Calibri"/>
          <w:sz w:val="20"/>
          <w:szCs w:val="20"/>
        </w:rPr>
        <w:t xml:space="preserve"> za ocenjevanje na vozniškem izpitu in dodatn</w:t>
      </w:r>
      <w:r w:rsidR="00BA6C00" w:rsidRPr="00B07809">
        <w:rPr>
          <w:rFonts w:eastAsia="Calibri"/>
          <w:sz w:val="20"/>
          <w:szCs w:val="20"/>
        </w:rPr>
        <w:t>o</w:t>
      </w:r>
      <w:r w:rsidRPr="00B07809">
        <w:rPr>
          <w:rFonts w:eastAsia="Calibri"/>
          <w:sz w:val="20"/>
          <w:szCs w:val="20"/>
        </w:rPr>
        <w:t xml:space="preserve"> usposabljanj</w:t>
      </w:r>
      <w:r w:rsidR="00BA6C00" w:rsidRPr="00B07809">
        <w:rPr>
          <w:rFonts w:eastAsia="Calibri"/>
          <w:sz w:val="20"/>
          <w:szCs w:val="20"/>
        </w:rPr>
        <w:t>e</w:t>
      </w:r>
      <w:r w:rsidRPr="00B07809">
        <w:rPr>
          <w:rFonts w:eastAsia="Calibri"/>
          <w:sz w:val="20"/>
          <w:szCs w:val="20"/>
        </w:rPr>
        <w:t xml:space="preserve"> </w:t>
      </w:r>
      <w:r w:rsidR="007F0B10" w:rsidRPr="00B07809">
        <w:rPr>
          <w:rFonts w:eastAsia="Calibri"/>
          <w:sz w:val="20"/>
          <w:szCs w:val="20"/>
        </w:rPr>
        <w:t>ocenjevalcev na vozniškem izpitu</w:t>
      </w:r>
      <w:r w:rsidRPr="00B07809">
        <w:rPr>
          <w:rFonts w:eastAsia="Calibri"/>
          <w:sz w:val="20"/>
          <w:szCs w:val="20"/>
        </w:rPr>
        <w:t xml:space="preserve"> izvaja javna agencija.</w:t>
      </w:r>
    </w:p>
    <w:p w14:paraId="1EA6E3BE" w14:textId="62DDA7BD" w:rsidR="004A3B6E" w:rsidRPr="00B07809" w:rsidRDefault="004A3B6E" w:rsidP="00A21034">
      <w:pPr>
        <w:pStyle w:val="Odstavek"/>
        <w:rPr>
          <w:rFonts w:eastAsia="Calibri"/>
          <w:sz w:val="20"/>
          <w:szCs w:val="20"/>
        </w:rPr>
      </w:pPr>
      <w:r w:rsidRPr="00B07809">
        <w:rPr>
          <w:rFonts w:eastAsia="Calibri"/>
          <w:sz w:val="20"/>
          <w:szCs w:val="20"/>
        </w:rPr>
        <w:t>(1</w:t>
      </w:r>
      <w:r w:rsidR="00FD4CC4">
        <w:rPr>
          <w:rFonts w:eastAsia="Calibri"/>
          <w:sz w:val="20"/>
          <w:szCs w:val="20"/>
        </w:rPr>
        <w:t>1</w:t>
      </w:r>
      <w:r w:rsidRPr="00B07809">
        <w:rPr>
          <w:rFonts w:eastAsia="Calibri"/>
          <w:sz w:val="20"/>
          <w:szCs w:val="20"/>
        </w:rPr>
        <w:t>) </w:t>
      </w:r>
      <w:r w:rsidR="004F2694">
        <w:rPr>
          <w:rFonts w:eastAsia="Calibri"/>
          <w:sz w:val="20"/>
          <w:szCs w:val="20"/>
        </w:rPr>
        <w:t>Ocenjevalci na vozniškem izpitu</w:t>
      </w:r>
      <w:r w:rsidR="007F0B10" w:rsidRPr="00B07809">
        <w:rPr>
          <w:rFonts w:eastAsia="Calibri"/>
          <w:sz w:val="20"/>
          <w:szCs w:val="20"/>
        </w:rPr>
        <w:t xml:space="preserve"> </w:t>
      </w:r>
      <w:r w:rsidRPr="00B07809">
        <w:rPr>
          <w:rFonts w:eastAsia="Calibri"/>
          <w:sz w:val="20"/>
          <w:szCs w:val="20"/>
        </w:rPr>
        <w:t xml:space="preserve">morajo </w:t>
      </w:r>
      <w:r w:rsidR="007F0B10" w:rsidRPr="00B07809">
        <w:rPr>
          <w:rFonts w:eastAsia="Calibri"/>
          <w:sz w:val="20"/>
          <w:szCs w:val="20"/>
        </w:rPr>
        <w:t xml:space="preserve">v obdobju </w:t>
      </w:r>
      <w:r w:rsidRPr="00B07809">
        <w:rPr>
          <w:rFonts w:eastAsia="Calibri"/>
          <w:sz w:val="20"/>
          <w:szCs w:val="20"/>
        </w:rPr>
        <w:t>dve</w:t>
      </w:r>
      <w:r w:rsidR="007F0B10" w:rsidRPr="00B07809">
        <w:rPr>
          <w:rFonts w:eastAsia="Calibri"/>
          <w:sz w:val="20"/>
          <w:szCs w:val="20"/>
        </w:rPr>
        <w:t>h</w:t>
      </w:r>
      <w:r w:rsidRPr="00B07809">
        <w:rPr>
          <w:rFonts w:eastAsia="Calibri"/>
          <w:sz w:val="20"/>
          <w:szCs w:val="20"/>
        </w:rPr>
        <w:t xml:space="preserve"> let opraviti najmanj štiridnevno redno dodatno usposabljanje za pridobivanje novega znanja ter za ohranjanje in obnavljanje znanja in ocenjevalnih spretnosti</w:t>
      </w:r>
      <w:r w:rsidR="00820147">
        <w:rPr>
          <w:rFonts w:eastAsia="Calibri"/>
          <w:sz w:val="20"/>
          <w:szCs w:val="20"/>
        </w:rPr>
        <w:t xml:space="preserve">, </w:t>
      </w:r>
      <w:r w:rsidRPr="00B07809">
        <w:rPr>
          <w:rFonts w:eastAsia="Calibri"/>
          <w:sz w:val="20"/>
          <w:szCs w:val="20"/>
        </w:rPr>
        <w:t xml:space="preserve"> </w:t>
      </w:r>
      <w:r w:rsidR="00820147" w:rsidRPr="00B07809">
        <w:rPr>
          <w:rFonts w:eastAsia="Calibri"/>
          <w:sz w:val="20"/>
          <w:szCs w:val="20"/>
        </w:rPr>
        <w:t xml:space="preserve">v petih letih </w:t>
      </w:r>
      <w:r w:rsidR="00820147">
        <w:rPr>
          <w:rFonts w:eastAsia="Calibri"/>
          <w:sz w:val="20"/>
          <w:szCs w:val="20"/>
        </w:rPr>
        <w:t xml:space="preserve">pa </w:t>
      </w:r>
      <w:r w:rsidRPr="00B07809">
        <w:rPr>
          <w:rFonts w:eastAsia="Calibri"/>
          <w:sz w:val="20"/>
          <w:szCs w:val="20"/>
        </w:rPr>
        <w:t>najmanj petdnevno usposabljanje za razvijanje in ohranjanje potrebnih praktičnih vozniških spretnosti.</w:t>
      </w:r>
    </w:p>
    <w:p w14:paraId="037BB6E9" w14:textId="3D06FB07" w:rsidR="004A3B6E" w:rsidRPr="00B07809" w:rsidRDefault="004A3B6E" w:rsidP="00A21034">
      <w:pPr>
        <w:pStyle w:val="Odstavek"/>
        <w:rPr>
          <w:rFonts w:eastAsia="Calibri"/>
          <w:sz w:val="20"/>
          <w:szCs w:val="20"/>
        </w:rPr>
      </w:pPr>
      <w:r w:rsidRPr="00B07809">
        <w:rPr>
          <w:rFonts w:eastAsia="Calibri"/>
          <w:sz w:val="20"/>
          <w:szCs w:val="20"/>
        </w:rPr>
        <w:t>(1</w:t>
      </w:r>
      <w:r w:rsidR="00FD4CC4">
        <w:rPr>
          <w:rFonts w:eastAsia="Calibri"/>
          <w:sz w:val="20"/>
          <w:szCs w:val="20"/>
        </w:rPr>
        <w:t>2</w:t>
      </w:r>
      <w:r w:rsidRPr="00B07809">
        <w:rPr>
          <w:rFonts w:eastAsia="Calibri"/>
          <w:sz w:val="20"/>
          <w:szCs w:val="20"/>
        </w:rPr>
        <w:t>) </w:t>
      </w:r>
      <w:r w:rsidR="004F2694">
        <w:rPr>
          <w:rFonts w:eastAsia="Calibri"/>
          <w:sz w:val="20"/>
          <w:szCs w:val="20"/>
        </w:rPr>
        <w:t>Ocenjevalec na vozniškem izpitu</w:t>
      </w:r>
      <w:r w:rsidRPr="00B07809">
        <w:rPr>
          <w:rFonts w:eastAsia="Calibri"/>
          <w:sz w:val="20"/>
          <w:szCs w:val="20"/>
        </w:rPr>
        <w:t>, ki v dveh letih ni ocenjeval vozniških izpitov za posamezno kategorijo, mora pred ponovnim ocenjevanjem vozniških izpitov za to kategorijo obnoviti ocenjevalne spretnosti.</w:t>
      </w:r>
    </w:p>
    <w:p w14:paraId="3C24B5AD" w14:textId="5AD5102B" w:rsidR="004A3B6E" w:rsidRPr="00B07809" w:rsidRDefault="004A3B6E" w:rsidP="00A21034">
      <w:pPr>
        <w:pStyle w:val="Odstavek"/>
        <w:rPr>
          <w:rFonts w:eastAsia="Calibri"/>
          <w:sz w:val="20"/>
          <w:szCs w:val="20"/>
        </w:rPr>
      </w:pPr>
      <w:r w:rsidRPr="00B07809">
        <w:rPr>
          <w:rFonts w:eastAsia="Calibri"/>
          <w:sz w:val="20"/>
          <w:szCs w:val="20"/>
        </w:rPr>
        <w:t>(1</w:t>
      </w:r>
      <w:r w:rsidR="00FD4CC4">
        <w:rPr>
          <w:rFonts w:eastAsia="Calibri"/>
          <w:sz w:val="20"/>
          <w:szCs w:val="20"/>
        </w:rPr>
        <w:t>3</w:t>
      </w:r>
      <w:r w:rsidRPr="00B07809">
        <w:rPr>
          <w:rFonts w:eastAsia="Calibri"/>
          <w:sz w:val="20"/>
          <w:szCs w:val="20"/>
        </w:rPr>
        <w:t>) </w:t>
      </w:r>
      <w:r w:rsidR="004F2694">
        <w:rPr>
          <w:rFonts w:eastAsia="Calibri"/>
          <w:sz w:val="20"/>
          <w:szCs w:val="20"/>
        </w:rPr>
        <w:t>Ocenjevalec na vozniškem izpitu</w:t>
      </w:r>
      <w:r w:rsidRPr="00B07809">
        <w:rPr>
          <w:rFonts w:eastAsia="Calibri"/>
          <w:sz w:val="20"/>
          <w:szCs w:val="20"/>
        </w:rPr>
        <w:t xml:space="preserve">, za katerega se je pri opravljanju dela ugotovilo, da dela resne strokovne napake, na predlog komisije iz </w:t>
      </w:r>
      <w:r w:rsidR="00305662" w:rsidRPr="00B07809">
        <w:rPr>
          <w:rFonts w:eastAsia="Calibri"/>
          <w:sz w:val="20"/>
          <w:szCs w:val="20"/>
        </w:rPr>
        <w:t xml:space="preserve">osmega </w:t>
      </w:r>
      <w:r w:rsidRPr="00B07809">
        <w:rPr>
          <w:rFonts w:eastAsia="Calibri"/>
          <w:sz w:val="20"/>
          <w:szCs w:val="20"/>
        </w:rPr>
        <w:t>odstavka tega člena javna agencija napoti na ponovno usposabljanje in preizkus usposobljenosti. Kot resna strokovna napaka se šteje ocenjevanje vozniškega izpita, ki ni v skladu s predpisi, ki urejajo to področje.</w:t>
      </w:r>
    </w:p>
    <w:p w14:paraId="675A8E0E" w14:textId="7DD973BE" w:rsidR="004A3B6E" w:rsidRPr="00B07809" w:rsidRDefault="004A3B6E" w:rsidP="00A21034">
      <w:pPr>
        <w:pStyle w:val="Odstavek"/>
        <w:rPr>
          <w:rFonts w:eastAsia="Calibri"/>
          <w:sz w:val="20"/>
          <w:szCs w:val="20"/>
        </w:rPr>
      </w:pPr>
      <w:r w:rsidRPr="00B07809">
        <w:rPr>
          <w:rFonts w:eastAsia="Calibri"/>
          <w:sz w:val="20"/>
          <w:szCs w:val="20"/>
        </w:rPr>
        <w:t>(1</w:t>
      </w:r>
      <w:r w:rsidR="00FD4CC4">
        <w:rPr>
          <w:rFonts w:eastAsia="Calibri"/>
          <w:sz w:val="20"/>
          <w:szCs w:val="20"/>
        </w:rPr>
        <w:t>4</w:t>
      </w:r>
      <w:r w:rsidRPr="00B07809">
        <w:rPr>
          <w:rFonts w:eastAsia="Calibri"/>
          <w:sz w:val="20"/>
          <w:szCs w:val="20"/>
        </w:rPr>
        <w:t>) Javna agencija vodi evidenco o opravljenih preizkusih usposobljenosti</w:t>
      </w:r>
      <w:r w:rsidR="007F0B10" w:rsidRPr="00B07809">
        <w:rPr>
          <w:rFonts w:eastAsia="Calibri"/>
          <w:sz w:val="20"/>
          <w:szCs w:val="20"/>
        </w:rPr>
        <w:t xml:space="preserve"> za ocenjevanje na vozniškem izpitu</w:t>
      </w:r>
      <w:r w:rsidRPr="00B07809">
        <w:rPr>
          <w:rFonts w:eastAsia="Calibri"/>
          <w:sz w:val="20"/>
          <w:szCs w:val="20"/>
        </w:rPr>
        <w:t>, ki vsebuje naslednje podatke:</w:t>
      </w:r>
    </w:p>
    <w:p w14:paraId="1808919F" w14:textId="32D791A3" w:rsidR="004A3B6E" w:rsidRPr="00B07809" w:rsidRDefault="00820147" w:rsidP="001A238B">
      <w:pPr>
        <w:pStyle w:val="tevilnatoka"/>
        <w:numPr>
          <w:ilvl w:val="0"/>
          <w:numId w:val="48"/>
        </w:numPr>
        <w:rPr>
          <w:rFonts w:eastAsia="Calibri" w:cs="Arial"/>
          <w:sz w:val="20"/>
          <w:szCs w:val="20"/>
        </w:rPr>
      </w:pPr>
      <w:r>
        <w:rPr>
          <w:rFonts w:eastAsia="Calibri" w:cs="Arial"/>
          <w:sz w:val="20"/>
          <w:szCs w:val="20"/>
        </w:rPr>
        <w:t>osebno ime,</w:t>
      </w:r>
    </w:p>
    <w:p w14:paraId="1BC72EC5" w14:textId="425B9360" w:rsidR="004A3B6E" w:rsidRPr="00B07809" w:rsidRDefault="00820147" w:rsidP="001A238B">
      <w:pPr>
        <w:pStyle w:val="tevilnatoka"/>
        <w:numPr>
          <w:ilvl w:val="0"/>
          <w:numId w:val="48"/>
        </w:numPr>
        <w:rPr>
          <w:rFonts w:eastAsia="Calibri" w:cs="Arial"/>
          <w:sz w:val="20"/>
          <w:szCs w:val="20"/>
        </w:rPr>
      </w:pPr>
      <w:r>
        <w:rPr>
          <w:rFonts w:eastAsia="Calibri" w:cs="Arial"/>
          <w:sz w:val="20"/>
          <w:szCs w:val="20"/>
        </w:rPr>
        <w:t>EMŠO,</w:t>
      </w:r>
    </w:p>
    <w:p w14:paraId="435A0346" w14:textId="5C8BFD14" w:rsidR="004A3B6E" w:rsidRPr="00B07809" w:rsidRDefault="004A3B6E" w:rsidP="001A238B">
      <w:pPr>
        <w:pStyle w:val="tevilnatoka"/>
        <w:numPr>
          <w:ilvl w:val="0"/>
          <w:numId w:val="48"/>
        </w:numPr>
        <w:rPr>
          <w:rFonts w:eastAsia="Calibri" w:cs="Arial"/>
          <w:sz w:val="20"/>
          <w:szCs w:val="20"/>
        </w:rPr>
      </w:pPr>
      <w:r w:rsidRPr="00B07809">
        <w:rPr>
          <w:rFonts w:eastAsia="Calibri" w:cs="Arial"/>
          <w:sz w:val="20"/>
          <w:szCs w:val="20"/>
        </w:rPr>
        <w:t xml:space="preserve">datum in </w:t>
      </w:r>
      <w:r w:rsidR="00820147">
        <w:rPr>
          <w:rFonts w:eastAsia="Calibri" w:cs="Arial"/>
          <w:sz w:val="20"/>
          <w:szCs w:val="20"/>
        </w:rPr>
        <w:t>kraj rojstva,</w:t>
      </w:r>
    </w:p>
    <w:p w14:paraId="6F3C67BF" w14:textId="30A312B3" w:rsidR="004A3B6E" w:rsidRPr="00B07809" w:rsidRDefault="004A3B6E" w:rsidP="001A238B">
      <w:pPr>
        <w:pStyle w:val="tevilnatoka"/>
        <w:numPr>
          <w:ilvl w:val="0"/>
          <w:numId w:val="48"/>
        </w:numPr>
        <w:rPr>
          <w:rFonts w:eastAsia="Calibri" w:cs="Arial"/>
          <w:sz w:val="20"/>
          <w:szCs w:val="20"/>
        </w:rPr>
      </w:pPr>
      <w:r w:rsidRPr="00B07809">
        <w:rPr>
          <w:rFonts w:eastAsia="Calibri" w:cs="Arial"/>
          <w:sz w:val="20"/>
          <w:szCs w:val="20"/>
        </w:rPr>
        <w:t>kategorijo, za katero je oseba op</w:t>
      </w:r>
      <w:r w:rsidR="00820147">
        <w:rPr>
          <w:rFonts w:eastAsia="Calibri" w:cs="Arial"/>
          <w:sz w:val="20"/>
          <w:szCs w:val="20"/>
        </w:rPr>
        <w:t>ravila preizkus usposobljenosti,</w:t>
      </w:r>
    </w:p>
    <w:p w14:paraId="7B6509FC" w14:textId="157BB66B" w:rsidR="004A3B6E" w:rsidRPr="00B07809" w:rsidRDefault="004A3B6E" w:rsidP="001A238B">
      <w:pPr>
        <w:pStyle w:val="tevilnatoka"/>
        <w:numPr>
          <w:ilvl w:val="0"/>
          <w:numId w:val="48"/>
        </w:numPr>
        <w:rPr>
          <w:rFonts w:eastAsia="Calibri" w:cs="Arial"/>
          <w:sz w:val="20"/>
          <w:szCs w:val="20"/>
        </w:rPr>
      </w:pPr>
      <w:r w:rsidRPr="00B07809">
        <w:rPr>
          <w:rFonts w:eastAsia="Calibri" w:cs="Arial"/>
          <w:sz w:val="20"/>
          <w:szCs w:val="20"/>
        </w:rPr>
        <w:t>datum opravl</w:t>
      </w:r>
      <w:r w:rsidR="00820147">
        <w:rPr>
          <w:rFonts w:eastAsia="Calibri" w:cs="Arial"/>
          <w:sz w:val="20"/>
          <w:szCs w:val="20"/>
        </w:rPr>
        <w:t>janja preizkusa usposobljenosti,</w:t>
      </w:r>
    </w:p>
    <w:p w14:paraId="6E3D15A2" w14:textId="77777777" w:rsidR="004A3B6E" w:rsidRPr="00B07809" w:rsidRDefault="004A3B6E" w:rsidP="001A238B">
      <w:pPr>
        <w:pStyle w:val="tevilnatoka"/>
        <w:numPr>
          <w:ilvl w:val="0"/>
          <w:numId w:val="48"/>
        </w:numPr>
        <w:rPr>
          <w:rFonts w:eastAsia="Calibri" w:cs="Arial"/>
          <w:sz w:val="20"/>
          <w:szCs w:val="20"/>
        </w:rPr>
      </w:pPr>
      <w:r w:rsidRPr="00B07809">
        <w:rPr>
          <w:rFonts w:eastAsia="Calibri" w:cs="Arial"/>
          <w:sz w:val="20"/>
          <w:szCs w:val="20"/>
        </w:rPr>
        <w:t>številko potrdila o opravljenem preizkusu usposobljenosti.</w:t>
      </w:r>
    </w:p>
    <w:p w14:paraId="1F6C2A3D" w14:textId="4757FBE9"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139D17D7"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(evidenca o opravljanju vozniških izpitov)</w:t>
      </w:r>
    </w:p>
    <w:p w14:paraId="0CA856FE" w14:textId="77777777" w:rsidR="004A3B6E" w:rsidRPr="00E86692" w:rsidRDefault="004A3B6E" w:rsidP="00A21034">
      <w:pPr>
        <w:pStyle w:val="Odstavek"/>
        <w:rPr>
          <w:rFonts w:eastAsia="Calibri"/>
          <w:sz w:val="20"/>
          <w:szCs w:val="20"/>
        </w:rPr>
      </w:pPr>
      <w:r w:rsidRPr="00E86692">
        <w:rPr>
          <w:rFonts w:eastAsia="Calibri"/>
          <w:sz w:val="20"/>
          <w:szCs w:val="20"/>
        </w:rPr>
        <w:t>(1) Ministrstvo, pristojno za promet, vodi evidenco o opravljanju vozniških izpitov, ki vsebuje naslednje podatke:</w:t>
      </w:r>
    </w:p>
    <w:p w14:paraId="311E177B" w14:textId="77777777" w:rsidR="004A3B6E" w:rsidRPr="00E86692" w:rsidRDefault="004A3B6E" w:rsidP="001A238B">
      <w:pPr>
        <w:pStyle w:val="tevilnatoka"/>
        <w:numPr>
          <w:ilvl w:val="0"/>
          <w:numId w:val="49"/>
        </w:numPr>
        <w:rPr>
          <w:rFonts w:eastAsia="Calibri" w:cs="Arial"/>
          <w:sz w:val="20"/>
          <w:szCs w:val="20"/>
        </w:rPr>
      </w:pPr>
      <w:r w:rsidRPr="00E86692">
        <w:rPr>
          <w:rFonts w:eastAsia="Calibri" w:cs="Arial"/>
          <w:sz w:val="20"/>
          <w:szCs w:val="20"/>
        </w:rPr>
        <w:t>osebno ime, EMŠO, naslov prebivališča ter kraj rojstva kandidata;</w:t>
      </w:r>
    </w:p>
    <w:p w14:paraId="6A778EEA" w14:textId="77777777" w:rsidR="004A3B6E" w:rsidRPr="00E86692" w:rsidRDefault="004A3B6E" w:rsidP="001A238B">
      <w:pPr>
        <w:pStyle w:val="tevilnatoka"/>
        <w:numPr>
          <w:ilvl w:val="0"/>
          <w:numId w:val="49"/>
        </w:numPr>
        <w:rPr>
          <w:rFonts w:eastAsia="Calibri" w:cs="Arial"/>
          <w:sz w:val="20"/>
          <w:szCs w:val="20"/>
        </w:rPr>
      </w:pPr>
      <w:r w:rsidRPr="00E86692">
        <w:rPr>
          <w:rFonts w:eastAsia="Calibri" w:cs="Arial"/>
          <w:sz w:val="20"/>
          <w:szCs w:val="20"/>
        </w:rPr>
        <w:t xml:space="preserve">podatke o datumu izdaje </w:t>
      </w:r>
      <w:r w:rsidR="009A15A8" w:rsidRPr="00E86692">
        <w:rPr>
          <w:rFonts w:eastAsia="Calibri" w:cs="Arial"/>
          <w:sz w:val="20"/>
          <w:szCs w:val="20"/>
        </w:rPr>
        <w:t xml:space="preserve">zdravniškega </w:t>
      </w:r>
      <w:r w:rsidRPr="00E86692">
        <w:rPr>
          <w:rFonts w:eastAsia="Calibri" w:cs="Arial"/>
          <w:sz w:val="20"/>
          <w:szCs w:val="20"/>
        </w:rPr>
        <w:t>spričevala ter podatke o številki in datumu izdaje potrdila o opravljenem izpitu iz prve pomoči;</w:t>
      </w:r>
    </w:p>
    <w:p w14:paraId="07B2A0EB" w14:textId="77777777" w:rsidR="004A3B6E" w:rsidRPr="00E86692" w:rsidRDefault="004A3B6E" w:rsidP="001A238B">
      <w:pPr>
        <w:pStyle w:val="tevilnatoka"/>
        <w:numPr>
          <w:ilvl w:val="0"/>
          <w:numId w:val="49"/>
        </w:numPr>
        <w:rPr>
          <w:rFonts w:eastAsia="Calibri" w:cs="Arial"/>
          <w:sz w:val="20"/>
          <w:szCs w:val="20"/>
        </w:rPr>
      </w:pPr>
      <w:r w:rsidRPr="00E86692">
        <w:rPr>
          <w:rFonts w:eastAsia="Calibri" w:cs="Arial"/>
          <w:sz w:val="20"/>
          <w:szCs w:val="20"/>
        </w:rPr>
        <w:t xml:space="preserve">osebno ime </w:t>
      </w:r>
      <w:r w:rsidR="007F0B10" w:rsidRPr="00E86692">
        <w:rPr>
          <w:rFonts w:eastAsia="Calibri" w:cs="Arial"/>
          <w:sz w:val="20"/>
          <w:szCs w:val="20"/>
        </w:rPr>
        <w:t>ocenjevalca oziroma ocenjevalcev na vozniškem izpitu</w:t>
      </w:r>
      <w:r w:rsidRPr="00E86692">
        <w:rPr>
          <w:rFonts w:eastAsia="Calibri" w:cs="Arial"/>
          <w:sz w:val="20"/>
          <w:szCs w:val="20"/>
        </w:rPr>
        <w:t>, ki so bili prisotni na teoretičnem in praktičnem delu vozniškega izpita;</w:t>
      </w:r>
    </w:p>
    <w:p w14:paraId="6AD41F26" w14:textId="7B04466E" w:rsidR="004A3B6E" w:rsidRPr="00E86692" w:rsidRDefault="004A3B6E" w:rsidP="001A238B">
      <w:pPr>
        <w:pStyle w:val="tevilnatoka"/>
        <w:numPr>
          <w:ilvl w:val="0"/>
          <w:numId w:val="49"/>
        </w:numPr>
        <w:rPr>
          <w:rFonts w:eastAsia="Calibri" w:cs="Arial"/>
          <w:sz w:val="20"/>
          <w:szCs w:val="20"/>
        </w:rPr>
      </w:pPr>
      <w:r w:rsidRPr="00E86692">
        <w:rPr>
          <w:rFonts w:eastAsia="Calibri" w:cs="Arial"/>
          <w:sz w:val="20"/>
          <w:szCs w:val="20"/>
        </w:rPr>
        <w:t xml:space="preserve">osebno ime učitelja vožnje in naziv šole vožnje, pri kateri se je </w:t>
      </w:r>
      <w:r w:rsidR="00730A5E" w:rsidRPr="00E86692">
        <w:rPr>
          <w:rFonts w:eastAsia="Calibri" w:cs="Arial"/>
          <w:sz w:val="20"/>
          <w:szCs w:val="20"/>
        </w:rPr>
        <w:t xml:space="preserve">usposabljal </w:t>
      </w:r>
      <w:r w:rsidRPr="00E86692">
        <w:rPr>
          <w:rFonts w:eastAsia="Calibri" w:cs="Arial"/>
          <w:sz w:val="20"/>
          <w:szCs w:val="20"/>
        </w:rPr>
        <w:t>kandidat za voznika;</w:t>
      </w:r>
    </w:p>
    <w:p w14:paraId="66BBF574" w14:textId="77777777" w:rsidR="004A3B6E" w:rsidRPr="00E86692" w:rsidRDefault="004A3B6E" w:rsidP="001A238B">
      <w:pPr>
        <w:pStyle w:val="tevilnatoka"/>
        <w:numPr>
          <w:ilvl w:val="0"/>
          <w:numId w:val="49"/>
        </w:numPr>
        <w:rPr>
          <w:rFonts w:eastAsia="Calibri" w:cs="Arial"/>
          <w:sz w:val="20"/>
          <w:szCs w:val="20"/>
        </w:rPr>
      </w:pPr>
      <w:r w:rsidRPr="00E86692">
        <w:rPr>
          <w:rFonts w:eastAsia="Calibri" w:cs="Arial"/>
          <w:sz w:val="20"/>
          <w:szCs w:val="20"/>
        </w:rPr>
        <w:t>datum kandidatovega opravljanja teoretičnega in praktičnega dela vozniškega izpita, njegovo uspešnost in število praktičnih ur vožnje;</w:t>
      </w:r>
    </w:p>
    <w:p w14:paraId="53C45EB2" w14:textId="77777777" w:rsidR="004A3B6E" w:rsidRPr="00E86692" w:rsidRDefault="004A3B6E" w:rsidP="001A238B">
      <w:pPr>
        <w:pStyle w:val="tevilnatoka"/>
        <w:numPr>
          <w:ilvl w:val="0"/>
          <w:numId w:val="49"/>
        </w:numPr>
        <w:rPr>
          <w:rFonts w:eastAsia="Calibri" w:cs="Arial"/>
          <w:sz w:val="20"/>
          <w:szCs w:val="20"/>
        </w:rPr>
      </w:pPr>
      <w:r w:rsidRPr="00E86692">
        <w:rPr>
          <w:rFonts w:eastAsia="Calibri" w:cs="Arial"/>
          <w:sz w:val="20"/>
          <w:szCs w:val="20"/>
        </w:rPr>
        <w:t>opombe.</w:t>
      </w:r>
    </w:p>
    <w:p w14:paraId="2F71C0A9" w14:textId="77777777" w:rsidR="004A3B6E" w:rsidRPr="00B07809" w:rsidRDefault="004A3B6E" w:rsidP="00A21034">
      <w:pPr>
        <w:pStyle w:val="Odstavek"/>
        <w:rPr>
          <w:rFonts w:eastAsia="Calibri"/>
          <w:sz w:val="20"/>
          <w:szCs w:val="20"/>
        </w:rPr>
      </w:pPr>
      <w:r w:rsidRPr="00B07809">
        <w:rPr>
          <w:rFonts w:eastAsia="Calibri"/>
          <w:sz w:val="20"/>
          <w:szCs w:val="20"/>
        </w:rPr>
        <w:t xml:space="preserve">(2) Podatke v evidenco </w:t>
      </w:r>
      <w:r w:rsidR="008D1915" w:rsidRPr="00B07809">
        <w:rPr>
          <w:rFonts w:eastAsia="Calibri"/>
          <w:sz w:val="20"/>
          <w:szCs w:val="20"/>
        </w:rPr>
        <w:t xml:space="preserve">iz prejšnjega odstavka vnašajo upravne enote in </w:t>
      </w:r>
      <w:r w:rsidR="002A631C" w:rsidRPr="00B07809">
        <w:rPr>
          <w:rFonts w:eastAsia="Calibri"/>
          <w:sz w:val="20"/>
          <w:szCs w:val="20"/>
        </w:rPr>
        <w:t>javna agencija</w:t>
      </w:r>
      <w:r w:rsidRPr="00B07809">
        <w:rPr>
          <w:rFonts w:eastAsia="Calibri"/>
          <w:sz w:val="20"/>
          <w:szCs w:val="20"/>
        </w:rPr>
        <w:t>.</w:t>
      </w:r>
    </w:p>
    <w:p w14:paraId="39F8DFBF" w14:textId="1567E46D"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1BAC7FC0" w14:textId="77777777" w:rsidR="004A3B6E" w:rsidRPr="00B07809" w:rsidRDefault="004A3B6E" w:rsidP="00A21034">
      <w:pPr>
        <w:pStyle w:val="lennaslov"/>
        <w:rPr>
          <w:rFonts w:eastAsia="Calibri"/>
          <w:sz w:val="20"/>
          <w:szCs w:val="20"/>
        </w:rPr>
      </w:pPr>
      <w:r w:rsidRPr="00B07809">
        <w:rPr>
          <w:rFonts w:eastAsia="Calibri"/>
          <w:sz w:val="20"/>
          <w:szCs w:val="20"/>
        </w:rPr>
        <w:t xml:space="preserve">(stroški </w:t>
      </w:r>
      <w:r w:rsidR="00785A48" w:rsidRPr="00B07809">
        <w:rPr>
          <w:rFonts w:eastAsia="Calibri"/>
          <w:sz w:val="20"/>
          <w:szCs w:val="20"/>
        </w:rPr>
        <w:t xml:space="preserve">vozniškega </w:t>
      </w:r>
      <w:r w:rsidRPr="00B07809">
        <w:rPr>
          <w:rFonts w:eastAsia="Calibri"/>
          <w:sz w:val="20"/>
          <w:szCs w:val="20"/>
        </w:rPr>
        <w:t>izpita)</w:t>
      </w:r>
    </w:p>
    <w:p w14:paraId="43ADA8AA" w14:textId="5898C6A7" w:rsidR="00C4264B" w:rsidRDefault="00055C0F" w:rsidP="00C4264B">
      <w:pPr>
        <w:pStyle w:val="Odstavek"/>
        <w:rPr>
          <w:rFonts w:eastAsia="Calibri"/>
          <w:sz w:val="20"/>
          <w:szCs w:val="20"/>
        </w:rPr>
      </w:pPr>
      <w:r w:rsidRPr="00B07809">
        <w:rPr>
          <w:rFonts w:eastAsia="Calibri"/>
          <w:sz w:val="20"/>
          <w:szCs w:val="20"/>
        </w:rPr>
        <w:t>Ceno</w:t>
      </w:r>
      <w:r w:rsidR="00C4264B" w:rsidRPr="00B07809">
        <w:rPr>
          <w:rFonts w:eastAsia="Calibri"/>
          <w:sz w:val="20"/>
          <w:szCs w:val="20"/>
        </w:rPr>
        <w:t xml:space="preserve"> vozniškega izpita</w:t>
      </w:r>
      <w:r w:rsidR="008C053D">
        <w:rPr>
          <w:rFonts w:eastAsia="Calibri"/>
          <w:sz w:val="20"/>
          <w:szCs w:val="20"/>
        </w:rPr>
        <w:t xml:space="preserve"> </w:t>
      </w:r>
      <w:r w:rsidR="00C4264B" w:rsidRPr="00B07809">
        <w:rPr>
          <w:rFonts w:eastAsia="Calibri"/>
          <w:sz w:val="20"/>
          <w:szCs w:val="20"/>
        </w:rPr>
        <w:t>določi javna agencija s tarifo</w:t>
      </w:r>
      <w:r w:rsidR="008C053D">
        <w:rPr>
          <w:rFonts w:eastAsia="Calibri"/>
          <w:sz w:val="20"/>
          <w:szCs w:val="20"/>
        </w:rPr>
        <w:t>. Strošek vozniškega izpita plača kandidat za voznika na upravni enoti, in sicer ob priglasitvi na vozniški izpit.</w:t>
      </w:r>
      <w:r w:rsidR="00F813A8" w:rsidRPr="00B07809">
        <w:rPr>
          <w:rFonts w:eastAsia="Calibri"/>
          <w:sz w:val="20"/>
          <w:szCs w:val="20"/>
        </w:rPr>
        <w:t xml:space="preserve"> </w:t>
      </w:r>
    </w:p>
    <w:p w14:paraId="782C5945" w14:textId="77777777" w:rsidR="004A3B6E" w:rsidRPr="00B07809" w:rsidRDefault="004A3B6E" w:rsidP="00A21034">
      <w:pPr>
        <w:pStyle w:val="Poglavje"/>
        <w:rPr>
          <w:b/>
          <w:sz w:val="20"/>
          <w:szCs w:val="20"/>
        </w:rPr>
      </w:pPr>
      <w:r w:rsidRPr="00B07809">
        <w:rPr>
          <w:b/>
          <w:sz w:val="20"/>
          <w:szCs w:val="20"/>
        </w:rPr>
        <w:lastRenderedPageBreak/>
        <w:t>XI. ZDRAVSTVENI PREGLEDI VOZNIKOV</w:t>
      </w:r>
    </w:p>
    <w:p w14:paraId="5869B243" w14:textId="4DB2E7B6"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69E89A77"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(vrste zdravstvenih pregledov)</w:t>
      </w:r>
    </w:p>
    <w:p w14:paraId="1B7AB72D" w14:textId="77777777" w:rsidR="004A3B6E" w:rsidRPr="00B07809" w:rsidRDefault="004A3B6E" w:rsidP="00A21034">
      <w:pPr>
        <w:pStyle w:val="Odstavek"/>
        <w:rPr>
          <w:rFonts w:eastAsia="Calibri"/>
          <w:sz w:val="20"/>
          <w:szCs w:val="20"/>
        </w:rPr>
      </w:pPr>
      <w:r w:rsidRPr="00B07809">
        <w:rPr>
          <w:rFonts w:eastAsia="Calibri"/>
          <w:sz w:val="20"/>
          <w:szCs w:val="20"/>
        </w:rPr>
        <w:t>(1) Z zdravstvenim pregledom se ugotavlja, ali je kandidat za voznika ali voznik motornega vozila telesno in duševno zmožen za vožnjo motornega vozila.</w:t>
      </w:r>
    </w:p>
    <w:p w14:paraId="4DD1FB0F" w14:textId="77777777" w:rsidR="004A3B6E" w:rsidRPr="00B07809" w:rsidRDefault="004A3B6E" w:rsidP="00A21034">
      <w:pPr>
        <w:pStyle w:val="Odstavek"/>
        <w:rPr>
          <w:rFonts w:eastAsia="Calibri"/>
          <w:sz w:val="20"/>
          <w:szCs w:val="20"/>
        </w:rPr>
      </w:pPr>
      <w:r w:rsidRPr="00B07809">
        <w:rPr>
          <w:rFonts w:eastAsia="Calibri"/>
          <w:sz w:val="20"/>
          <w:szCs w:val="20"/>
        </w:rPr>
        <w:t>(2) Zdravstveni pregled kandidata za voznika morajo opraviti kandidati za voznike pred začetkom praktičnega dela usposabljanja.</w:t>
      </w:r>
    </w:p>
    <w:p w14:paraId="0B9953C1" w14:textId="77777777" w:rsidR="004A3B6E" w:rsidRPr="00B07809" w:rsidRDefault="004A3B6E" w:rsidP="00A21034">
      <w:pPr>
        <w:pStyle w:val="Odstavek"/>
        <w:rPr>
          <w:rFonts w:eastAsia="Calibri"/>
          <w:sz w:val="20"/>
          <w:szCs w:val="20"/>
        </w:rPr>
      </w:pPr>
      <w:r w:rsidRPr="00B07809">
        <w:rPr>
          <w:rFonts w:eastAsia="Calibri"/>
          <w:sz w:val="20"/>
          <w:szCs w:val="20"/>
        </w:rPr>
        <w:t>(3) Vozniki motornih vozil opravljajo zdravstvene preglede s svetovanjem ali kontrolne zdravstvene preglede, če je tako določeno s tem ali drugim zakonom.</w:t>
      </w:r>
    </w:p>
    <w:p w14:paraId="142EDCC5" w14:textId="63702135"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64D83A3F"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(stroški pregleda)</w:t>
      </w:r>
    </w:p>
    <w:p w14:paraId="563F6411" w14:textId="77777777" w:rsidR="004A3B6E" w:rsidRPr="00B07809" w:rsidRDefault="004A3B6E" w:rsidP="00A21034">
      <w:pPr>
        <w:pStyle w:val="Odstavek"/>
        <w:rPr>
          <w:rFonts w:eastAsia="Calibri"/>
          <w:sz w:val="20"/>
          <w:szCs w:val="20"/>
        </w:rPr>
      </w:pPr>
      <w:r w:rsidRPr="00B07809">
        <w:rPr>
          <w:rFonts w:eastAsia="Calibri"/>
          <w:sz w:val="20"/>
          <w:szCs w:val="20"/>
        </w:rPr>
        <w:t>(1) Stroške zdravstvenega pregleda</w:t>
      </w:r>
      <w:r w:rsidR="003521F3" w:rsidRPr="00B07809">
        <w:rPr>
          <w:rFonts w:eastAsia="Calibri"/>
          <w:sz w:val="20"/>
          <w:szCs w:val="20"/>
        </w:rPr>
        <w:t xml:space="preserve"> kandidatov za voznike in voznikov </w:t>
      </w:r>
      <w:r w:rsidR="005418A3" w:rsidRPr="00B07809">
        <w:rPr>
          <w:rFonts w:eastAsia="Calibri"/>
          <w:sz w:val="20"/>
          <w:szCs w:val="20"/>
        </w:rPr>
        <w:t xml:space="preserve">motornih vozil </w:t>
      </w:r>
      <w:r w:rsidR="003521F3" w:rsidRPr="00B07809">
        <w:rPr>
          <w:rFonts w:eastAsia="Calibri"/>
          <w:sz w:val="20"/>
          <w:szCs w:val="20"/>
        </w:rPr>
        <w:t>za podaljšanje veljavnosti vozniškega dovoljenja</w:t>
      </w:r>
      <w:r w:rsidRPr="00B07809">
        <w:rPr>
          <w:rFonts w:eastAsia="Calibri"/>
          <w:sz w:val="20"/>
          <w:szCs w:val="20"/>
        </w:rPr>
        <w:t>, kontrolnega zdravstvenega pregleda in zdravstvenega pregleda s svetovanjem plača kandidat za voznika oziroma imetnik vozniškega dovoljenja.</w:t>
      </w:r>
    </w:p>
    <w:p w14:paraId="58EED091" w14:textId="79DCCE26" w:rsidR="004A3B6E" w:rsidRPr="00B07809" w:rsidRDefault="004A3B6E" w:rsidP="00A21034">
      <w:pPr>
        <w:pStyle w:val="Odstavek"/>
        <w:rPr>
          <w:rFonts w:eastAsia="Calibri"/>
          <w:sz w:val="20"/>
          <w:szCs w:val="20"/>
        </w:rPr>
      </w:pPr>
      <w:r w:rsidRPr="00B07809">
        <w:rPr>
          <w:rFonts w:eastAsia="Calibri"/>
          <w:sz w:val="20"/>
          <w:szCs w:val="20"/>
        </w:rPr>
        <w:t>(2) Ne glede na prejšnji odstavek stroške zdravstven</w:t>
      </w:r>
      <w:r w:rsidR="00EF15CB" w:rsidRPr="00B07809">
        <w:rPr>
          <w:rFonts w:eastAsia="Calibri"/>
          <w:sz w:val="20"/>
          <w:szCs w:val="20"/>
        </w:rPr>
        <w:t xml:space="preserve">ih </w:t>
      </w:r>
      <w:r w:rsidRPr="00B07809">
        <w:rPr>
          <w:rFonts w:eastAsia="Calibri"/>
          <w:sz w:val="20"/>
          <w:szCs w:val="20"/>
        </w:rPr>
        <w:t>pregled</w:t>
      </w:r>
      <w:r w:rsidR="00EF15CB" w:rsidRPr="00B07809">
        <w:rPr>
          <w:rFonts w:eastAsia="Calibri"/>
          <w:sz w:val="20"/>
          <w:szCs w:val="20"/>
        </w:rPr>
        <w:t>ov invalid</w:t>
      </w:r>
      <w:r w:rsidR="007C14E3" w:rsidRPr="00B07809">
        <w:rPr>
          <w:rFonts w:eastAsia="Calibri"/>
          <w:sz w:val="20"/>
          <w:szCs w:val="20"/>
        </w:rPr>
        <w:t>a</w:t>
      </w:r>
      <w:r w:rsidR="00EF15CB" w:rsidRPr="00B07809">
        <w:rPr>
          <w:rFonts w:eastAsia="Calibri"/>
          <w:sz w:val="20"/>
          <w:szCs w:val="20"/>
        </w:rPr>
        <w:t xml:space="preserve">, </w:t>
      </w:r>
      <w:r w:rsidR="007C14E3" w:rsidRPr="00B07809">
        <w:rPr>
          <w:rFonts w:eastAsia="Calibri"/>
          <w:sz w:val="20"/>
          <w:szCs w:val="20"/>
        </w:rPr>
        <w:t xml:space="preserve">ki sme voziti izključno svojim zmožnostim prilagojeno motorno vozilo, krije Zavod za zdravstveno zavarovanje Slovenije, razen </w:t>
      </w:r>
      <w:r w:rsidR="009D7DDE">
        <w:rPr>
          <w:rFonts w:eastAsia="Calibri"/>
          <w:sz w:val="20"/>
          <w:szCs w:val="20"/>
        </w:rPr>
        <w:t xml:space="preserve">stroškov zdravstvenega pregleda s svetovanjem in </w:t>
      </w:r>
      <w:r w:rsidR="007C14E3" w:rsidRPr="00B07809">
        <w:rPr>
          <w:rFonts w:eastAsia="Calibri"/>
          <w:sz w:val="20"/>
          <w:szCs w:val="20"/>
        </w:rPr>
        <w:t xml:space="preserve">v primerih </w:t>
      </w:r>
      <w:r w:rsidR="00EF15CB" w:rsidRPr="00B07809">
        <w:rPr>
          <w:rFonts w:eastAsia="Calibri"/>
          <w:sz w:val="20"/>
          <w:szCs w:val="20"/>
        </w:rPr>
        <w:t xml:space="preserve">iz 1. točke prvega odstavka, drugega, </w:t>
      </w:r>
      <w:r w:rsidR="00801380" w:rsidRPr="00B07809">
        <w:rPr>
          <w:rFonts w:eastAsia="Calibri"/>
          <w:sz w:val="20"/>
          <w:szCs w:val="20"/>
        </w:rPr>
        <w:t>tretjega in četrtega odstavka 8</w:t>
      </w:r>
      <w:r w:rsidR="003644C6" w:rsidRPr="00B07809">
        <w:rPr>
          <w:rFonts w:eastAsia="Calibri"/>
          <w:sz w:val="20"/>
          <w:szCs w:val="20"/>
        </w:rPr>
        <w:t>5</w:t>
      </w:r>
      <w:r w:rsidR="00EF15CB" w:rsidRPr="00B07809">
        <w:rPr>
          <w:rFonts w:eastAsia="Calibri"/>
          <w:sz w:val="20"/>
          <w:szCs w:val="20"/>
        </w:rPr>
        <w:t>. člena tega zakona</w:t>
      </w:r>
      <w:r w:rsidR="007C14E3" w:rsidRPr="00B07809">
        <w:rPr>
          <w:rFonts w:eastAsia="Calibri"/>
          <w:sz w:val="20"/>
          <w:szCs w:val="20"/>
        </w:rPr>
        <w:t>.</w:t>
      </w:r>
    </w:p>
    <w:p w14:paraId="5CC43632" w14:textId="77777777" w:rsidR="00786892" w:rsidRPr="00B07809" w:rsidRDefault="0075452B" w:rsidP="001A238B">
      <w:pPr>
        <w:pStyle w:val="len"/>
        <w:numPr>
          <w:ilvl w:val="1"/>
          <w:numId w:val="70"/>
        </w:numPr>
        <w:ind w:left="0" w:firstLine="0"/>
        <w:rPr>
          <w:rFonts w:eastAsia="Calibri"/>
          <w:sz w:val="20"/>
          <w:szCs w:val="20"/>
        </w:rPr>
      </w:pPr>
      <w:r w:rsidRPr="00B07809">
        <w:rPr>
          <w:rFonts w:eastAsia="Calibri"/>
          <w:sz w:val="20"/>
          <w:szCs w:val="20"/>
        </w:rPr>
        <w:t xml:space="preserve"> </w:t>
      </w:r>
      <w:r w:rsidR="00786892" w:rsidRPr="00B07809">
        <w:rPr>
          <w:rFonts w:eastAsia="Calibri"/>
          <w:sz w:val="20"/>
          <w:szCs w:val="20"/>
        </w:rPr>
        <w:t>člen</w:t>
      </w:r>
    </w:p>
    <w:p w14:paraId="6E600F1A" w14:textId="77777777" w:rsidR="004A3B6E" w:rsidRPr="00B07809" w:rsidRDefault="004A3B6E" w:rsidP="00A21034">
      <w:pPr>
        <w:pStyle w:val="lennaslov"/>
        <w:rPr>
          <w:rFonts w:eastAsia="Calibri"/>
          <w:sz w:val="20"/>
          <w:szCs w:val="20"/>
        </w:rPr>
      </w:pPr>
      <w:r w:rsidRPr="00B07809">
        <w:rPr>
          <w:rFonts w:eastAsia="Calibri"/>
          <w:sz w:val="20"/>
          <w:szCs w:val="20"/>
        </w:rPr>
        <w:t>(zdravstveni pregledi kandidatov za voznike in voznikov</w:t>
      </w:r>
      <w:r w:rsidR="005418A3" w:rsidRPr="00B07809">
        <w:rPr>
          <w:rFonts w:eastAsia="Calibri"/>
          <w:sz w:val="20"/>
          <w:szCs w:val="20"/>
        </w:rPr>
        <w:t xml:space="preserve"> motornih vozil za podaljšanje veljavnosti vozniškega dovoljenja</w:t>
      </w:r>
      <w:r w:rsidRPr="00B07809">
        <w:rPr>
          <w:rFonts w:eastAsia="Calibri"/>
          <w:sz w:val="20"/>
          <w:szCs w:val="20"/>
        </w:rPr>
        <w:t>)</w:t>
      </w:r>
    </w:p>
    <w:p w14:paraId="76304AB5" w14:textId="77777777" w:rsidR="004A3B6E" w:rsidRPr="00B07809" w:rsidRDefault="004A3B6E" w:rsidP="00A21034">
      <w:pPr>
        <w:pStyle w:val="Odstavek"/>
        <w:rPr>
          <w:rFonts w:eastAsia="Calibri"/>
          <w:sz w:val="20"/>
          <w:szCs w:val="20"/>
        </w:rPr>
      </w:pPr>
      <w:r w:rsidRPr="00B07809">
        <w:rPr>
          <w:rFonts w:eastAsia="Calibri"/>
          <w:sz w:val="20"/>
          <w:szCs w:val="20"/>
        </w:rPr>
        <w:t xml:space="preserve">Zdravstvene preglede kandidatov za voznike in voznikov motornih vozil </w:t>
      </w:r>
      <w:r w:rsidR="00E8480F" w:rsidRPr="00B07809">
        <w:rPr>
          <w:rFonts w:eastAsia="Calibri"/>
          <w:sz w:val="20"/>
          <w:szCs w:val="20"/>
        </w:rPr>
        <w:t xml:space="preserve">za podaljšanje veljavnosti vozniškega dovoljenja </w:t>
      </w:r>
      <w:r w:rsidRPr="00B07809">
        <w:rPr>
          <w:rFonts w:eastAsia="Calibri"/>
          <w:sz w:val="20"/>
          <w:szCs w:val="20"/>
        </w:rPr>
        <w:t>opravljajo izvajalci zdravstvene dejavnosti, ki izpolnjujejo pogoje za opravljanje teh pregledov.</w:t>
      </w:r>
    </w:p>
    <w:p w14:paraId="35AF021B" w14:textId="5FB6E444"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15F0A57F"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(način opravljanja zdravstvenih pregledov kandidatov za voznike in voznikov</w:t>
      </w:r>
      <w:r w:rsidR="00E8480F" w:rsidRPr="00B07809">
        <w:rPr>
          <w:rFonts w:eastAsia="Calibri"/>
          <w:sz w:val="20"/>
          <w:szCs w:val="20"/>
        </w:rPr>
        <w:t xml:space="preserve"> motornih vozil za podaljšanje veljavnosti vozniškega dovoljenja</w:t>
      </w:r>
      <w:r w:rsidR="004A3B6E" w:rsidRPr="00B07809">
        <w:rPr>
          <w:rFonts w:eastAsia="Calibri"/>
          <w:sz w:val="20"/>
          <w:szCs w:val="20"/>
        </w:rPr>
        <w:t>)</w:t>
      </w:r>
    </w:p>
    <w:p w14:paraId="4C09AAE4" w14:textId="77777777" w:rsidR="004A3B6E" w:rsidRPr="00B07809" w:rsidRDefault="004A3B6E" w:rsidP="00A21034">
      <w:pPr>
        <w:pStyle w:val="Odstavek"/>
        <w:rPr>
          <w:rFonts w:eastAsia="Calibri"/>
          <w:sz w:val="20"/>
          <w:szCs w:val="20"/>
        </w:rPr>
      </w:pPr>
      <w:r w:rsidRPr="00B07809">
        <w:rPr>
          <w:rFonts w:eastAsia="Calibri"/>
          <w:sz w:val="20"/>
          <w:szCs w:val="20"/>
        </w:rPr>
        <w:t>(1) Zdravstveni pregled kandidatov za voznike in voznikov</w:t>
      </w:r>
      <w:r w:rsidR="00E8480F" w:rsidRPr="00B07809">
        <w:rPr>
          <w:rFonts w:eastAsia="Calibri"/>
          <w:sz w:val="20"/>
          <w:szCs w:val="20"/>
        </w:rPr>
        <w:t xml:space="preserve"> motornih vozil za podaljšanje veljavnosti vozniškega dovoljenja</w:t>
      </w:r>
      <w:r w:rsidRPr="00B07809">
        <w:rPr>
          <w:rFonts w:eastAsia="Calibri"/>
          <w:sz w:val="20"/>
          <w:szCs w:val="20"/>
        </w:rPr>
        <w:t xml:space="preserve"> se opravi na podlagi pregleda osebe in vpogleda v njeno zdravstveno dokumentacijo, ki jo posreduje izbrani osebni zdravnik.</w:t>
      </w:r>
    </w:p>
    <w:p w14:paraId="29EDB7AF" w14:textId="77777777" w:rsidR="004A3B6E" w:rsidRPr="00B07809" w:rsidRDefault="004A3B6E" w:rsidP="00A21034">
      <w:pPr>
        <w:pStyle w:val="Odstavek"/>
        <w:rPr>
          <w:rFonts w:eastAsia="Calibri"/>
          <w:sz w:val="20"/>
          <w:szCs w:val="20"/>
        </w:rPr>
      </w:pPr>
      <w:r w:rsidRPr="00B07809">
        <w:rPr>
          <w:rFonts w:eastAsia="Calibri"/>
          <w:sz w:val="20"/>
          <w:szCs w:val="20"/>
        </w:rPr>
        <w:t>(2) Pred izdajo zdravniškega spričevala lahko izvajalec zdravstvene dejavnosti, glede na rezultate pregleda in pregleda zdravstvene dokumentacije, napoti kandidata za voznika in voznika motornega vozila na pregled še k dr</w:t>
      </w:r>
      <w:r w:rsidR="00AD5E0F" w:rsidRPr="00B07809">
        <w:rPr>
          <w:rFonts w:eastAsia="Calibri"/>
          <w:sz w:val="20"/>
          <w:szCs w:val="20"/>
        </w:rPr>
        <w:t>ugemu zdravniku specialistu ali psihologu</w:t>
      </w:r>
      <w:r w:rsidR="009B53D3" w:rsidRPr="00B07809">
        <w:rPr>
          <w:rFonts w:eastAsia="Calibri"/>
          <w:sz w:val="20"/>
          <w:szCs w:val="20"/>
        </w:rPr>
        <w:t xml:space="preserve">. Za ugotovitev telesne in duševne zmožnosti voznika pa lahko izvajalec zdravstvene dejavnosti napoti voznika tudi na preizkus vožnje v šolo vožnje. </w:t>
      </w:r>
    </w:p>
    <w:p w14:paraId="1FAC79A9" w14:textId="553DF823" w:rsidR="009C2E88" w:rsidRPr="00B07809" w:rsidRDefault="009C2E88" w:rsidP="00A21034">
      <w:pPr>
        <w:pStyle w:val="Odstavek"/>
        <w:rPr>
          <w:rFonts w:eastAsia="Calibri"/>
          <w:sz w:val="20"/>
          <w:szCs w:val="20"/>
        </w:rPr>
      </w:pPr>
      <w:r w:rsidRPr="00B07809">
        <w:rPr>
          <w:rFonts w:eastAsia="Calibri"/>
          <w:sz w:val="20"/>
          <w:szCs w:val="20"/>
        </w:rPr>
        <w:t xml:space="preserve">(3) </w:t>
      </w:r>
      <w:r w:rsidR="0069659A">
        <w:rPr>
          <w:rFonts w:eastAsia="Calibri"/>
          <w:sz w:val="20"/>
          <w:szCs w:val="20"/>
        </w:rPr>
        <w:t>I</w:t>
      </w:r>
      <w:r w:rsidRPr="00B07809">
        <w:rPr>
          <w:rFonts w:eastAsia="Calibri"/>
          <w:sz w:val="20"/>
          <w:szCs w:val="20"/>
        </w:rPr>
        <w:t>zvajalec zdravstvene dejavnosti</w:t>
      </w:r>
      <w:r w:rsidR="0069659A">
        <w:rPr>
          <w:rFonts w:eastAsia="Calibri"/>
          <w:sz w:val="20"/>
          <w:szCs w:val="20"/>
        </w:rPr>
        <w:t xml:space="preserve"> lahko</w:t>
      </w:r>
      <w:r w:rsidRPr="00B07809">
        <w:rPr>
          <w:rFonts w:eastAsia="Calibri"/>
          <w:sz w:val="20"/>
          <w:szCs w:val="20"/>
        </w:rPr>
        <w:t xml:space="preserve"> pridobi tudi podatke o cestnoprometnih prekrških in kaznivih dejanjih v cestnem prometu in prometnih nesrečah kandidata za voznika in voznika motornih </w:t>
      </w:r>
      <w:r w:rsidRPr="00B07809">
        <w:rPr>
          <w:rFonts w:eastAsia="Calibri"/>
          <w:sz w:val="20"/>
          <w:szCs w:val="20"/>
        </w:rPr>
        <w:lastRenderedPageBreak/>
        <w:t>vozil in podatke o opravljanju vozniških izpitov iz uradnih evidenc od upravljavcev zbirk podatkov, ki vsebujejo te podatke.</w:t>
      </w:r>
    </w:p>
    <w:p w14:paraId="36C40E01" w14:textId="065FE1C5"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1A5A0C64"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(zdravstveni pregled s svetovanjem)</w:t>
      </w:r>
    </w:p>
    <w:p w14:paraId="0B9A0B82" w14:textId="77777777" w:rsidR="004A3B6E" w:rsidRPr="00B07809" w:rsidRDefault="004A3B6E" w:rsidP="00A21034">
      <w:pPr>
        <w:pStyle w:val="Odstavek"/>
        <w:rPr>
          <w:rFonts w:eastAsia="Calibri"/>
          <w:sz w:val="20"/>
          <w:szCs w:val="20"/>
        </w:rPr>
      </w:pPr>
      <w:r w:rsidRPr="00B07809">
        <w:rPr>
          <w:rFonts w:eastAsia="Calibri"/>
          <w:sz w:val="20"/>
          <w:szCs w:val="20"/>
        </w:rPr>
        <w:t xml:space="preserve">(1) Zdravstvenega pregleda s svetovanjem se lahko udeleži voznik enkrat v </w:t>
      </w:r>
      <w:r w:rsidR="002C46E7" w:rsidRPr="00B07809">
        <w:rPr>
          <w:rFonts w:eastAsia="Calibri"/>
          <w:sz w:val="20"/>
          <w:szCs w:val="20"/>
        </w:rPr>
        <w:t xml:space="preserve">dveh </w:t>
      </w:r>
      <w:r w:rsidRPr="00B07809">
        <w:rPr>
          <w:rFonts w:eastAsia="Calibri"/>
          <w:sz w:val="20"/>
          <w:szCs w:val="20"/>
        </w:rPr>
        <w:t>letih od tedaj, ko je bil prvič pravnomočno kaznovan zaradi prekrška vožnje pod vplivom alkohola. Zdravstveni pregled s svetovanjem opravlja izbrani osebni zdravnik.</w:t>
      </w:r>
    </w:p>
    <w:p w14:paraId="2FB83007" w14:textId="77777777" w:rsidR="004A3B6E" w:rsidRPr="00B07809" w:rsidRDefault="004A3B6E" w:rsidP="00A21034">
      <w:pPr>
        <w:pStyle w:val="Odstavek"/>
        <w:rPr>
          <w:rFonts w:eastAsia="Calibri"/>
          <w:sz w:val="20"/>
          <w:szCs w:val="20"/>
        </w:rPr>
      </w:pPr>
      <w:r w:rsidRPr="00B07809">
        <w:rPr>
          <w:rFonts w:eastAsia="Calibri"/>
          <w:sz w:val="20"/>
          <w:szCs w:val="20"/>
        </w:rPr>
        <w:t>(2) Zdravstvenega pregleda iz prejšnjega odstavka se lahko udeležijo:</w:t>
      </w:r>
    </w:p>
    <w:p w14:paraId="4817400E" w14:textId="77777777" w:rsidR="004A3B6E" w:rsidRPr="00B07809" w:rsidRDefault="004A3B6E" w:rsidP="001A238B">
      <w:pPr>
        <w:pStyle w:val="tevilnatoka"/>
        <w:numPr>
          <w:ilvl w:val="0"/>
          <w:numId w:val="50"/>
        </w:numPr>
        <w:rPr>
          <w:rFonts w:eastAsia="Calibri" w:cs="Arial"/>
          <w:sz w:val="20"/>
          <w:szCs w:val="20"/>
        </w:rPr>
      </w:pPr>
      <w:r w:rsidRPr="00B07809">
        <w:rPr>
          <w:rFonts w:eastAsia="Calibri" w:cs="Arial"/>
          <w:sz w:val="20"/>
          <w:szCs w:val="20"/>
        </w:rPr>
        <w:t>voznik začetnik;</w:t>
      </w:r>
    </w:p>
    <w:p w14:paraId="3F0125D0" w14:textId="77777777" w:rsidR="004A3B6E" w:rsidRPr="00B07809" w:rsidRDefault="004A3B6E" w:rsidP="001A238B">
      <w:pPr>
        <w:pStyle w:val="tevilnatoka"/>
        <w:numPr>
          <w:ilvl w:val="0"/>
          <w:numId w:val="50"/>
        </w:numPr>
        <w:rPr>
          <w:rFonts w:eastAsia="Calibri" w:cs="Arial"/>
          <w:sz w:val="20"/>
          <w:szCs w:val="20"/>
        </w:rPr>
      </w:pPr>
      <w:r w:rsidRPr="00B07809">
        <w:rPr>
          <w:rFonts w:eastAsia="Calibri" w:cs="Arial"/>
          <w:sz w:val="20"/>
          <w:szCs w:val="20"/>
        </w:rPr>
        <w:t>voznik motornega vozila ali skupine vozil kategorije C1, C, D1, D, BE, C1E, CE, D1E in DE;</w:t>
      </w:r>
    </w:p>
    <w:p w14:paraId="2A147667" w14:textId="77777777" w:rsidR="004A3B6E" w:rsidRPr="00B07809" w:rsidRDefault="004A3B6E" w:rsidP="001A238B">
      <w:pPr>
        <w:pStyle w:val="tevilnatoka"/>
        <w:numPr>
          <w:ilvl w:val="0"/>
          <w:numId w:val="50"/>
        </w:numPr>
        <w:rPr>
          <w:rFonts w:eastAsia="Calibri" w:cs="Arial"/>
          <w:sz w:val="20"/>
          <w:szCs w:val="20"/>
        </w:rPr>
      </w:pPr>
      <w:r w:rsidRPr="00B07809">
        <w:rPr>
          <w:rFonts w:eastAsia="Calibri" w:cs="Arial"/>
          <w:sz w:val="20"/>
          <w:szCs w:val="20"/>
        </w:rPr>
        <w:t>voznik vozila, s katerim se opravlja javni prevoz potnikov ali blaga ali prevoz oseb za lastne potrebe;</w:t>
      </w:r>
    </w:p>
    <w:p w14:paraId="6E0F1F16" w14:textId="77777777" w:rsidR="004A3B6E" w:rsidRPr="00B07809" w:rsidRDefault="004A3B6E" w:rsidP="001A238B">
      <w:pPr>
        <w:pStyle w:val="tevilnatoka"/>
        <w:numPr>
          <w:ilvl w:val="0"/>
          <w:numId w:val="50"/>
        </w:numPr>
        <w:rPr>
          <w:rFonts w:eastAsia="Calibri" w:cs="Arial"/>
          <w:sz w:val="20"/>
          <w:szCs w:val="20"/>
        </w:rPr>
      </w:pPr>
      <w:r w:rsidRPr="00B07809">
        <w:rPr>
          <w:rFonts w:eastAsia="Calibri" w:cs="Arial"/>
          <w:sz w:val="20"/>
          <w:szCs w:val="20"/>
        </w:rPr>
        <w:t>voznik vozila, s katerim se prevaža nevarno blago;</w:t>
      </w:r>
    </w:p>
    <w:p w14:paraId="55288EBE" w14:textId="77777777" w:rsidR="004A3B6E" w:rsidRPr="00B07809" w:rsidRDefault="004A3B6E" w:rsidP="001A238B">
      <w:pPr>
        <w:pStyle w:val="tevilnatoka"/>
        <w:numPr>
          <w:ilvl w:val="0"/>
          <w:numId w:val="50"/>
        </w:numPr>
        <w:rPr>
          <w:rFonts w:eastAsia="Calibri" w:cs="Arial"/>
          <w:sz w:val="20"/>
          <w:szCs w:val="20"/>
        </w:rPr>
      </w:pPr>
      <w:r w:rsidRPr="00B07809">
        <w:rPr>
          <w:rFonts w:eastAsia="Calibri" w:cs="Arial"/>
          <w:sz w:val="20"/>
          <w:szCs w:val="20"/>
        </w:rPr>
        <w:t>poklicni voznik motornega vozila, kadar opravlja ta poklic;</w:t>
      </w:r>
    </w:p>
    <w:p w14:paraId="0FF903B1" w14:textId="77777777" w:rsidR="004A3B6E" w:rsidRPr="00B07809" w:rsidRDefault="004A3B6E" w:rsidP="001A238B">
      <w:pPr>
        <w:pStyle w:val="tevilnatoka"/>
        <w:numPr>
          <w:ilvl w:val="0"/>
          <w:numId w:val="50"/>
        </w:numPr>
        <w:rPr>
          <w:rFonts w:eastAsia="Calibri" w:cs="Arial"/>
          <w:sz w:val="20"/>
          <w:szCs w:val="20"/>
        </w:rPr>
      </w:pPr>
      <w:r w:rsidRPr="00B07809">
        <w:rPr>
          <w:rFonts w:eastAsia="Calibri" w:cs="Arial"/>
          <w:sz w:val="20"/>
          <w:szCs w:val="20"/>
        </w:rPr>
        <w:t>učitelj vožnje med usposabljanjem kandidata za voznika ali spremljevalec;</w:t>
      </w:r>
    </w:p>
    <w:p w14:paraId="5F0F49A8" w14:textId="77777777" w:rsidR="004A3B6E" w:rsidRPr="00B07809" w:rsidRDefault="004A3B6E" w:rsidP="001A238B">
      <w:pPr>
        <w:pStyle w:val="tevilnatoka"/>
        <w:numPr>
          <w:ilvl w:val="0"/>
          <w:numId w:val="50"/>
        </w:numPr>
        <w:rPr>
          <w:rFonts w:eastAsia="Calibri" w:cs="Arial"/>
          <w:sz w:val="20"/>
          <w:szCs w:val="20"/>
        </w:rPr>
      </w:pPr>
      <w:r w:rsidRPr="00B07809">
        <w:rPr>
          <w:rFonts w:eastAsia="Calibri" w:cs="Arial"/>
          <w:sz w:val="20"/>
          <w:szCs w:val="20"/>
        </w:rPr>
        <w:t>voznik, ki mu je bilo odvzeto vozniško dovoljenje;</w:t>
      </w:r>
    </w:p>
    <w:p w14:paraId="6889A040" w14:textId="77777777" w:rsidR="004A3B6E" w:rsidRPr="00B07809" w:rsidRDefault="004A3B6E" w:rsidP="001A238B">
      <w:pPr>
        <w:pStyle w:val="tevilnatoka"/>
        <w:numPr>
          <w:ilvl w:val="0"/>
          <w:numId w:val="50"/>
        </w:numPr>
        <w:rPr>
          <w:rFonts w:eastAsia="Calibri" w:cs="Arial"/>
          <w:sz w:val="20"/>
          <w:szCs w:val="20"/>
        </w:rPr>
      </w:pPr>
      <w:r w:rsidRPr="00B07809">
        <w:rPr>
          <w:rFonts w:eastAsia="Calibri" w:cs="Arial"/>
          <w:sz w:val="20"/>
          <w:szCs w:val="20"/>
        </w:rPr>
        <w:t>voznik motornega vozila, ki se mu izvršuje sankcija prepoved vožnje motornega vozila ali</w:t>
      </w:r>
    </w:p>
    <w:p w14:paraId="57488439" w14:textId="17AB4EF7" w:rsidR="004A3B6E" w:rsidRPr="0010411A" w:rsidRDefault="004A3B6E" w:rsidP="001A238B">
      <w:pPr>
        <w:pStyle w:val="tevilnatoka"/>
        <w:numPr>
          <w:ilvl w:val="0"/>
          <w:numId w:val="50"/>
        </w:numPr>
        <w:ind w:left="0" w:firstLine="0"/>
        <w:rPr>
          <w:rFonts w:eastAsia="Calibri"/>
          <w:sz w:val="20"/>
          <w:szCs w:val="20"/>
        </w:rPr>
      </w:pPr>
      <w:r w:rsidRPr="0010411A">
        <w:rPr>
          <w:rFonts w:eastAsia="Calibri" w:cs="Arial"/>
          <w:sz w:val="20"/>
          <w:szCs w:val="20"/>
        </w:rPr>
        <w:t>voznik, ki prevaža skupino otrok</w:t>
      </w:r>
      <w:r w:rsidR="0010411A" w:rsidRPr="0010411A">
        <w:rPr>
          <w:rFonts w:eastAsia="Calibri" w:cs="Arial"/>
          <w:sz w:val="20"/>
          <w:szCs w:val="20"/>
        </w:rPr>
        <w:t xml:space="preserve">, </w:t>
      </w:r>
      <w:r w:rsidRPr="0010411A">
        <w:rPr>
          <w:rFonts w:eastAsia="Calibri"/>
          <w:sz w:val="20"/>
          <w:szCs w:val="20"/>
        </w:rPr>
        <w:t>če je bilo ugotovljeno, da so imeli v organizmu do vključno 0,50 grama alkohola na kilogram krvi ali do vključno 0,24 miligrama alkohola v litru izdihanega zraka.</w:t>
      </w:r>
    </w:p>
    <w:p w14:paraId="1405661D" w14:textId="3A82651D" w:rsidR="004A3B6E" w:rsidRPr="00B07809" w:rsidRDefault="004A3B6E" w:rsidP="00A21034">
      <w:pPr>
        <w:pStyle w:val="Odstavek"/>
        <w:rPr>
          <w:rFonts w:eastAsia="Calibri"/>
          <w:sz w:val="20"/>
          <w:szCs w:val="20"/>
        </w:rPr>
      </w:pPr>
      <w:r w:rsidRPr="00B07809">
        <w:rPr>
          <w:rFonts w:eastAsia="Calibri"/>
          <w:sz w:val="20"/>
          <w:szCs w:val="20"/>
        </w:rPr>
        <w:t>(3) Drug</w:t>
      </w:r>
      <w:r w:rsidR="005234E3">
        <w:rPr>
          <w:rFonts w:eastAsia="Calibri"/>
          <w:sz w:val="20"/>
          <w:szCs w:val="20"/>
        </w:rPr>
        <w:t>i</w:t>
      </w:r>
      <w:r w:rsidRPr="00B07809">
        <w:rPr>
          <w:rFonts w:eastAsia="Calibri"/>
          <w:sz w:val="20"/>
          <w:szCs w:val="20"/>
        </w:rPr>
        <w:t xml:space="preserve"> voznik pa se lahko udeleži zdravstvenega pregleda s svetovanjem, če je bilo ugotovljeno, da je imel v organizmu nad 0,50</w:t>
      </w:r>
      <w:r w:rsidR="005234E3">
        <w:rPr>
          <w:rFonts w:eastAsia="Calibri"/>
          <w:sz w:val="20"/>
          <w:szCs w:val="20"/>
        </w:rPr>
        <w:t xml:space="preserve"> grama</w:t>
      </w:r>
      <w:r w:rsidRPr="00B07809">
        <w:rPr>
          <w:rFonts w:eastAsia="Calibri"/>
          <w:sz w:val="20"/>
          <w:szCs w:val="20"/>
        </w:rPr>
        <w:t xml:space="preserve"> do vključno 0,80 grama alkohola na kilogram krvi ali nad 0,24 </w:t>
      </w:r>
      <w:r w:rsidR="005234E3">
        <w:rPr>
          <w:rFonts w:eastAsia="Calibri"/>
          <w:sz w:val="20"/>
          <w:szCs w:val="20"/>
        </w:rPr>
        <w:t xml:space="preserve">miligrama </w:t>
      </w:r>
      <w:r w:rsidRPr="00B07809">
        <w:rPr>
          <w:rFonts w:eastAsia="Calibri"/>
          <w:sz w:val="20"/>
          <w:szCs w:val="20"/>
        </w:rPr>
        <w:t>do vključno 0,38 miligrama alkohola v litru izdihanega zraka.</w:t>
      </w:r>
    </w:p>
    <w:p w14:paraId="2E2B2421" w14:textId="77777777" w:rsidR="004A3B6E" w:rsidRPr="00B07809" w:rsidRDefault="004A3B6E" w:rsidP="00A21034">
      <w:pPr>
        <w:pStyle w:val="Odstavek"/>
        <w:rPr>
          <w:rFonts w:eastAsia="Calibri"/>
          <w:sz w:val="20"/>
          <w:szCs w:val="20"/>
        </w:rPr>
      </w:pPr>
      <w:r w:rsidRPr="00B07809">
        <w:rPr>
          <w:rFonts w:eastAsia="Calibri"/>
          <w:sz w:val="20"/>
          <w:szCs w:val="20"/>
        </w:rPr>
        <w:t>(4) Imetniku vozniškega dovoljenja, ki se je udeležil zdravstvenega pregleda s svetovanjem, se z dnem, ko predloži organu, pristojnemu za vodenje evidence kazenskih točk, potrdilo o opravljenem zdravstvenem pregledu s svetovanjem, iz evidence kazenskih točk izbrišejo štiri pravnomočno izrečene kazenske točke za prekršek vožnje pod vplivom alkohola, kar pa ne velja za imetnika vozniškega dovoljenja, ki je presegel mejne vrednosti, določene v drugem oziroma tretjem odstavku tega člena.</w:t>
      </w:r>
    </w:p>
    <w:p w14:paraId="4815C54D" w14:textId="77777777" w:rsidR="004A3B6E" w:rsidRPr="00B07809" w:rsidRDefault="004A3B6E" w:rsidP="00A21034">
      <w:pPr>
        <w:pStyle w:val="Odstavek"/>
        <w:rPr>
          <w:rFonts w:eastAsia="Calibri"/>
          <w:sz w:val="20"/>
          <w:szCs w:val="20"/>
        </w:rPr>
      </w:pPr>
      <w:r w:rsidRPr="00B07809">
        <w:rPr>
          <w:rFonts w:eastAsia="Calibri"/>
          <w:sz w:val="20"/>
          <w:szCs w:val="20"/>
        </w:rPr>
        <w:t xml:space="preserve">(5) Imetniku veljavnega vozniškega dovoljenja se štiri kazenske točke na podlagi prejšnjega odstavka lahko izbrišejo le enkrat v </w:t>
      </w:r>
      <w:r w:rsidR="002C46E7" w:rsidRPr="00B07809">
        <w:rPr>
          <w:rFonts w:eastAsia="Calibri"/>
          <w:sz w:val="20"/>
          <w:szCs w:val="20"/>
        </w:rPr>
        <w:t xml:space="preserve">dveh </w:t>
      </w:r>
      <w:r w:rsidRPr="00B07809">
        <w:rPr>
          <w:rFonts w:eastAsia="Calibri"/>
          <w:sz w:val="20"/>
          <w:szCs w:val="20"/>
        </w:rPr>
        <w:t>letih ne glede na to, ali je dodatno opravil tudi program dodatnega usposabljanja za varno vožnjo za imetnike veljavnega vozniškega dovoljenja, ki so dosegli ali presegli štiri kazenske točke in niso presegli 17 kazenskih točk, ali če se je udeležil rehabilitacijskega programa, ki ga določi pooblaščeni izvajalec zdravstvene dejavnosti na podlagi ugotovitev kontrolnega zdravstvenega pregleda zaradi prekrška vožnje pod vplivom alkohola.</w:t>
      </w:r>
    </w:p>
    <w:p w14:paraId="063F0779" w14:textId="77777777" w:rsidR="004A3B6E" w:rsidRPr="00B07809" w:rsidRDefault="004A3B6E" w:rsidP="00A21034">
      <w:pPr>
        <w:pStyle w:val="Odstavek"/>
        <w:rPr>
          <w:rFonts w:eastAsia="Calibri"/>
          <w:sz w:val="20"/>
          <w:szCs w:val="20"/>
        </w:rPr>
      </w:pPr>
      <w:r w:rsidRPr="00B07809">
        <w:rPr>
          <w:rFonts w:eastAsia="Calibri"/>
          <w:sz w:val="20"/>
          <w:szCs w:val="20"/>
        </w:rPr>
        <w:t>(6) </w:t>
      </w:r>
      <w:r w:rsidR="002C46E7" w:rsidRPr="00B07809">
        <w:rPr>
          <w:rFonts w:eastAsia="Calibri"/>
          <w:sz w:val="20"/>
          <w:szCs w:val="20"/>
        </w:rPr>
        <w:t>Potrdilo o opravljenem zdravstvenem pregledu s svetovanjem se izda glede na namen, določen v drugem in tretjem odstavku tega člena in velja največ šest mesecev.</w:t>
      </w:r>
    </w:p>
    <w:p w14:paraId="3B0E6108" w14:textId="2764E69C"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31AD52F6"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(opravljanje kontrolnih zdravstvenih pregledov)</w:t>
      </w:r>
    </w:p>
    <w:p w14:paraId="61548626" w14:textId="77777777" w:rsidR="004A3B6E" w:rsidRPr="00B07809" w:rsidRDefault="004A3B6E" w:rsidP="00A21034">
      <w:pPr>
        <w:pStyle w:val="Odstavek"/>
        <w:rPr>
          <w:rFonts w:eastAsia="Calibri"/>
          <w:sz w:val="20"/>
          <w:szCs w:val="20"/>
        </w:rPr>
      </w:pPr>
      <w:r w:rsidRPr="00B07809">
        <w:rPr>
          <w:rFonts w:eastAsia="Calibri"/>
          <w:sz w:val="20"/>
          <w:szCs w:val="20"/>
        </w:rPr>
        <w:t>(1) Kontrolne zdravstvene preglede opravljajo pooblaščeni izvajalci zdravstvene dejavnosti.</w:t>
      </w:r>
    </w:p>
    <w:p w14:paraId="02AB5765" w14:textId="77777777" w:rsidR="004A3B6E" w:rsidRPr="00B07809" w:rsidRDefault="004A3B6E" w:rsidP="00A21034">
      <w:pPr>
        <w:pStyle w:val="Odstavek"/>
        <w:rPr>
          <w:rFonts w:eastAsia="Calibri"/>
          <w:sz w:val="20"/>
          <w:szCs w:val="20"/>
        </w:rPr>
      </w:pPr>
      <w:r w:rsidRPr="00B07809">
        <w:rPr>
          <w:rFonts w:eastAsia="Calibri"/>
          <w:sz w:val="20"/>
          <w:szCs w:val="20"/>
        </w:rPr>
        <w:t>(2) Kontrolni zdravstveni pregled se opravi na podlagi pregleda osebe in vpogleda v njeno zdravstveno dokumentacijo, ki jo posreduje izbrani osebni zdravnik.</w:t>
      </w:r>
    </w:p>
    <w:p w14:paraId="02446D46" w14:textId="77777777" w:rsidR="004A3B6E" w:rsidRPr="00B07809" w:rsidRDefault="004A3B6E" w:rsidP="00A21034">
      <w:pPr>
        <w:pStyle w:val="Odstavek"/>
        <w:rPr>
          <w:rFonts w:eastAsia="Calibri"/>
          <w:sz w:val="20"/>
          <w:szCs w:val="20"/>
        </w:rPr>
      </w:pPr>
      <w:r w:rsidRPr="00B07809">
        <w:rPr>
          <w:rFonts w:eastAsia="Calibri"/>
          <w:sz w:val="20"/>
          <w:szCs w:val="20"/>
        </w:rPr>
        <w:t>(3) Pred izdajo zdravniškega spričevala lahko pooblaščeni izvajalec zdravstvene dejavnosti iz prvega odstavka tega člena glede na rezultate pregleda in zdravstveno dokumentacijo napoti kandidata za voznika in voznika motornega vozila na pregled še k drugemu zdravniku specialistu ali psihologu.</w:t>
      </w:r>
      <w:r w:rsidR="00520961" w:rsidRPr="00B07809">
        <w:rPr>
          <w:rFonts w:eastAsia="Calibri"/>
          <w:sz w:val="20"/>
          <w:szCs w:val="20"/>
        </w:rPr>
        <w:t xml:space="preserve"> V </w:t>
      </w:r>
      <w:r w:rsidR="00520961" w:rsidRPr="00B07809">
        <w:rPr>
          <w:rFonts w:eastAsia="Calibri"/>
          <w:sz w:val="20"/>
          <w:szCs w:val="20"/>
        </w:rPr>
        <w:lastRenderedPageBreak/>
        <w:t>primeru, da oseba opravlja kontrolni zdravstveni pregled zaradi vožnje pod vplivom alkohola, prepovedanih drog, psihoaktivnih zdravil ali drugih psihoaktivnih snovi, je pred izdajo zdravniškega spričevala potreben pregled pri psihologu</w:t>
      </w:r>
      <w:r w:rsidR="00BD5A5B" w:rsidRPr="00B07809">
        <w:rPr>
          <w:rFonts w:eastAsia="Calibri"/>
          <w:sz w:val="20"/>
          <w:szCs w:val="20"/>
        </w:rPr>
        <w:t xml:space="preserve"> pooblaščenega izvajalca zdravstvene dejavnosti</w:t>
      </w:r>
      <w:r w:rsidR="00520961" w:rsidRPr="00B07809">
        <w:rPr>
          <w:rFonts w:eastAsia="Calibri"/>
          <w:sz w:val="20"/>
          <w:szCs w:val="20"/>
        </w:rPr>
        <w:t>.</w:t>
      </w:r>
    </w:p>
    <w:p w14:paraId="1620D706" w14:textId="6F0D2E4A" w:rsidR="004A3B6E" w:rsidRPr="00B07809" w:rsidRDefault="00401403" w:rsidP="00A21034">
      <w:pPr>
        <w:pStyle w:val="Odstavek"/>
        <w:rPr>
          <w:rFonts w:eastAsia="Calibri"/>
          <w:sz w:val="20"/>
          <w:szCs w:val="20"/>
        </w:rPr>
      </w:pPr>
      <w:r>
        <w:rPr>
          <w:rFonts w:eastAsia="Calibri"/>
          <w:sz w:val="20"/>
          <w:szCs w:val="20"/>
        </w:rPr>
        <w:t>(4) P</w:t>
      </w:r>
      <w:r w:rsidR="004A3B6E" w:rsidRPr="00B07809">
        <w:rPr>
          <w:rFonts w:eastAsia="Calibri"/>
          <w:sz w:val="20"/>
          <w:szCs w:val="20"/>
        </w:rPr>
        <w:t xml:space="preserve">ooblaščeni izvajalec zdravstvene dejavnosti </w:t>
      </w:r>
      <w:r>
        <w:rPr>
          <w:rFonts w:eastAsia="Calibri"/>
          <w:sz w:val="20"/>
          <w:szCs w:val="20"/>
        </w:rPr>
        <w:t xml:space="preserve">lahko </w:t>
      </w:r>
      <w:r w:rsidR="004A3B6E" w:rsidRPr="00B07809">
        <w:rPr>
          <w:rFonts w:eastAsia="Calibri"/>
          <w:sz w:val="20"/>
          <w:szCs w:val="20"/>
        </w:rPr>
        <w:t>pridobi tudi podatke o cestnoprometnih prekrških in kaznivih dejanjih v cestnem prometu in prometnih nesrečah kandidata za voznika in voznika motornih vozil in podatke o opravljanju vozniških izpitov iz uradnih evidenc od upravljavcev zbirk podatkov, ki vsebujejo te podatke.</w:t>
      </w:r>
    </w:p>
    <w:p w14:paraId="04E5BB53" w14:textId="64EFB04F"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7C500934"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(napotitev na kontrolni zdravstveni pregled)</w:t>
      </w:r>
    </w:p>
    <w:p w14:paraId="257E046D" w14:textId="1272A678" w:rsidR="000D5EF5" w:rsidRPr="00B07809" w:rsidRDefault="000D5EF5" w:rsidP="00A21034">
      <w:pPr>
        <w:pStyle w:val="Odstavek"/>
        <w:rPr>
          <w:rFonts w:eastAsia="Calibri"/>
          <w:sz w:val="20"/>
          <w:szCs w:val="20"/>
        </w:rPr>
      </w:pPr>
      <w:r w:rsidRPr="00B07809">
        <w:rPr>
          <w:rFonts w:eastAsia="Calibri"/>
          <w:sz w:val="20"/>
          <w:szCs w:val="20"/>
        </w:rPr>
        <w:t>(1) Napotitev na kontrolni zdravs</w:t>
      </w:r>
      <w:r w:rsidR="005234E3">
        <w:rPr>
          <w:rFonts w:eastAsia="Calibri"/>
          <w:sz w:val="20"/>
          <w:szCs w:val="20"/>
        </w:rPr>
        <w:t>tveni pregled lahko predlagajo p</w:t>
      </w:r>
      <w:r w:rsidRPr="00B07809">
        <w:rPr>
          <w:rFonts w:eastAsia="Calibri"/>
          <w:sz w:val="20"/>
          <w:szCs w:val="20"/>
        </w:rPr>
        <w:t>olicija, državni tožilec, sodišče, zdravstveni zavod, osebni zdravnik</w:t>
      </w:r>
      <w:r w:rsidR="0083242C" w:rsidRPr="00B07809">
        <w:rPr>
          <w:rFonts w:eastAsia="Calibri"/>
          <w:sz w:val="20"/>
          <w:szCs w:val="20"/>
        </w:rPr>
        <w:t>, zdravnik specialist</w:t>
      </w:r>
      <w:r w:rsidRPr="00B07809">
        <w:rPr>
          <w:rFonts w:eastAsia="Calibri"/>
          <w:sz w:val="20"/>
          <w:szCs w:val="20"/>
        </w:rPr>
        <w:t xml:space="preserve"> in delodajalec oziroma delodajalka. Pri tem morajo navesti razloge za podan dvom, da imetnik vozniškega dovoljenja telesno ali duševno ni zmožen za vožnjo motornega vozila. </w:t>
      </w:r>
    </w:p>
    <w:p w14:paraId="6E7C86A9" w14:textId="61EB58BA" w:rsidR="000D5EF5" w:rsidRPr="00B07809" w:rsidRDefault="004A3B6E" w:rsidP="00A21034">
      <w:pPr>
        <w:pStyle w:val="Odstavek"/>
        <w:rPr>
          <w:rFonts w:eastAsia="Calibri"/>
          <w:sz w:val="20"/>
          <w:szCs w:val="20"/>
        </w:rPr>
      </w:pPr>
      <w:r w:rsidRPr="00B07809">
        <w:rPr>
          <w:rFonts w:eastAsia="Calibri"/>
          <w:sz w:val="20"/>
          <w:szCs w:val="20"/>
        </w:rPr>
        <w:t>(</w:t>
      </w:r>
      <w:r w:rsidR="000D5EF5" w:rsidRPr="00B07809">
        <w:rPr>
          <w:rFonts w:eastAsia="Calibri"/>
          <w:sz w:val="20"/>
          <w:szCs w:val="20"/>
        </w:rPr>
        <w:t>2</w:t>
      </w:r>
      <w:r w:rsidRPr="00B07809">
        <w:rPr>
          <w:rFonts w:eastAsia="Calibri"/>
          <w:sz w:val="20"/>
          <w:szCs w:val="20"/>
        </w:rPr>
        <w:t xml:space="preserve">) Napotitev na kontrolni zdravstveni pregled iz prejšnjega </w:t>
      </w:r>
      <w:r w:rsidR="000D5EF5" w:rsidRPr="00B07809">
        <w:rPr>
          <w:rFonts w:eastAsia="Calibri"/>
          <w:sz w:val="20"/>
          <w:szCs w:val="20"/>
        </w:rPr>
        <w:t xml:space="preserve">odstavka </w:t>
      </w:r>
      <w:r w:rsidRPr="00B07809">
        <w:rPr>
          <w:rFonts w:eastAsia="Calibri"/>
          <w:sz w:val="20"/>
          <w:szCs w:val="20"/>
        </w:rPr>
        <w:t>opravi upravna enota, na območju katere ima oseba stalno oziroma začasno prebivališče z odločbo, v kateri določi tudi</w:t>
      </w:r>
      <w:r w:rsidR="008112E7">
        <w:rPr>
          <w:rFonts w:eastAsia="Calibri"/>
          <w:sz w:val="20"/>
          <w:szCs w:val="20"/>
        </w:rPr>
        <w:t xml:space="preserve"> rok v katerem mora imetnik vozniškega dovoljenja opraviti kontrolni zdravstveni pregled ter</w:t>
      </w:r>
      <w:r w:rsidRPr="00B07809">
        <w:rPr>
          <w:rFonts w:eastAsia="Calibri"/>
          <w:sz w:val="20"/>
          <w:szCs w:val="20"/>
        </w:rPr>
        <w:t xml:space="preserve"> pooblaščenega izvajalca zdravstvene dejavnosti, pri katerem oseba opravi pregled. Če oseba v Republiki Sloveniji nima stalnega oziroma začasnega prebivališča, napoti osebo upravna enota, ki je izdala vozniško dovoljenje.</w:t>
      </w:r>
      <w:r w:rsidR="000D5EF5" w:rsidRPr="00B07809">
        <w:rPr>
          <w:rFonts w:eastAsia="Calibri"/>
          <w:sz w:val="20"/>
          <w:szCs w:val="20"/>
        </w:rPr>
        <w:t xml:space="preserve"> </w:t>
      </w:r>
    </w:p>
    <w:p w14:paraId="032DDA8A" w14:textId="32431858" w:rsidR="008112E7" w:rsidRDefault="000D5EF5" w:rsidP="00A21034">
      <w:pPr>
        <w:pStyle w:val="Odstavek"/>
        <w:rPr>
          <w:rFonts w:eastAsia="Calibri"/>
          <w:sz w:val="20"/>
          <w:szCs w:val="20"/>
        </w:rPr>
      </w:pPr>
      <w:r w:rsidRPr="00B07809">
        <w:rPr>
          <w:rFonts w:eastAsia="Calibri"/>
          <w:sz w:val="20"/>
          <w:szCs w:val="20"/>
        </w:rPr>
        <w:t xml:space="preserve">(3) </w:t>
      </w:r>
      <w:r w:rsidR="008112E7">
        <w:rPr>
          <w:rFonts w:eastAsia="Calibri"/>
          <w:sz w:val="20"/>
          <w:szCs w:val="20"/>
        </w:rPr>
        <w:t>Z odločbo iz prejšnjega odstavka upravna enota odvzame vozniško dovoljenje, če imetnik vozniškega dovoljenja ne opravi kon</w:t>
      </w:r>
      <w:r w:rsidR="00BD5CB8">
        <w:rPr>
          <w:rFonts w:eastAsia="Calibri"/>
          <w:sz w:val="20"/>
          <w:szCs w:val="20"/>
        </w:rPr>
        <w:t>trolnega zdravstvenega pregleda</w:t>
      </w:r>
      <w:r w:rsidR="002B0549">
        <w:rPr>
          <w:rFonts w:eastAsia="Calibri"/>
          <w:sz w:val="20"/>
          <w:szCs w:val="20"/>
        </w:rPr>
        <w:t>,</w:t>
      </w:r>
      <w:r w:rsidR="008112E7">
        <w:rPr>
          <w:rFonts w:eastAsia="Calibri"/>
          <w:sz w:val="20"/>
          <w:szCs w:val="20"/>
        </w:rPr>
        <w:t xml:space="preserve"> na katerega je bil napoten</w:t>
      </w:r>
      <w:r w:rsidR="002B0549">
        <w:rPr>
          <w:rFonts w:eastAsia="Calibri"/>
          <w:sz w:val="20"/>
          <w:szCs w:val="20"/>
        </w:rPr>
        <w:t>,</w:t>
      </w:r>
      <w:r w:rsidR="008112E7">
        <w:rPr>
          <w:rFonts w:eastAsia="Calibri"/>
          <w:sz w:val="20"/>
          <w:szCs w:val="20"/>
        </w:rPr>
        <w:t xml:space="preserve"> v določenem roku ali ga ne opravi v celoti, dokler se s kontrolnim zdravstvenim pregledom ne ugotovi telesna in duševna zmožnost za vožnjo motornih vozil.</w:t>
      </w:r>
    </w:p>
    <w:p w14:paraId="1CB7B42F" w14:textId="76165BE1" w:rsidR="008112E7" w:rsidRDefault="008112E7" w:rsidP="00A21034">
      <w:pPr>
        <w:pStyle w:val="Odstavek"/>
        <w:rPr>
          <w:rFonts w:eastAsia="Calibri"/>
          <w:sz w:val="20"/>
          <w:szCs w:val="20"/>
        </w:rPr>
      </w:pPr>
      <w:r>
        <w:rPr>
          <w:rFonts w:eastAsia="Calibri"/>
          <w:sz w:val="20"/>
          <w:szCs w:val="20"/>
        </w:rPr>
        <w:t xml:space="preserve">(4) Pooblaščeni izvajalec zdravstvene dejavnosti takoj obvesti upravno enoto, če imetnik veljavnega vozniškega dovoljenja ne opravi kontrolnega zdravstvenega pregleda v roku, ki ga z odločbo določi </w:t>
      </w:r>
      <w:r w:rsidR="004D2815">
        <w:rPr>
          <w:rFonts w:eastAsia="Calibri"/>
          <w:sz w:val="20"/>
          <w:szCs w:val="20"/>
        </w:rPr>
        <w:t>upravna enota, ali ga ne opravi v celoti. Podatke o odvzemu vozniškega dovoljenja vpiše upravna enota v evidenco o vozniških dovoljenjih.</w:t>
      </w:r>
      <w:r>
        <w:rPr>
          <w:rFonts w:eastAsia="Calibri"/>
          <w:sz w:val="20"/>
          <w:szCs w:val="20"/>
        </w:rPr>
        <w:t xml:space="preserve"> </w:t>
      </w:r>
    </w:p>
    <w:p w14:paraId="514BB9F2" w14:textId="7185AD2C" w:rsidR="004A3B6E" w:rsidRPr="00B07809" w:rsidRDefault="004A3B6E" w:rsidP="00A21034">
      <w:pPr>
        <w:pStyle w:val="Odstavek"/>
        <w:rPr>
          <w:rFonts w:eastAsia="Calibri"/>
          <w:sz w:val="20"/>
          <w:szCs w:val="20"/>
        </w:rPr>
      </w:pPr>
      <w:r w:rsidRPr="00B07809">
        <w:rPr>
          <w:rFonts w:eastAsia="Calibri"/>
          <w:sz w:val="20"/>
          <w:szCs w:val="20"/>
        </w:rPr>
        <w:t>(</w:t>
      </w:r>
      <w:r w:rsidR="004D2815">
        <w:rPr>
          <w:rFonts w:eastAsia="Calibri"/>
          <w:sz w:val="20"/>
          <w:szCs w:val="20"/>
        </w:rPr>
        <w:t>5</w:t>
      </w:r>
      <w:r w:rsidRPr="00B07809">
        <w:rPr>
          <w:rFonts w:eastAsia="Calibri"/>
          <w:sz w:val="20"/>
          <w:szCs w:val="20"/>
        </w:rPr>
        <w:t xml:space="preserve">) Napotitev na kontrolni zdravstveni pregled opravi tudi izbrani osebni zdravnik </w:t>
      </w:r>
      <w:r w:rsidR="002C78CC" w:rsidRPr="00B07809">
        <w:rPr>
          <w:rFonts w:eastAsia="Calibri"/>
          <w:sz w:val="20"/>
          <w:szCs w:val="20"/>
        </w:rPr>
        <w:t xml:space="preserve">ali specialist </w:t>
      </w:r>
      <w:r w:rsidR="005234E3">
        <w:rPr>
          <w:rFonts w:eastAsia="Calibri"/>
          <w:sz w:val="20"/>
          <w:szCs w:val="20"/>
        </w:rPr>
        <w:t>v skladu s</w:t>
      </w:r>
      <w:r w:rsidR="00D06B37" w:rsidRPr="00B07809">
        <w:rPr>
          <w:rFonts w:eastAsia="Calibri"/>
          <w:sz w:val="20"/>
          <w:szCs w:val="20"/>
        </w:rPr>
        <w:t xml:space="preserve"> 8</w:t>
      </w:r>
      <w:r w:rsidR="004D2815">
        <w:rPr>
          <w:rFonts w:eastAsia="Calibri"/>
          <w:sz w:val="20"/>
          <w:szCs w:val="20"/>
        </w:rPr>
        <w:t>6</w:t>
      </w:r>
      <w:r w:rsidRPr="00B07809">
        <w:rPr>
          <w:rFonts w:eastAsia="Calibri"/>
          <w:sz w:val="20"/>
          <w:szCs w:val="20"/>
        </w:rPr>
        <w:t>. členom tega zakona.</w:t>
      </w:r>
    </w:p>
    <w:p w14:paraId="61295EAA" w14:textId="6CD5CF4E" w:rsidR="004A3B6E" w:rsidRDefault="004A3B6E" w:rsidP="00A21034">
      <w:pPr>
        <w:pStyle w:val="Odstavek"/>
        <w:rPr>
          <w:sz w:val="20"/>
          <w:szCs w:val="20"/>
        </w:rPr>
      </w:pPr>
      <w:r w:rsidRPr="00B07809">
        <w:rPr>
          <w:sz w:val="20"/>
          <w:szCs w:val="20"/>
        </w:rPr>
        <w:t>(</w:t>
      </w:r>
      <w:r w:rsidR="004D2815">
        <w:rPr>
          <w:sz w:val="20"/>
          <w:szCs w:val="20"/>
        </w:rPr>
        <w:t>6</w:t>
      </w:r>
      <w:r w:rsidRPr="00B07809">
        <w:rPr>
          <w:sz w:val="20"/>
          <w:szCs w:val="20"/>
        </w:rPr>
        <w:t xml:space="preserve">) Pritožba zoper odločbo iz </w:t>
      </w:r>
      <w:r w:rsidR="000D5EF5" w:rsidRPr="00B07809">
        <w:rPr>
          <w:sz w:val="20"/>
          <w:szCs w:val="20"/>
        </w:rPr>
        <w:t xml:space="preserve">drugega </w:t>
      </w:r>
      <w:r w:rsidRPr="00B07809">
        <w:rPr>
          <w:sz w:val="20"/>
          <w:szCs w:val="20"/>
        </w:rPr>
        <w:t>odstavka tega člena ne zadrži njene izvršitve.</w:t>
      </w:r>
    </w:p>
    <w:p w14:paraId="2EE7E753" w14:textId="76A45CE6" w:rsidR="00816452" w:rsidRPr="00B07809" w:rsidRDefault="00816452" w:rsidP="00816452">
      <w:pPr>
        <w:pStyle w:val="Odstavek"/>
        <w:rPr>
          <w:rFonts w:eastAsia="Calibri"/>
          <w:sz w:val="20"/>
          <w:szCs w:val="20"/>
        </w:rPr>
      </w:pPr>
      <w:r>
        <w:rPr>
          <w:rFonts w:eastAsia="Calibri"/>
          <w:sz w:val="20"/>
          <w:szCs w:val="20"/>
        </w:rPr>
        <w:t>(7</w:t>
      </w:r>
      <w:r w:rsidRPr="00B07809">
        <w:rPr>
          <w:rFonts w:eastAsia="Calibri"/>
          <w:sz w:val="20"/>
          <w:szCs w:val="20"/>
        </w:rPr>
        <w:t>) Z globo 500 eurov se za prekršek kaznuje voznik, ki se vozi z vozniškim dovoljenjem</w:t>
      </w:r>
      <w:r>
        <w:rPr>
          <w:rFonts w:eastAsia="Calibri"/>
          <w:sz w:val="20"/>
          <w:szCs w:val="20"/>
        </w:rPr>
        <w:t>, ki mu je bilo v skladu s tretjim</w:t>
      </w:r>
      <w:r w:rsidRPr="00B07809">
        <w:rPr>
          <w:rFonts w:eastAsia="Calibri"/>
          <w:sz w:val="20"/>
          <w:szCs w:val="20"/>
        </w:rPr>
        <w:t xml:space="preserve"> odstavkom tega člena odvzeto.</w:t>
      </w:r>
    </w:p>
    <w:p w14:paraId="0B21933A" w14:textId="5A4BA508"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2219C807"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(kontrolni zdravstveni pregled)</w:t>
      </w:r>
    </w:p>
    <w:p w14:paraId="521B719C" w14:textId="0513DF5C" w:rsidR="004A3B6E" w:rsidRPr="00B07809" w:rsidRDefault="004A3B6E" w:rsidP="00A21034">
      <w:pPr>
        <w:pStyle w:val="Odstavek"/>
        <w:rPr>
          <w:rFonts w:eastAsia="Calibri"/>
          <w:sz w:val="20"/>
          <w:szCs w:val="20"/>
        </w:rPr>
      </w:pPr>
      <w:r w:rsidRPr="00B07809">
        <w:rPr>
          <w:rFonts w:eastAsia="Calibri"/>
          <w:sz w:val="20"/>
          <w:szCs w:val="20"/>
        </w:rPr>
        <w:t>(1) Na kontrolni zdravs</w:t>
      </w:r>
      <w:r w:rsidR="005234E3">
        <w:rPr>
          <w:rFonts w:eastAsia="Calibri"/>
          <w:sz w:val="20"/>
          <w:szCs w:val="20"/>
        </w:rPr>
        <w:t>tveni pregled se napoti imetnik</w:t>
      </w:r>
      <w:r w:rsidRPr="00B07809">
        <w:rPr>
          <w:rFonts w:eastAsia="Calibri"/>
          <w:sz w:val="20"/>
          <w:szCs w:val="20"/>
        </w:rPr>
        <w:t xml:space="preserve"> veljavnega vozniškega dovoljenja, če:</w:t>
      </w:r>
    </w:p>
    <w:p w14:paraId="01E248F0" w14:textId="77777777" w:rsidR="004A3B6E" w:rsidRPr="00B07809" w:rsidRDefault="004A3B6E" w:rsidP="001A238B">
      <w:pPr>
        <w:pStyle w:val="tevilnatoka"/>
        <w:numPr>
          <w:ilvl w:val="0"/>
          <w:numId w:val="51"/>
        </w:numPr>
        <w:rPr>
          <w:rFonts w:eastAsia="Calibri" w:cs="Arial"/>
          <w:sz w:val="20"/>
          <w:szCs w:val="20"/>
        </w:rPr>
      </w:pPr>
      <w:r w:rsidRPr="00B07809">
        <w:rPr>
          <w:rFonts w:eastAsia="Calibri" w:cs="Arial"/>
          <w:sz w:val="20"/>
          <w:szCs w:val="20"/>
        </w:rPr>
        <w:t xml:space="preserve">mu je bila v zadnjih </w:t>
      </w:r>
      <w:r w:rsidR="000D5EF5" w:rsidRPr="00B07809">
        <w:rPr>
          <w:rFonts w:eastAsia="Calibri" w:cs="Arial"/>
          <w:sz w:val="20"/>
          <w:szCs w:val="20"/>
        </w:rPr>
        <w:t xml:space="preserve">dveh </w:t>
      </w:r>
      <w:r w:rsidRPr="00B07809">
        <w:rPr>
          <w:rFonts w:eastAsia="Calibri" w:cs="Arial"/>
          <w:sz w:val="20"/>
          <w:szCs w:val="20"/>
        </w:rPr>
        <w:t>letih najmanj dvakrat pravnomočno izrečena sankcija za prekršek ali kaznivo dejanje povzročitve prometne nesreče;</w:t>
      </w:r>
    </w:p>
    <w:p w14:paraId="6114DBCE" w14:textId="6D4CBACE" w:rsidR="004A3B6E" w:rsidRPr="00B07809" w:rsidRDefault="004A3B6E" w:rsidP="001A238B">
      <w:pPr>
        <w:pStyle w:val="tevilnatoka"/>
        <w:numPr>
          <w:ilvl w:val="0"/>
          <w:numId w:val="51"/>
        </w:numPr>
        <w:rPr>
          <w:rFonts w:eastAsia="Calibri" w:cs="Arial"/>
          <w:sz w:val="20"/>
          <w:szCs w:val="20"/>
        </w:rPr>
      </w:pPr>
      <w:r w:rsidRPr="00B07809">
        <w:rPr>
          <w:rFonts w:eastAsia="Calibri" w:cs="Arial"/>
          <w:sz w:val="20"/>
          <w:szCs w:val="20"/>
        </w:rPr>
        <w:t>se je pri njem pojavil sum bolezenskega</w:t>
      </w:r>
      <w:r w:rsidR="005234E3">
        <w:rPr>
          <w:rFonts w:eastAsia="Calibri" w:cs="Arial"/>
          <w:sz w:val="20"/>
          <w:szCs w:val="20"/>
        </w:rPr>
        <w:t xml:space="preserve"> stanja, okvara ali hiba, katerih</w:t>
      </w:r>
      <w:r w:rsidRPr="00B07809">
        <w:rPr>
          <w:rFonts w:eastAsia="Calibri" w:cs="Arial"/>
          <w:sz w:val="20"/>
          <w:szCs w:val="20"/>
        </w:rPr>
        <w:t xml:space="preserve"> simptomi lahko predstavljajo nevarnost v cestnem prometu.</w:t>
      </w:r>
    </w:p>
    <w:p w14:paraId="784145A7" w14:textId="733827E4" w:rsidR="004A3B6E" w:rsidRPr="00B07809" w:rsidRDefault="004A3B6E" w:rsidP="00A21034">
      <w:pPr>
        <w:pStyle w:val="Odstavek"/>
        <w:rPr>
          <w:rFonts w:eastAsia="Calibri"/>
          <w:sz w:val="20"/>
          <w:szCs w:val="20"/>
        </w:rPr>
      </w:pPr>
      <w:r w:rsidRPr="00B07809">
        <w:rPr>
          <w:rFonts w:eastAsia="Calibri"/>
          <w:sz w:val="20"/>
          <w:szCs w:val="20"/>
        </w:rPr>
        <w:t>(2) Na kontrolni zdravstven</w:t>
      </w:r>
      <w:r w:rsidR="005234E3">
        <w:rPr>
          <w:rFonts w:eastAsia="Calibri"/>
          <w:sz w:val="20"/>
          <w:szCs w:val="20"/>
        </w:rPr>
        <w:t>i pregled se napoti tudi voznik, učitelj</w:t>
      </w:r>
      <w:r w:rsidRPr="00B07809">
        <w:rPr>
          <w:rFonts w:eastAsia="Calibri"/>
          <w:sz w:val="20"/>
          <w:szCs w:val="20"/>
        </w:rPr>
        <w:t xml:space="preserve"> vožnje ali </w:t>
      </w:r>
      <w:r w:rsidR="005234E3">
        <w:rPr>
          <w:rFonts w:eastAsia="Calibri"/>
          <w:sz w:val="20"/>
          <w:szCs w:val="20"/>
        </w:rPr>
        <w:t>spremljevalec</w:t>
      </w:r>
      <w:r w:rsidRPr="00B07809">
        <w:rPr>
          <w:rFonts w:eastAsia="Calibri"/>
          <w:sz w:val="20"/>
          <w:szCs w:val="20"/>
        </w:rPr>
        <w:t>, če se s toksikološko preiskavo ugotovi prisotnost prepovedanih drog, psihoaktivnih zdravil ali drugih psihoaktivnih snovi in njihovih presnovkov.</w:t>
      </w:r>
    </w:p>
    <w:p w14:paraId="7B1A0403" w14:textId="1B7AEB4A" w:rsidR="004A3B6E" w:rsidRPr="00B07809" w:rsidRDefault="004A3B6E" w:rsidP="00A21034">
      <w:pPr>
        <w:pStyle w:val="Odstavek"/>
        <w:rPr>
          <w:rFonts w:eastAsia="Calibri"/>
          <w:sz w:val="20"/>
          <w:szCs w:val="20"/>
        </w:rPr>
      </w:pPr>
      <w:r w:rsidRPr="00B07809">
        <w:rPr>
          <w:rFonts w:eastAsia="Calibri"/>
          <w:sz w:val="20"/>
          <w:szCs w:val="20"/>
        </w:rPr>
        <w:lastRenderedPageBreak/>
        <w:t>(3) Kontrolni zdravstveni pregled mora</w:t>
      </w:r>
      <w:r w:rsidR="005234E3">
        <w:rPr>
          <w:rFonts w:eastAsia="Calibri"/>
          <w:sz w:val="20"/>
          <w:szCs w:val="20"/>
        </w:rPr>
        <w:t>jo</w:t>
      </w:r>
      <w:r w:rsidRPr="00B07809">
        <w:rPr>
          <w:rFonts w:eastAsia="Calibri"/>
          <w:sz w:val="20"/>
          <w:szCs w:val="20"/>
        </w:rPr>
        <w:t xml:space="preserve"> opraviti</w:t>
      </w:r>
      <w:r w:rsidR="005234E3">
        <w:rPr>
          <w:rFonts w:eastAsia="Calibri"/>
          <w:sz w:val="20"/>
          <w:szCs w:val="20"/>
        </w:rPr>
        <w:t>:</w:t>
      </w:r>
      <w:r w:rsidRPr="00B07809">
        <w:rPr>
          <w:rFonts w:eastAsia="Calibri"/>
          <w:sz w:val="20"/>
          <w:szCs w:val="20"/>
        </w:rPr>
        <w:t xml:space="preserve"> oseba, ki ji je bilo izrečeno prenehanje veljavnosti vozniškega dovoljenja</w:t>
      </w:r>
      <w:r w:rsidR="005234E3">
        <w:rPr>
          <w:rFonts w:eastAsia="Calibri"/>
          <w:sz w:val="20"/>
          <w:szCs w:val="20"/>
        </w:rPr>
        <w:t>,</w:t>
      </w:r>
      <w:r w:rsidRPr="00B07809">
        <w:rPr>
          <w:rFonts w:eastAsia="Calibri"/>
          <w:sz w:val="20"/>
          <w:szCs w:val="20"/>
        </w:rPr>
        <w:t xml:space="preserve"> preden vloži predlog za odložitev </w:t>
      </w:r>
      <w:r w:rsidR="000D5EF5" w:rsidRPr="00B07809">
        <w:rPr>
          <w:rFonts w:eastAsia="Calibri"/>
          <w:sz w:val="20"/>
          <w:szCs w:val="20"/>
        </w:rPr>
        <w:t xml:space="preserve">izvršitve </w:t>
      </w:r>
      <w:r w:rsidRPr="00B07809">
        <w:rPr>
          <w:rFonts w:eastAsia="Calibri"/>
          <w:sz w:val="20"/>
          <w:szCs w:val="20"/>
        </w:rPr>
        <w:t>prenehanja veljavnosti vozniškega dovoljenja, oseba, ki ji je bila sankcija prenehanja veljavnosti vozniškega dovoljenja izvršena</w:t>
      </w:r>
      <w:r w:rsidR="005234E3">
        <w:rPr>
          <w:rFonts w:eastAsia="Calibri"/>
          <w:sz w:val="20"/>
          <w:szCs w:val="20"/>
        </w:rPr>
        <w:t>,</w:t>
      </w:r>
      <w:r w:rsidRPr="00B07809">
        <w:rPr>
          <w:rFonts w:eastAsia="Calibri"/>
          <w:sz w:val="20"/>
          <w:szCs w:val="20"/>
        </w:rPr>
        <w:t xml:space="preserve"> in imetnik veljavnega vozniškega dovoljenja, ki mu je bilo vozniško dovoljenje začasno odvzeto po zakonu, ki ureja prekrške, če vloži predlog za vrnitev začasno odvzetega vozniškega dovoljenja pred pravnomočnim zaključkom postopka o prekršku.</w:t>
      </w:r>
      <w:r w:rsidR="00BE3D67" w:rsidRPr="00B07809">
        <w:rPr>
          <w:rFonts w:eastAsia="Calibri"/>
          <w:sz w:val="20"/>
          <w:szCs w:val="20"/>
        </w:rPr>
        <w:t xml:space="preserve"> </w:t>
      </w:r>
    </w:p>
    <w:p w14:paraId="3018DA1B" w14:textId="23A5559F" w:rsidR="004A3B6E" w:rsidRPr="00B07809" w:rsidRDefault="004A3B6E" w:rsidP="00A21034">
      <w:pPr>
        <w:pStyle w:val="Odstavek"/>
        <w:rPr>
          <w:rFonts w:eastAsia="Calibri"/>
          <w:sz w:val="20"/>
          <w:szCs w:val="20"/>
        </w:rPr>
      </w:pPr>
      <w:r w:rsidRPr="00B07809">
        <w:rPr>
          <w:rFonts w:eastAsia="Calibri"/>
          <w:sz w:val="20"/>
          <w:szCs w:val="20"/>
        </w:rPr>
        <w:t xml:space="preserve">(4) Kontrolnega zdravstvenega pregleda se lahko udeleži tudi imetnik veljavnega vozniškega dovoljenja enkrat v dveh letih od tedaj, ko je bil prvič pravnomočno kaznovan zaradi prekrška vožnje pod vplivom alkohola, če je bilo ugotovljeno, da je imel v organizmu več kot 0,80 </w:t>
      </w:r>
      <w:r w:rsidR="005234E3">
        <w:rPr>
          <w:rFonts w:eastAsia="Calibri"/>
          <w:sz w:val="20"/>
          <w:szCs w:val="20"/>
        </w:rPr>
        <w:t xml:space="preserve">grama </w:t>
      </w:r>
      <w:r w:rsidRPr="00B07809">
        <w:rPr>
          <w:rFonts w:eastAsia="Calibri"/>
          <w:sz w:val="20"/>
          <w:szCs w:val="20"/>
        </w:rPr>
        <w:t>do vključno 1,10 grama alkohola na kilogram krvi ali več kot 0,38</w:t>
      </w:r>
      <w:r w:rsidR="005234E3">
        <w:rPr>
          <w:rFonts w:eastAsia="Calibri"/>
          <w:sz w:val="20"/>
          <w:szCs w:val="20"/>
        </w:rPr>
        <w:t xml:space="preserve"> miligrama</w:t>
      </w:r>
      <w:r w:rsidRPr="00B07809">
        <w:rPr>
          <w:rFonts w:eastAsia="Calibri"/>
          <w:sz w:val="20"/>
          <w:szCs w:val="20"/>
        </w:rPr>
        <w:t xml:space="preserve"> do vključno 0,52 miligrama alkohola v litru izdihanega zraka.</w:t>
      </w:r>
    </w:p>
    <w:p w14:paraId="447410C1" w14:textId="18D27341" w:rsidR="00BE3D67" w:rsidRPr="00B07809" w:rsidRDefault="00BE3D67" w:rsidP="00A21034">
      <w:pPr>
        <w:pStyle w:val="Odstavek"/>
        <w:rPr>
          <w:rFonts w:eastAsia="Calibri"/>
          <w:sz w:val="20"/>
          <w:szCs w:val="20"/>
        </w:rPr>
      </w:pPr>
      <w:r w:rsidRPr="00B07809">
        <w:rPr>
          <w:rFonts w:eastAsia="Calibri"/>
          <w:sz w:val="20"/>
          <w:szCs w:val="20"/>
        </w:rPr>
        <w:t>(5) Oseb</w:t>
      </w:r>
      <w:r w:rsidR="002002F8" w:rsidRPr="00B07809">
        <w:rPr>
          <w:rFonts w:eastAsia="Calibri"/>
          <w:sz w:val="20"/>
          <w:szCs w:val="20"/>
        </w:rPr>
        <w:t>a</w:t>
      </w:r>
      <w:r w:rsidRPr="00B07809">
        <w:rPr>
          <w:rFonts w:eastAsia="Calibri"/>
          <w:sz w:val="20"/>
          <w:szCs w:val="20"/>
        </w:rPr>
        <w:t xml:space="preserve"> iz tretjega in četrtega odstavka </w:t>
      </w:r>
      <w:r w:rsidR="002002F8" w:rsidRPr="00B07809">
        <w:rPr>
          <w:rFonts w:eastAsia="Calibri"/>
          <w:sz w:val="20"/>
          <w:szCs w:val="20"/>
        </w:rPr>
        <w:t>tega člena mora</w:t>
      </w:r>
      <w:r w:rsidRPr="00B07809">
        <w:rPr>
          <w:rFonts w:eastAsia="Calibri"/>
          <w:sz w:val="20"/>
          <w:szCs w:val="20"/>
        </w:rPr>
        <w:t xml:space="preserve"> kontrolni zdravstveni pregled opraviti pri pooblaščenem izvajalcu zdravstvene dejavnosti</w:t>
      </w:r>
      <w:r w:rsidR="005234E3">
        <w:rPr>
          <w:rFonts w:eastAsia="Calibri"/>
          <w:sz w:val="20"/>
          <w:szCs w:val="20"/>
        </w:rPr>
        <w:t>,</w:t>
      </w:r>
      <w:r w:rsidRPr="00B07809">
        <w:rPr>
          <w:rFonts w:eastAsia="Calibri"/>
          <w:sz w:val="20"/>
          <w:szCs w:val="20"/>
        </w:rPr>
        <w:t xml:space="preserve"> </w:t>
      </w:r>
      <w:r w:rsidR="002002F8" w:rsidRPr="00B07809">
        <w:rPr>
          <w:rFonts w:eastAsia="Calibri"/>
          <w:sz w:val="20"/>
          <w:szCs w:val="20"/>
        </w:rPr>
        <w:t xml:space="preserve">na območju katerega ima oseba stalno oziroma začasno prebivališče. </w:t>
      </w:r>
    </w:p>
    <w:p w14:paraId="28669CFD" w14:textId="6F5D96D4" w:rsidR="00786892" w:rsidRPr="00B07809" w:rsidRDefault="00786892" w:rsidP="001A238B">
      <w:pPr>
        <w:pStyle w:val="len"/>
        <w:numPr>
          <w:ilvl w:val="1"/>
          <w:numId w:val="70"/>
        </w:numPr>
        <w:ind w:left="0" w:firstLine="0"/>
        <w:rPr>
          <w:rFonts w:eastAsia="Calibri"/>
          <w:sz w:val="20"/>
          <w:szCs w:val="20"/>
        </w:rPr>
      </w:pPr>
      <w:r w:rsidRPr="00B07809">
        <w:rPr>
          <w:rFonts w:eastAsia="Calibri"/>
          <w:sz w:val="20"/>
          <w:szCs w:val="20"/>
        </w:rPr>
        <w:t>člen</w:t>
      </w:r>
    </w:p>
    <w:p w14:paraId="03A16EA1"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(dvom o telesni in duševni zmožnosti za vožnjo)</w:t>
      </w:r>
    </w:p>
    <w:p w14:paraId="631DCC5C" w14:textId="15E1E0B8" w:rsidR="004A3B6E" w:rsidRPr="00B07809" w:rsidRDefault="004A3B6E" w:rsidP="00A21034">
      <w:pPr>
        <w:pStyle w:val="Odstavek"/>
        <w:rPr>
          <w:rFonts w:eastAsia="Calibri"/>
          <w:sz w:val="20"/>
          <w:szCs w:val="20"/>
        </w:rPr>
      </w:pPr>
      <w:r w:rsidRPr="00B07809">
        <w:rPr>
          <w:rFonts w:eastAsia="Calibri"/>
          <w:sz w:val="20"/>
          <w:szCs w:val="20"/>
        </w:rPr>
        <w:t xml:space="preserve">(1) Če zdravnik specialist oziroma izbrani osebni zdravnik med pregledom ali zdravljenjem imetnika vozniškega dovoljenja utemeljeno podvomi o njegovi telesni ali duševni zmožnosti za vožnjo zaradi bolezenskega stanja, okvar ali hib, katerih simptomi lahko predstavljajo nevarnost v cestnem prometu in lahko pomenijo povečano tveganje za varno udeležbo v prometu, ga izbrani osebni zdravnik </w:t>
      </w:r>
      <w:r w:rsidR="00905D5E" w:rsidRPr="00B07809">
        <w:rPr>
          <w:rFonts w:eastAsia="Calibri"/>
          <w:sz w:val="20"/>
          <w:szCs w:val="20"/>
        </w:rPr>
        <w:t xml:space="preserve">ali </w:t>
      </w:r>
      <w:r w:rsidR="002C78CC" w:rsidRPr="00B07809">
        <w:rPr>
          <w:rFonts w:eastAsia="Calibri"/>
          <w:sz w:val="20"/>
          <w:szCs w:val="20"/>
        </w:rPr>
        <w:t xml:space="preserve">zdravnik </w:t>
      </w:r>
      <w:r w:rsidR="00905D5E" w:rsidRPr="00B07809">
        <w:rPr>
          <w:rFonts w:eastAsia="Calibri"/>
          <w:sz w:val="20"/>
          <w:szCs w:val="20"/>
        </w:rPr>
        <w:t xml:space="preserve">specialist </w:t>
      </w:r>
      <w:r w:rsidRPr="00B07809">
        <w:rPr>
          <w:rFonts w:eastAsia="Calibri"/>
          <w:sz w:val="20"/>
          <w:szCs w:val="20"/>
        </w:rPr>
        <w:t>napoti na kontrolni zdravstveni pregled k pooblaščenemu izvajalcu zdravstvene dejavnosti</w:t>
      </w:r>
      <w:r w:rsidR="005234E3">
        <w:rPr>
          <w:rFonts w:eastAsia="Calibri"/>
          <w:sz w:val="20"/>
          <w:szCs w:val="20"/>
        </w:rPr>
        <w:t>,</w:t>
      </w:r>
      <w:r w:rsidR="002C78CC" w:rsidRPr="00B07809">
        <w:rPr>
          <w:rFonts w:eastAsia="Calibri"/>
          <w:sz w:val="20"/>
          <w:szCs w:val="20"/>
        </w:rPr>
        <w:t xml:space="preserve"> na območju katerega ima oseba stalno oziroma začasno prebivališče</w:t>
      </w:r>
      <w:r w:rsidRPr="00B07809">
        <w:rPr>
          <w:rFonts w:eastAsia="Calibri"/>
          <w:sz w:val="20"/>
          <w:szCs w:val="20"/>
        </w:rPr>
        <w:t>. Pri tem mora navesti razloge za podan dvom, da imetnik vozniškega dovoljenja telesno ali duševno ni zmožen za vožnjo motornega vozila. Napotitev na kontrolni zdravstveni pregled in razloge zanj zabeleži v zdravstveno dokumentacijo imetnika vozniškega dovoljenja, ki jo posreduje izbranemu pooblaščenemu izvajalcu zdravstvene dejavnosti.</w:t>
      </w:r>
    </w:p>
    <w:p w14:paraId="0935D644" w14:textId="77777777" w:rsidR="004A3B6E" w:rsidRPr="00B07809" w:rsidRDefault="004A3B6E" w:rsidP="00A21034">
      <w:pPr>
        <w:pStyle w:val="Odstavek"/>
        <w:rPr>
          <w:rFonts w:eastAsia="Calibri"/>
          <w:sz w:val="20"/>
          <w:szCs w:val="20"/>
        </w:rPr>
      </w:pPr>
      <w:r w:rsidRPr="00B07809">
        <w:rPr>
          <w:rFonts w:eastAsia="Calibri"/>
          <w:sz w:val="20"/>
          <w:szCs w:val="20"/>
        </w:rPr>
        <w:t>(2) Če pooblaščeni izvajalec zdravstvene dejavnosti ugotovi, da imetnik vozniškega dovoljenja ni sposoben za vožnjo motornih vozil oziroma je sposoben za vožnjo motornih vozil z omejitvijo, o tem obvesti imetnika veljavnega vozniškega dovoljenja in osebnega zdravnika</w:t>
      </w:r>
      <w:r w:rsidR="002C78CC" w:rsidRPr="00B07809">
        <w:rPr>
          <w:rFonts w:eastAsia="Calibri"/>
          <w:sz w:val="20"/>
          <w:szCs w:val="20"/>
        </w:rPr>
        <w:t xml:space="preserve"> ali zdravnika specialista</w:t>
      </w:r>
      <w:r w:rsidRPr="00B07809">
        <w:rPr>
          <w:rFonts w:eastAsia="Calibri"/>
          <w:sz w:val="20"/>
          <w:szCs w:val="20"/>
        </w:rPr>
        <w:t>.</w:t>
      </w:r>
    </w:p>
    <w:p w14:paraId="7169B74E" w14:textId="24A1CA7E" w:rsidR="004A3B6E" w:rsidRPr="00B07809" w:rsidRDefault="004A3B6E" w:rsidP="00A21034">
      <w:pPr>
        <w:pStyle w:val="Odstavek"/>
        <w:rPr>
          <w:rFonts w:eastAsia="Calibri"/>
          <w:sz w:val="20"/>
          <w:szCs w:val="20"/>
        </w:rPr>
      </w:pPr>
      <w:r w:rsidRPr="00B07809">
        <w:rPr>
          <w:rFonts w:eastAsia="Calibri"/>
          <w:sz w:val="20"/>
          <w:szCs w:val="20"/>
        </w:rPr>
        <w:t>(3) Če imetnik veljavnega vozniškega dovoljenja v roku enega meseca od napotitve ne opravi kontrolnega zdravstvenega pregleda iz prvega odstavka tega člena</w:t>
      </w:r>
      <w:r w:rsidR="0040787C" w:rsidRPr="00B07809">
        <w:rPr>
          <w:rFonts w:eastAsia="Calibri"/>
          <w:sz w:val="20"/>
          <w:szCs w:val="20"/>
        </w:rPr>
        <w:t xml:space="preserve"> oziroma ga ne opravi v celoti</w:t>
      </w:r>
      <w:r w:rsidRPr="00B07809">
        <w:rPr>
          <w:rFonts w:eastAsia="Calibri"/>
          <w:sz w:val="20"/>
          <w:szCs w:val="20"/>
        </w:rPr>
        <w:t xml:space="preserve">, mora pooblaščeni izvajalec zdravstvene dejavnosti v roku 15 dni o tem obvestiti upravno enoto, ki v skladu z določbo </w:t>
      </w:r>
      <w:r w:rsidR="00084737">
        <w:rPr>
          <w:rFonts w:eastAsia="Calibri"/>
          <w:sz w:val="20"/>
          <w:szCs w:val="20"/>
        </w:rPr>
        <w:t>87.</w:t>
      </w:r>
      <w:r w:rsidRPr="00B07809">
        <w:rPr>
          <w:rFonts w:eastAsia="Calibri"/>
          <w:sz w:val="20"/>
          <w:szCs w:val="20"/>
        </w:rPr>
        <w:t xml:space="preserve"> člena imetniku odvzame vozniško dovoljenje.</w:t>
      </w:r>
    </w:p>
    <w:p w14:paraId="747039B3" w14:textId="77777777" w:rsidR="00084737" w:rsidRPr="00B07809" w:rsidRDefault="00084737" w:rsidP="001A238B">
      <w:pPr>
        <w:pStyle w:val="len"/>
        <w:numPr>
          <w:ilvl w:val="1"/>
          <w:numId w:val="70"/>
        </w:numPr>
        <w:ind w:left="0" w:firstLine="0"/>
        <w:rPr>
          <w:rFonts w:eastAsia="Calibri"/>
          <w:sz w:val="20"/>
          <w:szCs w:val="20"/>
        </w:rPr>
      </w:pPr>
      <w:r w:rsidRPr="00B07809">
        <w:rPr>
          <w:rFonts w:eastAsia="Calibri"/>
          <w:sz w:val="20"/>
          <w:szCs w:val="20"/>
        </w:rPr>
        <w:t>člen</w:t>
      </w:r>
    </w:p>
    <w:p w14:paraId="10627D71" w14:textId="77777777" w:rsidR="00084737" w:rsidRPr="00B07809" w:rsidRDefault="00084737" w:rsidP="00084737">
      <w:pPr>
        <w:pStyle w:val="lennaslov"/>
        <w:rPr>
          <w:rFonts w:eastAsia="Calibri"/>
          <w:sz w:val="20"/>
          <w:szCs w:val="20"/>
        </w:rPr>
      </w:pPr>
      <w:r w:rsidRPr="00B07809">
        <w:rPr>
          <w:rFonts w:eastAsia="Calibri"/>
          <w:sz w:val="20"/>
          <w:szCs w:val="20"/>
        </w:rPr>
        <w:t xml:space="preserve"> (neopravljeni kontrolni zdravstveni pregled)</w:t>
      </w:r>
    </w:p>
    <w:p w14:paraId="2D7323CE" w14:textId="423841CF" w:rsidR="00084737" w:rsidRPr="00B07809" w:rsidRDefault="00084737" w:rsidP="00084737">
      <w:pPr>
        <w:pStyle w:val="Odstavek"/>
        <w:rPr>
          <w:rFonts w:eastAsia="Calibri"/>
          <w:sz w:val="20"/>
          <w:szCs w:val="20"/>
        </w:rPr>
      </w:pPr>
      <w:r w:rsidRPr="00B07809">
        <w:rPr>
          <w:rFonts w:eastAsia="Calibri"/>
          <w:sz w:val="20"/>
          <w:szCs w:val="20"/>
        </w:rPr>
        <w:t xml:space="preserve">(1) Imetniku veljavnega vozniškega dovoljenja, ki ne opravi kontrolnega zdravstvenega pregleda, na katerega </w:t>
      </w:r>
      <w:r w:rsidR="00816452">
        <w:rPr>
          <w:rFonts w:eastAsia="Calibri"/>
          <w:sz w:val="20"/>
          <w:szCs w:val="20"/>
        </w:rPr>
        <w:t xml:space="preserve">je bil v določenem roku </w:t>
      </w:r>
      <w:r w:rsidR="0044608E">
        <w:rPr>
          <w:rFonts w:eastAsia="Calibri"/>
          <w:sz w:val="20"/>
          <w:szCs w:val="20"/>
        </w:rPr>
        <w:t xml:space="preserve">napoten direktno </w:t>
      </w:r>
      <w:r w:rsidR="00816452">
        <w:rPr>
          <w:rFonts w:eastAsia="Calibri"/>
          <w:sz w:val="20"/>
          <w:szCs w:val="20"/>
        </w:rPr>
        <w:t xml:space="preserve">s strani zdravnika specialista ali izbranega osebnega zdravnika ali le-tega </w:t>
      </w:r>
      <w:r w:rsidRPr="00B07809">
        <w:rPr>
          <w:rFonts w:eastAsia="Calibri"/>
          <w:sz w:val="20"/>
          <w:szCs w:val="20"/>
        </w:rPr>
        <w:t xml:space="preserve">ne opravi v celoti, upravna enota z odločbo odvzame vozniško dovoljenje za čas, dokler se s kontrolnim zdravstvenim pregledom ne ugotovi telesna in duševna zmožnost za vožnjo motornih vozil. </w:t>
      </w:r>
    </w:p>
    <w:p w14:paraId="353161D0" w14:textId="77777777" w:rsidR="00084737" w:rsidRPr="00B07809" w:rsidRDefault="00084737" w:rsidP="00084737">
      <w:pPr>
        <w:pStyle w:val="Odstavek"/>
        <w:rPr>
          <w:rFonts w:eastAsia="Calibri"/>
          <w:sz w:val="20"/>
          <w:szCs w:val="20"/>
        </w:rPr>
      </w:pPr>
      <w:r w:rsidRPr="00B07809">
        <w:rPr>
          <w:rFonts w:eastAsia="Calibri"/>
          <w:sz w:val="20"/>
          <w:szCs w:val="20"/>
        </w:rPr>
        <w:t>(2) Pritožba zoper odločbo iz prejšnjega odstavka ne zadrži njene izvršitve.</w:t>
      </w:r>
    </w:p>
    <w:p w14:paraId="42824972" w14:textId="77777777" w:rsidR="00084737" w:rsidRPr="00B07809" w:rsidRDefault="00084737" w:rsidP="00084737">
      <w:pPr>
        <w:pStyle w:val="Odstavek"/>
        <w:rPr>
          <w:rFonts w:eastAsia="Calibri"/>
          <w:sz w:val="20"/>
          <w:szCs w:val="20"/>
        </w:rPr>
      </w:pPr>
      <w:r w:rsidRPr="00B07809">
        <w:rPr>
          <w:rFonts w:eastAsia="Calibri"/>
          <w:sz w:val="20"/>
          <w:szCs w:val="20"/>
        </w:rPr>
        <w:t>(3) Podatke o odvzemu vozniškega dovoljenja vpiše upravna enota v evidenco o vozniških dovoljenjih.</w:t>
      </w:r>
    </w:p>
    <w:p w14:paraId="1B486EF0" w14:textId="77777777" w:rsidR="00084737" w:rsidRDefault="00084737" w:rsidP="00084737">
      <w:pPr>
        <w:pStyle w:val="Odstavek"/>
        <w:rPr>
          <w:rFonts w:eastAsia="Calibri"/>
          <w:sz w:val="20"/>
          <w:szCs w:val="20"/>
        </w:rPr>
      </w:pPr>
      <w:r w:rsidRPr="00B07809">
        <w:rPr>
          <w:rFonts w:eastAsia="Calibri"/>
          <w:sz w:val="20"/>
          <w:szCs w:val="20"/>
        </w:rPr>
        <w:lastRenderedPageBreak/>
        <w:t>(4) Z globo 500 eurov se za prekršek kaznuje voznik, ki se vozi z vozniškim dovoljenjem, ki mu je bilo v skladu s prvim odstavkom tega člena odvzeto.</w:t>
      </w:r>
    </w:p>
    <w:p w14:paraId="6D233113" w14:textId="77777777" w:rsidR="005D1CB6" w:rsidRDefault="005D1CB6" w:rsidP="00084737">
      <w:pPr>
        <w:pStyle w:val="Odstavek"/>
        <w:rPr>
          <w:rFonts w:eastAsia="Calibri"/>
          <w:sz w:val="20"/>
          <w:szCs w:val="20"/>
        </w:rPr>
      </w:pPr>
    </w:p>
    <w:p w14:paraId="09EBAFC2" w14:textId="77777777" w:rsidR="004A3B6E" w:rsidRPr="00B07809" w:rsidRDefault="004A3B6E" w:rsidP="00A21034">
      <w:pPr>
        <w:pStyle w:val="Poglavje"/>
        <w:rPr>
          <w:rFonts w:eastAsia="Calibri"/>
          <w:b/>
          <w:sz w:val="20"/>
          <w:szCs w:val="20"/>
        </w:rPr>
      </w:pPr>
      <w:r w:rsidRPr="00B07809">
        <w:rPr>
          <w:rFonts w:eastAsia="Calibri"/>
          <w:b/>
          <w:sz w:val="20"/>
          <w:szCs w:val="20"/>
        </w:rPr>
        <w:t>XII. ZDRAVNIŠKA SPRIČEVALA</w:t>
      </w:r>
    </w:p>
    <w:p w14:paraId="31C2562E" w14:textId="3EB3FA76"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0770FF1A" w14:textId="77777777" w:rsidR="004A3B6E" w:rsidRPr="00B07809" w:rsidRDefault="00786892" w:rsidP="00786892">
      <w:pPr>
        <w:pStyle w:val="lennaslov"/>
        <w:keepNext/>
        <w:rPr>
          <w:rFonts w:eastAsia="Calibri"/>
          <w:sz w:val="20"/>
          <w:szCs w:val="20"/>
        </w:rPr>
      </w:pPr>
      <w:r w:rsidRPr="00B07809">
        <w:rPr>
          <w:rFonts w:eastAsia="Calibri"/>
          <w:sz w:val="20"/>
          <w:szCs w:val="20"/>
        </w:rPr>
        <w:t xml:space="preserve"> </w:t>
      </w:r>
      <w:r w:rsidR="004A3B6E" w:rsidRPr="00B07809">
        <w:rPr>
          <w:rFonts w:eastAsia="Calibri"/>
          <w:sz w:val="20"/>
          <w:szCs w:val="20"/>
        </w:rPr>
        <w:t>(zdravniško spričevalo po opravljenem zdravstvenem pregledu)</w:t>
      </w:r>
    </w:p>
    <w:p w14:paraId="14F73A80" w14:textId="3CF4A245" w:rsidR="004A3B6E" w:rsidRPr="00B07809" w:rsidRDefault="004A3B6E" w:rsidP="00A21034">
      <w:pPr>
        <w:pStyle w:val="Odstavek"/>
        <w:rPr>
          <w:rFonts w:eastAsia="Calibri"/>
          <w:sz w:val="20"/>
          <w:szCs w:val="20"/>
        </w:rPr>
      </w:pPr>
      <w:r w:rsidRPr="00B07809">
        <w:rPr>
          <w:rFonts w:eastAsia="Calibri"/>
          <w:sz w:val="20"/>
          <w:szCs w:val="20"/>
        </w:rPr>
        <w:t xml:space="preserve">(1) Po opravljenem zdravstvenem pregledu izvajalec zdravstvene dejavnosti </w:t>
      </w:r>
      <w:r w:rsidR="005234E3" w:rsidRPr="00B07809">
        <w:rPr>
          <w:rFonts w:eastAsia="Calibri"/>
          <w:sz w:val="20"/>
          <w:szCs w:val="20"/>
        </w:rPr>
        <w:t xml:space="preserve">izda </w:t>
      </w:r>
      <w:r w:rsidRPr="00B07809">
        <w:rPr>
          <w:rFonts w:eastAsia="Calibri"/>
          <w:sz w:val="20"/>
          <w:szCs w:val="20"/>
        </w:rPr>
        <w:t>zdravniško spričevalo o telesni in duševni zmožnosti za vožnjo motornih vozil</w:t>
      </w:r>
      <w:r w:rsidR="00CB0E8E" w:rsidRPr="00B07809">
        <w:rPr>
          <w:rFonts w:eastAsia="Calibri"/>
          <w:sz w:val="20"/>
          <w:szCs w:val="20"/>
        </w:rPr>
        <w:t xml:space="preserve"> ter vse podatke iz zdravniškega spričevala vpiše v evidenco o vozniških dovoljenjih</w:t>
      </w:r>
      <w:r w:rsidRPr="00B07809">
        <w:rPr>
          <w:rFonts w:eastAsia="Calibri"/>
          <w:sz w:val="20"/>
          <w:szCs w:val="20"/>
        </w:rPr>
        <w:t>.</w:t>
      </w:r>
    </w:p>
    <w:p w14:paraId="6B8C00DC" w14:textId="77A004A4" w:rsidR="00750C91" w:rsidRPr="00B07809" w:rsidRDefault="00CB0E8E" w:rsidP="00A21034">
      <w:pPr>
        <w:pStyle w:val="Odstavek"/>
        <w:rPr>
          <w:rFonts w:eastAsia="Calibri"/>
          <w:sz w:val="20"/>
          <w:szCs w:val="20"/>
        </w:rPr>
      </w:pPr>
      <w:r w:rsidRPr="00B07809">
        <w:rPr>
          <w:rFonts w:eastAsia="Calibri"/>
          <w:sz w:val="20"/>
          <w:szCs w:val="20"/>
        </w:rPr>
        <w:t>(2)</w:t>
      </w:r>
      <w:r w:rsidR="00EC35AB" w:rsidRPr="00B07809">
        <w:rPr>
          <w:rFonts w:eastAsia="Calibri"/>
          <w:sz w:val="20"/>
          <w:szCs w:val="20"/>
        </w:rPr>
        <w:t xml:space="preserve"> Če je kandidat za voznika ali imetnik vozniškega dovoljenja začasno telesno in duševno nezmožen za vožnjo motornega vozila oziroma mu je pravica za vožnjo motornega vozila omejena na določen čas ali za posamezne</w:t>
      </w:r>
      <w:r w:rsidR="005234E3">
        <w:rPr>
          <w:rFonts w:eastAsia="Calibri"/>
          <w:sz w:val="20"/>
          <w:szCs w:val="20"/>
        </w:rPr>
        <w:t xml:space="preserve"> kategorije</w:t>
      </w:r>
      <w:r w:rsidR="00EC35AB" w:rsidRPr="00B07809">
        <w:rPr>
          <w:rFonts w:eastAsia="Calibri"/>
          <w:sz w:val="20"/>
          <w:szCs w:val="20"/>
        </w:rPr>
        <w:t xml:space="preserve"> ali posamezno kategorijo, mora izvajalec zdravstvene dejavnosti v zdravniško spričevalo iz prejšnjega odstavka navesti obdobje omejitve. </w:t>
      </w:r>
      <w:r w:rsidR="00750C91" w:rsidRPr="00B07809">
        <w:rPr>
          <w:rFonts w:eastAsia="Calibri"/>
          <w:sz w:val="20"/>
          <w:szCs w:val="20"/>
        </w:rPr>
        <w:t xml:space="preserve">Če je kandidat za voznika motornega vozila ali imetnik vozniškega dovoljenja opravil ponovni zdravstveni pregled </w:t>
      </w:r>
      <w:r w:rsidR="00BE3D67" w:rsidRPr="00B07809">
        <w:rPr>
          <w:rFonts w:eastAsia="Calibri"/>
          <w:sz w:val="20"/>
          <w:szCs w:val="20"/>
        </w:rPr>
        <w:t xml:space="preserve">več kot 30 dni </w:t>
      </w:r>
      <w:r w:rsidR="00750C91" w:rsidRPr="00B07809">
        <w:rPr>
          <w:rFonts w:eastAsia="Calibri"/>
          <w:sz w:val="20"/>
          <w:szCs w:val="20"/>
        </w:rPr>
        <w:t xml:space="preserve">pred </w:t>
      </w:r>
      <w:r w:rsidR="008F23C8">
        <w:rPr>
          <w:rFonts w:eastAsia="Calibri"/>
          <w:sz w:val="20"/>
          <w:szCs w:val="20"/>
        </w:rPr>
        <w:t xml:space="preserve">potekom obdobja omejitve, </w:t>
      </w:r>
      <w:r w:rsidR="00750C91" w:rsidRPr="00B07809">
        <w:rPr>
          <w:rFonts w:eastAsia="Calibri"/>
          <w:sz w:val="20"/>
          <w:szCs w:val="20"/>
        </w:rPr>
        <w:t xml:space="preserve">se zdravniško spričevalo ne upošteva. </w:t>
      </w:r>
    </w:p>
    <w:p w14:paraId="7509F93F" w14:textId="77777777" w:rsidR="00E012EC" w:rsidRPr="00B07809" w:rsidRDefault="00750C91" w:rsidP="00A21034">
      <w:pPr>
        <w:pStyle w:val="Odstavek"/>
        <w:rPr>
          <w:rFonts w:eastAsia="Calibri"/>
          <w:sz w:val="20"/>
          <w:szCs w:val="20"/>
        </w:rPr>
      </w:pPr>
      <w:r w:rsidRPr="00B07809">
        <w:rPr>
          <w:rFonts w:eastAsia="Calibri"/>
          <w:sz w:val="20"/>
          <w:szCs w:val="20"/>
        </w:rPr>
        <w:t>(3) Ne glede na določbo prejšnjega odstavka sme kandidat za voznika ali imetnik vozniškega dovoljenja predčasno opraviti p</w:t>
      </w:r>
      <w:r w:rsidR="00EC35AB" w:rsidRPr="00B07809">
        <w:rPr>
          <w:rFonts w:eastAsia="Calibri"/>
          <w:sz w:val="20"/>
          <w:szCs w:val="20"/>
        </w:rPr>
        <w:t>onovni zdravstveni pregled</w:t>
      </w:r>
      <w:r w:rsidRPr="00B07809">
        <w:rPr>
          <w:rFonts w:eastAsia="Calibri"/>
          <w:sz w:val="20"/>
          <w:szCs w:val="20"/>
        </w:rPr>
        <w:t xml:space="preserve"> le pred posebno zdravstveno komisijo</w:t>
      </w:r>
      <w:r w:rsidR="001643A2" w:rsidRPr="00B07809">
        <w:rPr>
          <w:rFonts w:eastAsia="Calibri"/>
          <w:sz w:val="20"/>
          <w:szCs w:val="20"/>
        </w:rPr>
        <w:t>. Po opravljenem zdravstvenem pregledu posebna zdravstvena komisija izda zdravniško spričevalo o telesni in duševni zmožnosti kandidata za voznika ali imetnika vozniškega dovoljenja za vožnjo motornih vozil</w:t>
      </w:r>
      <w:r w:rsidR="00E012EC" w:rsidRPr="00B07809">
        <w:rPr>
          <w:rFonts w:eastAsia="Calibri"/>
          <w:sz w:val="20"/>
          <w:szCs w:val="20"/>
        </w:rPr>
        <w:t xml:space="preserve">. Kopijo zdravniškega spričevala komisija pošlje upravni enoti, kjer ima kandidat za voznika oziroma voznik motornega vozila prebivališče. </w:t>
      </w:r>
    </w:p>
    <w:p w14:paraId="1AABD382" w14:textId="77777777" w:rsidR="004A3B6E" w:rsidRPr="00B07809" w:rsidRDefault="004A3B6E" w:rsidP="00A21034">
      <w:pPr>
        <w:pStyle w:val="Odstavek"/>
        <w:rPr>
          <w:rFonts w:eastAsia="Calibri"/>
          <w:sz w:val="20"/>
          <w:szCs w:val="20"/>
        </w:rPr>
      </w:pPr>
      <w:r w:rsidRPr="00B07809">
        <w:rPr>
          <w:rFonts w:eastAsia="Calibri"/>
          <w:sz w:val="20"/>
          <w:szCs w:val="20"/>
        </w:rPr>
        <w:t>(</w:t>
      </w:r>
      <w:r w:rsidR="00750C91" w:rsidRPr="00B07809">
        <w:rPr>
          <w:rFonts w:eastAsia="Calibri"/>
          <w:sz w:val="20"/>
          <w:szCs w:val="20"/>
        </w:rPr>
        <w:t>4</w:t>
      </w:r>
      <w:r w:rsidRPr="00B07809">
        <w:rPr>
          <w:rFonts w:eastAsia="Calibri"/>
          <w:sz w:val="20"/>
          <w:szCs w:val="20"/>
        </w:rPr>
        <w:t xml:space="preserve">) Zdravniško spričevalo </w:t>
      </w:r>
      <w:r w:rsidR="00CB0E8E" w:rsidRPr="00B07809">
        <w:rPr>
          <w:rFonts w:eastAsia="Calibri"/>
          <w:sz w:val="20"/>
          <w:szCs w:val="20"/>
        </w:rPr>
        <w:t xml:space="preserve">o opravljenem </w:t>
      </w:r>
      <w:r w:rsidR="00EC35AB" w:rsidRPr="00B07809">
        <w:rPr>
          <w:rFonts w:eastAsia="Calibri"/>
          <w:sz w:val="20"/>
          <w:szCs w:val="20"/>
        </w:rPr>
        <w:t xml:space="preserve">zdravstvenem pregledu </w:t>
      </w:r>
      <w:r w:rsidR="001643A2" w:rsidRPr="00B07809">
        <w:rPr>
          <w:rFonts w:eastAsia="Calibri"/>
          <w:sz w:val="20"/>
          <w:szCs w:val="20"/>
        </w:rPr>
        <w:t xml:space="preserve">iz prvega in tretjega odstavka tega člena </w:t>
      </w:r>
      <w:r w:rsidRPr="00B07809">
        <w:rPr>
          <w:rFonts w:eastAsia="Calibri"/>
          <w:sz w:val="20"/>
          <w:szCs w:val="20"/>
        </w:rPr>
        <w:t>velja tri leta.</w:t>
      </w:r>
    </w:p>
    <w:p w14:paraId="4CDDF22D" w14:textId="199C5F81"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79A07AEA"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(zdravniško spričevalo po opravljenem kontrolnem zdravstvenem pregledu)</w:t>
      </w:r>
    </w:p>
    <w:p w14:paraId="1C9869A8" w14:textId="5890F195" w:rsidR="004A3B6E" w:rsidRPr="00B07809" w:rsidRDefault="004A3B6E" w:rsidP="00A21034">
      <w:pPr>
        <w:pStyle w:val="Odstavek"/>
        <w:rPr>
          <w:rFonts w:eastAsia="Calibri"/>
          <w:sz w:val="20"/>
          <w:szCs w:val="20"/>
        </w:rPr>
      </w:pPr>
      <w:r w:rsidRPr="00B07809">
        <w:rPr>
          <w:rFonts w:eastAsia="Calibri"/>
          <w:sz w:val="20"/>
          <w:szCs w:val="20"/>
        </w:rPr>
        <w:t xml:space="preserve">(1) Po opravljenem kontrolnem zdravstvenem pregledu pooblaščeni izvajalec zdravstvene dejavnosti </w:t>
      </w:r>
      <w:r w:rsidR="005234E3" w:rsidRPr="00B07809">
        <w:rPr>
          <w:rFonts w:eastAsia="Calibri"/>
          <w:sz w:val="20"/>
          <w:szCs w:val="20"/>
        </w:rPr>
        <w:t xml:space="preserve">izda </w:t>
      </w:r>
      <w:r w:rsidRPr="00B07809">
        <w:rPr>
          <w:rFonts w:eastAsia="Calibri"/>
          <w:sz w:val="20"/>
          <w:szCs w:val="20"/>
        </w:rPr>
        <w:t>zdravniško spričevalo o telesni in duševni zmožnosti kandidata za voznika ali imetnika vozniškega dovoljenja za vožnjo motornih vozil</w:t>
      </w:r>
      <w:r w:rsidR="00750C91" w:rsidRPr="00B07809">
        <w:rPr>
          <w:rFonts w:eastAsia="Calibri"/>
          <w:sz w:val="20"/>
          <w:szCs w:val="20"/>
        </w:rPr>
        <w:t xml:space="preserve"> ter vse podatke iz zdravniškega spričevala vpiše v evidenco o vozniških dovoljenjih</w:t>
      </w:r>
      <w:r w:rsidRPr="00B07809">
        <w:rPr>
          <w:rFonts w:eastAsia="Calibri"/>
          <w:sz w:val="20"/>
          <w:szCs w:val="20"/>
        </w:rPr>
        <w:t>.</w:t>
      </w:r>
    </w:p>
    <w:p w14:paraId="1E1A153F" w14:textId="524D4242" w:rsidR="00750C91" w:rsidRPr="00B07809" w:rsidRDefault="004A3B6E" w:rsidP="00750C91">
      <w:pPr>
        <w:pStyle w:val="Odstavek"/>
        <w:rPr>
          <w:rFonts w:eastAsia="Calibri"/>
          <w:sz w:val="20"/>
          <w:szCs w:val="20"/>
        </w:rPr>
      </w:pPr>
      <w:r w:rsidRPr="00B07809">
        <w:rPr>
          <w:rFonts w:eastAsia="Calibri"/>
          <w:sz w:val="20"/>
          <w:szCs w:val="20"/>
        </w:rPr>
        <w:t>(2) V zdravniško spričevalo iz prejšnjega odstavka pooblaščeni izvajalec zdravstvene dejavnosti nave</w:t>
      </w:r>
      <w:r w:rsidR="001643A2" w:rsidRPr="00B07809">
        <w:rPr>
          <w:rFonts w:eastAsia="Calibri"/>
          <w:sz w:val="20"/>
          <w:szCs w:val="20"/>
        </w:rPr>
        <w:t>de ustrezen program, ki se ga mora</w:t>
      </w:r>
      <w:r w:rsidRPr="00B07809">
        <w:rPr>
          <w:rFonts w:eastAsia="Calibri"/>
          <w:sz w:val="20"/>
          <w:szCs w:val="20"/>
        </w:rPr>
        <w:t xml:space="preserve"> </w:t>
      </w:r>
      <w:r w:rsidR="001643A2" w:rsidRPr="00B07809">
        <w:rPr>
          <w:rFonts w:eastAsia="Calibri"/>
          <w:sz w:val="20"/>
          <w:szCs w:val="20"/>
        </w:rPr>
        <w:t>udeležiti</w:t>
      </w:r>
      <w:r w:rsidRPr="00B07809">
        <w:rPr>
          <w:rFonts w:eastAsia="Calibri"/>
          <w:sz w:val="20"/>
          <w:szCs w:val="20"/>
        </w:rPr>
        <w:t xml:space="preserve"> oseba iz prvega in drugega odstavka </w:t>
      </w:r>
      <w:r w:rsidR="00801380" w:rsidRPr="00B07809">
        <w:rPr>
          <w:rFonts w:eastAsia="Calibri"/>
          <w:sz w:val="20"/>
          <w:szCs w:val="20"/>
        </w:rPr>
        <w:t>50</w:t>
      </w:r>
      <w:r w:rsidRPr="00B07809">
        <w:rPr>
          <w:rFonts w:eastAsia="Calibri"/>
          <w:sz w:val="20"/>
          <w:szCs w:val="20"/>
        </w:rPr>
        <w:t>. člena tega zakona.</w:t>
      </w:r>
      <w:r w:rsidR="005234E3">
        <w:rPr>
          <w:rFonts w:eastAsia="Calibri"/>
          <w:sz w:val="20"/>
          <w:szCs w:val="20"/>
        </w:rPr>
        <w:t xml:space="preserve"> </w:t>
      </w:r>
      <w:r w:rsidR="00750C91" w:rsidRPr="00B07809">
        <w:rPr>
          <w:rFonts w:eastAsia="Calibri"/>
          <w:sz w:val="20"/>
          <w:szCs w:val="20"/>
        </w:rPr>
        <w:t>Če je kandidat za voznika ali imetnik vozniškega dovoljenja začasno telesno in duševno nezmožen za vožnjo motornega vozila oziroma mu je pravica za vožnjo motornega vozila omejena na določen čas ali za posamezne</w:t>
      </w:r>
      <w:r w:rsidR="005234E3">
        <w:rPr>
          <w:rFonts w:eastAsia="Calibri"/>
          <w:sz w:val="20"/>
          <w:szCs w:val="20"/>
        </w:rPr>
        <w:t xml:space="preserve"> kategorije</w:t>
      </w:r>
      <w:r w:rsidR="00750C91" w:rsidRPr="00B07809">
        <w:rPr>
          <w:rFonts w:eastAsia="Calibri"/>
          <w:sz w:val="20"/>
          <w:szCs w:val="20"/>
        </w:rPr>
        <w:t xml:space="preserve"> ali posamezno kategorijo, mora </w:t>
      </w:r>
      <w:r w:rsidR="0049560B" w:rsidRPr="00B07809">
        <w:rPr>
          <w:rFonts w:eastAsia="Calibri"/>
          <w:sz w:val="20"/>
          <w:szCs w:val="20"/>
        </w:rPr>
        <w:t xml:space="preserve">pooblaščeni </w:t>
      </w:r>
      <w:r w:rsidR="00750C91" w:rsidRPr="00B07809">
        <w:rPr>
          <w:rFonts w:eastAsia="Calibri"/>
          <w:sz w:val="20"/>
          <w:szCs w:val="20"/>
        </w:rPr>
        <w:t>izvajalec zdravstvene dejavnosti v zdravniško spričevalo iz prejšnjega odstavka navesti obdobje omejitve. Če je kandidat za voznika motornega vozila ali imetnik vozniš</w:t>
      </w:r>
      <w:r w:rsidR="00E012EC" w:rsidRPr="00B07809">
        <w:rPr>
          <w:rFonts w:eastAsia="Calibri"/>
          <w:sz w:val="20"/>
          <w:szCs w:val="20"/>
        </w:rPr>
        <w:t>kega dovoljenja opravil ponovni</w:t>
      </w:r>
      <w:r w:rsidR="001643A2" w:rsidRPr="00B07809">
        <w:rPr>
          <w:rFonts w:eastAsia="Calibri"/>
          <w:sz w:val="20"/>
          <w:szCs w:val="20"/>
        </w:rPr>
        <w:t xml:space="preserve"> </w:t>
      </w:r>
      <w:r w:rsidR="00750C91" w:rsidRPr="00B07809">
        <w:rPr>
          <w:rFonts w:eastAsia="Calibri"/>
          <w:sz w:val="20"/>
          <w:szCs w:val="20"/>
        </w:rPr>
        <w:t xml:space="preserve">zdravstveni pregled </w:t>
      </w:r>
      <w:r w:rsidR="00BE3D67" w:rsidRPr="00B07809">
        <w:rPr>
          <w:rFonts w:eastAsia="Calibri"/>
          <w:sz w:val="20"/>
          <w:szCs w:val="20"/>
        </w:rPr>
        <w:t xml:space="preserve">več kot 30 dni </w:t>
      </w:r>
      <w:r w:rsidR="00750C91" w:rsidRPr="00B07809">
        <w:rPr>
          <w:rFonts w:eastAsia="Calibri"/>
          <w:sz w:val="20"/>
          <w:szCs w:val="20"/>
        </w:rPr>
        <w:t xml:space="preserve">pred </w:t>
      </w:r>
      <w:r w:rsidR="008F23C8">
        <w:rPr>
          <w:rFonts w:eastAsia="Calibri"/>
          <w:sz w:val="20"/>
          <w:szCs w:val="20"/>
        </w:rPr>
        <w:t xml:space="preserve">potekom obdobja omejitve, </w:t>
      </w:r>
      <w:r w:rsidR="00750C91" w:rsidRPr="00B07809">
        <w:rPr>
          <w:rFonts w:eastAsia="Calibri"/>
          <w:sz w:val="20"/>
          <w:szCs w:val="20"/>
        </w:rPr>
        <w:t xml:space="preserve">se zdravniško spričevalo ne upošteva. </w:t>
      </w:r>
    </w:p>
    <w:p w14:paraId="69ADC2BD" w14:textId="77777777" w:rsidR="0049560B" w:rsidRPr="00B07809" w:rsidRDefault="00FB65CA" w:rsidP="00A21034">
      <w:pPr>
        <w:pStyle w:val="Odstavek"/>
        <w:rPr>
          <w:rFonts w:eastAsia="Calibri"/>
          <w:sz w:val="20"/>
          <w:szCs w:val="20"/>
        </w:rPr>
      </w:pPr>
      <w:r w:rsidRPr="00B07809">
        <w:rPr>
          <w:rFonts w:eastAsia="Calibri"/>
          <w:sz w:val="20"/>
          <w:szCs w:val="20"/>
        </w:rPr>
        <w:t>(3) Ne glede na določbo prejšnjega odstavka sme kandidat za voznika ali imetnik vozniškega dovoljenja predčasno opraviti ponovni zdravstveni pregled le pred posebno zdravstveno komisijo</w:t>
      </w:r>
      <w:r w:rsidR="001A3148" w:rsidRPr="00B07809">
        <w:rPr>
          <w:rFonts w:eastAsia="Calibri"/>
          <w:sz w:val="20"/>
          <w:szCs w:val="20"/>
        </w:rPr>
        <w:t>. Po opravljenem</w:t>
      </w:r>
      <w:r w:rsidR="0049560B" w:rsidRPr="00B07809">
        <w:rPr>
          <w:rFonts w:eastAsia="Calibri"/>
          <w:sz w:val="20"/>
          <w:szCs w:val="20"/>
        </w:rPr>
        <w:t xml:space="preserve"> </w:t>
      </w:r>
      <w:r w:rsidR="001643A2" w:rsidRPr="00B07809">
        <w:rPr>
          <w:rFonts w:eastAsia="Calibri"/>
          <w:sz w:val="20"/>
          <w:szCs w:val="20"/>
        </w:rPr>
        <w:t xml:space="preserve">kontrolnem </w:t>
      </w:r>
      <w:r w:rsidR="0049560B" w:rsidRPr="00B07809">
        <w:rPr>
          <w:rFonts w:eastAsia="Calibri"/>
          <w:sz w:val="20"/>
          <w:szCs w:val="20"/>
        </w:rPr>
        <w:t xml:space="preserve">zdravstvenem pregledu posebna zdravstvena komisija izda zdravniško spričevalo o telesni in duševni zmožnosti kandidata za voznika ali imetnika vozniškega dovoljenja za vožnjo motornih </w:t>
      </w:r>
      <w:r w:rsidR="0049560B" w:rsidRPr="00B07809">
        <w:rPr>
          <w:rFonts w:eastAsia="Calibri"/>
          <w:sz w:val="20"/>
          <w:szCs w:val="20"/>
        </w:rPr>
        <w:lastRenderedPageBreak/>
        <w:t>vozil</w:t>
      </w:r>
      <w:r w:rsidR="00E012EC" w:rsidRPr="00B07809">
        <w:rPr>
          <w:rFonts w:eastAsia="Calibri"/>
          <w:sz w:val="20"/>
          <w:szCs w:val="20"/>
        </w:rPr>
        <w:t>. Kopijo zdravniškega spričevala komisija pošlje upravni enoti, kjer ima kandidat za voznika oziroma voznik motornega vozila prebivališče.</w:t>
      </w:r>
    </w:p>
    <w:p w14:paraId="4A14B6FC" w14:textId="77777777" w:rsidR="00FB65CA" w:rsidRPr="00B07809" w:rsidRDefault="00FB65CA" w:rsidP="00A21034">
      <w:pPr>
        <w:pStyle w:val="Odstavek"/>
        <w:rPr>
          <w:rFonts w:eastAsia="Calibri"/>
          <w:sz w:val="20"/>
          <w:szCs w:val="20"/>
        </w:rPr>
      </w:pPr>
      <w:r w:rsidRPr="00B07809">
        <w:rPr>
          <w:rFonts w:eastAsia="Calibri"/>
          <w:sz w:val="20"/>
          <w:szCs w:val="20"/>
        </w:rPr>
        <w:t>(4) Zdravniško spričevalo o opravljenem kontrolnem zdravstvenem pregledu</w:t>
      </w:r>
      <w:r w:rsidR="00E51049" w:rsidRPr="00B07809">
        <w:rPr>
          <w:rFonts w:eastAsia="Calibri"/>
          <w:sz w:val="20"/>
          <w:szCs w:val="20"/>
        </w:rPr>
        <w:t xml:space="preserve"> iz prvega odstavka tega člena</w:t>
      </w:r>
      <w:r w:rsidRPr="00B07809">
        <w:rPr>
          <w:rFonts w:eastAsia="Calibri"/>
          <w:sz w:val="20"/>
          <w:szCs w:val="20"/>
        </w:rPr>
        <w:t xml:space="preserve"> velja šest mesecev.</w:t>
      </w:r>
    </w:p>
    <w:p w14:paraId="17BCB1B9" w14:textId="1F089B27"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3CFAC752"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(ugovor zoper zdravniško spričevalo)</w:t>
      </w:r>
    </w:p>
    <w:p w14:paraId="7BBD68B5" w14:textId="77777777" w:rsidR="004A3B6E" w:rsidRPr="00B07809" w:rsidRDefault="004A3B6E" w:rsidP="00A21034">
      <w:pPr>
        <w:pStyle w:val="Odstavek"/>
        <w:rPr>
          <w:rFonts w:eastAsia="Calibri"/>
          <w:sz w:val="20"/>
          <w:szCs w:val="20"/>
        </w:rPr>
      </w:pPr>
      <w:r w:rsidRPr="00B07809">
        <w:rPr>
          <w:rFonts w:eastAsia="Calibri"/>
          <w:sz w:val="20"/>
          <w:szCs w:val="20"/>
        </w:rPr>
        <w:t xml:space="preserve">(1) Kandidat za voznika in voznik motornega vozila, ki se ne strinja z zdravniškim spričevalom o telesni in duševni zmožnosti za vožnjo motornih vozil iz tega zakona, lahko zahteva ponovni zdravstveni pregled </w:t>
      </w:r>
      <w:r w:rsidR="00152C1D" w:rsidRPr="00B07809">
        <w:rPr>
          <w:rFonts w:eastAsia="Calibri"/>
          <w:sz w:val="20"/>
          <w:szCs w:val="20"/>
        </w:rPr>
        <w:t xml:space="preserve">samo </w:t>
      </w:r>
      <w:r w:rsidRPr="00B07809">
        <w:rPr>
          <w:rFonts w:eastAsia="Calibri"/>
          <w:sz w:val="20"/>
          <w:szCs w:val="20"/>
        </w:rPr>
        <w:t>pred posebno zdravstveno komisijo</w:t>
      </w:r>
      <w:r w:rsidR="00365A63" w:rsidRPr="00B07809">
        <w:rPr>
          <w:rFonts w:eastAsia="Calibri"/>
          <w:sz w:val="20"/>
          <w:szCs w:val="20"/>
        </w:rPr>
        <w:t>, ki po opravljenem zdravstvenem pregledu izda zdravniško spričevalo</w:t>
      </w:r>
      <w:r w:rsidR="001923D7" w:rsidRPr="00B07809">
        <w:rPr>
          <w:rFonts w:eastAsia="Calibri"/>
          <w:sz w:val="20"/>
          <w:szCs w:val="20"/>
        </w:rPr>
        <w:t xml:space="preserve"> o telesni in duševni zmožnosti kandidata za voznika ali imetnika vozniškega dovoljenja za vožnjo motornih vozil.</w:t>
      </w:r>
      <w:r w:rsidR="00365A63" w:rsidRPr="00B07809">
        <w:rPr>
          <w:rFonts w:eastAsia="Calibri"/>
          <w:sz w:val="20"/>
          <w:szCs w:val="20"/>
        </w:rPr>
        <w:t xml:space="preserve"> </w:t>
      </w:r>
      <w:r w:rsidR="00D54D35" w:rsidRPr="00B07809">
        <w:rPr>
          <w:rFonts w:eastAsia="Calibri"/>
          <w:sz w:val="20"/>
          <w:szCs w:val="20"/>
        </w:rPr>
        <w:t>Kopijo zdravniškega spričevala komisija pošlje upravni enoti, kjer ima kandidat za voznika oziroma voznik motornega vozila prebivališče</w:t>
      </w:r>
      <w:r w:rsidRPr="00B07809">
        <w:rPr>
          <w:rFonts w:eastAsia="Calibri"/>
          <w:sz w:val="20"/>
          <w:szCs w:val="20"/>
        </w:rPr>
        <w:t>.</w:t>
      </w:r>
    </w:p>
    <w:p w14:paraId="2C66D261" w14:textId="77777777" w:rsidR="004A3B6E" w:rsidRDefault="004A3B6E" w:rsidP="00A21034">
      <w:pPr>
        <w:pStyle w:val="Odstavek"/>
        <w:rPr>
          <w:rFonts w:eastAsia="Calibri"/>
          <w:sz w:val="20"/>
          <w:szCs w:val="20"/>
        </w:rPr>
      </w:pPr>
      <w:r w:rsidRPr="00B07809">
        <w:rPr>
          <w:rFonts w:eastAsia="Calibri"/>
          <w:sz w:val="20"/>
          <w:szCs w:val="20"/>
        </w:rPr>
        <w:t>(2) Mnenje komisije iz prejšnjega odstavka je dokončno.</w:t>
      </w:r>
    </w:p>
    <w:p w14:paraId="7A1EA2BB" w14:textId="77777777" w:rsidR="005D1CB6" w:rsidRPr="00B07809" w:rsidRDefault="005D1CB6" w:rsidP="00A21034">
      <w:pPr>
        <w:pStyle w:val="Odstavek"/>
        <w:rPr>
          <w:rFonts w:eastAsia="Calibri"/>
          <w:sz w:val="20"/>
          <w:szCs w:val="20"/>
        </w:rPr>
      </w:pPr>
    </w:p>
    <w:p w14:paraId="7FA198FE" w14:textId="77777777" w:rsidR="003E4FEA" w:rsidRPr="00B07809" w:rsidRDefault="003E4FEA" w:rsidP="00A21034">
      <w:pPr>
        <w:pStyle w:val="len"/>
        <w:rPr>
          <w:rFonts w:eastAsia="Calibri"/>
          <w:sz w:val="20"/>
          <w:szCs w:val="20"/>
        </w:rPr>
      </w:pPr>
      <w:r w:rsidRPr="00B07809">
        <w:rPr>
          <w:rFonts w:eastAsia="Calibri"/>
          <w:sz w:val="20"/>
          <w:szCs w:val="20"/>
        </w:rPr>
        <w:t xml:space="preserve">XIII. ODGOVORNOST IN DOLŽNOST </w:t>
      </w:r>
    </w:p>
    <w:p w14:paraId="75774C98" w14:textId="2834DEFE"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7CC25B07"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(odgovornost staršev, skrbnikov oziroma rejnikov)</w:t>
      </w:r>
    </w:p>
    <w:p w14:paraId="472B0677" w14:textId="77777777" w:rsidR="004A3B6E" w:rsidRPr="00B07809" w:rsidRDefault="004A3B6E" w:rsidP="00A21034">
      <w:pPr>
        <w:pStyle w:val="Odstavek"/>
        <w:rPr>
          <w:rFonts w:eastAsia="Calibri"/>
          <w:sz w:val="20"/>
          <w:szCs w:val="20"/>
        </w:rPr>
      </w:pPr>
      <w:r w:rsidRPr="00B07809">
        <w:rPr>
          <w:rFonts w:eastAsia="Calibri"/>
          <w:sz w:val="20"/>
          <w:szCs w:val="20"/>
        </w:rPr>
        <w:t>(1) Starši, skrbniki oziroma rejniki so dolžni skrbeti in izvajati nadzorstvo nad otrokom ali mladoletnikom, ko je ta udeležen v cestnem prometu.</w:t>
      </w:r>
    </w:p>
    <w:p w14:paraId="58A3E4DC" w14:textId="77777777" w:rsidR="004A3B6E" w:rsidRPr="00B07809" w:rsidRDefault="004A3B6E" w:rsidP="00A21034">
      <w:pPr>
        <w:pStyle w:val="Odstavek"/>
        <w:rPr>
          <w:rFonts w:eastAsia="Calibri"/>
          <w:sz w:val="20"/>
          <w:szCs w:val="20"/>
        </w:rPr>
      </w:pPr>
      <w:r w:rsidRPr="00B07809">
        <w:rPr>
          <w:rFonts w:eastAsia="Calibri"/>
          <w:sz w:val="20"/>
          <w:szCs w:val="20"/>
        </w:rPr>
        <w:t>(2) Opustitev dolžne skrbi in nadzorstva iz prejšnjega odstavka nastopi zlasti tedaj, ko starši, skrbniki oziroma rejniki omogočijo, dovolijo ali dopustijo, da otrok ali mladoletnik ravna v nasprotju z določbami tega zakona.</w:t>
      </w:r>
    </w:p>
    <w:p w14:paraId="228FBFC3" w14:textId="3EF75326" w:rsidR="004A3B6E" w:rsidRPr="00B07809" w:rsidRDefault="004A3B6E" w:rsidP="00A21034">
      <w:pPr>
        <w:pStyle w:val="Odstavek"/>
        <w:rPr>
          <w:rFonts w:eastAsia="Calibri"/>
          <w:sz w:val="20"/>
          <w:szCs w:val="20"/>
        </w:rPr>
      </w:pPr>
      <w:r w:rsidRPr="00B07809">
        <w:rPr>
          <w:rFonts w:eastAsia="Calibri"/>
          <w:sz w:val="20"/>
          <w:szCs w:val="20"/>
        </w:rPr>
        <w:t xml:space="preserve">(3) Z globo </w:t>
      </w:r>
      <w:r w:rsidR="00152C1D" w:rsidRPr="00B07809">
        <w:rPr>
          <w:rFonts w:eastAsia="Calibri"/>
          <w:sz w:val="20"/>
          <w:szCs w:val="20"/>
        </w:rPr>
        <w:t xml:space="preserve">160 </w:t>
      </w:r>
      <w:r w:rsidRPr="00B07809">
        <w:rPr>
          <w:rFonts w:eastAsia="Calibri"/>
          <w:sz w:val="20"/>
          <w:szCs w:val="20"/>
        </w:rPr>
        <w:t xml:space="preserve">eurov se za prekršek </w:t>
      </w:r>
      <w:r w:rsidR="005234E3" w:rsidRPr="00B07809">
        <w:rPr>
          <w:rFonts w:eastAsia="Calibri"/>
          <w:sz w:val="20"/>
          <w:szCs w:val="20"/>
        </w:rPr>
        <w:t xml:space="preserve">kaznujejo </w:t>
      </w:r>
      <w:r w:rsidRPr="00B07809">
        <w:rPr>
          <w:rFonts w:eastAsia="Calibri"/>
          <w:sz w:val="20"/>
          <w:szCs w:val="20"/>
        </w:rPr>
        <w:t>sta</w:t>
      </w:r>
      <w:r w:rsidR="005234E3">
        <w:rPr>
          <w:rFonts w:eastAsia="Calibri"/>
          <w:sz w:val="20"/>
          <w:szCs w:val="20"/>
        </w:rPr>
        <w:t>rši, skrbniki oziroma rejniki, katerih</w:t>
      </w:r>
      <w:r w:rsidRPr="00B07809">
        <w:rPr>
          <w:rFonts w:eastAsia="Calibri"/>
          <w:sz w:val="20"/>
          <w:szCs w:val="20"/>
        </w:rPr>
        <w:t xml:space="preserve"> otrok ali mladoletnik stori prekršek po tem zakonu, pa je prekršek posledica opustitve dolžne skrbi in nadzorstva nad njim.</w:t>
      </w:r>
    </w:p>
    <w:p w14:paraId="7FBC6EA2" w14:textId="0F5B761E"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7AED3209"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(dolžnost upoštevanja pravil)</w:t>
      </w:r>
    </w:p>
    <w:p w14:paraId="78A586C4" w14:textId="77777777" w:rsidR="004A3B6E" w:rsidRPr="00B07809" w:rsidRDefault="004A3B6E" w:rsidP="00A21034">
      <w:pPr>
        <w:pStyle w:val="Odstavek"/>
        <w:rPr>
          <w:rFonts w:eastAsia="Calibri"/>
          <w:sz w:val="20"/>
          <w:szCs w:val="20"/>
        </w:rPr>
      </w:pPr>
      <w:r w:rsidRPr="00B07809">
        <w:rPr>
          <w:rFonts w:eastAsia="Calibri"/>
          <w:sz w:val="20"/>
          <w:szCs w:val="20"/>
        </w:rPr>
        <w:t>(1) Udeleženci cestnega prometa se morajo ravnati po ukazih oziroma odredbah pooblaščenih uradnih oseb pri opravljanju nadzorstva nad določbami tega zakona.</w:t>
      </w:r>
    </w:p>
    <w:p w14:paraId="01300505" w14:textId="3912B57A" w:rsidR="004A3B6E" w:rsidRPr="00B07809" w:rsidRDefault="004A3B6E" w:rsidP="00A21034">
      <w:pPr>
        <w:pStyle w:val="Odstavek"/>
        <w:rPr>
          <w:rFonts w:eastAsia="Calibri"/>
          <w:sz w:val="20"/>
          <w:szCs w:val="20"/>
        </w:rPr>
      </w:pPr>
      <w:r w:rsidRPr="00B07809">
        <w:rPr>
          <w:rFonts w:eastAsia="Calibri"/>
          <w:sz w:val="20"/>
          <w:szCs w:val="20"/>
        </w:rPr>
        <w:t xml:space="preserve">(2) Z globo </w:t>
      </w:r>
      <w:r w:rsidR="00152C1D" w:rsidRPr="00B07809">
        <w:rPr>
          <w:rFonts w:eastAsia="Calibri"/>
          <w:sz w:val="20"/>
          <w:szCs w:val="20"/>
        </w:rPr>
        <w:t xml:space="preserve">80 </w:t>
      </w:r>
      <w:r w:rsidRPr="00B07809">
        <w:rPr>
          <w:rFonts w:eastAsia="Calibri"/>
          <w:sz w:val="20"/>
          <w:szCs w:val="20"/>
        </w:rPr>
        <w:t xml:space="preserve">eurov se za prekršek </w:t>
      </w:r>
      <w:r w:rsidR="005234E3" w:rsidRPr="00B07809">
        <w:rPr>
          <w:rFonts w:eastAsia="Calibri"/>
          <w:sz w:val="20"/>
          <w:szCs w:val="20"/>
        </w:rPr>
        <w:t xml:space="preserve">kaznuje </w:t>
      </w:r>
      <w:r w:rsidRPr="00B07809">
        <w:rPr>
          <w:rFonts w:eastAsia="Calibri"/>
          <w:sz w:val="20"/>
          <w:szCs w:val="20"/>
        </w:rPr>
        <w:t>udeleženec cestnega prometa, ki ne ravna po znaku ali ukazu oziroma odredbi pooblaščene uradne osebe.</w:t>
      </w:r>
    </w:p>
    <w:p w14:paraId="2A3D2F04" w14:textId="70706270" w:rsidR="004A3B6E" w:rsidRDefault="004A3B6E" w:rsidP="00A21034">
      <w:pPr>
        <w:pStyle w:val="Odstavek"/>
        <w:rPr>
          <w:sz w:val="20"/>
          <w:szCs w:val="20"/>
        </w:rPr>
      </w:pPr>
      <w:r w:rsidRPr="00B07809">
        <w:rPr>
          <w:sz w:val="20"/>
          <w:szCs w:val="20"/>
        </w:rPr>
        <w:t xml:space="preserve">(3) Z globo </w:t>
      </w:r>
      <w:r w:rsidR="00152C1D" w:rsidRPr="00B07809">
        <w:rPr>
          <w:sz w:val="20"/>
          <w:szCs w:val="20"/>
        </w:rPr>
        <w:t>1</w:t>
      </w:r>
      <w:r w:rsidRPr="00B07809">
        <w:rPr>
          <w:sz w:val="20"/>
          <w:szCs w:val="20"/>
        </w:rPr>
        <w:t xml:space="preserve">.000 eurov se za prekršek </w:t>
      </w:r>
      <w:r w:rsidR="005234E3" w:rsidRPr="00B07809">
        <w:rPr>
          <w:sz w:val="20"/>
          <w:szCs w:val="20"/>
        </w:rPr>
        <w:t xml:space="preserve">kaznuje </w:t>
      </w:r>
      <w:r w:rsidRPr="00B07809">
        <w:rPr>
          <w:sz w:val="20"/>
          <w:szCs w:val="20"/>
        </w:rPr>
        <w:t>pravna oseba, samostojni podjetnik posameznik ali posameznik, ki samostojno opravlja dejavnost, ki pooblaščeni uradni osebi ne omogoči izvedbo postopka ter ukrepov, določenih v tem zakonu.</w:t>
      </w:r>
    </w:p>
    <w:p w14:paraId="68B76D31" w14:textId="77777777" w:rsidR="00002088" w:rsidRPr="00B07809" w:rsidRDefault="00002088" w:rsidP="00A21034">
      <w:pPr>
        <w:pStyle w:val="Odstavek"/>
        <w:rPr>
          <w:sz w:val="20"/>
          <w:szCs w:val="20"/>
        </w:rPr>
      </w:pPr>
    </w:p>
    <w:p w14:paraId="084167A7" w14:textId="77777777" w:rsidR="004A3B6E" w:rsidRPr="00B07809" w:rsidRDefault="008803B7" w:rsidP="00A21034">
      <w:pPr>
        <w:pStyle w:val="Poglavje"/>
        <w:rPr>
          <w:rFonts w:eastAsia="Calibri"/>
          <w:b/>
          <w:sz w:val="20"/>
          <w:szCs w:val="20"/>
        </w:rPr>
      </w:pPr>
      <w:r w:rsidRPr="00B07809" w:rsidDel="008803B7">
        <w:rPr>
          <w:b/>
          <w:sz w:val="20"/>
          <w:szCs w:val="20"/>
        </w:rPr>
        <w:lastRenderedPageBreak/>
        <w:t xml:space="preserve"> </w:t>
      </w:r>
      <w:r w:rsidR="004A3B6E" w:rsidRPr="00B07809">
        <w:rPr>
          <w:rFonts w:eastAsia="Calibri"/>
          <w:b/>
          <w:sz w:val="20"/>
          <w:szCs w:val="20"/>
        </w:rPr>
        <w:t>XIII. PREHODNE IN KONČNE DOLOČBE</w:t>
      </w:r>
    </w:p>
    <w:p w14:paraId="50321D50" w14:textId="42CF0715"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2D9B6BA1" w14:textId="77777777" w:rsidR="004A3B6E" w:rsidRPr="00B07809" w:rsidRDefault="00786892" w:rsidP="00786892">
      <w:pPr>
        <w:pStyle w:val="lennaslov"/>
        <w:rPr>
          <w:rFonts w:eastAsia="Calibri"/>
          <w:sz w:val="20"/>
          <w:szCs w:val="20"/>
        </w:rPr>
      </w:pPr>
      <w:r w:rsidRPr="00B07809">
        <w:rPr>
          <w:rFonts w:eastAsia="Calibri"/>
          <w:b w:val="0"/>
          <w:sz w:val="20"/>
          <w:szCs w:val="20"/>
        </w:rPr>
        <w:t xml:space="preserve"> </w:t>
      </w:r>
      <w:r w:rsidR="004A3B6E" w:rsidRPr="00B07809">
        <w:rPr>
          <w:rFonts w:eastAsia="Calibri"/>
          <w:sz w:val="20"/>
          <w:szCs w:val="20"/>
        </w:rPr>
        <w:t>(rok za zamenjavo vozniškega dovoljenja)</w:t>
      </w:r>
    </w:p>
    <w:p w14:paraId="13321D60" w14:textId="3BD7E5F8" w:rsidR="000C68CF" w:rsidRDefault="004A3B6E" w:rsidP="00A21034">
      <w:pPr>
        <w:pStyle w:val="Odstavek"/>
        <w:rPr>
          <w:rFonts w:eastAsia="Calibri"/>
          <w:sz w:val="20"/>
          <w:szCs w:val="20"/>
        </w:rPr>
      </w:pPr>
      <w:r w:rsidRPr="00B07809">
        <w:rPr>
          <w:rFonts w:eastAsia="Calibri"/>
          <w:sz w:val="20"/>
          <w:szCs w:val="20"/>
        </w:rPr>
        <w:t xml:space="preserve">(1) Vsi imetniki vozniških dovoljenj morajo najpozneje do </w:t>
      </w:r>
      <w:r w:rsidR="008803B7" w:rsidRPr="00B07809">
        <w:rPr>
          <w:rFonts w:eastAsia="Calibri"/>
          <w:sz w:val="20"/>
          <w:szCs w:val="20"/>
        </w:rPr>
        <w:t>19</w:t>
      </w:r>
      <w:r w:rsidRPr="00B07809">
        <w:rPr>
          <w:rFonts w:eastAsia="Calibri"/>
          <w:sz w:val="20"/>
          <w:szCs w:val="20"/>
        </w:rPr>
        <w:t>. </w:t>
      </w:r>
      <w:r w:rsidR="008803B7" w:rsidRPr="00B07809">
        <w:rPr>
          <w:rFonts w:eastAsia="Calibri"/>
          <w:sz w:val="20"/>
          <w:szCs w:val="20"/>
        </w:rPr>
        <w:t xml:space="preserve">januarja 2023 </w:t>
      </w:r>
      <w:r w:rsidRPr="00B07809">
        <w:rPr>
          <w:rFonts w:eastAsia="Calibri"/>
          <w:sz w:val="20"/>
          <w:szCs w:val="20"/>
        </w:rPr>
        <w:t>zamenjati vozniška dovoljenja, izdana na obrazcih, predpisanih s Pravilnikom o obrazcih prometnih dovoljenj in vozniškega dovoljenja ter o registrskih tablicah (Uradni list RS, št. 5/92, 70/95 in 73/00), Pravilnikom o vozniških dovoljenjih (Uradni list RS, št. 117/02, 100/03 in 59/04) ali Pravilnikom o vozniških dovoljenjih (Uradni list RS, št. 80/05), z vozniškim dovoljenjem</w:t>
      </w:r>
      <w:r w:rsidR="000C68CF">
        <w:rPr>
          <w:rFonts w:eastAsia="Calibri"/>
          <w:sz w:val="20"/>
          <w:szCs w:val="20"/>
        </w:rPr>
        <w:t>,</w:t>
      </w:r>
      <w:r w:rsidR="00FC6FC7">
        <w:rPr>
          <w:rFonts w:eastAsia="Calibri"/>
          <w:sz w:val="20"/>
          <w:szCs w:val="20"/>
        </w:rPr>
        <w:t xml:space="preserve"> izdanem na obrazcu, predpisanim</w:t>
      </w:r>
      <w:r w:rsidR="000C68CF">
        <w:rPr>
          <w:rFonts w:eastAsia="Calibri"/>
          <w:sz w:val="20"/>
          <w:szCs w:val="20"/>
        </w:rPr>
        <w:t xml:space="preserve"> s Pravilnikom o vozniških dovoljenjih (Uradni list RS, št. 68/11, 55/12, 4/13, 7/14 in 32/16)</w:t>
      </w:r>
      <w:r w:rsidR="00FB7827">
        <w:rPr>
          <w:rFonts w:eastAsia="Calibri"/>
          <w:sz w:val="20"/>
          <w:szCs w:val="20"/>
        </w:rPr>
        <w:t xml:space="preserve"> oziroma na obrazcu iz predpisa, izdanega na podlagi 23. točke prvega odstavka 14. člena tega zakona</w:t>
      </w:r>
      <w:r w:rsidR="000C68CF">
        <w:rPr>
          <w:rFonts w:eastAsia="Calibri"/>
          <w:sz w:val="20"/>
          <w:szCs w:val="20"/>
        </w:rPr>
        <w:t>.</w:t>
      </w:r>
    </w:p>
    <w:p w14:paraId="5503B033" w14:textId="049D9EC1" w:rsidR="004A3B6E" w:rsidRPr="00B07809" w:rsidRDefault="004A3B6E" w:rsidP="00A21034">
      <w:pPr>
        <w:pStyle w:val="Odstavek"/>
        <w:rPr>
          <w:rFonts w:eastAsia="Calibri"/>
          <w:sz w:val="20"/>
          <w:szCs w:val="20"/>
        </w:rPr>
      </w:pPr>
      <w:r w:rsidRPr="00B07809">
        <w:rPr>
          <w:rFonts w:eastAsia="Calibri"/>
          <w:sz w:val="20"/>
          <w:szCs w:val="20"/>
        </w:rPr>
        <w:t xml:space="preserve">(2) Ob zamenjavi vozniškega dovoljenja iz prejšnjega odstavka imetniki vozniških dovoljenj </w:t>
      </w:r>
      <w:r w:rsidR="005234E3" w:rsidRPr="00B07809">
        <w:rPr>
          <w:rFonts w:eastAsia="Calibri"/>
          <w:sz w:val="20"/>
          <w:szCs w:val="20"/>
        </w:rPr>
        <w:t xml:space="preserve">obdržijo </w:t>
      </w:r>
      <w:r w:rsidRPr="00B07809">
        <w:rPr>
          <w:rFonts w:eastAsia="Calibri"/>
          <w:sz w:val="20"/>
          <w:szCs w:val="20"/>
        </w:rPr>
        <w:t>vse pravice v obsegu, ki izhajajo iz tega vozniškega dovoljenja.</w:t>
      </w:r>
    </w:p>
    <w:p w14:paraId="098B65E7" w14:textId="1B4F9496"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43D10C6F" w14:textId="77777777" w:rsidR="004A3B6E" w:rsidRPr="00B07809" w:rsidRDefault="00786892" w:rsidP="00786892">
      <w:pPr>
        <w:pStyle w:val="lennaslov"/>
        <w:rPr>
          <w:rFonts w:eastAsia="Calibri"/>
          <w:sz w:val="20"/>
          <w:szCs w:val="20"/>
        </w:rPr>
      </w:pPr>
      <w:r w:rsidRPr="00B07809">
        <w:rPr>
          <w:rFonts w:eastAsia="Calibri"/>
          <w:b w:val="0"/>
          <w:sz w:val="20"/>
          <w:szCs w:val="20"/>
        </w:rPr>
        <w:t xml:space="preserve"> </w:t>
      </w:r>
      <w:r w:rsidR="004A3B6E" w:rsidRPr="00B07809">
        <w:rPr>
          <w:rFonts w:eastAsia="Calibri"/>
          <w:sz w:val="20"/>
          <w:szCs w:val="20"/>
        </w:rPr>
        <w:t>(upravni in inšpekcijski postopki ter postopki o prekrških)</w:t>
      </w:r>
    </w:p>
    <w:p w14:paraId="45D6DD09" w14:textId="7AE62806" w:rsidR="004A3B6E" w:rsidRPr="00B07809" w:rsidRDefault="004A3B6E" w:rsidP="00A21034">
      <w:pPr>
        <w:pStyle w:val="Odstavek"/>
        <w:rPr>
          <w:rFonts w:eastAsia="Calibri"/>
          <w:sz w:val="20"/>
          <w:szCs w:val="20"/>
        </w:rPr>
      </w:pPr>
      <w:r w:rsidRPr="00B07809">
        <w:rPr>
          <w:rFonts w:eastAsia="Calibri"/>
          <w:sz w:val="20"/>
          <w:szCs w:val="20"/>
        </w:rPr>
        <w:t xml:space="preserve">(1) Upravni in inšpekcijski postopki, ki so se začeli pred </w:t>
      </w:r>
      <w:r w:rsidR="00FB7827">
        <w:rPr>
          <w:rFonts w:eastAsia="Calibri"/>
          <w:sz w:val="20"/>
          <w:szCs w:val="20"/>
        </w:rPr>
        <w:t xml:space="preserve">uveljavitvijo tega zakona, se </w:t>
      </w:r>
      <w:r w:rsidRPr="00B07809">
        <w:rPr>
          <w:rFonts w:eastAsia="Calibri"/>
          <w:sz w:val="20"/>
          <w:szCs w:val="20"/>
        </w:rPr>
        <w:t>končajo po dosedanjih predpisih.</w:t>
      </w:r>
    </w:p>
    <w:p w14:paraId="5EEA6C86" w14:textId="53B2A8DC" w:rsidR="004A3B6E" w:rsidRPr="00B07809" w:rsidRDefault="004A3B6E" w:rsidP="00A21034">
      <w:pPr>
        <w:pStyle w:val="Odstavek"/>
        <w:rPr>
          <w:rFonts w:eastAsia="Calibri"/>
          <w:sz w:val="20"/>
          <w:szCs w:val="20"/>
        </w:rPr>
      </w:pPr>
      <w:r w:rsidRPr="00B07809">
        <w:rPr>
          <w:rFonts w:eastAsia="Calibri"/>
          <w:sz w:val="20"/>
          <w:szCs w:val="20"/>
        </w:rPr>
        <w:t>(2) </w:t>
      </w:r>
      <w:r w:rsidR="003251E8" w:rsidRPr="003251E8">
        <w:rPr>
          <w:rFonts w:eastAsia="Calibri"/>
          <w:sz w:val="20"/>
          <w:szCs w:val="20"/>
        </w:rPr>
        <w:t>O prekrških, storjenih do uveljavitve tega zakona, odločajo organi, ki so pristojni za odločanje o prekrških po dosedanjih predpisih.</w:t>
      </w:r>
    </w:p>
    <w:p w14:paraId="053EA19B" w14:textId="6BEDADA7" w:rsidR="00786892" w:rsidRPr="00B07809" w:rsidRDefault="00786892" w:rsidP="001A238B">
      <w:pPr>
        <w:pStyle w:val="len"/>
        <w:numPr>
          <w:ilvl w:val="1"/>
          <w:numId w:val="70"/>
        </w:numPr>
        <w:ind w:left="0" w:firstLine="0"/>
        <w:rPr>
          <w:rFonts w:eastAsia="Calibri"/>
          <w:sz w:val="20"/>
          <w:szCs w:val="20"/>
        </w:rPr>
      </w:pPr>
      <w:r w:rsidRPr="00B07809">
        <w:rPr>
          <w:rFonts w:eastAsia="Calibri"/>
          <w:sz w:val="20"/>
          <w:szCs w:val="20"/>
        </w:rPr>
        <w:t>člen</w:t>
      </w:r>
    </w:p>
    <w:p w14:paraId="4ECA5DF9"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(vožnja vozil kategorije AM)</w:t>
      </w:r>
    </w:p>
    <w:p w14:paraId="4483E8CE" w14:textId="604EE136" w:rsidR="004A3B6E" w:rsidRPr="00B07809" w:rsidRDefault="004A3B6E" w:rsidP="00A21034">
      <w:pPr>
        <w:pStyle w:val="Odstavek"/>
        <w:rPr>
          <w:rFonts w:eastAsia="Calibri"/>
          <w:sz w:val="20"/>
          <w:szCs w:val="20"/>
        </w:rPr>
      </w:pPr>
      <w:r w:rsidRPr="00B07809">
        <w:rPr>
          <w:rFonts w:eastAsia="Calibri"/>
          <w:sz w:val="20"/>
          <w:szCs w:val="20"/>
        </w:rPr>
        <w:t>Imetniki vozniškega dovoljenja za vožnjo vozil kategorije AM smejo voziti tudi motorna kolesa, izdelana do 27. julija 2002, katerih delovna prosto</w:t>
      </w:r>
      <w:r w:rsidR="005234E3">
        <w:rPr>
          <w:rFonts w:eastAsia="Calibri"/>
          <w:sz w:val="20"/>
          <w:szCs w:val="20"/>
        </w:rPr>
        <w:t>rnina motorja ne presega 50 ccm</w:t>
      </w:r>
      <w:r w:rsidRPr="00B07809">
        <w:rPr>
          <w:rFonts w:eastAsia="Calibri"/>
          <w:sz w:val="20"/>
          <w:szCs w:val="20"/>
        </w:rPr>
        <w:t xml:space="preserve"> in konstrukcijsko določena hitrost ne presega 50 km/h.</w:t>
      </w:r>
    </w:p>
    <w:p w14:paraId="13870E64" w14:textId="4F2CB455"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3F3FC6DA"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 xml:space="preserve">(nadaljevanje </w:t>
      </w:r>
      <w:r w:rsidR="00B17116" w:rsidRPr="00B07809">
        <w:rPr>
          <w:rFonts w:eastAsia="Calibri"/>
          <w:sz w:val="20"/>
          <w:szCs w:val="20"/>
        </w:rPr>
        <w:t>dela</w:t>
      </w:r>
      <w:r w:rsidR="00305662" w:rsidRPr="00B07809">
        <w:rPr>
          <w:rFonts w:eastAsia="Calibri"/>
          <w:sz w:val="20"/>
          <w:szCs w:val="20"/>
        </w:rPr>
        <w:t xml:space="preserve"> predsednika in </w:t>
      </w:r>
      <w:r w:rsidR="004A3B6E" w:rsidRPr="00B07809">
        <w:rPr>
          <w:rFonts w:eastAsia="Calibri"/>
          <w:sz w:val="20"/>
          <w:szCs w:val="20"/>
        </w:rPr>
        <w:t>člana izpitne komisije za ocenjevanje na vozniškem izpitu)</w:t>
      </w:r>
    </w:p>
    <w:p w14:paraId="6FD08CDA" w14:textId="77777777" w:rsidR="00A42990" w:rsidRPr="00B07809" w:rsidRDefault="00A42990" w:rsidP="00786892">
      <w:pPr>
        <w:pStyle w:val="lennaslov"/>
        <w:rPr>
          <w:rFonts w:eastAsia="Calibri"/>
          <w:sz w:val="20"/>
          <w:szCs w:val="20"/>
        </w:rPr>
      </w:pPr>
    </w:p>
    <w:p w14:paraId="0807DDB8" w14:textId="39306647" w:rsidR="00A42990" w:rsidRPr="007469F4" w:rsidRDefault="007469F4" w:rsidP="00A42990">
      <w:pPr>
        <w:pStyle w:val="lennaslov"/>
        <w:ind w:firstLine="993"/>
        <w:jc w:val="both"/>
        <w:rPr>
          <w:rFonts w:eastAsia="Calibri"/>
          <w:b w:val="0"/>
          <w:sz w:val="20"/>
          <w:szCs w:val="20"/>
        </w:rPr>
      </w:pPr>
      <w:r w:rsidRPr="007469F4">
        <w:rPr>
          <w:rFonts w:ascii="Helv" w:eastAsia="Calibri" w:hAnsi="Helv" w:cs="Helv"/>
          <w:b w:val="0"/>
          <w:color w:val="000000"/>
          <w:sz w:val="20"/>
          <w:szCs w:val="20"/>
        </w:rPr>
        <w:t>Ne glede na določbe drugega odstavka 75. člena tega zakona, javni uslužbenci, ki na dan uveljavitve tega zakona opravljajo delo na delovnih mestih Član izpitne komisije VI, nadaljujejo z delom ocenjevalca</w:t>
      </w:r>
      <w:r w:rsidR="0048408A">
        <w:rPr>
          <w:rFonts w:ascii="Helv" w:eastAsia="Calibri" w:hAnsi="Helv" w:cs="Helv"/>
          <w:b w:val="0"/>
          <w:color w:val="000000"/>
          <w:sz w:val="20"/>
          <w:szCs w:val="20"/>
        </w:rPr>
        <w:t xml:space="preserve"> na vozniškem izpitu</w:t>
      </w:r>
      <w:r w:rsidRPr="007469F4">
        <w:rPr>
          <w:rFonts w:ascii="Helv" w:eastAsia="Calibri" w:hAnsi="Helv" w:cs="Helv"/>
          <w:b w:val="0"/>
          <w:color w:val="000000"/>
          <w:sz w:val="20"/>
          <w:szCs w:val="20"/>
        </w:rPr>
        <w:t xml:space="preserve"> na teh delovnih mestih.</w:t>
      </w:r>
    </w:p>
    <w:p w14:paraId="367BBC16" w14:textId="010EFB52"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43EB6B76"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(nadaljevanje dela javne agencije)</w:t>
      </w:r>
    </w:p>
    <w:p w14:paraId="3986750B" w14:textId="6A9A7A38" w:rsidR="004A3B6E" w:rsidRDefault="004A3B6E" w:rsidP="00A21034">
      <w:pPr>
        <w:pStyle w:val="Odstavek"/>
        <w:rPr>
          <w:rFonts w:eastAsia="Calibri"/>
          <w:sz w:val="20"/>
          <w:szCs w:val="20"/>
        </w:rPr>
      </w:pPr>
      <w:r w:rsidRPr="00B07809">
        <w:rPr>
          <w:rFonts w:eastAsia="Calibri"/>
          <w:sz w:val="20"/>
          <w:szCs w:val="20"/>
        </w:rPr>
        <w:t>Javna agencija, ustanovljena na podlagi 17.a člena Zakona o varnosti cestnega prometa (Uradni list RS, št. 56/08 – uradno prečiščeno besedilo, 57/08 – ZLDUVCP, 58/09 in 36/10) s Sklepom o ustanovitvi Javne agencije Republike Slovenije za varnost prometa (Uradni list RS, št. 49/10)</w:t>
      </w:r>
      <w:r w:rsidR="005234E3">
        <w:rPr>
          <w:rFonts w:eastAsia="Calibri"/>
          <w:sz w:val="20"/>
          <w:szCs w:val="20"/>
        </w:rPr>
        <w:t>,</w:t>
      </w:r>
      <w:r w:rsidRPr="00B07809">
        <w:rPr>
          <w:rFonts w:eastAsia="Calibri"/>
          <w:sz w:val="20"/>
          <w:szCs w:val="20"/>
        </w:rPr>
        <w:t xml:space="preserve"> nadaljuje s svojim delom v skladu s 4. členom tega zakona.</w:t>
      </w:r>
    </w:p>
    <w:p w14:paraId="5FE4D295" w14:textId="77777777" w:rsidR="00002088" w:rsidRDefault="00002088" w:rsidP="00A21034">
      <w:pPr>
        <w:pStyle w:val="Odstavek"/>
        <w:rPr>
          <w:rFonts w:eastAsia="Calibri"/>
          <w:sz w:val="20"/>
          <w:szCs w:val="20"/>
        </w:rPr>
      </w:pPr>
    </w:p>
    <w:p w14:paraId="75953838" w14:textId="01ECECC8" w:rsidR="003C2C0E" w:rsidRPr="00B07809" w:rsidRDefault="00381EB3" w:rsidP="001A238B">
      <w:pPr>
        <w:pStyle w:val="len"/>
        <w:numPr>
          <w:ilvl w:val="1"/>
          <w:numId w:val="70"/>
        </w:numPr>
        <w:ind w:left="0" w:firstLine="0"/>
        <w:rPr>
          <w:rFonts w:eastAsia="Calibri"/>
          <w:sz w:val="20"/>
          <w:szCs w:val="20"/>
        </w:rPr>
      </w:pPr>
      <w:r>
        <w:rPr>
          <w:rFonts w:eastAsia="Calibri"/>
          <w:sz w:val="20"/>
          <w:szCs w:val="20"/>
        </w:rPr>
        <w:lastRenderedPageBreak/>
        <w:t xml:space="preserve"> člen</w:t>
      </w:r>
    </w:p>
    <w:p w14:paraId="789AAB4F" w14:textId="3DFF2E30" w:rsidR="003C2C0E" w:rsidRPr="00B07809" w:rsidRDefault="003C2C0E" w:rsidP="003C2C0E">
      <w:pPr>
        <w:pStyle w:val="lennaslov"/>
        <w:rPr>
          <w:rFonts w:eastAsia="Calibri"/>
          <w:sz w:val="20"/>
          <w:szCs w:val="20"/>
        </w:rPr>
      </w:pPr>
      <w:r w:rsidRPr="00B07809">
        <w:rPr>
          <w:rFonts w:eastAsia="Calibri"/>
          <w:b w:val="0"/>
          <w:sz w:val="20"/>
          <w:szCs w:val="20"/>
        </w:rPr>
        <w:t xml:space="preserve"> </w:t>
      </w:r>
      <w:r>
        <w:rPr>
          <w:rFonts w:eastAsia="Calibri"/>
          <w:sz w:val="20"/>
          <w:szCs w:val="20"/>
        </w:rPr>
        <w:t xml:space="preserve">(uskladitev </w:t>
      </w:r>
      <w:r w:rsidR="001165C6">
        <w:rPr>
          <w:rFonts w:eastAsia="Calibri"/>
          <w:sz w:val="20"/>
          <w:szCs w:val="20"/>
        </w:rPr>
        <w:t xml:space="preserve">akta o ustanovitvi javne agencije in </w:t>
      </w:r>
      <w:r>
        <w:rPr>
          <w:rFonts w:eastAsia="Calibri"/>
          <w:sz w:val="20"/>
          <w:szCs w:val="20"/>
        </w:rPr>
        <w:t>števila članov sveta javne agencije</w:t>
      </w:r>
      <w:r w:rsidRPr="00B07809">
        <w:rPr>
          <w:rFonts w:eastAsia="Calibri"/>
          <w:sz w:val="20"/>
          <w:szCs w:val="20"/>
        </w:rPr>
        <w:t>)</w:t>
      </w:r>
    </w:p>
    <w:p w14:paraId="08E75614" w14:textId="4BF8ADAE" w:rsidR="00C470DC" w:rsidRDefault="003C2C0E" w:rsidP="003C2C0E">
      <w:pPr>
        <w:pStyle w:val="Odstavek"/>
        <w:rPr>
          <w:rFonts w:eastAsia="Calibri"/>
          <w:sz w:val="20"/>
          <w:szCs w:val="20"/>
        </w:rPr>
      </w:pPr>
      <w:r>
        <w:rPr>
          <w:rFonts w:eastAsia="Calibri"/>
          <w:sz w:val="20"/>
          <w:szCs w:val="20"/>
        </w:rPr>
        <w:t xml:space="preserve">(1) </w:t>
      </w:r>
      <w:r w:rsidR="00C470DC">
        <w:rPr>
          <w:rFonts w:eastAsia="Calibri"/>
          <w:sz w:val="20"/>
          <w:szCs w:val="20"/>
        </w:rPr>
        <w:t>Dosedanji svet javne agencije nadaljuje z delom do imenovanja novega sveta javne agencije na podlagi tega zakona, pri čemer mandat članov dosedanjega sveta javne agencije preneha z dnem imenovanja sveta javne agencije v skladu s tem zakonom.</w:t>
      </w:r>
    </w:p>
    <w:p w14:paraId="1E2BD0C4" w14:textId="78FD5011" w:rsidR="00C470DC" w:rsidRDefault="00C470DC" w:rsidP="003C2C0E">
      <w:pPr>
        <w:pStyle w:val="Odstavek"/>
        <w:rPr>
          <w:rFonts w:eastAsia="Calibri"/>
          <w:sz w:val="20"/>
          <w:szCs w:val="20"/>
        </w:rPr>
      </w:pPr>
      <w:r>
        <w:rPr>
          <w:rFonts w:eastAsia="Calibri"/>
          <w:sz w:val="20"/>
          <w:szCs w:val="20"/>
        </w:rPr>
        <w:t>(2) Svet javne agencije se v skladu z drugim odstavkom 10. člena tega zakona imenuje  najpozneje</w:t>
      </w:r>
      <w:r w:rsidR="005B23E1">
        <w:rPr>
          <w:rFonts w:eastAsia="Calibri"/>
          <w:sz w:val="20"/>
          <w:szCs w:val="20"/>
        </w:rPr>
        <w:t xml:space="preserve"> v šestih mesecih od uveljavitve</w:t>
      </w:r>
      <w:r>
        <w:rPr>
          <w:rFonts w:eastAsia="Calibri"/>
          <w:sz w:val="20"/>
          <w:szCs w:val="20"/>
        </w:rPr>
        <w:t xml:space="preserve"> tega zakona.</w:t>
      </w:r>
    </w:p>
    <w:p w14:paraId="60AAF659" w14:textId="04657037" w:rsidR="003C2C0E" w:rsidRDefault="00C470DC" w:rsidP="003C2C0E">
      <w:pPr>
        <w:pStyle w:val="Odstavek"/>
        <w:rPr>
          <w:rFonts w:eastAsia="Calibri"/>
          <w:sz w:val="20"/>
          <w:szCs w:val="20"/>
        </w:rPr>
      </w:pPr>
      <w:r>
        <w:rPr>
          <w:rFonts w:eastAsia="Calibri"/>
          <w:sz w:val="20"/>
          <w:szCs w:val="20"/>
        </w:rPr>
        <w:t xml:space="preserve">(3) </w:t>
      </w:r>
      <w:r w:rsidR="003C2C0E">
        <w:rPr>
          <w:rFonts w:eastAsia="Calibri"/>
          <w:sz w:val="20"/>
          <w:szCs w:val="20"/>
        </w:rPr>
        <w:t xml:space="preserve">Ustanovitelj javne agencije mora uskladiti </w:t>
      </w:r>
      <w:r w:rsidR="005155D2">
        <w:rPr>
          <w:rFonts w:eastAsia="Calibri"/>
          <w:sz w:val="20"/>
          <w:szCs w:val="20"/>
        </w:rPr>
        <w:t xml:space="preserve">Sklep o ustanovitvi Javne agencije Republike Slovenije za varnost prometa (Uradni list RS, št. 49/10 in 73/10) </w:t>
      </w:r>
      <w:r w:rsidR="003C2C0E">
        <w:rPr>
          <w:rFonts w:eastAsia="Calibri"/>
          <w:sz w:val="20"/>
          <w:szCs w:val="20"/>
        </w:rPr>
        <w:t xml:space="preserve">v skladu z določbo drugega odstavka 10. člena tega zakona v roku </w:t>
      </w:r>
      <w:r>
        <w:rPr>
          <w:rFonts w:eastAsia="Calibri"/>
          <w:sz w:val="20"/>
          <w:szCs w:val="20"/>
        </w:rPr>
        <w:t>treh mesecev od</w:t>
      </w:r>
      <w:r w:rsidR="005B23E1">
        <w:rPr>
          <w:rFonts w:eastAsia="Calibri"/>
          <w:sz w:val="20"/>
          <w:szCs w:val="20"/>
        </w:rPr>
        <w:t xml:space="preserve"> uveljavitve</w:t>
      </w:r>
      <w:r w:rsidR="003C2C0E">
        <w:rPr>
          <w:rFonts w:eastAsia="Calibri"/>
          <w:sz w:val="20"/>
          <w:szCs w:val="20"/>
        </w:rPr>
        <w:t xml:space="preserve"> tega zakona.</w:t>
      </w:r>
    </w:p>
    <w:p w14:paraId="0EA28870" w14:textId="4E958675" w:rsidR="00112415" w:rsidRPr="00B07809" w:rsidRDefault="00381EB3" w:rsidP="001A238B">
      <w:pPr>
        <w:pStyle w:val="len"/>
        <w:numPr>
          <w:ilvl w:val="1"/>
          <w:numId w:val="70"/>
        </w:numPr>
        <w:ind w:left="0" w:firstLine="0"/>
        <w:rPr>
          <w:rFonts w:eastAsia="Calibri"/>
          <w:sz w:val="20"/>
          <w:szCs w:val="20"/>
        </w:rPr>
      </w:pPr>
      <w:r>
        <w:rPr>
          <w:rFonts w:eastAsia="Calibri"/>
          <w:sz w:val="20"/>
          <w:szCs w:val="20"/>
        </w:rPr>
        <w:t>člen</w:t>
      </w:r>
    </w:p>
    <w:p w14:paraId="0C58ECEF" w14:textId="4CF2CF9D" w:rsidR="00112415" w:rsidRPr="00B07809" w:rsidRDefault="00112415" w:rsidP="00112415">
      <w:pPr>
        <w:pStyle w:val="lennaslov"/>
        <w:rPr>
          <w:rFonts w:eastAsia="Calibri"/>
          <w:sz w:val="20"/>
          <w:szCs w:val="20"/>
        </w:rPr>
      </w:pPr>
      <w:r w:rsidRPr="00B07809">
        <w:rPr>
          <w:rFonts w:eastAsia="Calibri"/>
          <w:b w:val="0"/>
          <w:sz w:val="20"/>
          <w:szCs w:val="20"/>
        </w:rPr>
        <w:t xml:space="preserve"> </w:t>
      </w:r>
      <w:r>
        <w:rPr>
          <w:rFonts w:eastAsia="Calibri"/>
          <w:sz w:val="20"/>
          <w:szCs w:val="20"/>
        </w:rPr>
        <w:t>(uskladitev z določbo o prepovedanem poslovnem sodelovanju</w:t>
      </w:r>
      <w:r w:rsidRPr="00B07809">
        <w:rPr>
          <w:rFonts w:eastAsia="Calibri"/>
          <w:sz w:val="20"/>
          <w:szCs w:val="20"/>
        </w:rPr>
        <w:t>)</w:t>
      </w:r>
    </w:p>
    <w:p w14:paraId="1C1C0DBE" w14:textId="77777777" w:rsidR="001165C6" w:rsidRPr="00112415" w:rsidRDefault="001165C6" w:rsidP="001165C6">
      <w:pPr>
        <w:tabs>
          <w:tab w:val="left" w:pos="540"/>
          <w:tab w:val="left" w:pos="900"/>
        </w:tabs>
        <w:rPr>
          <w:rFonts w:cs="Arial"/>
          <w:sz w:val="20"/>
          <w:szCs w:val="20"/>
        </w:rPr>
      </w:pPr>
    </w:p>
    <w:p w14:paraId="70C83D08" w14:textId="15E630EA" w:rsidR="001165C6" w:rsidRPr="00112415" w:rsidRDefault="001165C6" w:rsidP="001165C6">
      <w:pPr>
        <w:tabs>
          <w:tab w:val="left" w:pos="540"/>
          <w:tab w:val="left" w:pos="900"/>
        </w:tabs>
        <w:rPr>
          <w:rFonts w:cs="Arial"/>
          <w:sz w:val="20"/>
          <w:szCs w:val="20"/>
        </w:rPr>
      </w:pPr>
      <w:r w:rsidRPr="00112415">
        <w:rPr>
          <w:rFonts w:cs="Arial"/>
          <w:sz w:val="20"/>
          <w:szCs w:val="20"/>
        </w:rPr>
        <w:tab/>
        <w:t xml:space="preserve">(1)  Direktor </w:t>
      </w:r>
      <w:r w:rsidR="00112415">
        <w:rPr>
          <w:rFonts w:cs="Arial"/>
          <w:sz w:val="20"/>
          <w:szCs w:val="20"/>
        </w:rPr>
        <w:t xml:space="preserve">javne </w:t>
      </w:r>
      <w:r w:rsidRPr="00112415">
        <w:rPr>
          <w:rFonts w:cs="Arial"/>
          <w:sz w:val="20"/>
          <w:szCs w:val="20"/>
        </w:rPr>
        <w:t>agencije</w:t>
      </w:r>
      <w:r w:rsidR="00112415">
        <w:rPr>
          <w:rFonts w:cs="Arial"/>
          <w:sz w:val="20"/>
          <w:szCs w:val="20"/>
        </w:rPr>
        <w:t>, ki opravlja</w:t>
      </w:r>
      <w:r w:rsidRPr="00112415">
        <w:rPr>
          <w:rFonts w:cs="Arial"/>
          <w:sz w:val="20"/>
          <w:szCs w:val="20"/>
        </w:rPr>
        <w:t xml:space="preserve"> to funkcijo ob uveljavitvi tega zakona, mora </w:t>
      </w:r>
      <w:r w:rsidR="00112415" w:rsidRPr="00112415">
        <w:rPr>
          <w:rFonts w:cs="Arial"/>
          <w:sz w:val="20"/>
          <w:szCs w:val="20"/>
        </w:rPr>
        <w:t>svoje delovanje uskladiti z določb</w:t>
      </w:r>
      <w:r w:rsidR="001D7F93">
        <w:rPr>
          <w:rFonts w:cs="Arial"/>
          <w:sz w:val="20"/>
          <w:szCs w:val="20"/>
        </w:rPr>
        <w:t>ama</w:t>
      </w:r>
      <w:r w:rsidR="004C0BFB">
        <w:rPr>
          <w:rFonts w:cs="Arial"/>
          <w:sz w:val="20"/>
          <w:szCs w:val="20"/>
        </w:rPr>
        <w:t xml:space="preserve"> </w:t>
      </w:r>
      <w:r w:rsidR="001D7F93">
        <w:rPr>
          <w:rFonts w:cs="Arial"/>
          <w:sz w:val="20"/>
          <w:szCs w:val="20"/>
        </w:rPr>
        <w:t>šestega in</w:t>
      </w:r>
      <w:r w:rsidR="004C0BFB">
        <w:rPr>
          <w:rFonts w:cs="Arial"/>
          <w:sz w:val="20"/>
          <w:szCs w:val="20"/>
        </w:rPr>
        <w:t xml:space="preserve"> </w:t>
      </w:r>
      <w:r w:rsidR="00112415">
        <w:rPr>
          <w:rFonts w:cs="Arial"/>
          <w:sz w:val="20"/>
          <w:szCs w:val="20"/>
        </w:rPr>
        <w:t>devetega</w:t>
      </w:r>
      <w:r w:rsidR="004C0BFB">
        <w:rPr>
          <w:rFonts w:cs="Arial"/>
          <w:sz w:val="20"/>
          <w:szCs w:val="20"/>
        </w:rPr>
        <w:t xml:space="preserve"> </w:t>
      </w:r>
      <w:r w:rsidR="00112415">
        <w:rPr>
          <w:rFonts w:cs="Arial"/>
          <w:sz w:val="20"/>
          <w:szCs w:val="20"/>
        </w:rPr>
        <w:t>odstavka 10. člena tega zakona v treh</w:t>
      </w:r>
      <w:r w:rsidRPr="00112415">
        <w:rPr>
          <w:rFonts w:cs="Arial"/>
          <w:sz w:val="20"/>
          <w:szCs w:val="20"/>
        </w:rPr>
        <w:t xml:space="preserve"> mesecih od uveljavitve tega zakona.</w:t>
      </w:r>
    </w:p>
    <w:p w14:paraId="4CDA5D02" w14:textId="77777777" w:rsidR="001165C6" w:rsidRPr="00112415" w:rsidRDefault="001165C6" w:rsidP="001165C6">
      <w:pPr>
        <w:tabs>
          <w:tab w:val="left" w:pos="540"/>
          <w:tab w:val="left" w:pos="900"/>
        </w:tabs>
        <w:rPr>
          <w:rFonts w:cs="Arial"/>
          <w:sz w:val="20"/>
          <w:szCs w:val="20"/>
        </w:rPr>
      </w:pPr>
    </w:p>
    <w:p w14:paraId="702EEE5D" w14:textId="0111516E" w:rsidR="001165C6" w:rsidRPr="00112415" w:rsidRDefault="001165C6" w:rsidP="001165C6">
      <w:pPr>
        <w:tabs>
          <w:tab w:val="left" w:pos="540"/>
          <w:tab w:val="left" w:pos="900"/>
        </w:tabs>
        <w:rPr>
          <w:rFonts w:cs="Arial"/>
          <w:sz w:val="20"/>
          <w:szCs w:val="20"/>
        </w:rPr>
      </w:pPr>
      <w:r w:rsidRPr="00112415">
        <w:rPr>
          <w:rFonts w:cs="Arial"/>
          <w:sz w:val="20"/>
          <w:szCs w:val="20"/>
        </w:rPr>
        <w:t xml:space="preserve">         (2) Če direktor agencije v roku iz prejšnjega odstavka svojega </w:t>
      </w:r>
      <w:r w:rsidR="00112415">
        <w:rPr>
          <w:rFonts w:cs="Arial"/>
          <w:sz w:val="20"/>
          <w:szCs w:val="20"/>
        </w:rPr>
        <w:t xml:space="preserve">delovanja ne uskladi z določbama </w:t>
      </w:r>
      <w:r w:rsidRPr="00112415">
        <w:rPr>
          <w:rFonts w:cs="Arial"/>
          <w:sz w:val="20"/>
          <w:szCs w:val="20"/>
        </w:rPr>
        <w:t xml:space="preserve"> </w:t>
      </w:r>
      <w:r w:rsidR="001D7F93">
        <w:rPr>
          <w:rFonts w:cs="Arial"/>
          <w:sz w:val="20"/>
          <w:szCs w:val="20"/>
        </w:rPr>
        <w:t>šestega in</w:t>
      </w:r>
      <w:r w:rsidR="004C0BFB">
        <w:rPr>
          <w:rFonts w:cs="Arial"/>
          <w:sz w:val="20"/>
          <w:szCs w:val="20"/>
        </w:rPr>
        <w:t xml:space="preserve"> </w:t>
      </w:r>
      <w:r w:rsidR="00112415">
        <w:rPr>
          <w:rFonts w:cs="Arial"/>
          <w:sz w:val="20"/>
          <w:szCs w:val="20"/>
        </w:rPr>
        <w:t>devetega</w:t>
      </w:r>
      <w:r w:rsidR="004C0BFB">
        <w:rPr>
          <w:rFonts w:cs="Arial"/>
          <w:sz w:val="20"/>
          <w:szCs w:val="20"/>
        </w:rPr>
        <w:t xml:space="preserve"> </w:t>
      </w:r>
      <w:r w:rsidR="00112415">
        <w:rPr>
          <w:rFonts w:cs="Arial"/>
          <w:sz w:val="20"/>
          <w:szCs w:val="20"/>
        </w:rPr>
        <w:t>odstavka 10. člena tega zakona, ga ustanovitelj</w:t>
      </w:r>
      <w:r w:rsidRPr="00112415">
        <w:rPr>
          <w:rFonts w:cs="Arial"/>
          <w:sz w:val="20"/>
          <w:szCs w:val="20"/>
        </w:rPr>
        <w:t xml:space="preserve"> razreši</w:t>
      </w:r>
      <w:r w:rsidR="00112415">
        <w:rPr>
          <w:rFonts w:cs="Arial"/>
          <w:sz w:val="20"/>
          <w:szCs w:val="20"/>
        </w:rPr>
        <w:t>.</w:t>
      </w:r>
      <w:r w:rsidRPr="00112415">
        <w:rPr>
          <w:rFonts w:cs="Arial"/>
          <w:sz w:val="20"/>
          <w:szCs w:val="20"/>
        </w:rPr>
        <w:t xml:space="preserve"> </w:t>
      </w:r>
    </w:p>
    <w:p w14:paraId="76450567" w14:textId="36CC357B"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50ED3B86"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(uporaba Nacionalnega programa za varnost cestnega prometa)</w:t>
      </w:r>
    </w:p>
    <w:p w14:paraId="38116E4E" w14:textId="0939FA9C" w:rsidR="004A3B6E" w:rsidRPr="00B07809" w:rsidRDefault="005234E3" w:rsidP="00A21034">
      <w:pPr>
        <w:pStyle w:val="Odstavek"/>
        <w:rPr>
          <w:rFonts w:eastAsia="Calibri"/>
          <w:sz w:val="20"/>
          <w:szCs w:val="20"/>
        </w:rPr>
      </w:pPr>
      <w:r>
        <w:rPr>
          <w:rFonts w:eastAsia="Calibri"/>
          <w:sz w:val="20"/>
          <w:szCs w:val="20"/>
        </w:rPr>
        <w:t>Nacionalni program za varnost</w:t>
      </w:r>
      <w:r w:rsidR="004A3B6E" w:rsidRPr="00B07809">
        <w:rPr>
          <w:rFonts w:eastAsia="Calibri"/>
          <w:sz w:val="20"/>
          <w:szCs w:val="20"/>
        </w:rPr>
        <w:t xml:space="preserve"> cestnega prometa, </w:t>
      </w:r>
      <w:r w:rsidR="003F7053">
        <w:rPr>
          <w:rFonts w:eastAsia="Calibri"/>
          <w:sz w:val="20"/>
          <w:szCs w:val="20"/>
        </w:rPr>
        <w:t>sprejet</w:t>
      </w:r>
      <w:r w:rsidR="004A3B6E" w:rsidRPr="00B07809">
        <w:rPr>
          <w:rFonts w:eastAsia="Calibri"/>
          <w:sz w:val="20"/>
          <w:szCs w:val="20"/>
        </w:rPr>
        <w:t xml:space="preserve"> na podlagi </w:t>
      </w:r>
      <w:r w:rsidR="00B865A8" w:rsidRPr="00B07809">
        <w:rPr>
          <w:rFonts w:eastAsia="Calibri"/>
          <w:sz w:val="20"/>
          <w:szCs w:val="20"/>
        </w:rPr>
        <w:t>3</w:t>
      </w:r>
      <w:r w:rsidR="004A3B6E" w:rsidRPr="00B07809">
        <w:rPr>
          <w:rFonts w:eastAsia="Calibri"/>
          <w:sz w:val="20"/>
          <w:szCs w:val="20"/>
        </w:rPr>
        <w:t xml:space="preserve">. člena Zakona o </w:t>
      </w:r>
      <w:r w:rsidR="00B865A8" w:rsidRPr="00B07809">
        <w:rPr>
          <w:rFonts w:eastAsia="Calibri"/>
          <w:sz w:val="20"/>
          <w:szCs w:val="20"/>
        </w:rPr>
        <w:t>voznikih</w:t>
      </w:r>
      <w:r w:rsidR="004A3B6E" w:rsidRPr="00B07809">
        <w:rPr>
          <w:rFonts w:eastAsia="Calibri"/>
          <w:sz w:val="20"/>
          <w:szCs w:val="20"/>
        </w:rPr>
        <w:t xml:space="preserve"> (Uradni list RS, št. </w:t>
      </w:r>
      <w:r w:rsidR="00B865A8" w:rsidRPr="00B07809">
        <w:rPr>
          <w:rFonts w:eastAsia="Calibri"/>
          <w:sz w:val="20"/>
          <w:szCs w:val="20"/>
        </w:rPr>
        <w:t>109</w:t>
      </w:r>
      <w:r w:rsidR="004A3B6E" w:rsidRPr="00B07809">
        <w:rPr>
          <w:rFonts w:eastAsia="Calibri"/>
          <w:sz w:val="20"/>
          <w:szCs w:val="20"/>
        </w:rPr>
        <w:t>/</w:t>
      </w:r>
      <w:r w:rsidR="00B865A8" w:rsidRPr="00B07809">
        <w:rPr>
          <w:rFonts w:eastAsia="Calibri"/>
          <w:sz w:val="20"/>
          <w:szCs w:val="20"/>
        </w:rPr>
        <w:t>1</w:t>
      </w:r>
      <w:r w:rsidR="004A3B6E" w:rsidRPr="00B07809">
        <w:rPr>
          <w:rFonts w:eastAsia="Calibri"/>
          <w:sz w:val="20"/>
          <w:szCs w:val="20"/>
        </w:rPr>
        <w:t>0</w:t>
      </w:r>
      <w:r w:rsidR="00B865A8" w:rsidRPr="00B07809">
        <w:rPr>
          <w:rFonts w:eastAsia="Calibri"/>
          <w:sz w:val="20"/>
          <w:szCs w:val="20"/>
        </w:rPr>
        <w:t xml:space="preserve"> in 25/14</w:t>
      </w:r>
      <w:r w:rsidR="004A3B6E" w:rsidRPr="00B07809">
        <w:rPr>
          <w:rFonts w:eastAsia="Calibri"/>
          <w:sz w:val="20"/>
          <w:szCs w:val="20"/>
        </w:rPr>
        <w:t>) z Resolucijo o nacionalnem programu varnosti cestnega prometa za obdobje 20</w:t>
      </w:r>
      <w:r w:rsidR="00B865A8" w:rsidRPr="00B07809">
        <w:rPr>
          <w:rFonts w:eastAsia="Calibri"/>
          <w:sz w:val="20"/>
          <w:szCs w:val="20"/>
        </w:rPr>
        <w:t>13</w:t>
      </w:r>
      <w:r>
        <w:rPr>
          <w:rFonts w:eastAsia="Calibri"/>
          <w:sz w:val="20"/>
          <w:szCs w:val="20"/>
        </w:rPr>
        <w:t>–</w:t>
      </w:r>
      <w:r w:rsidR="004A3B6E" w:rsidRPr="00B07809">
        <w:rPr>
          <w:rFonts w:eastAsia="Calibri"/>
          <w:sz w:val="20"/>
          <w:szCs w:val="20"/>
        </w:rPr>
        <w:t>20</w:t>
      </w:r>
      <w:r w:rsidR="00B865A8" w:rsidRPr="00B07809">
        <w:rPr>
          <w:rFonts w:eastAsia="Calibri"/>
          <w:sz w:val="20"/>
          <w:szCs w:val="20"/>
        </w:rPr>
        <w:t>22</w:t>
      </w:r>
      <w:r w:rsidR="004A3B6E" w:rsidRPr="00B07809">
        <w:rPr>
          <w:rFonts w:eastAsia="Calibri"/>
          <w:sz w:val="20"/>
          <w:szCs w:val="20"/>
        </w:rPr>
        <w:t xml:space="preserve"> (Uradni list RS, št. </w:t>
      </w:r>
      <w:r w:rsidR="00B865A8" w:rsidRPr="00B07809">
        <w:rPr>
          <w:rFonts w:eastAsia="Calibri"/>
          <w:sz w:val="20"/>
          <w:szCs w:val="20"/>
        </w:rPr>
        <w:t>39</w:t>
      </w:r>
      <w:r w:rsidR="004A3B6E" w:rsidRPr="00B07809">
        <w:rPr>
          <w:rFonts w:eastAsia="Calibri"/>
          <w:sz w:val="20"/>
          <w:szCs w:val="20"/>
        </w:rPr>
        <w:t>/</w:t>
      </w:r>
      <w:r w:rsidR="00B865A8" w:rsidRPr="00B07809">
        <w:rPr>
          <w:rFonts w:eastAsia="Calibri"/>
          <w:sz w:val="20"/>
          <w:szCs w:val="20"/>
        </w:rPr>
        <w:t>13</w:t>
      </w:r>
      <w:r w:rsidR="004A3B6E" w:rsidRPr="00B07809">
        <w:rPr>
          <w:rFonts w:eastAsia="Calibri"/>
          <w:sz w:val="20"/>
          <w:szCs w:val="20"/>
        </w:rPr>
        <w:t>), se uporablja kot nacionalni program za varnost cestnega prometa iz 3. člena tega zakona.</w:t>
      </w:r>
    </w:p>
    <w:p w14:paraId="0FC16C06" w14:textId="532C8E78" w:rsidR="00786892" w:rsidRPr="00B07809" w:rsidRDefault="00E64F39" w:rsidP="001A238B">
      <w:pPr>
        <w:pStyle w:val="len"/>
        <w:numPr>
          <w:ilvl w:val="1"/>
          <w:numId w:val="70"/>
        </w:numPr>
        <w:ind w:left="0" w:firstLine="0"/>
        <w:rPr>
          <w:rFonts w:eastAsia="Calibri"/>
          <w:sz w:val="20"/>
          <w:szCs w:val="20"/>
        </w:rPr>
      </w:pPr>
      <w:r>
        <w:rPr>
          <w:rFonts w:eastAsia="Calibri"/>
          <w:sz w:val="20"/>
          <w:szCs w:val="20"/>
        </w:rPr>
        <w:t xml:space="preserve"> </w:t>
      </w:r>
      <w:r w:rsidR="00786892" w:rsidRPr="00B07809">
        <w:rPr>
          <w:rFonts w:eastAsia="Calibri"/>
          <w:sz w:val="20"/>
          <w:szCs w:val="20"/>
        </w:rPr>
        <w:t>člen</w:t>
      </w:r>
    </w:p>
    <w:p w14:paraId="0A59D2D0"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(veljavnost pooblastil in dovoljenj)</w:t>
      </w:r>
    </w:p>
    <w:p w14:paraId="32F9249E" w14:textId="77777777" w:rsidR="004A3B6E" w:rsidRPr="00B07809" w:rsidRDefault="004A3B6E" w:rsidP="0070674F">
      <w:pPr>
        <w:pStyle w:val="Odstavek"/>
        <w:rPr>
          <w:rFonts w:eastAsia="Calibri"/>
          <w:sz w:val="20"/>
          <w:szCs w:val="20"/>
        </w:rPr>
      </w:pPr>
      <w:r w:rsidRPr="00B07809">
        <w:rPr>
          <w:rFonts w:eastAsia="Calibri"/>
          <w:sz w:val="20"/>
          <w:szCs w:val="20"/>
        </w:rPr>
        <w:t>(1) Šole vožnje, ki so bile registrirane do uveljavitve tega zakona, lahko še naprej opravljajo svojo dejavnost.</w:t>
      </w:r>
    </w:p>
    <w:p w14:paraId="1AFE9DF0" w14:textId="53B13CB8" w:rsidR="00E069A5" w:rsidRPr="00B07809" w:rsidRDefault="00E069A5" w:rsidP="0070674F">
      <w:pPr>
        <w:pStyle w:val="Odstavek"/>
        <w:rPr>
          <w:rFonts w:eastAsia="Calibri"/>
          <w:sz w:val="20"/>
          <w:szCs w:val="20"/>
        </w:rPr>
      </w:pPr>
      <w:r w:rsidRPr="00B07809">
        <w:rPr>
          <w:rFonts w:eastAsia="Calibri"/>
          <w:sz w:val="20"/>
          <w:szCs w:val="20"/>
        </w:rPr>
        <w:t>(2) Ne glede</w:t>
      </w:r>
      <w:r w:rsidR="003F7053">
        <w:rPr>
          <w:rFonts w:eastAsia="Calibri"/>
          <w:sz w:val="20"/>
          <w:szCs w:val="20"/>
        </w:rPr>
        <w:t xml:space="preserve"> na določbo</w:t>
      </w:r>
      <w:r w:rsidR="005234E3">
        <w:rPr>
          <w:rFonts w:eastAsia="Calibri"/>
          <w:sz w:val="20"/>
          <w:szCs w:val="20"/>
        </w:rPr>
        <w:t xml:space="preserve"> prejšnjega odstavka</w:t>
      </w:r>
      <w:r w:rsidRPr="00B07809">
        <w:rPr>
          <w:rFonts w:eastAsia="Calibri"/>
          <w:sz w:val="20"/>
          <w:szCs w:val="20"/>
        </w:rPr>
        <w:t xml:space="preserve"> mora</w:t>
      </w:r>
      <w:r w:rsidR="003F7053">
        <w:rPr>
          <w:rFonts w:eastAsia="Calibri"/>
          <w:sz w:val="20"/>
          <w:szCs w:val="20"/>
        </w:rPr>
        <w:t>jo</w:t>
      </w:r>
      <w:r w:rsidRPr="00B07809">
        <w:rPr>
          <w:rFonts w:eastAsia="Calibri"/>
          <w:sz w:val="20"/>
          <w:szCs w:val="20"/>
        </w:rPr>
        <w:t xml:space="preserve"> šo</w:t>
      </w:r>
      <w:r w:rsidR="003F7053">
        <w:rPr>
          <w:rFonts w:eastAsia="Calibri"/>
          <w:sz w:val="20"/>
          <w:szCs w:val="20"/>
        </w:rPr>
        <w:t>le</w:t>
      </w:r>
      <w:r w:rsidR="00C73F37" w:rsidRPr="00B07809">
        <w:rPr>
          <w:rFonts w:eastAsia="Calibri"/>
          <w:sz w:val="20"/>
          <w:szCs w:val="20"/>
        </w:rPr>
        <w:t xml:space="preserve"> vožnje</w:t>
      </w:r>
      <w:r w:rsidR="003F7053">
        <w:rPr>
          <w:rFonts w:eastAsia="Calibri"/>
          <w:sz w:val="20"/>
          <w:szCs w:val="20"/>
        </w:rPr>
        <w:t xml:space="preserve"> iz prejšnjega odstavka</w:t>
      </w:r>
      <w:r w:rsidR="000008EF" w:rsidRPr="00B07809">
        <w:rPr>
          <w:rFonts w:eastAsia="Calibri"/>
          <w:sz w:val="20"/>
          <w:szCs w:val="20"/>
        </w:rPr>
        <w:t xml:space="preserve"> javni agenciji sporočiti podatke iz 6.</w:t>
      </w:r>
      <w:r w:rsidR="00533155" w:rsidRPr="00B07809">
        <w:rPr>
          <w:rFonts w:eastAsia="Calibri"/>
          <w:sz w:val="20"/>
          <w:szCs w:val="20"/>
        </w:rPr>
        <w:t>, 7.</w:t>
      </w:r>
      <w:r w:rsidR="000008EF" w:rsidRPr="00B07809">
        <w:rPr>
          <w:rFonts w:eastAsia="Calibri"/>
          <w:sz w:val="20"/>
          <w:szCs w:val="20"/>
        </w:rPr>
        <w:t xml:space="preserve"> in </w:t>
      </w:r>
      <w:r w:rsidR="00533155" w:rsidRPr="00B07809">
        <w:rPr>
          <w:rFonts w:eastAsia="Calibri"/>
          <w:sz w:val="20"/>
          <w:szCs w:val="20"/>
        </w:rPr>
        <w:t>9</w:t>
      </w:r>
      <w:r w:rsidR="000008EF" w:rsidRPr="00B07809">
        <w:rPr>
          <w:rFonts w:eastAsia="Calibri"/>
          <w:sz w:val="20"/>
          <w:szCs w:val="20"/>
        </w:rPr>
        <w:t>. točke drugega odstavka 29. člena ter</w:t>
      </w:r>
      <w:r w:rsidR="00C73F37" w:rsidRPr="00B07809">
        <w:rPr>
          <w:rFonts w:eastAsia="Calibri"/>
          <w:sz w:val="20"/>
          <w:szCs w:val="20"/>
        </w:rPr>
        <w:t xml:space="preserve"> izpolniti pogoje iz 30</w:t>
      </w:r>
      <w:r w:rsidRPr="00B07809">
        <w:rPr>
          <w:rFonts w:eastAsia="Calibri"/>
          <w:sz w:val="20"/>
          <w:szCs w:val="20"/>
        </w:rPr>
        <w:t>. člena tega zakona</w:t>
      </w:r>
      <w:r w:rsidR="000008EF" w:rsidRPr="00B07809">
        <w:rPr>
          <w:rFonts w:eastAsia="Calibri"/>
          <w:sz w:val="20"/>
          <w:szCs w:val="20"/>
        </w:rPr>
        <w:t xml:space="preserve"> in podatke sporočiti javni agenciji</w:t>
      </w:r>
      <w:r w:rsidR="003F7053">
        <w:rPr>
          <w:rFonts w:eastAsia="Calibri"/>
          <w:sz w:val="20"/>
          <w:szCs w:val="20"/>
        </w:rPr>
        <w:t>, najpozneje</w:t>
      </w:r>
      <w:r w:rsidRPr="00B07809">
        <w:rPr>
          <w:rFonts w:eastAsia="Calibri"/>
          <w:sz w:val="20"/>
          <w:szCs w:val="20"/>
        </w:rPr>
        <w:t xml:space="preserve"> v roku </w:t>
      </w:r>
      <w:r w:rsidR="001A4494" w:rsidRPr="00B07809">
        <w:rPr>
          <w:rFonts w:eastAsia="Calibri"/>
          <w:sz w:val="20"/>
          <w:szCs w:val="20"/>
        </w:rPr>
        <w:t>šestih mesecev</w:t>
      </w:r>
      <w:r w:rsidR="00DA3DCF">
        <w:rPr>
          <w:rFonts w:eastAsia="Calibri"/>
          <w:sz w:val="20"/>
          <w:szCs w:val="20"/>
        </w:rPr>
        <w:t xml:space="preserve"> od uveljavitve tega zakona.</w:t>
      </w:r>
    </w:p>
    <w:p w14:paraId="34FDC02D" w14:textId="14F983FF" w:rsidR="008659A5" w:rsidRPr="00B07809" w:rsidRDefault="008659A5" w:rsidP="008659A5">
      <w:pPr>
        <w:pStyle w:val="Odstavek"/>
        <w:rPr>
          <w:rFonts w:eastAsia="Calibri"/>
          <w:sz w:val="20"/>
          <w:szCs w:val="20"/>
        </w:rPr>
      </w:pPr>
      <w:r w:rsidRPr="00B07809">
        <w:rPr>
          <w:rFonts w:eastAsia="Calibri"/>
          <w:sz w:val="20"/>
          <w:szCs w:val="20"/>
        </w:rPr>
        <w:t>(</w:t>
      </w:r>
      <w:r w:rsidR="00B62266" w:rsidRPr="00B07809">
        <w:rPr>
          <w:rFonts w:eastAsia="Calibri"/>
          <w:sz w:val="20"/>
          <w:szCs w:val="20"/>
        </w:rPr>
        <w:t>3</w:t>
      </w:r>
      <w:r w:rsidRPr="00B07809">
        <w:rPr>
          <w:rFonts w:eastAsia="Calibri"/>
          <w:sz w:val="20"/>
          <w:szCs w:val="20"/>
        </w:rPr>
        <w:t>)</w:t>
      </w:r>
      <w:r w:rsidRPr="00B07809">
        <w:rPr>
          <w:rFonts w:eastAsia="Calibri"/>
          <w:sz w:val="20"/>
          <w:szCs w:val="20"/>
        </w:rPr>
        <w:tab/>
        <w:t>Pooblastila, izdana pravnim osebam ali samostojnim podjetnikom posamezniko</w:t>
      </w:r>
      <w:r w:rsidR="00C73F37" w:rsidRPr="00B07809">
        <w:rPr>
          <w:rFonts w:eastAsia="Calibri"/>
          <w:sz w:val="20"/>
          <w:szCs w:val="20"/>
        </w:rPr>
        <w:t>m na podlagi določbe 40. člena Z</w:t>
      </w:r>
      <w:r w:rsidRPr="00B07809">
        <w:rPr>
          <w:rFonts w:eastAsia="Calibri"/>
          <w:sz w:val="20"/>
          <w:szCs w:val="20"/>
        </w:rPr>
        <w:t xml:space="preserve">akona o voznikih </w:t>
      </w:r>
      <w:r w:rsidR="00F8581A" w:rsidRPr="00B07809">
        <w:rPr>
          <w:rFonts w:eastAsia="Calibri"/>
          <w:sz w:val="20"/>
          <w:szCs w:val="20"/>
        </w:rPr>
        <w:t xml:space="preserve"> (Uradni list RS, št. 109/10 in 25/14) </w:t>
      </w:r>
      <w:r w:rsidRPr="00B07809">
        <w:rPr>
          <w:rFonts w:eastAsia="Calibri"/>
          <w:sz w:val="20"/>
          <w:szCs w:val="20"/>
        </w:rPr>
        <w:t>za izvajanje programa dodatnega usposabljanja voznikov za</w:t>
      </w:r>
      <w:r w:rsidR="00C73F37" w:rsidRPr="00B07809">
        <w:rPr>
          <w:rFonts w:eastAsia="Calibri"/>
          <w:sz w:val="20"/>
          <w:szCs w:val="20"/>
        </w:rPr>
        <w:t>četnikov ter določbe 43. člena Z</w:t>
      </w:r>
      <w:r w:rsidRPr="00B07809">
        <w:rPr>
          <w:rFonts w:eastAsia="Calibri"/>
          <w:sz w:val="20"/>
          <w:szCs w:val="20"/>
        </w:rPr>
        <w:t xml:space="preserve">akona o voznikih </w:t>
      </w:r>
      <w:r w:rsidR="00F8581A" w:rsidRPr="00B07809">
        <w:rPr>
          <w:rFonts w:eastAsia="Calibri"/>
          <w:sz w:val="20"/>
          <w:szCs w:val="20"/>
        </w:rPr>
        <w:t>(Uradni list RS, št.</w:t>
      </w:r>
      <w:r w:rsidR="005234E3">
        <w:rPr>
          <w:rFonts w:eastAsia="Calibri"/>
          <w:sz w:val="20"/>
          <w:szCs w:val="20"/>
        </w:rPr>
        <w:t xml:space="preserve"> </w:t>
      </w:r>
      <w:r w:rsidR="00F8581A" w:rsidRPr="00B07809">
        <w:rPr>
          <w:rFonts w:eastAsia="Calibri"/>
          <w:sz w:val="20"/>
          <w:szCs w:val="20"/>
        </w:rPr>
        <w:t xml:space="preserve">109/10 in 25/14) </w:t>
      </w:r>
      <w:r w:rsidRPr="00B07809">
        <w:rPr>
          <w:rFonts w:eastAsia="Calibri"/>
          <w:sz w:val="20"/>
          <w:szCs w:val="20"/>
        </w:rPr>
        <w:t xml:space="preserve">za izvajanje programa dodatnega </w:t>
      </w:r>
      <w:r w:rsidR="005234E3">
        <w:rPr>
          <w:rFonts w:eastAsia="Calibri"/>
          <w:sz w:val="20"/>
          <w:szCs w:val="20"/>
        </w:rPr>
        <w:t xml:space="preserve">usposabljanja za varno vožnjo, </w:t>
      </w:r>
      <w:r w:rsidRPr="00B07809">
        <w:rPr>
          <w:rFonts w:eastAsia="Calibri"/>
          <w:sz w:val="20"/>
          <w:szCs w:val="20"/>
        </w:rPr>
        <w:t>ostanejo v veljavi do izdaje novih pooblastil na podlagi tega zakona oziroma do izteka veljavnosti pooblastila, če je veljavnost pooblastila daljša, vendar ne več kot pet let od uveljavitve tega zakona.</w:t>
      </w:r>
    </w:p>
    <w:p w14:paraId="05C25CD6" w14:textId="42E60772" w:rsidR="001109BD" w:rsidRPr="00B07809" w:rsidRDefault="001109BD" w:rsidP="0070674F">
      <w:pPr>
        <w:pStyle w:val="Odstavek"/>
        <w:rPr>
          <w:rFonts w:eastAsia="Calibri"/>
          <w:sz w:val="20"/>
          <w:szCs w:val="20"/>
        </w:rPr>
      </w:pPr>
      <w:r w:rsidRPr="00B07809">
        <w:rPr>
          <w:rFonts w:eastAsia="Calibri"/>
          <w:sz w:val="20"/>
          <w:szCs w:val="20"/>
        </w:rPr>
        <w:t>(</w:t>
      </w:r>
      <w:r w:rsidR="00B62266" w:rsidRPr="00B07809">
        <w:rPr>
          <w:rFonts w:eastAsia="Calibri"/>
          <w:sz w:val="20"/>
          <w:szCs w:val="20"/>
        </w:rPr>
        <w:t>4</w:t>
      </w:r>
      <w:r w:rsidR="005234E3">
        <w:rPr>
          <w:rFonts w:eastAsia="Calibri"/>
          <w:sz w:val="20"/>
          <w:szCs w:val="20"/>
        </w:rPr>
        <w:t xml:space="preserve">) </w:t>
      </w:r>
      <w:r w:rsidRPr="00B07809">
        <w:rPr>
          <w:rFonts w:eastAsia="Calibri"/>
          <w:sz w:val="20"/>
          <w:szCs w:val="20"/>
        </w:rPr>
        <w:t xml:space="preserve">Pooblastila, izdana izvajalcem </w:t>
      </w:r>
      <w:r w:rsidR="006366BE">
        <w:rPr>
          <w:rFonts w:eastAsia="Calibri"/>
          <w:sz w:val="20"/>
          <w:szCs w:val="20"/>
        </w:rPr>
        <w:t>zdravstvenih dejavnosti</w:t>
      </w:r>
      <w:r w:rsidR="003F7053">
        <w:rPr>
          <w:rFonts w:eastAsia="Calibri"/>
          <w:sz w:val="20"/>
          <w:szCs w:val="20"/>
        </w:rPr>
        <w:t xml:space="preserve"> </w:t>
      </w:r>
      <w:r w:rsidRPr="00B07809">
        <w:rPr>
          <w:rFonts w:eastAsia="Calibri"/>
          <w:sz w:val="20"/>
          <w:szCs w:val="20"/>
        </w:rPr>
        <w:t xml:space="preserve">pred uveljavitvijo tega zakona, ostanejo v veljavi </w:t>
      </w:r>
      <w:r w:rsidR="00044963">
        <w:rPr>
          <w:rFonts w:eastAsia="Calibri"/>
          <w:sz w:val="20"/>
          <w:szCs w:val="20"/>
        </w:rPr>
        <w:t xml:space="preserve">kot pooblastila, izdana na podlagi tega zakona </w:t>
      </w:r>
      <w:r w:rsidR="003F7053">
        <w:rPr>
          <w:rFonts w:eastAsia="Calibri"/>
          <w:sz w:val="20"/>
          <w:szCs w:val="20"/>
        </w:rPr>
        <w:t>do iz</w:t>
      </w:r>
      <w:r w:rsidRPr="00B07809">
        <w:rPr>
          <w:rFonts w:eastAsia="Calibri"/>
          <w:sz w:val="20"/>
          <w:szCs w:val="20"/>
        </w:rPr>
        <w:t xml:space="preserve">teka njihove veljavnosti. </w:t>
      </w:r>
    </w:p>
    <w:p w14:paraId="0C703318" w14:textId="0B7B213A" w:rsidR="001109BD" w:rsidRPr="00B07809" w:rsidRDefault="001109BD" w:rsidP="0013680A">
      <w:pPr>
        <w:pStyle w:val="Odstavek"/>
        <w:rPr>
          <w:rFonts w:eastAsia="Calibri"/>
          <w:sz w:val="20"/>
          <w:szCs w:val="20"/>
        </w:rPr>
      </w:pPr>
      <w:r w:rsidRPr="00B07809">
        <w:rPr>
          <w:rFonts w:eastAsia="Calibri"/>
          <w:sz w:val="20"/>
          <w:szCs w:val="20"/>
        </w:rPr>
        <w:lastRenderedPageBreak/>
        <w:t>(</w:t>
      </w:r>
      <w:r w:rsidR="00B62266" w:rsidRPr="00B07809">
        <w:rPr>
          <w:rFonts w:eastAsia="Calibri"/>
          <w:sz w:val="20"/>
          <w:szCs w:val="20"/>
        </w:rPr>
        <w:t>5</w:t>
      </w:r>
      <w:r w:rsidRPr="00B07809">
        <w:rPr>
          <w:rFonts w:eastAsia="Calibri"/>
          <w:sz w:val="20"/>
          <w:szCs w:val="20"/>
        </w:rPr>
        <w:t xml:space="preserve">) Posebna zdravstvena komisija, ki je bila imenovana </w:t>
      </w:r>
      <w:r w:rsidR="005B23E1">
        <w:rPr>
          <w:rFonts w:eastAsia="Calibri"/>
          <w:sz w:val="20"/>
          <w:szCs w:val="20"/>
        </w:rPr>
        <w:t>na podlagi 15</w:t>
      </w:r>
      <w:r w:rsidR="005B23E1" w:rsidRPr="00B07809">
        <w:rPr>
          <w:rFonts w:eastAsia="Calibri"/>
          <w:sz w:val="20"/>
          <w:szCs w:val="20"/>
        </w:rPr>
        <w:t>. člena Zakona o voznikih (Uradni list RS, št. 109/10 in 25/14)</w:t>
      </w:r>
      <w:r w:rsidR="00044963">
        <w:rPr>
          <w:rFonts w:eastAsia="Calibri"/>
          <w:sz w:val="20"/>
          <w:szCs w:val="20"/>
        </w:rPr>
        <w:t xml:space="preserve">, </w:t>
      </w:r>
      <w:r w:rsidR="0013680A" w:rsidRPr="00B07809">
        <w:rPr>
          <w:rFonts w:eastAsia="Calibri"/>
          <w:sz w:val="20"/>
          <w:szCs w:val="20"/>
        </w:rPr>
        <w:t>nadaljuje s svojim delom</w:t>
      </w:r>
      <w:r w:rsidR="002E468C">
        <w:rPr>
          <w:rFonts w:eastAsia="Calibri"/>
          <w:sz w:val="20"/>
          <w:szCs w:val="20"/>
        </w:rPr>
        <w:t xml:space="preserve"> kot posebna zdravstvena komisija </w:t>
      </w:r>
      <w:r w:rsidR="005B23E1">
        <w:rPr>
          <w:rFonts w:eastAsia="Calibri"/>
          <w:sz w:val="20"/>
          <w:szCs w:val="20"/>
        </w:rPr>
        <w:t>na podlagi tega zakona.</w:t>
      </w:r>
    </w:p>
    <w:p w14:paraId="4764DFC8" w14:textId="77777777" w:rsidR="0075662A" w:rsidRPr="00B07809" w:rsidRDefault="00891F04" w:rsidP="0075662A">
      <w:pPr>
        <w:pStyle w:val="Odstavek"/>
        <w:rPr>
          <w:rFonts w:eastAsia="Calibri"/>
          <w:sz w:val="20"/>
          <w:szCs w:val="20"/>
        </w:rPr>
      </w:pPr>
      <w:r w:rsidRPr="00B07809">
        <w:rPr>
          <w:rFonts w:eastAsia="Calibri"/>
          <w:sz w:val="20"/>
          <w:szCs w:val="20"/>
        </w:rPr>
        <w:t>(</w:t>
      </w:r>
      <w:r w:rsidR="001D5C3D" w:rsidRPr="00B07809">
        <w:rPr>
          <w:rFonts w:eastAsia="Calibri"/>
          <w:sz w:val="20"/>
          <w:szCs w:val="20"/>
        </w:rPr>
        <w:t>6</w:t>
      </w:r>
      <w:r w:rsidRPr="00B07809">
        <w:rPr>
          <w:rFonts w:eastAsia="Calibri"/>
          <w:sz w:val="20"/>
          <w:szCs w:val="20"/>
        </w:rPr>
        <w:t xml:space="preserve">) Pooblaščene organizacije, ki so izvajale program usposabljanja za varno delo s traktorji in traktorskimi priključki pred uveljavitvijo tega zakona, lahko izvajajo ta program do </w:t>
      </w:r>
      <w:r w:rsidR="00CB15B7" w:rsidRPr="00B07809">
        <w:rPr>
          <w:rFonts w:eastAsia="Calibri"/>
          <w:sz w:val="20"/>
          <w:szCs w:val="20"/>
        </w:rPr>
        <w:t xml:space="preserve">izdaje novih pooblastil </w:t>
      </w:r>
      <w:r w:rsidRPr="00B07809">
        <w:rPr>
          <w:rFonts w:eastAsia="Calibri"/>
          <w:sz w:val="20"/>
          <w:szCs w:val="20"/>
        </w:rPr>
        <w:t>na podlagi tega zakona, vendar največ tri leta od uveljavitve tega zakona.</w:t>
      </w:r>
    </w:p>
    <w:p w14:paraId="036B2E83" w14:textId="2E2D8E15" w:rsidR="00786892" w:rsidRPr="00B07809" w:rsidRDefault="00E64F39" w:rsidP="001A238B">
      <w:pPr>
        <w:pStyle w:val="len"/>
        <w:numPr>
          <w:ilvl w:val="1"/>
          <w:numId w:val="70"/>
        </w:numPr>
        <w:tabs>
          <w:tab w:val="left" w:pos="0"/>
        </w:tabs>
        <w:ind w:left="0" w:firstLine="0"/>
        <w:rPr>
          <w:rFonts w:eastAsia="Calibri"/>
          <w:sz w:val="20"/>
          <w:szCs w:val="20"/>
        </w:rPr>
      </w:pPr>
      <w:r>
        <w:rPr>
          <w:rFonts w:eastAsia="Calibri"/>
          <w:sz w:val="20"/>
          <w:szCs w:val="20"/>
        </w:rPr>
        <w:t>č</w:t>
      </w:r>
      <w:r w:rsidR="00786892" w:rsidRPr="00B07809">
        <w:rPr>
          <w:rFonts w:eastAsia="Calibri"/>
          <w:sz w:val="20"/>
          <w:szCs w:val="20"/>
        </w:rPr>
        <w:t>len</w:t>
      </w:r>
    </w:p>
    <w:p w14:paraId="41E41A93" w14:textId="7777777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(prehodno obdobje)</w:t>
      </w:r>
    </w:p>
    <w:p w14:paraId="66DC6213" w14:textId="77777777" w:rsidR="005D7284" w:rsidRPr="00B07809" w:rsidRDefault="005D7284" w:rsidP="00BA49C8">
      <w:pPr>
        <w:pStyle w:val="Odstavek"/>
        <w:rPr>
          <w:rFonts w:eastAsia="Calibri"/>
          <w:sz w:val="20"/>
          <w:szCs w:val="20"/>
        </w:rPr>
      </w:pPr>
      <w:r w:rsidRPr="00B07809">
        <w:rPr>
          <w:rFonts w:eastAsia="Calibri"/>
          <w:sz w:val="20"/>
          <w:szCs w:val="20"/>
        </w:rPr>
        <w:t>(1) Šole vožnje, kjer opravljajo učitelji vožnje, učitelji predpisov ali strokovni vodja šole vožnje delo na podlagi podjemnih pogodb (pogodb o delu), morajo izpolniti pogoje iz</w:t>
      </w:r>
      <w:r w:rsidR="00C73F37" w:rsidRPr="00B07809">
        <w:rPr>
          <w:rFonts w:eastAsia="Calibri"/>
          <w:sz w:val="20"/>
          <w:szCs w:val="20"/>
        </w:rPr>
        <w:t xml:space="preserve"> drugega in tretjega odstavka 30</w:t>
      </w:r>
      <w:r w:rsidRPr="00B07809">
        <w:rPr>
          <w:rFonts w:eastAsia="Calibri"/>
          <w:sz w:val="20"/>
          <w:szCs w:val="20"/>
        </w:rPr>
        <w:t>. člena tega zakona najkasneje v šestih mesecih od uveljavitve tega zakona.</w:t>
      </w:r>
    </w:p>
    <w:p w14:paraId="5DFE94E7" w14:textId="43B42944" w:rsidR="005D7284" w:rsidRPr="00B07809" w:rsidRDefault="005D7284" w:rsidP="00BA49C8">
      <w:pPr>
        <w:pStyle w:val="Odstavek"/>
        <w:rPr>
          <w:rFonts w:eastAsia="Calibri"/>
          <w:sz w:val="20"/>
          <w:szCs w:val="20"/>
        </w:rPr>
      </w:pPr>
      <w:r w:rsidRPr="00B07809">
        <w:rPr>
          <w:rFonts w:eastAsia="Calibri"/>
          <w:sz w:val="20"/>
          <w:szCs w:val="20"/>
        </w:rPr>
        <w:t>(</w:t>
      </w:r>
      <w:r w:rsidR="002B57B2">
        <w:rPr>
          <w:rFonts w:eastAsia="Calibri"/>
          <w:sz w:val="20"/>
          <w:szCs w:val="20"/>
        </w:rPr>
        <w:t>2</w:t>
      </w:r>
      <w:r w:rsidRPr="00B07809">
        <w:rPr>
          <w:rFonts w:eastAsia="Calibri"/>
          <w:sz w:val="20"/>
          <w:szCs w:val="20"/>
        </w:rPr>
        <w:t xml:space="preserve">) </w:t>
      </w:r>
      <w:r w:rsidR="001A001A">
        <w:rPr>
          <w:rFonts w:eastAsia="Calibri"/>
          <w:sz w:val="20"/>
          <w:szCs w:val="20"/>
        </w:rPr>
        <w:t>I</w:t>
      </w:r>
      <w:r w:rsidR="001A001A" w:rsidRPr="00B07809">
        <w:rPr>
          <w:rFonts w:eastAsia="Calibri"/>
          <w:sz w:val="20"/>
          <w:szCs w:val="20"/>
        </w:rPr>
        <w:t>zvajalci zdravstvene dejavnosti oziroma pooblaščeni izvajalci zdravstvene dejavnosti</w:t>
      </w:r>
      <w:r w:rsidR="001A001A">
        <w:rPr>
          <w:rFonts w:eastAsia="Calibri"/>
          <w:sz w:val="20"/>
          <w:szCs w:val="20"/>
        </w:rPr>
        <w:t xml:space="preserve"> morajo do vzpostavitve ustreznih elektronskih povezav, ki bodo omogočale direkten v</w:t>
      </w:r>
      <w:r w:rsidR="001E5EB8">
        <w:rPr>
          <w:rFonts w:eastAsia="Calibri"/>
          <w:sz w:val="20"/>
          <w:szCs w:val="20"/>
        </w:rPr>
        <w:t>n</w:t>
      </w:r>
      <w:r w:rsidR="001A001A">
        <w:rPr>
          <w:rFonts w:eastAsia="Calibri"/>
          <w:sz w:val="20"/>
          <w:szCs w:val="20"/>
        </w:rPr>
        <w:t xml:space="preserve">os podatkov iz zdravniških spričeval iz 88. in 89. člena tega zakona, </w:t>
      </w:r>
      <w:r w:rsidR="001A001A" w:rsidRPr="00B07809">
        <w:rPr>
          <w:rFonts w:eastAsia="Calibri"/>
          <w:sz w:val="20"/>
          <w:szCs w:val="20"/>
        </w:rPr>
        <w:t>pošilja</w:t>
      </w:r>
      <w:r w:rsidR="001A001A">
        <w:rPr>
          <w:rFonts w:eastAsia="Calibri"/>
          <w:sz w:val="20"/>
          <w:szCs w:val="20"/>
        </w:rPr>
        <w:t>ti kopije zdravniških spričeval</w:t>
      </w:r>
      <w:r w:rsidR="001A001A" w:rsidRPr="00B07809">
        <w:rPr>
          <w:rFonts w:eastAsia="Calibri"/>
          <w:sz w:val="20"/>
          <w:szCs w:val="20"/>
        </w:rPr>
        <w:t xml:space="preserve"> v roku treh dni po opravljenem zdravstvenem pregledu upravnim enotam, po st</w:t>
      </w:r>
      <w:r w:rsidR="001A001A">
        <w:rPr>
          <w:rFonts w:eastAsia="Calibri"/>
          <w:sz w:val="20"/>
          <w:szCs w:val="20"/>
        </w:rPr>
        <w:t>alnem ali začasnem prebivališču</w:t>
      </w:r>
      <w:r w:rsidR="001A001A" w:rsidRPr="00B07809">
        <w:rPr>
          <w:rFonts w:eastAsia="Calibri"/>
          <w:sz w:val="20"/>
          <w:szCs w:val="20"/>
        </w:rPr>
        <w:t xml:space="preserve"> kandidata oziroma imetnika veljavnega vozniškega dovoljenja, ki podatke iz zdravniških spričeval vnesejo v evidenco o vozniških dovoljenjih.</w:t>
      </w:r>
    </w:p>
    <w:p w14:paraId="5CED78DE" w14:textId="595425C5" w:rsidR="003C2C0E" w:rsidRPr="00B07809" w:rsidRDefault="00381EB3" w:rsidP="001A238B">
      <w:pPr>
        <w:pStyle w:val="len"/>
        <w:numPr>
          <w:ilvl w:val="1"/>
          <w:numId w:val="70"/>
        </w:numPr>
        <w:ind w:left="0" w:firstLine="0"/>
        <w:rPr>
          <w:rFonts w:eastAsia="Calibri"/>
          <w:sz w:val="20"/>
          <w:szCs w:val="20"/>
        </w:rPr>
      </w:pPr>
      <w:r>
        <w:rPr>
          <w:rFonts w:eastAsia="Calibri"/>
          <w:sz w:val="20"/>
          <w:szCs w:val="20"/>
        </w:rPr>
        <w:t>člen</w:t>
      </w:r>
    </w:p>
    <w:p w14:paraId="35B24CE1" w14:textId="77777777" w:rsidR="004A3B6E" w:rsidRPr="00B07809" w:rsidRDefault="00786892" w:rsidP="00786892">
      <w:pPr>
        <w:pStyle w:val="lennaslov"/>
        <w:rPr>
          <w:rFonts w:eastAsia="Calibri"/>
          <w:sz w:val="20"/>
          <w:szCs w:val="20"/>
        </w:rPr>
      </w:pPr>
      <w:r w:rsidRPr="00B07809">
        <w:rPr>
          <w:rFonts w:eastAsia="Calibri"/>
          <w:b w:val="0"/>
          <w:sz w:val="20"/>
          <w:szCs w:val="20"/>
        </w:rPr>
        <w:t xml:space="preserve"> </w:t>
      </w:r>
      <w:r w:rsidR="004A3B6E" w:rsidRPr="00B07809">
        <w:rPr>
          <w:rFonts w:eastAsia="Calibri"/>
          <w:sz w:val="20"/>
          <w:szCs w:val="20"/>
        </w:rPr>
        <w:t>(rok za izdajo predpisov)</w:t>
      </w:r>
    </w:p>
    <w:p w14:paraId="143C27E3" w14:textId="63C5B2E5" w:rsidR="004A3B6E" w:rsidRPr="00B07809" w:rsidRDefault="004A3B6E" w:rsidP="0070674F">
      <w:pPr>
        <w:pStyle w:val="Odstavek"/>
        <w:rPr>
          <w:rFonts w:eastAsia="Calibri"/>
          <w:sz w:val="20"/>
          <w:szCs w:val="20"/>
        </w:rPr>
      </w:pPr>
      <w:r w:rsidRPr="00B07809">
        <w:rPr>
          <w:rFonts w:eastAsia="Calibri"/>
          <w:sz w:val="20"/>
          <w:szCs w:val="20"/>
        </w:rPr>
        <w:t>Podzakonski akti, določeni s tem zakonom, se izdajo naj</w:t>
      </w:r>
      <w:r w:rsidR="00304813">
        <w:rPr>
          <w:rFonts w:eastAsia="Calibri"/>
          <w:sz w:val="20"/>
          <w:szCs w:val="20"/>
        </w:rPr>
        <w:t>pozneje</w:t>
      </w:r>
      <w:r w:rsidRPr="00B07809">
        <w:rPr>
          <w:rFonts w:eastAsia="Calibri"/>
          <w:sz w:val="20"/>
          <w:szCs w:val="20"/>
        </w:rPr>
        <w:t xml:space="preserve"> v </w:t>
      </w:r>
      <w:r w:rsidR="00202903" w:rsidRPr="00B07809">
        <w:rPr>
          <w:rFonts w:eastAsia="Calibri"/>
          <w:sz w:val="20"/>
          <w:szCs w:val="20"/>
        </w:rPr>
        <w:t xml:space="preserve">enem letu od </w:t>
      </w:r>
      <w:r w:rsidRPr="00B07809">
        <w:rPr>
          <w:rFonts w:eastAsia="Calibri"/>
          <w:sz w:val="20"/>
          <w:szCs w:val="20"/>
        </w:rPr>
        <w:t>uveljavitve tega zakona.</w:t>
      </w:r>
    </w:p>
    <w:p w14:paraId="62D2E244" w14:textId="77777777" w:rsidR="00786892" w:rsidRPr="00B07809" w:rsidRDefault="00786892" w:rsidP="001A238B">
      <w:pPr>
        <w:pStyle w:val="len"/>
        <w:numPr>
          <w:ilvl w:val="1"/>
          <w:numId w:val="70"/>
        </w:numPr>
        <w:ind w:left="0" w:firstLine="0"/>
        <w:rPr>
          <w:rFonts w:eastAsia="Calibri"/>
          <w:sz w:val="20"/>
          <w:szCs w:val="20"/>
        </w:rPr>
      </w:pPr>
      <w:r w:rsidRPr="00B07809">
        <w:rPr>
          <w:rFonts w:eastAsia="Calibri"/>
          <w:sz w:val="20"/>
          <w:szCs w:val="20"/>
        </w:rPr>
        <w:t>člen</w:t>
      </w:r>
    </w:p>
    <w:p w14:paraId="4F3F2A63" w14:textId="221975B7" w:rsidR="004A3B6E" w:rsidRPr="00B07809" w:rsidRDefault="00786892" w:rsidP="00786892">
      <w:pPr>
        <w:pStyle w:val="lennaslov"/>
        <w:rPr>
          <w:rFonts w:eastAsia="Calibri"/>
          <w:sz w:val="20"/>
          <w:szCs w:val="20"/>
        </w:rPr>
      </w:pPr>
      <w:r w:rsidRPr="00B07809">
        <w:rPr>
          <w:rFonts w:eastAsia="Calibri"/>
          <w:sz w:val="20"/>
          <w:szCs w:val="20"/>
        </w:rPr>
        <w:t xml:space="preserve"> </w:t>
      </w:r>
      <w:r w:rsidR="004A3B6E" w:rsidRPr="00B07809">
        <w:rPr>
          <w:rFonts w:eastAsia="Calibri"/>
          <w:sz w:val="20"/>
          <w:szCs w:val="20"/>
        </w:rPr>
        <w:t>(</w:t>
      </w:r>
      <w:r w:rsidR="00304813">
        <w:rPr>
          <w:rFonts w:eastAsia="Calibri"/>
          <w:sz w:val="20"/>
          <w:szCs w:val="20"/>
        </w:rPr>
        <w:t>prenehanje veljavnosti in podaljšanje uporabe</w:t>
      </w:r>
      <w:r w:rsidR="004A3B6E" w:rsidRPr="00B07809">
        <w:rPr>
          <w:rFonts w:eastAsia="Calibri"/>
          <w:sz w:val="20"/>
          <w:szCs w:val="20"/>
        </w:rPr>
        <w:t>)</w:t>
      </w:r>
    </w:p>
    <w:p w14:paraId="4549F015" w14:textId="56570E25" w:rsidR="00753F2E" w:rsidRPr="00B07809" w:rsidRDefault="00753F2E" w:rsidP="00202903">
      <w:pPr>
        <w:pStyle w:val="Odstavek"/>
        <w:rPr>
          <w:rFonts w:eastAsia="Calibri"/>
          <w:sz w:val="20"/>
          <w:szCs w:val="20"/>
        </w:rPr>
      </w:pPr>
      <w:r w:rsidRPr="00B07809">
        <w:rPr>
          <w:rFonts w:eastAsia="Calibri"/>
          <w:sz w:val="20"/>
          <w:szCs w:val="20"/>
        </w:rPr>
        <w:t>(1) Z dnem uveljavitve tega zakona preneha veljati Zakon o voznikih (Uradni list RS, št. 109/10 in 25/14), razen določb</w:t>
      </w:r>
      <w:r w:rsidR="00044963">
        <w:rPr>
          <w:rFonts w:eastAsia="Calibri"/>
          <w:sz w:val="20"/>
          <w:szCs w:val="20"/>
        </w:rPr>
        <w:t>e</w:t>
      </w:r>
      <w:r w:rsidRPr="00B07809">
        <w:rPr>
          <w:rFonts w:eastAsia="Calibri"/>
          <w:sz w:val="20"/>
          <w:szCs w:val="20"/>
        </w:rPr>
        <w:t xml:space="preserve"> 9. točke</w:t>
      </w:r>
      <w:r w:rsidR="005234E3">
        <w:rPr>
          <w:rFonts w:eastAsia="Calibri"/>
          <w:sz w:val="20"/>
          <w:szCs w:val="20"/>
        </w:rPr>
        <w:t xml:space="preserve"> prvega odstavka 2. člena, 26. </w:t>
      </w:r>
      <w:r w:rsidRPr="00B07809">
        <w:rPr>
          <w:rFonts w:eastAsia="Calibri"/>
          <w:sz w:val="20"/>
          <w:szCs w:val="20"/>
        </w:rPr>
        <w:t>točke prvega odstavka 14. č</w:t>
      </w:r>
      <w:r w:rsidR="001167C4">
        <w:rPr>
          <w:rFonts w:eastAsia="Calibri"/>
          <w:sz w:val="20"/>
          <w:szCs w:val="20"/>
        </w:rPr>
        <w:t>lena, prvega odstavka 22. člena</w:t>
      </w:r>
      <w:r w:rsidRPr="00B07809">
        <w:rPr>
          <w:rFonts w:eastAsia="Calibri"/>
          <w:sz w:val="20"/>
          <w:szCs w:val="20"/>
        </w:rPr>
        <w:t xml:space="preserve"> </w:t>
      </w:r>
      <w:r w:rsidR="00A06C1B">
        <w:rPr>
          <w:rFonts w:eastAsia="Calibri"/>
          <w:sz w:val="20"/>
          <w:szCs w:val="20"/>
        </w:rPr>
        <w:t>v delu</w:t>
      </w:r>
      <w:r w:rsidR="001167C4">
        <w:rPr>
          <w:rFonts w:eastAsia="Calibri"/>
          <w:sz w:val="20"/>
          <w:szCs w:val="20"/>
        </w:rPr>
        <w:t>,</w:t>
      </w:r>
      <w:r w:rsidR="00A06C1B">
        <w:rPr>
          <w:rFonts w:eastAsia="Calibri"/>
          <w:sz w:val="20"/>
          <w:szCs w:val="20"/>
        </w:rPr>
        <w:t xml:space="preserve"> </w:t>
      </w:r>
      <w:r w:rsidRPr="00B07809">
        <w:rPr>
          <w:rFonts w:eastAsia="Calibri"/>
          <w:sz w:val="20"/>
          <w:szCs w:val="20"/>
        </w:rPr>
        <w:t xml:space="preserve">ki se nanaša na opravljanje inšpekcijskega nadzora nad </w:t>
      </w:r>
      <w:r w:rsidR="00B97EBF" w:rsidRPr="00B07809">
        <w:rPr>
          <w:rFonts w:eastAsia="Calibri"/>
          <w:sz w:val="20"/>
          <w:szCs w:val="20"/>
        </w:rPr>
        <w:t>delom subjektov, ki usposabljajo spremljevalce izrednih prevozov, 47. člena in petega odstavka 95. člena</w:t>
      </w:r>
      <w:r w:rsidR="00044963">
        <w:rPr>
          <w:rFonts w:eastAsia="Calibri"/>
          <w:sz w:val="20"/>
          <w:szCs w:val="20"/>
        </w:rPr>
        <w:t>, ki pa se uporabljajo še naprej</w:t>
      </w:r>
      <w:r w:rsidR="00B97EBF" w:rsidRPr="00B07809">
        <w:rPr>
          <w:rFonts w:eastAsia="Calibri"/>
          <w:sz w:val="20"/>
          <w:szCs w:val="20"/>
        </w:rPr>
        <w:t xml:space="preserve">. </w:t>
      </w:r>
      <w:r w:rsidRPr="00B07809">
        <w:rPr>
          <w:rFonts w:eastAsia="Calibri"/>
          <w:sz w:val="20"/>
          <w:szCs w:val="20"/>
        </w:rPr>
        <w:t xml:space="preserve">  </w:t>
      </w:r>
    </w:p>
    <w:p w14:paraId="5AC6FA21" w14:textId="3105E9E4" w:rsidR="00202903" w:rsidRPr="00B07809" w:rsidRDefault="004A3B6E" w:rsidP="00202903">
      <w:pPr>
        <w:pStyle w:val="Odstavek"/>
        <w:rPr>
          <w:rFonts w:eastAsia="Calibri"/>
          <w:sz w:val="20"/>
          <w:szCs w:val="20"/>
        </w:rPr>
      </w:pPr>
      <w:r w:rsidRPr="00B07809">
        <w:rPr>
          <w:rFonts w:eastAsia="Calibri"/>
          <w:sz w:val="20"/>
          <w:szCs w:val="20"/>
        </w:rPr>
        <w:t>(</w:t>
      </w:r>
      <w:r w:rsidR="007144B1" w:rsidRPr="00B07809">
        <w:rPr>
          <w:rFonts w:eastAsia="Calibri"/>
          <w:sz w:val="20"/>
          <w:szCs w:val="20"/>
        </w:rPr>
        <w:t>2</w:t>
      </w:r>
      <w:r w:rsidRPr="00B07809">
        <w:rPr>
          <w:rFonts w:eastAsia="Calibri"/>
          <w:sz w:val="20"/>
          <w:szCs w:val="20"/>
        </w:rPr>
        <w:t>) </w:t>
      </w:r>
      <w:r w:rsidR="00202903" w:rsidRPr="00B07809">
        <w:rPr>
          <w:rFonts w:eastAsia="Calibri"/>
          <w:sz w:val="20"/>
          <w:szCs w:val="20"/>
        </w:rPr>
        <w:t xml:space="preserve">Z dnem uveljavitve tega zakona prenehajo veljati naslednji predpisi, ki pa se do uveljavitve ustreznih predpisov iz tega zakona, uporabljajo še naprej, </w:t>
      </w:r>
      <w:r w:rsidR="005234E3">
        <w:rPr>
          <w:rFonts w:eastAsia="Calibri"/>
          <w:sz w:val="20"/>
          <w:szCs w:val="20"/>
        </w:rPr>
        <w:t>če</w:t>
      </w:r>
      <w:r w:rsidR="00202903" w:rsidRPr="00B07809">
        <w:rPr>
          <w:rFonts w:eastAsia="Calibri"/>
          <w:sz w:val="20"/>
          <w:szCs w:val="20"/>
        </w:rPr>
        <w:t xml:space="preserve"> niso v nasprotju s tem zakonom:</w:t>
      </w:r>
    </w:p>
    <w:p w14:paraId="1A51C825" w14:textId="77777777" w:rsidR="00304813" w:rsidRPr="00B07809" w:rsidRDefault="00304813" w:rsidP="00304813">
      <w:pPr>
        <w:pStyle w:val="Alineazaodstavkom"/>
        <w:rPr>
          <w:rFonts w:eastAsia="Calibri"/>
          <w:sz w:val="20"/>
          <w:szCs w:val="20"/>
        </w:rPr>
      </w:pPr>
      <w:r w:rsidRPr="00B07809">
        <w:rPr>
          <w:bCs/>
          <w:sz w:val="20"/>
          <w:szCs w:val="20"/>
          <w:shd w:val="clear" w:color="auto" w:fill="FFFFFF"/>
        </w:rPr>
        <w:t>Uredba o določitvi cene vadbe varne vožnje in skupinske delavnice o varnosti cestnega prometa in psihosocialnih odnosih med udeleženci cestnega prometa (Uradni list RS, št.</w:t>
      </w:r>
      <w:r>
        <w:rPr>
          <w:bCs/>
          <w:sz w:val="20"/>
          <w:szCs w:val="20"/>
          <w:shd w:val="clear" w:color="auto" w:fill="FFFFFF"/>
        </w:rPr>
        <w:t xml:space="preserve"> 105/10)</w:t>
      </w:r>
      <w:r w:rsidRPr="00B07809">
        <w:rPr>
          <w:bCs/>
          <w:sz w:val="20"/>
          <w:szCs w:val="20"/>
          <w:shd w:val="clear" w:color="auto" w:fill="FFFFFF"/>
        </w:rPr>
        <w:t>;</w:t>
      </w:r>
    </w:p>
    <w:p w14:paraId="1E76AFF6" w14:textId="77777777" w:rsidR="00CA3D43" w:rsidRPr="00B07809" w:rsidRDefault="00CA3D43" w:rsidP="00BA49C8">
      <w:pPr>
        <w:pStyle w:val="Alineazaodstavkom"/>
        <w:rPr>
          <w:rFonts w:eastAsia="Calibri"/>
          <w:sz w:val="20"/>
          <w:szCs w:val="20"/>
        </w:rPr>
      </w:pPr>
      <w:r w:rsidRPr="00B07809">
        <w:rPr>
          <w:rFonts w:eastAsia="Calibri"/>
          <w:sz w:val="20"/>
          <w:szCs w:val="20"/>
        </w:rPr>
        <w:t>Pravilnik o usposabljanju za varno delo s traktorjem in traktorskimi priključki (Uradni list RS, št. 120/03);</w:t>
      </w:r>
    </w:p>
    <w:p w14:paraId="37DCC15F" w14:textId="23CC66DF" w:rsidR="00202903" w:rsidRPr="008A4EBF" w:rsidRDefault="00202903" w:rsidP="00BA49C8">
      <w:pPr>
        <w:pStyle w:val="Alineazaodstavkom"/>
        <w:rPr>
          <w:rFonts w:eastAsia="Calibri"/>
          <w:sz w:val="20"/>
          <w:szCs w:val="20"/>
        </w:rPr>
      </w:pPr>
      <w:r w:rsidRPr="008A4EBF">
        <w:rPr>
          <w:rFonts w:eastAsia="Calibri"/>
          <w:sz w:val="20"/>
          <w:szCs w:val="20"/>
        </w:rPr>
        <w:t>Pravilnik o šolah vožnje in vodenju registra šol vožnje (Uradni list RS, št. 44/11</w:t>
      </w:r>
      <w:r w:rsidR="00663CFB" w:rsidRPr="008A4EBF">
        <w:rPr>
          <w:rFonts w:eastAsia="Calibri"/>
          <w:sz w:val="20"/>
          <w:szCs w:val="20"/>
        </w:rPr>
        <w:t>, 38/13 in 105/13</w:t>
      </w:r>
      <w:r w:rsidRPr="008A4EBF">
        <w:rPr>
          <w:rFonts w:eastAsia="Calibri"/>
          <w:sz w:val="20"/>
          <w:szCs w:val="20"/>
        </w:rPr>
        <w:t>);</w:t>
      </w:r>
    </w:p>
    <w:p w14:paraId="2AF32B1D" w14:textId="77777777" w:rsidR="00202903" w:rsidRPr="008A4EBF" w:rsidRDefault="00202903" w:rsidP="00BA49C8">
      <w:pPr>
        <w:pStyle w:val="Alineazaodstavkom"/>
        <w:rPr>
          <w:rFonts w:eastAsia="Calibri"/>
          <w:sz w:val="20"/>
          <w:szCs w:val="20"/>
        </w:rPr>
      </w:pPr>
      <w:r w:rsidRPr="008A4EBF">
        <w:rPr>
          <w:rFonts w:eastAsia="Calibri"/>
          <w:sz w:val="20"/>
          <w:szCs w:val="20"/>
        </w:rPr>
        <w:t>Pravilnik o dovoljenjih za učitelja vožnje, učitelja predpisov in strokovnega vodjo šole vožnje (Uradni list RS, št. 44/11);</w:t>
      </w:r>
    </w:p>
    <w:p w14:paraId="4DC9AF0E" w14:textId="77777777" w:rsidR="00202903" w:rsidRPr="008A4EBF" w:rsidRDefault="00202903" w:rsidP="00BA49C8">
      <w:pPr>
        <w:pStyle w:val="Alineazaodstavkom"/>
        <w:rPr>
          <w:rFonts w:eastAsia="Calibri"/>
          <w:sz w:val="20"/>
          <w:szCs w:val="20"/>
        </w:rPr>
      </w:pPr>
      <w:r w:rsidRPr="008A4EBF">
        <w:rPr>
          <w:rFonts w:eastAsia="Calibri"/>
          <w:sz w:val="20"/>
          <w:szCs w:val="20"/>
        </w:rPr>
        <w:t>Pravilnik o pogojih za izvajanje programov dodatnega usposabljanja voznikov začetnikov in dodatnega usposabljanja za varno vožnjo (Uradni list RS, št. 45/11);</w:t>
      </w:r>
    </w:p>
    <w:p w14:paraId="4D4D9CC7" w14:textId="77777777" w:rsidR="00C57F23" w:rsidRPr="008A4EBF" w:rsidRDefault="00C57F23" w:rsidP="00BA49C8">
      <w:pPr>
        <w:pStyle w:val="Alineazaodstavkom"/>
        <w:rPr>
          <w:rFonts w:eastAsia="Calibri"/>
          <w:sz w:val="20"/>
          <w:szCs w:val="20"/>
        </w:rPr>
      </w:pPr>
      <w:r w:rsidRPr="008A4EBF">
        <w:rPr>
          <w:rFonts w:eastAsia="Calibri"/>
          <w:sz w:val="20"/>
          <w:szCs w:val="20"/>
        </w:rPr>
        <w:t xml:space="preserve">Pravilnik o edukacijskih in psihosocialnih delavnicah (Uradni list RS, št. 45/11); </w:t>
      </w:r>
    </w:p>
    <w:p w14:paraId="35845F53" w14:textId="77777777" w:rsidR="00202903" w:rsidRPr="008A4EBF" w:rsidRDefault="00202903" w:rsidP="00BA49C8">
      <w:pPr>
        <w:pStyle w:val="Alineazaodstavkom"/>
        <w:rPr>
          <w:rFonts w:eastAsia="Calibri"/>
          <w:sz w:val="20"/>
          <w:szCs w:val="20"/>
        </w:rPr>
      </w:pPr>
      <w:r w:rsidRPr="008A4EBF">
        <w:rPr>
          <w:rFonts w:eastAsia="Calibri"/>
          <w:sz w:val="20"/>
          <w:szCs w:val="20"/>
        </w:rPr>
        <w:t>Pravilnik o programu usposabljanja kandidatov za voznike motornih vozil (Uradni list RS, št. 48/11);</w:t>
      </w:r>
    </w:p>
    <w:p w14:paraId="3249D59C" w14:textId="77777777" w:rsidR="00202903" w:rsidRPr="008A4EBF" w:rsidRDefault="00202903" w:rsidP="00BA49C8">
      <w:pPr>
        <w:pStyle w:val="Alineazaodstavkom"/>
        <w:rPr>
          <w:rFonts w:eastAsia="Calibri"/>
          <w:sz w:val="20"/>
          <w:szCs w:val="20"/>
        </w:rPr>
      </w:pPr>
      <w:r w:rsidRPr="008A4EBF">
        <w:rPr>
          <w:rFonts w:eastAsia="Calibri"/>
          <w:sz w:val="20"/>
          <w:szCs w:val="20"/>
        </w:rPr>
        <w:t>Pravilnik o programih dodatnega usposabljanja voznikov in programu usposabljanja izvajalcev programa (Uradni list RS, št. 48/11);</w:t>
      </w:r>
    </w:p>
    <w:p w14:paraId="55948F12" w14:textId="77777777" w:rsidR="00202903" w:rsidRPr="008A4EBF" w:rsidRDefault="00202903" w:rsidP="00BA49C8">
      <w:pPr>
        <w:pStyle w:val="Alineazaodstavkom"/>
        <w:rPr>
          <w:rFonts w:eastAsia="Calibri"/>
          <w:sz w:val="20"/>
          <w:szCs w:val="20"/>
        </w:rPr>
      </w:pPr>
      <w:r w:rsidRPr="008A4EBF">
        <w:rPr>
          <w:rFonts w:eastAsia="Calibri"/>
          <w:sz w:val="20"/>
          <w:szCs w:val="20"/>
        </w:rPr>
        <w:t>Pravilnik o vozniškem izpitu (Uradni list RS, št. 38/13</w:t>
      </w:r>
      <w:r w:rsidR="00AA49B5" w:rsidRPr="008A4EBF">
        <w:rPr>
          <w:rFonts w:eastAsia="Calibri"/>
          <w:sz w:val="20"/>
          <w:szCs w:val="20"/>
        </w:rPr>
        <w:t xml:space="preserve"> in 104/13</w:t>
      </w:r>
      <w:r w:rsidRPr="008A4EBF">
        <w:rPr>
          <w:rFonts w:eastAsia="Calibri"/>
          <w:sz w:val="20"/>
          <w:szCs w:val="20"/>
        </w:rPr>
        <w:t>);</w:t>
      </w:r>
    </w:p>
    <w:p w14:paraId="3F4197BB" w14:textId="69629B66" w:rsidR="00202903" w:rsidRPr="008A4EBF" w:rsidRDefault="00202903" w:rsidP="00BA49C8">
      <w:pPr>
        <w:pStyle w:val="Alineazaodstavkom"/>
        <w:rPr>
          <w:rFonts w:eastAsia="Calibri"/>
          <w:sz w:val="20"/>
          <w:szCs w:val="20"/>
        </w:rPr>
      </w:pPr>
      <w:r w:rsidRPr="008A4EBF">
        <w:rPr>
          <w:rFonts w:eastAsia="Calibri"/>
          <w:sz w:val="20"/>
          <w:szCs w:val="20"/>
        </w:rPr>
        <w:lastRenderedPageBreak/>
        <w:t>Pravilnik o vozniških dovoljenjih (Ura</w:t>
      </w:r>
      <w:r w:rsidR="00547823" w:rsidRPr="008A4EBF">
        <w:rPr>
          <w:rFonts w:eastAsia="Calibri"/>
          <w:sz w:val="20"/>
          <w:szCs w:val="20"/>
        </w:rPr>
        <w:t>dni list RS, št. 68/11, 55/12,</w:t>
      </w:r>
      <w:r w:rsidRPr="008A4EBF">
        <w:rPr>
          <w:rFonts w:eastAsia="Calibri"/>
          <w:sz w:val="20"/>
          <w:szCs w:val="20"/>
        </w:rPr>
        <w:t xml:space="preserve"> 4/13</w:t>
      </w:r>
      <w:r w:rsidR="00547823" w:rsidRPr="008A4EBF">
        <w:rPr>
          <w:rFonts w:eastAsia="Calibri"/>
          <w:sz w:val="20"/>
          <w:szCs w:val="20"/>
        </w:rPr>
        <w:t>, 7/14 in 32/16</w:t>
      </w:r>
      <w:r w:rsidRPr="008A4EBF">
        <w:rPr>
          <w:rFonts w:eastAsia="Calibri"/>
          <w:sz w:val="20"/>
          <w:szCs w:val="20"/>
        </w:rPr>
        <w:t>);</w:t>
      </w:r>
    </w:p>
    <w:p w14:paraId="5266B3E1" w14:textId="44C215B5" w:rsidR="00AA49B5" w:rsidRPr="008A4EBF" w:rsidRDefault="00202903" w:rsidP="00BA49C8">
      <w:pPr>
        <w:pStyle w:val="Alineazaodstavkom"/>
        <w:rPr>
          <w:rFonts w:eastAsia="Calibri"/>
          <w:sz w:val="20"/>
          <w:szCs w:val="20"/>
        </w:rPr>
      </w:pPr>
      <w:r w:rsidRPr="008A4EBF">
        <w:rPr>
          <w:rFonts w:eastAsia="Calibri"/>
          <w:sz w:val="20"/>
          <w:szCs w:val="20"/>
        </w:rPr>
        <w:t>Pravilnik o zdravstvenih pogojih voznikov motornih voz</w:t>
      </w:r>
      <w:r w:rsidR="002C703F" w:rsidRPr="008A4EBF">
        <w:rPr>
          <w:rFonts w:eastAsia="Calibri"/>
          <w:sz w:val="20"/>
          <w:szCs w:val="20"/>
        </w:rPr>
        <w:t>il (Uradni list RS, št. 47/11</w:t>
      </w:r>
      <w:r w:rsidR="00547823" w:rsidRPr="008A4EBF">
        <w:rPr>
          <w:rFonts w:eastAsia="Calibri"/>
          <w:sz w:val="20"/>
          <w:szCs w:val="20"/>
        </w:rPr>
        <w:t xml:space="preserve">, </w:t>
      </w:r>
      <w:r w:rsidR="00C57F23" w:rsidRPr="008A4EBF">
        <w:rPr>
          <w:rFonts w:eastAsia="Calibri"/>
          <w:sz w:val="20"/>
          <w:szCs w:val="20"/>
        </w:rPr>
        <w:t>67/14</w:t>
      </w:r>
      <w:r w:rsidR="00547823" w:rsidRPr="008A4EBF">
        <w:rPr>
          <w:rFonts w:eastAsia="Calibri"/>
          <w:sz w:val="20"/>
          <w:szCs w:val="20"/>
        </w:rPr>
        <w:t xml:space="preserve"> in 12/16</w:t>
      </w:r>
      <w:r w:rsidR="002C703F" w:rsidRPr="008A4EBF">
        <w:rPr>
          <w:rFonts w:eastAsia="Calibri"/>
          <w:sz w:val="20"/>
          <w:szCs w:val="20"/>
        </w:rPr>
        <w:t>)</w:t>
      </w:r>
      <w:r w:rsidR="00AA49B5" w:rsidRPr="008A4EBF">
        <w:rPr>
          <w:rFonts w:eastAsia="Calibri"/>
          <w:sz w:val="20"/>
          <w:szCs w:val="20"/>
        </w:rPr>
        <w:t>;</w:t>
      </w:r>
    </w:p>
    <w:p w14:paraId="490F9B80" w14:textId="77777777" w:rsidR="00202903" w:rsidRPr="008A4EBF" w:rsidRDefault="00AA49B5" w:rsidP="00BA49C8">
      <w:pPr>
        <w:pStyle w:val="Alineazaodstavkom"/>
        <w:rPr>
          <w:rFonts w:eastAsia="Calibri"/>
          <w:sz w:val="20"/>
          <w:szCs w:val="20"/>
        </w:rPr>
      </w:pPr>
      <w:r w:rsidRPr="008A4EBF">
        <w:rPr>
          <w:rFonts w:eastAsia="Calibri"/>
          <w:sz w:val="20"/>
          <w:szCs w:val="20"/>
        </w:rPr>
        <w:t>Pravilnik o izpitnih centrih za opravljanje vozniškega izpita za voznike motornih vozil (Uradni list RS, št. 60/15)</w:t>
      </w:r>
      <w:r w:rsidR="002C703F" w:rsidRPr="008A4EBF">
        <w:rPr>
          <w:rFonts w:eastAsia="Calibri"/>
          <w:sz w:val="20"/>
          <w:szCs w:val="20"/>
        </w:rPr>
        <w:t>.</w:t>
      </w:r>
    </w:p>
    <w:p w14:paraId="6AEF1C93" w14:textId="77777777" w:rsidR="00A51360" w:rsidRDefault="00A51360" w:rsidP="00A51360">
      <w:pPr>
        <w:pStyle w:val="Alineazaodstavkom"/>
        <w:numPr>
          <w:ilvl w:val="0"/>
          <w:numId w:val="0"/>
        </w:numPr>
        <w:tabs>
          <w:tab w:val="left" w:pos="851"/>
          <w:tab w:val="left" w:pos="1134"/>
        </w:tabs>
        <w:ind w:left="425" w:hanging="425"/>
        <w:rPr>
          <w:rFonts w:eastAsia="Calibri"/>
          <w:sz w:val="20"/>
          <w:szCs w:val="20"/>
        </w:rPr>
      </w:pPr>
    </w:p>
    <w:p w14:paraId="722816E8" w14:textId="2C89D1C8" w:rsidR="00A51360" w:rsidRDefault="00A51360" w:rsidP="00A51360">
      <w:pPr>
        <w:pStyle w:val="Alineazaodstavkom"/>
        <w:numPr>
          <w:ilvl w:val="0"/>
          <w:numId w:val="0"/>
        </w:numPr>
        <w:tabs>
          <w:tab w:val="left" w:pos="993"/>
        </w:tabs>
        <w:ind w:firstLine="852"/>
        <w:rPr>
          <w:rFonts w:eastAsia="Calibri"/>
          <w:sz w:val="20"/>
          <w:szCs w:val="20"/>
        </w:rPr>
      </w:pPr>
      <w:r>
        <w:rPr>
          <w:rFonts w:eastAsia="Calibri"/>
          <w:sz w:val="20"/>
          <w:szCs w:val="20"/>
        </w:rPr>
        <w:t xml:space="preserve">   (3) Pravilnik o višini stroškov vozniškega izpita in preizkusa znanja (Uradni list RS, št. 38/04</w:t>
      </w:r>
      <w:r w:rsidR="00601289">
        <w:rPr>
          <w:rFonts w:eastAsia="Calibri"/>
          <w:sz w:val="20"/>
          <w:szCs w:val="20"/>
        </w:rPr>
        <w:t xml:space="preserve"> in 109/10 – ZVoz), Pravilnik o programih in pogojih usposabljanja za učitelja vožnje, učitelja predpisov in strokovnega vodjo avtošole (Uradni list RS, št. 46/07 in 109/10 – ZVoz), Pravilnik o usposabljanju za spremljevalce izrednih prevozov (Uradni list RS, št. 47/09 in 109/10 – ZVoz) in </w:t>
      </w:r>
      <w:r>
        <w:rPr>
          <w:rFonts w:eastAsia="Calibri"/>
          <w:sz w:val="20"/>
          <w:szCs w:val="20"/>
        </w:rPr>
        <w:t>Odločba o pooblastitvi Inštituta Republike Slovenije za rehabilitacijo za določanje in ugotavljanje prilagojenosti motornih vozil telesnim zmožnostim (Uradni list RS, št. 77/05 in 109/10 –</w:t>
      </w:r>
      <w:r w:rsidR="00601289">
        <w:rPr>
          <w:rFonts w:eastAsia="Calibri"/>
          <w:sz w:val="20"/>
          <w:szCs w:val="20"/>
        </w:rPr>
        <w:t xml:space="preserve"> ZVoz) </w:t>
      </w:r>
      <w:r w:rsidR="00A06C1B">
        <w:rPr>
          <w:rFonts w:eastAsia="Calibri"/>
          <w:sz w:val="20"/>
          <w:szCs w:val="20"/>
        </w:rPr>
        <w:t>se uporabljajo še naprej</w:t>
      </w:r>
      <w:r w:rsidR="000A3255">
        <w:rPr>
          <w:rFonts w:eastAsia="Calibri"/>
          <w:sz w:val="20"/>
          <w:szCs w:val="20"/>
        </w:rPr>
        <w:t>, če niso v nasprotju s tem zakonom</w:t>
      </w:r>
      <w:r w:rsidR="00A06C1B">
        <w:rPr>
          <w:rFonts w:eastAsia="Calibri"/>
          <w:sz w:val="20"/>
          <w:szCs w:val="20"/>
        </w:rPr>
        <w:t>.</w:t>
      </w:r>
      <w:r>
        <w:rPr>
          <w:rFonts w:eastAsia="Calibri"/>
          <w:sz w:val="20"/>
          <w:szCs w:val="20"/>
        </w:rPr>
        <w:t xml:space="preserve"> </w:t>
      </w:r>
    </w:p>
    <w:p w14:paraId="6F7AF526" w14:textId="77777777" w:rsidR="002B57B2" w:rsidRPr="00B07809" w:rsidRDefault="002B57B2" w:rsidP="002B57B2">
      <w:pPr>
        <w:pStyle w:val="len"/>
        <w:numPr>
          <w:ilvl w:val="1"/>
          <w:numId w:val="70"/>
        </w:numPr>
        <w:ind w:left="0" w:firstLine="0"/>
        <w:rPr>
          <w:rFonts w:eastAsia="Calibri"/>
          <w:sz w:val="20"/>
          <w:szCs w:val="20"/>
        </w:rPr>
      </w:pPr>
      <w:r w:rsidRPr="00B07809">
        <w:rPr>
          <w:rFonts w:eastAsia="Calibri"/>
          <w:sz w:val="20"/>
          <w:szCs w:val="20"/>
        </w:rPr>
        <w:t>člen</w:t>
      </w:r>
    </w:p>
    <w:p w14:paraId="5B1B9688" w14:textId="3F86DA87" w:rsidR="002B57B2" w:rsidRPr="00B07809" w:rsidRDefault="002B57B2" w:rsidP="002B57B2">
      <w:pPr>
        <w:pStyle w:val="lennaslov"/>
        <w:rPr>
          <w:rFonts w:eastAsia="Calibri"/>
          <w:sz w:val="20"/>
          <w:szCs w:val="20"/>
        </w:rPr>
      </w:pPr>
      <w:r>
        <w:rPr>
          <w:rFonts w:eastAsia="Calibri"/>
          <w:sz w:val="20"/>
          <w:szCs w:val="20"/>
        </w:rPr>
        <w:t>(</w:t>
      </w:r>
      <w:r w:rsidR="006D1490">
        <w:rPr>
          <w:rFonts w:eastAsia="Calibri"/>
          <w:sz w:val="20"/>
          <w:szCs w:val="20"/>
        </w:rPr>
        <w:t>začetek uporabe</w:t>
      </w:r>
      <w:r w:rsidRPr="00B07809">
        <w:rPr>
          <w:rFonts w:eastAsia="Calibri"/>
          <w:sz w:val="20"/>
          <w:szCs w:val="20"/>
        </w:rPr>
        <w:t>)</w:t>
      </w:r>
    </w:p>
    <w:p w14:paraId="76EF5B09" w14:textId="2CD0AEB0" w:rsidR="002B57B2" w:rsidRDefault="002B57B2" w:rsidP="002B57B2">
      <w:pPr>
        <w:pStyle w:val="Odstavek"/>
        <w:rPr>
          <w:rFonts w:eastAsia="Calibri"/>
          <w:sz w:val="20"/>
          <w:szCs w:val="20"/>
        </w:rPr>
      </w:pPr>
      <w:r>
        <w:rPr>
          <w:rFonts w:eastAsia="Calibri"/>
          <w:sz w:val="20"/>
          <w:szCs w:val="20"/>
        </w:rPr>
        <w:t>(1</w:t>
      </w:r>
      <w:r w:rsidRPr="00B07809">
        <w:rPr>
          <w:rFonts w:eastAsia="Calibri"/>
          <w:sz w:val="20"/>
          <w:szCs w:val="20"/>
        </w:rPr>
        <w:t>) Določba 4. točke drugega odstavka 42. člena tega zakona glede poučevanja kandidatov za voznike kategorije B, ki daje pravico voziti motorno vozilo te kategorije, kadar mu je dodano priklopno vozilo, ki ni lahki priklopnik</w:t>
      </w:r>
      <w:r>
        <w:rPr>
          <w:rFonts w:eastAsia="Calibri"/>
          <w:sz w:val="20"/>
          <w:szCs w:val="20"/>
        </w:rPr>
        <w:t>,</w:t>
      </w:r>
      <w:r w:rsidRPr="00B07809">
        <w:rPr>
          <w:rFonts w:eastAsia="Calibri"/>
          <w:sz w:val="20"/>
          <w:szCs w:val="20"/>
        </w:rPr>
        <w:t xml:space="preserve"> in največja dovoljena masa take skupine vozil presega 3.500 kg, a ne presega 4.250 kg, se začne uporabljati eno leto po uveljavitvi </w:t>
      </w:r>
      <w:r w:rsidR="00561829">
        <w:rPr>
          <w:rFonts w:eastAsia="Calibri"/>
          <w:sz w:val="20"/>
          <w:szCs w:val="20"/>
        </w:rPr>
        <w:t>tega zakona.</w:t>
      </w:r>
    </w:p>
    <w:p w14:paraId="5B3ACD77" w14:textId="77777777" w:rsidR="00561829" w:rsidRPr="00B07809" w:rsidRDefault="00561829" w:rsidP="00561829">
      <w:pPr>
        <w:pStyle w:val="Odstavek"/>
        <w:rPr>
          <w:rFonts w:eastAsia="Calibri"/>
          <w:sz w:val="20"/>
          <w:szCs w:val="20"/>
        </w:rPr>
      </w:pPr>
      <w:r w:rsidRPr="00B07809">
        <w:rPr>
          <w:rFonts w:eastAsia="Calibri"/>
          <w:sz w:val="20"/>
          <w:szCs w:val="20"/>
        </w:rPr>
        <w:t>(</w:t>
      </w:r>
      <w:r>
        <w:rPr>
          <w:rFonts w:eastAsia="Calibri"/>
          <w:sz w:val="20"/>
          <w:szCs w:val="20"/>
        </w:rPr>
        <w:t>2</w:t>
      </w:r>
      <w:r w:rsidRPr="00B07809">
        <w:rPr>
          <w:rFonts w:eastAsia="Calibri"/>
          <w:sz w:val="20"/>
          <w:szCs w:val="20"/>
        </w:rPr>
        <w:t>) Določba 7. točke prvega odstavka 60. člena tega zakona o predložitvi fotografije v digitalni obliki in uporabi fotografije v digitalni obliki, ki se hrani v evidenci izdanega drugega uradnega identifikacijskega dokumenta, se začne uporabljati z vzpostavitvijo tehnično-tehnoloških možnosti, vendar najpozneje v treh letih po uveljavitvi tega zakona.</w:t>
      </w:r>
    </w:p>
    <w:p w14:paraId="79E94224" w14:textId="308025E5" w:rsidR="00561829" w:rsidRDefault="00561829" w:rsidP="00561829">
      <w:pPr>
        <w:pStyle w:val="Odstavek"/>
        <w:rPr>
          <w:rFonts w:eastAsia="Calibri"/>
          <w:sz w:val="20"/>
          <w:szCs w:val="20"/>
        </w:rPr>
      </w:pPr>
      <w:r w:rsidRPr="00B07809">
        <w:rPr>
          <w:rFonts w:eastAsia="Calibri"/>
          <w:sz w:val="20"/>
          <w:szCs w:val="20"/>
        </w:rPr>
        <w:t>(</w:t>
      </w:r>
      <w:r>
        <w:rPr>
          <w:rFonts w:eastAsia="Calibri"/>
          <w:sz w:val="20"/>
          <w:szCs w:val="20"/>
        </w:rPr>
        <w:t>3</w:t>
      </w:r>
      <w:r w:rsidRPr="00B07809">
        <w:rPr>
          <w:rFonts w:eastAsia="Calibri"/>
          <w:sz w:val="20"/>
          <w:szCs w:val="20"/>
        </w:rPr>
        <w:t>) Dol</w:t>
      </w:r>
      <w:r w:rsidR="006D1490">
        <w:rPr>
          <w:rFonts w:eastAsia="Calibri"/>
          <w:sz w:val="20"/>
          <w:szCs w:val="20"/>
        </w:rPr>
        <w:t>očba drugega odstavka 70. člena</w:t>
      </w:r>
      <w:r w:rsidRPr="00B07809">
        <w:rPr>
          <w:rFonts w:eastAsia="Calibri"/>
          <w:sz w:val="20"/>
          <w:szCs w:val="20"/>
        </w:rPr>
        <w:t xml:space="preserve"> </w:t>
      </w:r>
      <w:r>
        <w:rPr>
          <w:rFonts w:eastAsia="Calibri"/>
          <w:sz w:val="20"/>
          <w:szCs w:val="20"/>
        </w:rPr>
        <w:t xml:space="preserve">v </w:t>
      </w:r>
      <w:r w:rsidR="006D1490">
        <w:rPr>
          <w:rFonts w:eastAsia="Calibri"/>
          <w:sz w:val="20"/>
          <w:szCs w:val="20"/>
        </w:rPr>
        <w:t>zvezi</w:t>
      </w:r>
      <w:r>
        <w:rPr>
          <w:rFonts w:eastAsia="Calibri"/>
          <w:sz w:val="20"/>
          <w:szCs w:val="20"/>
        </w:rPr>
        <w:t xml:space="preserve"> z</w:t>
      </w:r>
      <w:r w:rsidRPr="00B07809">
        <w:rPr>
          <w:rFonts w:eastAsia="Calibri"/>
          <w:sz w:val="20"/>
          <w:szCs w:val="20"/>
        </w:rPr>
        <w:t xml:space="preserve"> 88. in 89. členom tega zakona, se </w:t>
      </w:r>
      <w:r>
        <w:rPr>
          <w:rFonts w:eastAsia="Calibri"/>
          <w:sz w:val="20"/>
          <w:szCs w:val="20"/>
        </w:rPr>
        <w:t>začne</w:t>
      </w:r>
      <w:r w:rsidRPr="00B07809">
        <w:rPr>
          <w:rFonts w:eastAsia="Calibri"/>
          <w:sz w:val="20"/>
          <w:szCs w:val="20"/>
        </w:rPr>
        <w:t xml:space="preserve"> uporabljati z vzpostavitvijo ustreznih elektronskih povezav, vendar najkasneje v treh le</w:t>
      </w:r>
      <w:r w:rsidR="009B579F">
        <w:rPr>
          <w:rFonts w:eastAsia="Calibri"/>
          <w:sz w:val="20"/>
          <w:szCs w:val="20"/>
        </w:rPr>
        <w:t>tih od uveljavitve tega zakona.</w:t>
      </w:r>
    </w:p>
    <w:p w14:paraId="76CD5264" w14:textId="77777777" w:rsidR="00786892" w:rsidRPr="00B07809" w:rsidRDefault="00786892" w:rsidP="001A238B">
      <w:pPr>
        <w:pStyle w:val="len"/>
        <w:numPr>
          <w:ilvl w:val="1"/>
          <w:numId w:val="70"/>
        </w:numPr>
        <w:ind w:left="0" w:firstLine="0"/>
        <w:rPr>
          <w:rFonts w:eastAsia="Calibri"/>
          <w:sz w:val="20"/>
          <w:szCs w:val="20"/>
        </w:rPr>
      </w:pPr>
      <w:r w:rsidRPr="00B07809">
        <w:rPr>
          <w:rFonts w:eastAsia="Calibri"/>
          <w:sz w:val="20"/>
          <w:szCs w:val="20"/>
        </w:rPr>
        <w:t>člen</w:t>
      </w:r>
    </w:p>
    <w:p w14:paraId="3DDEBED0" w14:textId="73DBC7B5" w:rsidR="004A3B6E" w:rsidRPr="00B07809" w:rsidRDefault="004A3B6E" w:rsidP="0070674F">
      <w:pPr>
        <w:pStyle w:val="lennaslov"/>
        <w:rPr>
          <w:rFonts w:eastAsia="Calibri"/>
          <w:sz w:val="20"/>
          <w:szCs w:val="20"/>
        </w:rPr>
      </w:pPr>
      <w:r w:rsidRPr="00B07809">
        <w:rPr>
          <w:rFonts w:eastAsia="Calibri"/>
          <w:sz w:val="20"/>
          <w:szCs w:val="20"/>
        </w:rPr>
        <w:t>(</w:t>
      </w:r>
      <w:r w:rsidR="00A96215">
        <w:rPr>
          <w:rFonts w:eastAsia="Calibri"/>
          <w:sz w:val="20"/>
          <w:szCs w:val="20"/>
        </w:rPr>
        <w:t>začetek veljavnosti</w:t>
      </w:r>
      <w:r w:rsidRPr="00B07809">
        <w:rPr>
          <w:rFonts w:eastAsia="Calibri"/>
          <w:sz w:val="20"/>
          <w:szCs w:val="20"/>
        </w:rPr>
        <w:t>)</w:t>
      </w:r>
    </w:p>
    <w:p w14:paraId="254B0E67" w14:textId="77777777" w:rsidR="004A3B6E" w:rsidRDefault="00202903" w:rsidP="0070674F">
      <w:pPr>
        <w:pStyle w:val="Odstavek"/>
        <w:rPr>
          <w:rFonts w:eastAsia="Calibri"/>
          <w:sz w:val="20"/>
          <w:szCs w:val="20"/>
        </w:rPr>
      </w:pPr>
      <w:r w:rsidRPr="00B07809">
        <w:rPr>
          <w:rFonts w:eastAsia="Calibri"/>
          <w:sz w:val="20"/>
          <w:szCs w:val="20"/>
        </w:rPr>
        <w:t>Ta zakon začne veljati petnajsti dan po objavi v Uradnem listu Republike Slovenije.</w:t>
      </w:r>
    </w:p>
    <w:p w14:paraId="0455D14E" w14:textId="77777777" w:rsidR="005D1CB6" w:rsidRDefault="005D1CB6" w:rsidP="0070674F">
      <w:pPr>
        <w:pStyle w:val="Odstavek"/>
        <w:rPr>
          <w:rFonts w:eastAsia="Calibri"/>
          <w:sz w:val="20"/>
          <w:szCs w:val="20"/>
        </w:rPr>
      </w:pPr>
    </w:p>
    <w:p w14:paraId="6B4B4A11" w14:textId="77777777" w:rsidR="005D1CB6" w:rsidRDefault="005D1CB6" w:rsidP="0070674F">
      <w:pPr>
        <w:pStyle w:val="Odstavek"/>
        <w:rPr>
          <w:rFonts w:eastAsia="Calibri"/>
          <w:sz w:val="20"/>
          <w:szCs w:val="20"/>
        </w:rPr>
      </w:pPr>
    </w:p>
    <w:p w14:paraId="686F798A" w14:textId="77777777" w:rsidR="00002088" w:rsidRDefault="00002088" w:rsidP="0070674F">
      <w:pPr>
        <w:pStyle w:val="Odstavek"/>
        <w:rPr>
          <w:rFonts w:eastAsia="Calibri"/>
          <w:sz w:val="20"/>
          <w:szCs w:val="20"/>
        </w:rPr>
      </w:pPr>
    </w:p>
    <w:p w14:paraId="1796940D" w14:textId="77777777" w:rsidR="00002088" w:rsidRDefault="00002088" w:rsidP="0070674F">
      <w:pPr>
        <w:pStyle w:val="Odstavek"/>
        <w:rPr>
          <w:rFonts w:eastAsia="Calibri"/>
          <w:sz w:val="20"/>
          <w:szCs w:val="20"/>
        </w:rPr>
      </w:pPr>
    </w:p>
    <w:p w14:paraId="06BA864D" w14:textId="77777777" w:rsidR="00002088" w:rsidRDefault="00002088" w:rsidP="0070674F">
      <w:pPr>
        <w:pStyle w:val="Odstavek"/>
        <w:rPr>
          <w:rFonts w:eastAsia="Calibri"/>
          <w:sz w:val="20"/>
          <w:szCs w:val="20"/>
        </w:rPr>
      </w:pPr>
    </w:p>
    <w:p w14:paraId="3CBEE7B4" w14:textId="77777777" w:rsidR="00002088" w:rsidRDefault="00002088" w:rsidP="0070674F">
      <w:pPr>
        <w:pStyle w:val="Odstavek"/>
        <w:rPr>
          <w:rFonts w:eastAsia="Calibri"/>
          <w:sz w:val="20"/>
          <w:szCs w:val="20"/>
        </w:rPr>
      </w:pPr>
    </w:p>
    <w:p w14:paraId="02CBB2EB" w14:textId="77777777" w:rsidR="00002088" w:rsidRDefault="00002088" w:rsidP="0070674F">
      <w:pPr>
        <w:pStyle w:val="Odstavek"/>
        <w:rPr>
          <w:rFonts w:eastAsia="Calibri"/>
          <w:sz w:val="20"/>
          <w:szCs w:val="20"/>
        </w:rPr>
      </w:pPr>
    </w:p>
    <w:p w14:paraId="426558E0" w14:textId="77777777" w:rsidR="005D1CB6" w:rsidRDefault="005D1CB6" w:rsidP="0070674F">
      <w:pPr>
        <w:pStyle w:val="Odstavek"/>
        <w:rPr>
          <w:rFonts w:eastAsia="Calibri"/>
          <w:sz w:val="20"/>
          <w:szCs w:val="20"/>
        </w:rPr>
      </w:pPr>
    </w:p>
    <w:p w14:paraId="450F5607" w14:textId="77777777" w:rsidR="005D1CB6" w:rsidRDefault="005D1CB6" w:rsidP="0070674F">
      <w:pPr>
        <w:pStyle w:val="Odstavek"/>
        <w:rPr>
          <w:rFonts w:eastAsia="Calibri"/>
          <w:sz w:val="20"/>
          <w:szCs w:val="20"/>
        </w:rPr>
      </w:pPr>
    </w:p>
    <w:p w14:paraId="27D19D48" w14:textId="77777777" w:rsidR="005D1CB6" w:rsidRDefault="005D1CB6" w:rsidP="0070674F">
      <w:pPr>
        <w:pStyle w:val="Odstavek"/>
        <w:rPr>
          <w:rFonts w:eastAsia="Calibri"/>
          <w:sz w:val="20"/>
          <w:szCs w:val="20"/>
        </w:rPr>
      </w:pPr>
    </w:p>
    <w:tbl>
      <w:tblPr>
        <w:tblW w:w="0" w:type="auto"/>
        <w:tblLook w:val="04A0" w:firstRow="1" w:lastRow="0" w:firstColumn="1" w:lastColumn="0" w:noHBand="0" w:noVBand="1"/>
      </w:tblPr>
      <w:tblGrid>
        <w:gridCol w:w="9622"/>
      </w:tblGrid>
      <w:tr w:rsidR="00B07809" w:rsidRPr="00B07809" w14:paraId="39CA02F4" w14:textId="77777777" w:rsidTr="00A42990">
        <w:tc>
          <w:tcPr>
            <w:tcW w:w="9622" w:type="dxa"/>
          </w:tcPr>
          <w:p w14:paraId="32D1E850" w14:textId="77777777" w:rsidR="00BA49C8" w:rsidRPr="00B07809" w:rsidRDefault="00BA49C8" w:rsidP="00845C2B">
            <w:pPr>
              <w:pStyle w:val="Poglavje"/>
              <w:spacing w:before="0" w:line="260" w:lineRule="exact"/>
              <w:jc w:val="left"/>
              <w:rPr>
                <w:b/>
                <w:sz w:val="20"/>
                <w:szCs w:val="20"/>
              </w:rPr>
            </w:pPr>
            <w:r w:rsidRPr="00B07809">
              <w:rPr>
                <w:b/>
                <w:sz w:val="20"/>
                <w:szCs w:val="20"/>
              </w:rPr>
              <w:t>III. OBRAZLOŽITEV</w:t>
            </w:r>
          </w:p>
        </w:tc>
      </w:tr>
      <w:tr w:rsidR="00B07809" w:rsidRPr="00B07809" w14:paraId="7320B5D6" w14:textId="77777777" w:rsidTr="00A42990">
        <w:tc>
          <w:tcPr>
            <w:tcW w:w="9622" w:type="dxa"/>
          </w:tcPr>
          <w:p w14:paraId="15E025D5" w14:textId="511504D9" w:rsidR="00845C2B" w:rsidRPr="00B07809" w:rsidRDefault="00845C2B" w:rsidP="005D625A">
            <w:pPr>
              <w:pStyle w:val="Brezrazmikov"/>
              <w:jc w:val="both"/>
              <w:rPr>
                <w:rFonts w:ascii="Arial" w:hAnsi="Arial" w:cs="Arial"/>
                <w:sz w:val="20"/>
                <w:szCs w:val="20"/>
              </w:rPr>
            </w:pPr>
          </w:p>
          <w:p w14:paraId="53181207" w14:textId="0F9B655C"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1. členu</w:t>
            </w:r>
            <w:r w:rsidR="00270ACB">
              <w:rPr>
                <w:rFonts w:ascii="Arial" w:hAnsi="Arial" w:cs="Arial"/>
                <w:b/>
                <w:sz w:val="20"/>
                <w:szCs w:val="20"/>
              </w:rPr>
              <w:t>:</w:t>
            </w:r>
          </w:p>
          <w:p w14:paraId="5D78727A" w14:textId="00805A0E" w:rsidR="00845C2B" w:rsidRPr="00B07809" w:rsidRDefault="00267BEC"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Z uvodnim členom se opredeljuje vsebina predlaganega zakona. Predmet zakonskega urejanja je področje voznikov, </w:t>
            </w:r>
            <w:r w:rsidR="00270ACB">
              <w:rPr>
                <w:rFonts w:ascii="Arial" w:hAnsi="Arial" w:cs="Arial"/>
                <w:sz w:val="20"/>
                <w:szCs w:val="20"/>
                <w:shd w:val="clear" w:color="auto" w:fill="FFFFFF"/>
              </w:rPr>
              <w:t xml:space="preserve">in sicer </w:t>
            </w:r>
            <w:r w:rsidRPr="00B07809">
              <w:rPr>
                <w:rFonts w:ascii="Arial" w:hAnsi="Arial" w:cs="Arial"/>
                <w:sz w:val="20"/>
                <w:szCs w:val="20"/>
                <w:shd w:val="clear" w:color="auto" w:fill="FFFFFF"/>
              </w:rPr>
              <w:t xml:space="preserve">od </w:t>
            </w:r>
            <w:r w:rsidR="00270ACB">
              <w:rPr>
                <w:rFonts w:ascii="Arial" w:hAnsi="Arial" w:cs="Arial"/>
                <w:sz w:val="20"/>
                <w:szCs w:val="20"/>
                <w:shd w:val="clear" w:color="auto" w:fill="FFFFFF"/>
              </w:rPr>
              <w:t>zač</w:t>
            </w:r>
            <w:r w:rsidRPr="00B07809">
              <w:rPr>
                <w:rFonts w:ascii="Arial" w:hAnsi="Arial" w:cs="Arial"/>
                <w:sz w:val="20"/>
                <w:szCs w:val="20"/>
                <w:shd w:val="clear" w:color="auto" w:fill="FFFFFF"/>
              </w:rPr>
              <w:t>etka usposabljanja kandidatov za voznike in opravljanja vozniškega izpita do pridobitve upravne odločbe (vozniškega dovoljenja). Zajete so določbe o programu dodatnega usposabljanja za voznike začetnike in določbe o izobraževanju tistih voznikov, ki zaradi kršitev pravil</w:t>
            </w:r>
            <w:r w:rsidR="00417989" w:rsidRPr="00B07809">
              <w:rPr>
                <w:rFonts w:ascii="Arial" w:hAnsi="Arial" w:cs="Arial"/>
                <w:sz w:val="20"/>
                <w:szCs w:val="20"/>
                <w:shd w:val="clear" w:color="auto" w:fill="FFFFFF"/>
              </w:rPr>
              <w:t xml:space="preserve"> cestnega prometa</w:t>
            </w:r>
            <w:r w:rsidRPr="00B07809">
              <w:rPr>
                <w:rFonts w:ascii="Arial" w:hAnsi="Arial" w:cs="Arial"/>
                <w:sz w:val="20"/>
                <w:szCs w:val="20"/>
                <w:shd w:val="clear" w:color="auto" w:fill="FFFFFF"/>
              </w:rPr>
              <w:t xml:space="preserve"> dosežejo ali presežejo določeno število kazenskih točk in so zato podvrženi dodatnemu izobraževanju. Zakon vsebuje tudi določbe o strokovnem in inšpekcijskem nadzoru nad delom organizacij, ki izvajajo usposabljanja in izobraževanja kandidatov za voznike in voznikov, ter določbe o opravljanju zdravstvenih pregledov voznikov. S tem zakonom se opredeljuje</w:t>
            </w:r>
            <w:r w:rsidR="00270ACB">
              <w:rPr>
                <w:rFonts w:ascii="Arial" w:hAnsi="Arial" w:cs="Arial"/>
                <w:sz w:val="20"/>
                <w:szCs w:val="20"/>
                <w:shd w:val="clear" w:color="auto" w:fill="FFFFFF"/>
              </w:rPr>
              <w:t>ta</w:t>
            </w:r>
            <w:r w:rsidRPr="00B07809">
              <w:rPr>
                <w:rFonts w:ascii="Arial" w:hAnsi="Arial" w:cs="Arial"/>
                <w:sz w:val="20"/>
                <w:szCs w:val="20"/>
                <w:shd w:val="clear" w:color="auto" w:fill="FFFFFF"/>
              </w:rPr>
              <w:t xml:space="preserve"> načrtovanje in izvajanje nalog za preventivo in varnost v cestnem prometu. </w:t>
            </w:r>
            <w:r w:rsidR="00417989" w:rsidRPr="00B07809">
              <w:rPr>
                <w:rFonts w:ascii="Arial" w:hAnsi="Arial" w:cs="Arial"/>
                <w:sz w:val="20"/>
                <w:szCs w:val="20"/>
                <w:shd w:val="clear" w:color="auto" w:fill="FFFFFF"/>
              </w:rPr>
              <w:t>V členu so navedene tudi direktive, ki se s tem zakonom prenašajo v pravni red Republike Slovenije</w:t>
            </w:r>
            <w:r w:rsidR="00270ACB">
              <w:rPr>
                <w:rFonts w:ascii="Arial" w:hAnsi="Arial" w:cs="Arial"/>
                <w:sz w:val="20"/>
                <w:szCs w:val="20"/>
                <w:shd w:val="clear" w:color="auto" w:fill="FFFFFF"/>
              </w:rPr>
              <w:t>,</w:t>
            </w:r>
            <w:r w:rsidR="00417989" w:rsidRPr="00B07809">
              <w:rPr>
                <w:rFonts w:ascii="Arial" w:hAnsi="Arial" w:cs="Arial"/>
                <w:sz w:val="20"/>
                <w:szCs w:val="20"/>
                <w:shd w:val="clear" w:color="auto" w:fill="FFFFFF"/>
              </w:rPr>
              <w:t xml:space="preserve"> ter uredba, za izvrševanje katere se v tem zakonu določajo globe za prekrške.</w:t>
            </w:r>
          </w:p>
          <w:p w14:paraId="772EB8C1" w14:textId="77777777" w:rsidR="00845C2B" w:rsidRPr="00B07809" w:rsidRDefault="00845C2B" w:rsidP="005D625A">
            <w:pPr>
              <w:pStyle w:val="Brezrazmikov"/>
              <w:jc w:val="both"/>
              <w:rPr>
                <w:rFonts w:ascii="Arial" w:hAnsi="Arial" w:cs="Arial"/>
                <w:sz w:val="20"/>
                <w:szCs w:val="20"/>
              </w:rPr>
            </w:pPr>
          </w:p>
          <w:p w14:paraId="5672C344" w14:textId="570B8933"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2. členu</w:t>
            </w:r>
            <w:r w:rsidR="00270ACB">
              <w:rPr>
                <w:rFonts w:ascii="Arial" w:hAnsi="Arial" w:cs="Arial"/>
                <w:b/>
                <w:sz w:val="20"/>
                <w:szCs w:val="20"/>
              </w:rPr>
              <w:t>:</w:t>
            </w:r>
          </w:p>
          <w:p w14:paraId="0BB9EAFD" w14:textId="703711C5" w:rsidR="00845C2B" w:rsidRDefault="00AD6749" w:rsidP="005D625A">
            <w:pPr>
              <w:pStyle w:val="Brezrazmikov"/>
              <w:jc w:val="both"/>
              <w:rPr>
                <w:rFonts w:ascii="Arial" w:hAnsi="Arial" w:cs="Arial"/>
                <w:sz w:val="20"/>
                <w:szCs w:val="20"/>
              </w:rPr>
            </w:pPr>
            <w:r w:rsidRPr="00B07809">
              <w:rPr>
                <w:rFonts w:ascii="Arial" w:hAnsi="Arial" w:cs="Arial"/>
                <w:sz w:val="20"/>
                <w:szCs w:val="20"/>
                <w:shd w:val="clear" w:color="auto" w:fill="FFFFFF"/>
              </w:rPr>
              <w:t>V tem členu so op</w:t>
            </w:r>
            <w:r w:rsidR="00267BEC" w:rsidRPr="00B07809">
              <w:rPr>
                <w:rFonts w:ascii="Arial" w:hAnsi="Arial" w:cs="Arial"/>
                <w:sz w:val="20"/>
                <w:szCs w:val="20"/>
                <w:shd w:val="clear" w:color="auto" w:fill="FFFFFF"/>
              </w:rPr>
              <w:t xml:space="preserve">redeljeni posamezni pojmi, ki so uporabljeni v </w:t>
            </w:r>
            <w:r w:rsidR="0041776C" w:rsidRPr="00B07809">
              <w:rPr>
                <w:rFonts w:ascii="Arial" w:hAnsi="Arial" w:cs="Arial"/>
                <w:sz w:val="20"/>
                <w:szCs w:val="20"/>
                <w:shd w:val="clear" w:color="auto" w:fill="FFFFFF"/>
              </w:rPr>
              <w:t>predlogu zakona</w:t>
            </w:r>
            <w:r w:rsidR="00267BEC" w:rsidRPr="00B07809">
              <w:rPr>
                <w:rFonts w:ascii="Arial" w:hAnsi="Arial" w:cs="Arial"/>
                <w:sz w:val="20"/>
                <w:szCs w:val="20"/>
                <w:shd w:val="clear" w:color="auto" w:fill="FFFFFF"/>
              </w:rPr>
              <w:t xml:space="preserve">. </w:t>
            </w:r>
            <w:r w:rsidR="00DD7E12" w:rsidRPr="00B07809">
              <w:rPr>
                <w:rFonts w:ascii="Arial" w:hAnsi="Arial" w:cs="Arial"/>
                <w:sz w:val="20"/>
                <w:szCs w:val="20"/>
              </w:rPr>
              <w:t xml:space="preserve">V primerjavi z Zakonom o voznikih (Uradni list RS, št. 109/10 in 25/14; v nadaljnjem besedilu: ZVoz) so v tem predlogu zakona dodani štirje pojmi, in sicer </w:t>
            </w:r>
            <w:r w:rsidR="00845C2B" w:rsidRPr="00B07809">
              <w:rPr>
                <w:rFonts w:ascii="Arial" w:hAnsi="Arial" w:cs="Arial"/>
                <w:sz w:val="20"/>
                <w:szCs w:val="20"/>
              </w:rPr>
              <w:t>motorno vozilo, ocenjevalec na vozniškem izpitu, običajno prebivališče in osebni avtomobil. Dosedanji pojem član izpitne komisije se nadomesti s pojmom ocenjevalec na vozniškem izpitu, saj vozniškega izp</w:t>
            </w:r>
            <w:r w:rsidR="00270ACB">
              <w:rPr>
                <w:rFonts w:ascii="Arial" w:hAnsi="Arial" w:cs="Arial"/>
                <w:sz w:val="20"/>
                <w:szCs w:val="20"/>
              </w:rPr>
              <w:t>ita ne ocenjuje komisija, temveč</w:t>
            </w:r>
            <w:r w:rsidR="00845C2B" w:rsidRPr="00B07809">
              <w:rPr>
                <w:rFonts w:ascii="Arial" w:hAnsi="Arial" w:cs="Arial"/>
                <w:sz w:val="20"/>
                <w:szCs w:val="20"/>
              </w:rPr>
              <w:t xml:space="preserve"> posameznik ali kvečjemu dva ocenjevalca. Pojem se nadomesti z mednarodno uveljavljenim pojmom (</w:t>
            </w:r>
            <w:proofErr w:type="spellStart"/>
            <w:r w:rsidR="00845C2B" w:rsidRPr="00B07809">
              <w:rPr>
                <w:rFonts w:ascii="Arial" w:hAnsi="Arial" w:cs="Arial"/>
                <w:sz w:val="20"/>
                <w:szCs w:val="20"/>
              </w:rPr>
              <w:t>driving</w:t>
            </w:r>
            <w:proofErr w:type="spellEnd"/>
            <w:r w:rsidR="00845C2B" w:rsidRPr="00B07809">
              <w:rPr>
                <w:rFonts w:ascii="Arial" w:hAnsi="Arial" w:cs="Arial"/>
                <w:sz w:val="20"/>
                <w:szCs w:val="20"/>
              </w:rPr>
              <w:t xml:space="preserve"> tes</w:t>
            </w:r>
            <w:r w:rsidR="00270ACB">
              <w:rPr>
                <w:rFonts w:ascii="Arial" w:hAnsi="Arial" w:cs="Arial"/>
                <w:sz w:val="20"/>
                <w:szCs w:val="20"/>
              </w:rPr>
              <w:t xml:space="preserve">t </w:t>
            </w:r>
            <w:proofErr w:type="spellStart"/>
            <w:r w:rsidR="00270ACB">
              <w:rPr>
                <w:rFonts w:ascii="Arial" w:hAnsi="Arial" w:cs="Arial"/>
                <w:sz w:val="20"/>
                <w:szCs w:val="20"/>
              </w:rPr>
              <w:t>examiner</w:t>
            </w:r>
            <w:proofErr w:type="spellEnd"/>
            <w:r w:rsidR="00270ACB">
              <w:rPr>
                <w:rFonts w:ascii="Arial" w:hAnsi="Arial" w:cs="Arial"/>
                <w:sz w:val="20"/>
                <w:szCs w:val="20"/>
              </w:rPr>
              <w:t>) tudi zato, ker se z</w:t>
            </w:r>
            <w:r w:rsidR="00845C2B" w:rsidRPr="00B07809">
              <w:rPr>
                <w:rFonts w:ascii="Arial" w:hAnsi="Arial" w:cs="Arial"/>
                <w:sz w:val="20"/>
                <w:szCs w:val="20"/>
              </w:rPr>
              <w:t>daj v zakonu zamenjuje z dejanskimi izpitnimi komisijami, pred katerimi posamezniki opravljajo izpite in preizkuse z drugih področij. Pojem osebni avtomobil se uporablja samo v tem zakonu, in sicer v povezavi z vožnjo s spremljevalcem, zato je nujno pojasniti</w:t>
            </w:r>
            <w:r w:rsidR="00270ACB">
              <w:rPr>
                <w:rFonts w:ascii="Arial" w:hAnsi="Arial" w:cs="Arial"/>
                <w:sz w:val="20"/>
                <w:szCs w:val="20"/>
              </w:rPr>
              <w:t xml:space="preserve"> njegov pomen. Natančneje kot z</w:t>
            </w:r>
            <w:r w:rsidR="00845C2B" w:rsidRPr="00B07809">
              <w:rPr>
                <w:rFonts w:ascii="Arial" w:hAnsi="Arial" w:cs="Arial"/>
                <w:sz w:val="20"/>
                <w:szCs w:val="20"/>
              </w:rPr>
              <w:t xml:space="preserve">daj je opredeljen tudi pojem spremljevalec voznika. Ostaja tudi splošna določba, da imajo drugi izrazi o vozilih, voznikih, cestah ali vrstah cest v zakonu enak pomen, kot ga določajo </w:t>
            </w:r>
            <w:r w:rsidR="00A53FEC" w:rsidRPr="00B07809">
              <w:rPr>
                <w:rFonts w:ascii="Arial" w:hAnsi="Arial" w:cs="Arial"/>
                <w:sz w:val="20"/>
                <w:szCs w:val="20"/>
              </w:rPr>
              <w:t>Z</w:t>
            </w:r>
            <w:r w:rsidR="00845C2B" w:rsidRPr="00B07809">
              <w:rPr>
                <w:rFonts w:ascii="Arial" w:hAnsi="Arial" w:cs="Arial"/>
                <w:sz w:val="20"/>
                <w:szCs w:val="20"/>
              </w:rPr>
              <w:t xml:space="preserve">akon o motornih vozilih, </w:t>
            </w:r>
            <w:r w:rsidR="00A53FEC" w:rsidRPr="00B07809">
              <w:rPr>
                <w:rFonts w:ascii="Arial" w:hAnsi="Arial" w:cs="Arial"/>
                <w:sz w:val="20"/>
                <w:szCs w:val="20"/>
              </w:rPr>
              <w:t>Z</w:t>
            </w:r>
            <w:r w:rsidR="00845C2B" w:rsidRPr="00B07809">
              <w:rPr>
                <w:rFonts w:ascii="Arial" w:hAnsi="Arial" w:cs="Arial"/>
                <w:sz w:val="20"/>
                <w:szCs w:val="20"/>
              </w:rPr>
              <w:t xml:space="preserve">akon o pravilih cestnega prometa, </w:t>
            </w:r>
            <w:r w:rsidR="00A53FEC" w:rsidRPr="00B07809">
              <w:rPr>
                <w:rFonts w:ascii="Arial" w:hAnsi="Arial" w:cs="Arial"/>
                <w:sz w:val="20"/>
                <w:szCs w:val="20"/>
              </w:rPr>
              <w:t>Z</w:t>
            </w:r>
            <w:r w:rsidR="00845C2B" w:rsidRPr="00B07809">
              <w:rPr>
                <w:rFonts w:ascii="Arial" w:hAnsi="Arial" w:cs="Arial"/>
                <w:sz w:val="20"/>
                <w:szCs w:val="20"/>
              </w:rPr>
              <w:t xml:space="preserve">akon o cestah in </w:t>
            </w:r>
            <w:r w:rsidR="00A53FEC" w:rsidRPr="00B07809">
              <w:rPr>
                <w:rFonts w:ascii="Arial" w:hAnsi="Arial" w:cs="Arial"/>
                <w:sz w:val="20"/>
                <w:szCs w:val="20"/>
              </w:rPr>
              <w:t>Z</w:t>
            </w:r>
            <w:r w:rsidR="00845C2B" w:rsidRPr="00B07809">
              <w:rPr>
                <w:rFonts w:ascii="Arial" w:hAnsi="Arial" w:cs="Arial"/>
                <w:sz w:val="20"/>
                <w:szCs w:val="20"/>
              </w:rPr>
              <w:t>akon o prevozih v cestnem prometu.</w:t>
            </w:r>
          </w:p>
          <w:p w14:paraId="6AAAE076" w14:textId="77777777" w:rsidR="00CE6E0B" w:rsidRPr="00CE6E0B" w:rsidRDefault="00CE6E0B" w:rsidP="005D625A">
            <w:pPr>
              <w:pStyle w:val="Brezrazmikov"/>
              <w:jc w:val="both"/>
              <w:rPr>
                <w:rFonts w:ascii="Arial" w:hAnsi="Arial" w:cs="Arial"/>
                <w:sz w:val="20"/>
                <w:szCs w:val="20"/>
                <w:shd w:val="clear" w:color="auto" w:fill="FFFFFF"/>
              </w:rPr>
            </w:pPr>
          </w:p>
          <w:p w14:paraId="1E2C4484" w14:textId="70677AB4" w:rsidR="00967517" w:rsidRDefault="00CE6E0B" w:rsidP="005D625A">
            <w:pPr>
              <w:pStyle w:val="Brezrazmikov"/>
              <w:jc w:val="both"/>
              <w:rPr>
                <w:rFonts w:ascii="Arial" w:hAnsi="Arial" w:cs="Arial"/>
                <w:sz w:val="20"/>
                <w:szCs w:val="20"/>
                <w:shd w:val="clear" w:color="auto" w:fill="FFFFFF"/>
              </w:rPr>
            </w:pPr>
            <w:r w:rsidRPr="00CE6E0B">
              <w:rPr>
                <w:rFonts w:ascii="Arial" w:hAnsi="Arial" w:cs="Arial"/>
                <w:sz w:val="20"/>
                <w:szCs w:val="20"/>
                <w:shd w:val="clear" w:color="auto" w:fill="FFFFFF"/>
              </w:rPr>
              <w:t>Pojem običajnega prebivališča prenaša določbo 12. člena Direktive 2006/126/ES, pri čemer se pojem razlikuje od pojma stalnega ali začasnega prebivališča. Po določbah direktive je običajno prebivališče kraj, v katerem oseba navadno stanuje, to pomeni vsaj 185 dni v vsakem koledarskem letu zaradi osebnih in poklicnih vezi ali v primeru osebe brez poklicnih vezi zaradi osebnih vezi, ki kažejo tesno povezavo med to osebo in krajem, v katerem živi. Za običajno prebivališče osebe, katere poklicne vezi so v drugem kraju kakor njene osebne vezi in ki zaradi tega živi v različnih krajih v dveh ali več državah, se šteje kraj njenih osebnih vezi, če se ta oseba redno vrača v ta kraj. Kadar oseba živi v državi, da bi izpolnila nalogo z določenim trajanjem, ni treba, da je ta zadnji pogoj izpolnjen. Obiskovanje univerze ali šole v drugi državi ne pomeni prenosa običajnega prebivališča. Izraz običajno prebivališče se uporablja le za namene, določene v tem zakonu</w:t>
            </w:r>
            <w:r>
              <w:rPr>
                <w:rFonts w:ascii="Arial" w:hAnsi="Arial" w:cs="Arial"/>
                <w:sz w:val="20"/>
                <w:szCs w:val="20"/>
                <w:shd w:val="clear" w:color="auto" w:fill="FFFFFF"/>
              </w:rPr>
              <w:t xml:space="preserve">. Prijavljeno stalno ali začasno prebivališče v Republiki Sloveniji še ne pomeni, da oseba izpolnjuje pogoj za urejanje upravnih zadev s področja vozniških dovoljenj. </w:t>
            </w:r>
            <w:r w:rsidR="009737A2">
              <w:rPr>
                <w:rFonts w:ascii="Arial" w:hAnsi="Arial" w:cs="Arial"/>
                <w:sz w:val="20"/>
                <w:szCs w:val="20"/>
                <w:shd w:val="clear" w:color="auto" w:fill="FFFFFF"/>
              </w:rPr>
              <w:t>V praksi je vse več primerov, ko imajo osebe v Republiki Sloveniji prijavljeno stalno ali začasno prebivališče, običajno pa prebivajo</w:t>
            </w:r>
            <w:r w:rsidR="00967517">
              <w:rPr>
                <w:rFonts w:ascii="Arial" w:hAnsi="Arial" w:cs="Arial"/>
                <w:sz w:val="20"/>
                <w:szCs w:val="20"/>
                <w:shd w:val="clear" w:color="auto" w:fill="FFFFFF"/>
              </w:rPr>
              <w:t xml:space="preserve"> že več kot šest mesecev</w:t>
            </w:r>
            <w:r w:rsidR="009737A2">
              <w:rPr>
                <w:rFonts w:ascii="Arial" w:hAnsi="Arial" w:cs="Arial"/>
                <w:sz w:val="20"/>
                <w:szCs w:val="20"/>
                <w:shd w:val="clear" w:color="auto" w:fill="FFFFFF"/>
              </w:rPr>
              <w:t xml:space="preserve"> v drugi državi. </w:t>
            </w:r>
            <w:r w:rsidR="00967517">
              <w:rPr>
                <w:rFonts w:ascii="Arial" w:hAnsi="Arial" w:cs="Arial"/>
                <w:sz w:val="20"/>
                <w:szCs w:val="20"/>
                <w:shd w:val="clear" w:color="auto" w:fill="FFFFFF"/>
              </w:rPr>
              <w:t>Po določbah direktive je v takšnih primerih za izdajo vozniškega dovoljenja pristojna druga država članica in ne Republika Slovenija.</w:t>
            </w:r>
          </w:p>
          <w:p w14:paraId="4CDB4958" w14:textId="77777777" w:rsidR="00967517" w:rsidRDefault="00967517" w:rsidP="005D625A">
            <w:pPr>
              <w:pStyle w:val="Brezrazmikov"/>
              <w:jc w:val="both"/>
              <w:rPr>
                <w:rFonts w:ascii="Arial" w:hAnsi="Arial" w:cs="Arial"/>
                <w:sz w:val="20"/>
                <w:szCs w:val="20"/>
                <w:shd w:val="clear" w:color="auto" w:fill="FFFFFF"/>
              </w:rPr>
            </w:pPr>
          </w:p>
          <w:p w14:paraId="18EC5101" w14:textId="77777777" w:rsidR="00507851" w:rsidRDefault="00215639"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Veljavna določba drugega odstavka 53. člena ZVoz določa, da se vozniško dovoljenje izda oziroma njegova veljavnost podaljša osebi, ki ima v Republiki Sloveniji stalno oziroma začasno prebivališče več kot šest mesecev. Samo dejstvo, da ima oseba v Republiki Sloveniji prijavljeno stalno ali začasno prebivališče, pa še ne pomeni, da oseba v Republiki Sloveniji tudi dejansko prebiva. Ob vsaki izdaji oziroma podaljšanju vozniškega dovoljenja je treba</w:t>
            </w:r>
            <w:r w:rsidR="00507851">
              <w:rPr>
                <w:rFonts w:ascii="Arial" w:hAnsi="Arial" w:cs="Arial"/>
                <w:sz w:val="20"/>
                <w:szCs w:val="20"/>
                <w:shd w:val="clear" w:color="auto" w:fill="FFFFFF"/>
              </w:rPr>
              <w:t xml:space="preserve"> preveriti </w:t>
            </w:r>
            <w:r>
              <w:rPr>
                <w:rFonts w:ascii="Arial" w:hAnsi="Arial" w:cs="Arial"/>
                <w:sz w:val="20"/>
                <w:szCs w:val="20"/>
                <w:shd w:val="clear" w:color="auto" w:fill="FFFFFF"/>
              </w:rPr>
              <w:t xml:space="preserve">ali oseba v Republiki Sloveniji tudi dejansko prebiva. </w:t>
            </w:r>
          </w:p>
          <w:p w14:paraId="03D2F383" w14:textId="77777777" w:rsidR="00507851" w:rsidRDefault="00507851" w:rsidP="005D625A">
            <w:pPr>
              <w:pStyle w:val="Brezrazmikov"/>
              <w:jc w:val="both"/>
              <w:rPr>
                <w:rFonts w:ascii="Arial" w:hAnsi="Arial" w:cs="Arial"/>
                <w:sz w:val="20"/>
                <w:szCs w:val="20"/>
                <w:shd w:val="clear" w:color="auto" w:fill="FFFFFF"/>
              </w:rPr>
            </w:pPr>
          </w:p>
          <w:p w14:paraId="2D4BD41C" w14:textId="6DD8B69E" w:rsidR="00C9703B" w:rsidRPr="00C9703B" w:rsidRDefault="00472E25" w:rsidP="005D625A">
            <w:pPr>
              <w:pStyle w:val="Brezrazmikov"/>
              <w:jc w:val="both"/>
              <w:rPr>
                <w:rFonts w:ascii="Arial" w:hAnsi="Arial" w:cs="Arial"/>
                <w:sz w:val="20"/>
                <w:szCs w:val="20"/>
                <w:shd w:val="clear" w:color="auto" w:fill="FFFFFF"/>
              </w:rPr>
            </w:pPr>
            <w:r w:rsidRPr="00C9703B">
              <w:rPr>
                <w:rFonts w:ascii="Arial" w:hAnsi="Arial" w:cs="Arial"/>
                <w:sz w:val="20"/>
                <w:szCs w:val="20"/>
                <w:shd w:val="clear" w:color="auto" w:fill="FFFFFF"/>
              </w:rPr>
              <w:t>Upravne enote ob izdaji oziroma podaljšanju vozniškega dovoljenja</w:t>
            </w:r>
            <w:r w:rsidR="00C9703B" w:rsidRPr="00C9703B">
              <w:rPr>
                <w:rFonts w:ascii="Arial" w:hAnsi="Arial" w:cs="Arial"/>
                <w:sz w:val="20"/>
                <w:szCs w:val="20"/>
                <w:shd w:val="clear" w:color="auto" w:fill="FFFFFF"/>
              </w:rPr>
              <w:t xml:space="preserve"> – če ima oseba prijavljeno stalno ali začasno prebivališče – ne preverjajo ali oseba dejansko prebiva v Republiki Sloveniji.  Slednje po mnenju Evropske Komisije pomeni neizpolnjevanje določenega pogoja iz direktive 2006/126/ES – običajno bivanje najmanj 185 dni, vezanost samo na prijavo stalnega ali začasnega prebivališča pa pomeni </w:t>
            </w:r>
            <w:r w:rsidR="00C9703B" w:rsidRPr="00C9703B">
              <w:rPr>
                <w:rFonts w:ascii="Arial" w:hAnsi="Arial" w:cs="Arial"/>
                <w:sz w:val="20"/>
                <w:szCs w:val="20"/>
                <w:shd w:val="clear" w:color="auto" w:fill="FFFFFF"/>
              </w:rPr>
              <w:lastRenderedPageBreak/>
              <w:t xml:space="preserve">neizpolnitev obveznosti </w:t>
            </w:r>
            <w:r w:rsidR="00C9703B" w:rsidRPr="00C9703B">
              <w:rPr>
                <w:rFonts w:ascii="Arial" w:hAnsi="Arial" w:cs="Arial"/>
                <w:sz w:val="20"/>
                <w:szCs w:val="20"/>
              </w:rPr>
              <w:t>iz (e) točke prvega odstavka 7. člena in (b) točke tretjega odstavka 7. člena ter 12. člena Direktive 2006/126/ES.</w:t>
            </w:r>
          </w:p>
          <w:p w14:paraId="124E9D21" w14:textId="77777777" w:rsidR="00C9703B" w:rsidRDefault="00C9703B" w:rsidP="005D625A">
            <w:pPr>
              <w:pStyle w:val="Brezrazmikov"/>
              <w:jc w:val="both"/>
              <w:rPr>
                <w:rFonts w:ascii="Arial" w:hAnsi="Arial" w:cs="Arial"/>
                <w:sz w:val="20"/>
                <w:szCs w:val="20"/>
                <w:shd w:val="clear" w:color="auto" w:fill="FFFFFF"/>
              </w:rPr>
            </w:pPr>
          </w:p>
          <w:p w14:paraId="5223B4F0" w14:textId="0BB193FA"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3. členu</w:t>
            </w:r>
            <w:r w:rsidR="00270ACB">
              <w:rPr>
                <w:rFonts w:ascii="Arial" w:hAnsi="Arial" w:cs="Arial"/>
                <w:b/>
                <w:sz w:val="20"/>
                <w:szCs w:val="20"/>
              </w:rPr>
              <w:t>:</w:t>
            </w:r>
          </w:p>
          <w:p w14:paraId="3EE13E8B" w14:textId="77777777" w:rsidR="00BF5B6A" w:rsidRPr="00B07809" w:rsidRDefault="00BF5B6A"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Nacionalni program za varnost cestnega prometa se pripravlja za obdobje desetih let. Pripravo in usklajevanje nacionalnega programa vodi ministrstvo, pristojno za promet, samo izvedbo tega progr</w:t>
            </w:r>
            <w:r w:rsidR="005920A6" w:rsidRPr="00B07809">
              <w:rPr>
                <w:rFonts w:ascii="Arial" w:hAnsi="Arial" w:cs="Arial"/>
                <w:sz w:val="20"/>
                <w:szCs w:val="20"/>
                <w:shd w:val="clear" w:color="auto" w:fill="FFFFFF"/>
              </w:rPr>
              <w:t>ama pa zagotavlja javna agencija</w:t>
            </w:r>
            <w:r w:rsidRPr="00B07809">
              <w:rPr>
                <w:rFonts w:ascii="Arial" w:hAnsi="Arial" w:cs="Arial"/>
                <w:sz w:val="20"/>
                <w:szCs w:val="20"/>
                <w:shd w:val="clear" w:color="auto" w:fill="FFFFFF"/>
              </w:rPr>
              <w:t>.</w:t>
            </w:r>
          </w:p>
          <w:p w14:paraId="60F4E27C" w14:textId="77777777" w:rsidR="00BF5B6A" w:rsidRPr="00B07809" w:rsidRDefault="00BF5B6A" w:rsidP="005D625A">
            <w:pPr>
              <w:pStyle w:val="Brezrazmikov"/>
              <w:jc w:val="both"/>
              <w:rPr>
                <w:rFonts w:ascii="Arial" w:hAnsi="Arial" w:cs="Arial"/>
                <w:sz w:val="20"/>
                <w:szCs w:val="20"/>
              </w:rPr>
            </w:pPr>
          </w:p>
          <w:p w14:paraId="2DA1867D" w14:textId="36869664"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4. členu</w:t>
            </w:r>
            <w:r w:rsidR="00270ACB">
              <w:rPr>
                <w:rFonts w:ascii="Arial" w:hAnsi="Arial" w:cs="Arial"/>
                <w:b/>
                <w:sz w:val="20"/>
                <w:szCs w:val="20"/>
              </w:rPr>
              <w:t>:</w:t>
            </w:r>
          </w:p>
          <w:p w14:paraId="28B14247" w14:textId="6BFB9AF7" w:rsidR="00BF5B6A" w:rsidRPr="00B07809" w:rsidRDefault="00A07427"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V tem členu so navedene temeljne naloge javne agencije, ki jih i</w:t>
            </w:r>
            <w:r w:rsidR="00270ACB">
              <w:rPr>
                <w:rFonts w:ascii="Arial" w:hAnsi="Arial" w:cs="Arial"/>
                <w:sz w:val="20"/>
                <w:szCs w:val="20"/>
                <w:shd w:val="clear" w:color="auto" w:fill="FFFFFF"/>
              </w:rPr>
              <w:t xml:space="preserve">zvaja že od ustanovitve, </w:t>
            </w:r>
            <w:r w:rsidR="0093013A" w:rsidRPr="00B07809">
              <w:rPr>
                <w:rFonts w:ascii="Arial" w:hAnsi="Arial" w:cs="Arial"/>
                <w:sz w:val="20"/>
                <w:szCs w:val="20"/>
                <w:shd w:val="clear" w:color="auto" w:fill="FFFFFF"/>
              </w:rPr>
              <w:t>1</w:t>
            </w:r>
            <w:r w:rsidR="00270ACB">
              <w:rPr>
                <w:rFonts w:ascii="Arial" w:hAnsi="Arial" w:cs="Arial"/>
                <w:sz w:val="20"/>
                <w:szCs w:val="20"/>
                <w:shd w:val="clear" w:color="auto" w:fill="FFFFFF"/>
              </w:rPr>
              <w:t xml:space="preserve">. septembra </w:t>
            </w:r>
            <w:r w:rsidRPr="00B07809">
              <w:rPr>
                <w:rFonts w:ascii="Arial" w:hAnsi="Arial" w:cs="Arial"/>
                <w:sz w:val="20"/>
                <w:szCs w:val="20"/>
                <w:shd w:val="clear" w:color="auto" w:fill="FFFFFF"/>
              </w:rPr>
              <w:t xml:space="preserve">2010. </w:t>
            </w:r>
            <w:r w:rsidR="004C03E8" w:rsidRPr="00B07809">
              <w:rPr>
                <w:rFonts w:ascii="Arial" w:hAnsi="Arial" w:cs="Arial"/>
                <w:sz w:val="20"/>
                <w:szCs w:val="20"/>
                <w:shd w:val="clear" w:color="auto" w:fill="FFFFFF"/>
              </w:rPr>
              <w:t>Javna agencija izvaja regulatorne, razvojne, strokovne in druge</w:t>
            </w:r>
            <w:r w:rsidR="00BF5B6A" w:rsidRPr="00B07809">
              <w:rPr>
                <w:rFonts w:ascii="Arial" w:hAnsi="Arial" w:cs="Arial"/>
                <w:sz w:val="20"/>
                <w:szCs w:val="20"/>
                <w:shd w:val="clear" w:color="auto" w:fill="FFFFFF"/>
              </w:rPr>
              <w:t xml:space="preserve"> nalog</w:t>
            </w:r>
            <w:r w:rsidR="004C03E8" w:rsidRPr="00B07809">
              <w:rPr>
                <w:rFonts w:ascii="Arial" w:hAnsi="Arial" w:cs="Arial"/>
                <w:sz w:val="20"/>
                <w:szCs w:val="20"/>
                <w:shd w:val="clear" w:color="auto" w:fill="FFFFFF"/>
              </w:rPr>
              <w:t>e</w:t>
            </w:r>
            <w:r w:rsidR="00BF5B6A" w:rsidRPr="00B07809">
              <w:rPr>
                <w:rFonts w:ascii="Arial" w:hAnsi="Arial" w:cs="Arial"/>
                <w:sz w:val="20"/>
                <w:szCs w:val="20"/>
                <w:shd w:val="clear" w:color="auto" w:fill="FFFFFF"/>
              </w:rPr>
              <w:t xml:space="preserve"> s področja voznikov, vozil in prevoza nevarneg</w:t>
            </w:r>
            <w:r w:rsidR="004C03E8" w:rsidRPr="00B07809">
              <w:rPr>
                <w:rFonts w:ascii="Arial" w:hAnsi="Arial" w:cs="Arial"/>
                <w:sz w:val="20"/>
                <w:szCs w:val="20"/>
                <w:shd w:val="clear" w:color="auto" w:fill="FFFFFF"/>
              </w:rPr>
              <w:t>a blaga, analitsko-raziskovalne</w:t>
            </w:r>
            <w:r w:rsidR="00BF5B6A" w:rsidRPr="00B07809">
              <w:rPr>
                <w:rFonts w:ascii="Arial" w:hAnsi="Arial" w:cs="Arial"/>
                <w:sz w:val="20"/>
                <w:szCs w:val="20"/>
                <w:shd w:val="clear" w:color="auto" w:fill="FFFFFF"/>
              </w:rPr>
              <w:t xml:space="preserve"> nalog</w:t>
            </w:r>
            <w:r w:rsidR="004C03E8" w:rsidRPr="00B07809">
              <w:rPr>
                <w:rFonts w:ascii="Arial" w:hAnsi="Arial" w:cs="Arial"/>
                <w:sz w:val="20"/>
                <w:szCs w:val="20"/>
                <w:shd w:val="clear" w:color="auto" w:fill="FFFFFF"/>
              </w:rPr>
              <w:t>e, povezane</w:t>
            </w:r>
            <w:r w:rsidR="00BF5B6A" w:rsidRPr="00B07809">
              <w:rPr>
                <w:rFonts w:ascii="Arial" w:hAnsi="Arial" w:cs="Arial"/>
                <w:sz w:val="20"/>
                <w:szCs w:val="20"/>
                <w:shd w:val="clear" w:color="auto" w:fill="FFFFFF"/>
              </w:rPr>
              <w:t xml:space="preserve"> z varnostjo cestnega prometa, preventive, vzgoje, usposabljanja v cestnem prometu, neodvisnega raziskovanja dejavnikov za nastanek</w:t>
            </w:r>
            <w:r w:rsidR="004C03E8" w:rsidRPr="00B07809">
              <w:rPr>
                <w:rFonts w:ascii="Arial" w:hAnsi="Arial" w:cs="Arial"/>
                <w:sz w:val="20"/>
                <w:szCs w:val="20"/>
                <w:shd w:val="clear" w:color="auto" w:fill="FFFFFF"/>
              </w:rPr>
              <w:t xml:space="preserve"> prometnih nesreč ter strokovne</w:t>
            </w:r>
            <w:r w:rsidR="00BF5B6A" w:rsidRPr="00B07809">
              <w:rPr>
                <w:rFonts w:ascii="Arial" w:hAnsi="Arial" w:cs="Arial"/>
                <w:sz w:val="20"/>
                <w:szCs w:val="20"/>
                <w:shd w:val="clear" w:color="auto" w:fill="FFFFFF"/>
              </w:rPr>
              <w:t xml:space="preserve"> nalog za pripravo in izvedbo nacionalnega programa varnosti</w:t>
            </w:r>
            <w:r w:rsidR="004C03E8" w:rsidRPr="00B07809">
              <w:rPr>
                <w:rFonts w:ascii="Arial" w:hAnsi="Arial" w:cs="Arial"/>
                <w:sz w:val="20"/>
                <w:szCs w:val="20"/>
                <w:shd w:val="clear" w:color="auto" w:fill="FFFFFF"/>
              </w:rPr>
              <w:t xml:space="preserve"> cestnega prometa. Javna agencija</w:t>
            </w:r>
            <w:r w:rsidR="00BF5B6A" w:rsidRPr="00B07809">
              <w:rPr>
                <w:rFonts w:ascii="Arial" w:hAnsi="Arial" w:cs="Arial"/>
                <w:sz w:val="20"/>
                <w:szCs w:val="20"/>
                <w:shd w:val="clear" w:color="auto" w:fill="FFFFFF"/>
              </w:rPr>
              <w:t xml:space="preserve"> zagotavlja povezovanje ključnih področij za varnost cestnega prometa</w:t>
            </w:r>
            <w:r w:rsidR="00270ACB">
              <w:rPr>
                <w:rFonts w:ascii="Arial" w:hAnsi="Arial" w:cs="Arial"/>
                <w:sz w:val="20"/>
                <w:szCs w:val="20"/>
                <w:shd w:val="clear" w:color="auto" w:fill="FFFFFF"/>
              </w:rPr>
              <w:t>,</w:t>
            </w:r>
            <w:r w:rsidR="00BF5B6A" w:rsidRPr="00B07809">
              <w:rPr>
                <w:rFonts w:ascii="Arial" w:hAnsi="Arial" w:cs="Arial"/>
                <w:sz w:val="20"/>
                <w:szCs w:val="20"/>
                <w:shd w:val="clear" w:color="auto" w:fill="FFFFFF"/>
              </w:rPr>
              <w:t xml:space="preserve"> in sicer področij vozil, voznikov, preventivnega in vzgojnega dela, ter odpira možnosti za organizacijo načrtnega analitskega in raziskovalnega del</w:t>
            </w:r>
            <w:r w:rsidR="00270ACB">
              <w:rPr>
                <w:rFonts w:ascii="Arial" w:hAnsi="Arial" w:cs="Arial"/>
                <w:sz w:val="20"/>
                <w:szCs w:val="20"/>
                <w:shd w:val="clear" w:color="auto" w:fill="FFFFFF"/>
              </w:rPr>
              <w:t>a</w:t>
            </w:r>
            <w:r w:rsidR="00BF5B6A" w:rsidRPr="00B07809">
              <w:rPr>
                <w:rFonts w:ascii="Arial" w:hAnsi="Arial" w:cs="Arial"/>
                <w:sz w:val="20"/>
                <w:szCs w:val="20"/>
                <w:shd w:val="clear" w:color="auto" w:fill="FFFFFF"/>
              </w:rPr>
              <w:t xml:space="preserve"> ter neodvisnega preiskovanja nesreč. Glede vprašanj organizacije in delovanja javne agencije zakon napotuje na uporabo zakona, ki ureja javne agencije.</w:t>
            </w:r>
          </w:p>
          <w:p w14:paraId="7AD5398B" w14:textId="77777777" w:rsidR="00BF5B6A" w:rsidRPr="00B07809" w:rsidRDefault="00BF5B6A" w:rsidP="005D625A">
            <w:pPr>
              <w:pStyle w:val="Brezrazmikov"/>
              <w:jc w:val="both"/>
              <w:rPr>
                <w:rFonts w:ascii="Arial" w:hAnsi="Arial" w:cs="Arial"/>
                <w:sz w:val="20"/>
                <w:szCs w:val="20"/>
              </w:rPr>
            </w:pPr>
          </w:p>
          <w:p w14:paraId="610D7936" w14:textId="2E74EDEB"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5. členu</w:t>
            </w:r>
            <w:r w:rsidR="00270ACB">
              <w:rPr>
                <w:rFonts w:ascii="Arial" w:hAnsi="Arial" w:cs="Arial"/>
                <w:b/>
                <w:sz w:val="20"/>
                <w:szCs w:val="20"/>
              </w:rPr>
              <w:t>:</w:t>
            </w:r>
          </w:p>
          <w:p w14:paraId="5CF00639" w14:textId="083D9AA8" w:rsidR="00BF5B6A" w:rsidRPr="00B07809" w:rsidRDefault="00BF5B6A"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Zakon daje izhodišča za urejanje področja vzgoje in izobraževanja v cestnem prometu na način, da ga izvaja</w:t>
            </w:r>
            <w:r w:rsidR="00270ACB">
              <w:rPr>
                <w:rFonts w:ascii="Arial" w:hAnsi="Arial" w:cs="Arial"/>
                <w:sz w:val="20"/>
                <w:szCs w:val="20"/>
                <w:shd w:val="clear" w:color="auto" w:fill="FFFFFF"/>
              </w:rPr>
              <w:t>jo</w:t>
            </w:r>
            <w:r w:rsidRPr="00B07809">
              <w:rPr>
                <w:rFonts w:ascii="Arial" w:hAnsi="Arial" w:cs="Arial"/>
                <w:sz w:val="20"/>
                <w:szCs w:val="20"/>
                <w:shd w:val="clear" w:color="auto" w:fill="FFFFFF"/>
              </w:rPr>
              <w:t xml:space="preserve"> civilna družba in organizacije, ki se ukvarjajo s preventivnimi dejavnostmi za področje varnosti cestnega prometa zlasti </w:t>
            </w:r>
            <w:r w:rsidR="00270ACB">
              <w:rPr>
                <w:rFonts w:ascii="Arial" w:hAnsi="Arial" w:cs="Arial"/>
                <w:sz w:val="20"/>
                <w:szCs w:val="20"/>
                <w:shd w:val="clear" w:color="auto" w:fill="FFFFFF"/>
              </w:rPr>
              <w:t>v sodelovanju z javnimi vzgojno</w:t>
            </w:r>
            <w:r w:rsidRPr="00B07809">
              <w:rPr>
                <w:rFonts w:ascii="Arial" w:hAnsi="Arial" w:cs="Arial"/>
                <w:sz w:val="20"/>
                <w:szCs w:val="20"/>
                <w:shd w:val="clear" w:color="auto" w:fill="FFFFFF"/>
              </w:rPr>
              <w:t>izobraževalnimi zavodi. Ta določba pomeni korak naprej in »odpira vrata« oziroma omogoča sodelovanje javnih izobraževalnih zavodov s področja predšolske vzgoje, osnovnošolskega in srednješolskega izobraževanja s civilno družbo in organizacijami, ki se ukvarjaj</w:t>
            </w:r>
            <w:r w:rsidR="001D2DB5" w:rsidRPr="00B07809">
              <w:rPr>
                <w:rFonts w:ascii="Arial" w:hAnsi="Arial" w:cs="Arial"/>
                <w:sz w:val="20"/>
                <w:szCs w:val="20"/>
                <w:shd w:val="clear" w:color="auto" w:fill="FFFFFF"/>
              </w:rPr>
              <w:t>o s preventivnimi dejavnostmi s področja</w:t>
            </w:r>
            <w:r w:rsidRPr="00B07809">
              <w:rPr>
                <w:rFonts w:ascii="Arial" w:hAnsi="Arial" w:cs="Arial"/>
                <w:sz w:val="20"/>
                <w:szCs w:val="20"/>
                <w:shd w:val="clear" w:color="auto" w:fill="FFFFFF"/>
              </w:rPr>
              <w:t xml:space="preserve"> varnosti cestnega prometa</w:t>
            </w:r>
            <w:r w:rsidR="001D2DB5" w:rsidRPr="00B07809">
              <w:rPr>
                <w:rFonts w:ascii="Arial" w:hAnsi="Arial" w:cs="Arial"/>
                <w:sz w:val="20"/>
                <w:szCs w:val="20"/>
                <w:shd w:val="clear" w:color="auto" w:fill="FFFFFF"/>
              </w:rPr>
              <w:t>,</w:t>
            </w:r>
            <w:r w:rsidRPr="00B07809">
              <w:rPr>
                <w:rFonts w:ascii="Arial" w:hAnsi="Arial" w:cs="Arial"/>
                <w:sz w:val="20"/>
                <w:szCs w:val="20"/>
                <w:shd w:val="clear" w:color="auto" w:fill="FFFFFF"/>
              </w:rPr>
              <w:t xml:space="preserve"> z namenom osveščanja mladih o vsebinah, ki so </w:t>
            </w:r>
            <w:r w:rsidR="00270ACB">
              <w:rPr>
                <w:rFonts w:ascii="Arial" w:hAnsi="Arial" w:cs="Arial"/>
                <w:sz w:val="20"/>
                <w:szCs w:val="20"/>
                <w:shd w:val="clear" w:color="auto" w:fill="FFFFFF"/>
              </w:rPr>
              <w:t xml:space="preserve">pomembne </w:t>
            </w:r>
            <w:r w:rsidRPr="00B07809">
              <w:rPr>
                <w:rFonts w:ascii="Arial" w:hAnsi="Arial" w:cs="Arial"/>
                <w:sz w:val="20"/>
                <w:szCs w:val="20"/>
                <w:shd w:val="clear" w:color="auto" w:fill="FFFFFF"/>
              </w:rPr>
              <w:t xml:space="preserve">za varno udeležbo v cestnem prometu. Usposabljanja </w:t>
            </w:r>
            <w:r w:rsidR="00270ACB">
              <w:rPr>
                <w:rFonts w:ascii="Arial" w:hAnsi="Arial" w:cs="Arial"/>
                <w:sz w:val="20"/>
                <w:szCs w:val="20"/>
                <w:shd w:val="clear" w:color="auto" w:fill="FFFFFF"/>
              </w:rPr>
              <w:t xml:space="preserve">iz </w:t>
            </w:r>
            <w:r w:rsidRPr="00B07809">
              <w:rPr>
                <w:rFonts w:ascii="Arial" w:hAnsi="Arial" w:cs="Arial"/>
                <w:sz w:val="20"/>
                <w:szCs w:val="20"/>
                <w:shd w:val="clear" w:color="auto" w:fill="FFFFFF"/>
              </w:rPr>
              <w:t xml:space="preserve">teorije in oblikovanje stališč </w:t>
            </w:r>
            <w:r w:rsidR="00270ACB">
              <w:rPr>
                <w:rFonts w:ascii="Arial" w:hAnsi="Arial" w:cs="Arial"/>
                <w:sz w:val="20"/>
                <w:szCs w:val="20"/>
                <w:shd w:val="clear" w:color="auto" w:fill="FFFFFF"/>
              </w:rPr>
              <w:t>do varnosti v cestnem prometu so</w:t>
            </w:r>
            <w:r w:rsidRPr="00B07809">
              <w:rPr>
                <w:rFonts w:ascii="Arial" w:hAnsi="Arial" w:cs="Arial"/>
                <w:sz w:val="20"/>
                <w:szCs w:val="20"/>
                <w:shd w:val="clear" w:color="auto" w:fill="FFFFFF"/>
              </w:rPr>
              <w:t xml:space="preserve"> utemeljen</w:t>
            </w:r>
            <w:r w:rsidR="00270ACB">
              <w:rPr>
                <w:rFonts w:ascii="Arial" w:hAnsi="Arial" w:cs="Arial"/>
                <w:sz w:val="20"/>
                <w:szCs w:val="20"/>
                <w:shd w:val="clear" w:color="auto" w:fill="FFFFFF"/>
              </w:rPr>
              <w:t>i</w:t>
            </w:r>
            <w:r w:rsidRPr="00B07809">
              <w:rPr>
                <w:rFonts w:ascii="Arial" w:hAnsi="Arial" w:cs="Arial"/>
                <w:sz w:val="20"/>
                <w:szCs w:val="20"/>
                <w:shd w:val="clear" w:color="auto" w:fill="FFFFFF"/>
              </w:rPr>
              <w:t xml:space="preserve"> tudi s primerjalno analizo kakovosti usposabljanja v šolah vožnje. Empirična analiza je</w:t>
            </w:r>
            <w:r w:rsidR="001D2DB5" w:rsidRPr="00B07809">
              <w:rPr>
                <w:rFonts w:ascii="Arial" w:hAnsi="Arial" w:cs="Arial"/>
                <w:sz w:val="20"/>
                <w:szCs w:val="20"/>
                <w:shd w:val="clear" w:color="auto" w:fill="FFFFFF"/>
              </w:rPr>
              <w:t>,</w:t>
            </w:r>
            <w:r w:rsidRPr="00B07809">
              <w:rPr>
                <w:rFonts w:ascii="Arial" w:hAnsi="Arial" w:cs="Arial"/>
                <w:sz w:val="20"/>
                <w:szCs w:val="20"/>
                <w:shd w:val="clear" w:color="auto" w:fill="FFFFFF"/>
              </w:rPr>
              <w:t xml:space="preserve"> </w:t>
            </w:r>
            <w:r w:rsidR="001D2DB5" w:rsidRPr="00B07809">
              <w:rPr>
                <w:rFonts w:ascii="Arial" w:hAnsi="Arial" w:cs="Arial"/>
                <w:sz w:val="20"/>
                <w:szCs w:val="20"/>
                <w:shd w:val="clear" w:color="auto" w:fill="FFFFFF"/>
              </w:rPr>
              <w:t xml:space="preserve">glede oblikovanja primernih stališč do prometne varnosti pri kandidatih za voznike, </w:t>
            </w:r>
            <w:r w:rsidRPr="00B07809">
              <w:rPr>
                <w:rFonts w:ascii="Arial" w:hAnsi="Arial" w:cs="Arial"/>
                <w:sz w:val="20"/>
                <w:szCs w:val="20"/>
                <w:shd w:val="clear" w:color="auto" w:fill="FFFFFF"/>
              </w:rPr>
              <w:t>pokazala določe</w:t>
            </w:r>
            <w:r w:rsidR="001D2DB5" w:rsidRPr="00B07809">
              <w:rPr>
                <w:rFonts w:ascii="Arial" w:hAnsi="Arial" w:cs="Arial"/>
                <w:sz w:val="20"/>
                <w:szCs w:val="20"/>
                <w:shd w:val="clear" w:color="auto" w:fill="FFFFFF"/>
              </w:rPr>
              <w:t>ne pomanjkljivosti v samem usposabljanju v šolah vožnje</w:t>
            </w:r>
            <w:r w:rsidRPr="00B07809">
              <w:rPr>
                <w:rFonts w:ascii="Arial" w:hAnsi="Arial" w:cs="Arial"/>
                <w:sz w:val="20"/>
                <w:szCs w:val="20"/>
                <w:shd w:val="clear" w:color="auto" w:fill="FFFFFF"/>
              </w:rPr>
              <w:t>, posledično pa je tudi kakovost usposobljenosti kandidatov na vozniških izpitih na stalni ravni.</w:t>
            </w:r>
          </w:p>
          <w:p w14:paraId="4A3F4161" w14:textId="77777777" w:rsidR="00BF5B6A" w:rsidRPr="00B07809" w:rsidRDefault="00BF5B6A" w:rsidP="005D625A">
            <w:pPr>
              <w:pStyle w:val="Brezrazmikov"/>
              <w:jc w:val="both"/>
              <w:rPr>
                <w:rFonts w:ascii="Arial" w:hAnsi="Arial" w:cs="Arial"/>
                <w:sz w:val="20"/>
                <w:szCs w:val="20"/>
              </w:rPr>
            </w:pPr>
          </w:p>
          <w:p w14:paraId="77BBF9EE" w14:textId="3E62E577"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6. členu</w:t>
            </w:r>
            <w:r w:rsidR="00270ACB">
              <w:rPr>
                <w:rFonts w:ascii="Arial" w:hAnsi="Arial" w:cs="Arial"/>
                <w:b/>
                <w:sz w:val="20"/>
                <w:szCs w:val="20"/>
              </w:rPr>
              <w:t>:</w:t>
            </w:r>
          </w:p>
          <w:p w14:paraId="0A760294" w14:textId="77777777" w:rsidR="00D52769" w:rsidRDefault="00BF5B6A" w:rsidP="009D4BFF">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Z</w:t>
            </w:r>
            <w:r w:rsidR="009470C2" w:rsidRPr="00B07809">
              <w:rPr>
                <w:rFonts w:ascii="Arial" w:hAnsi="Arial" w:cs="Arial"/>
                <w:sz w:val="20"/>
                <w:szCs w:val="20"/>
                <w:shd w:val="clear" w:color="auto" w:fill="FFFFFF"/>
              </w:rPr>
              <w:t xml:space="preserve"> ustanovitvijo javne agencije je bila</w:t>
            </w:r>
            <w:r w:rsidRPr="00B07809">
              <w:rPr>
                <w:rFonts w:ascii="Arial" w:hAnsi="Arial" w:cs="Arial"/>
                <w:sz w:val="20"/>
                <w:szCs w:val="20"/>
                <w:shd w:val="clear" w:color="auto" w:fill="FFFFFF"/>
              </w:rPr>
              <w:t xml:space="preserve"> naloga sodelovanja s sveti za preventivo in vzgojo v cestnem prometu v samoupravnih lokalnih skupno</w:t>
            </w:r>
            <w:r w:rsidR="00270ACB">
              <w:rPr>
                <w:rFonts w:ascii="Arial" w:hAnsi="Arial" w:cs="Arial"/>
                <w:sz w:val="20"/>
                <w:szCs w:val="20"/>
                <w:shd w:val="clear" w:color="auto" w:fill="FFFFFF"/>
              </w:rPr>
              <w:t>stih in pomoč pri njihovem delu</w:t>
            </w:r>
            <w:r w:rsidRPr="00B07809">
              <w:rPr>
                <w:rFonts w:ascii="Arial" w:hAnsi="Arial" w:cs="Arial"/>
                <w:sz w:val="20"/>
                <w:szCs w:val="20"/>
                <w:shd w:val="clear" w:color="auto" w:fill="FFFFFF"/>
              </w:rPr>
              <w:t xml:space="preserve"> </w:t>
            </w:r>
            <w:r w:rsidR="009470C2" w:rsidRPr="00B07809">
              <w:rPr>
                <w:rFonts w:ascii="Arial" w:hAnsi="Arial" w:cs="Arial"/>
                <w:sz w:val="20"/>
                <w:szCs w:val="20"/>
                <w:shd w:val="clear" w:color="auto" w:fill="FFFFFF"/>
              </w:rPr>
              <w:t>prenesena</w:t>
            </w:r>
            <w:r w:rsidRPr="00B07809">
              <w:rPr>
                <w:rFonts w:ascii="Arial" w:hAnsi="Arial" w:cs="Arial"/>
                <w:sz w:val="20"/>
                <w:szCs w:val="20"/>
                <w:shd w:val="clear" w:color="auto" w:fill="FFFFFF"/>
              </w:rPr>
              <w:t xml:space="preserve"> na javno agencijo. </w:t>
            </w:r>
            <w:r w:rsidR="00D352BD">
              <w:rPr>
                <w:rFonts w:ascii="Arial" w:hAnsi="Arial" w:cs="Arial"/>
                <w:sz w:val="20"/>
                <w:szCs w:val="20"/>
                <w:shd w:val="clear" w:color="auto" w:fill="FFFFFF"/>
              </w:rPr>
              <w:t xml:space="preserve">Samoupravne lokalne skupnosti so za </w:t>
            </w:r>
            <w:r w:rsidR="00D352BD" w:rsidRPr="00B07809">
              <w:rPr>
                <w:rFonts w:ascii="Arial" w:hAnsi="Arial" w:cs="Arial"/>
                <w:sz w:val="20"/>
                <w:szCs w:val="20"/>
                <w:shd w:val="clear" w:color="auto" w:fill="FFFFFF"/>
              </w:rPr>
              <w:t xml:space="preserve">načrtovanje in usklajevanje nalog preventive in vzgoje v cestnem prometu na lokalni ravni </w:t>
            </w:r>
            <w:r w:rsidR="00D352BD">
              <w:rPr>
                <w:rFonts w:ascii="Arial" w:hAnsi="Arial" w:cs="Arial"/>
                <w:sz w:val="20"/>
                <w:szCs w:val="20"/>
                <w:shd w:val="clear" w:color="auto" w:fill="FFFFFF"/>
              </w:rPr>
              <w:t>ustanovile</w:t>
            </w:r>
            <w:r w:rsidR="00D352BD" w:rsidRPr="00B07809">
              <w:rPr>
                <w:rFonts w:ascii="Arial" w:hAnsi="Arial" w:cs="Arial"/>
                <w:sz w:val="20"/>
                <w:szCs w:val="20"/>
                <w:shd w:val="clear" w:color="auto" w:fill="FFFFFF"/>
              </w:rPr>
              <w:t xml:space="preserve"> svete za preventivo in vzgojo v cestnem prometu (v nadaljnjem besedilu: svet)</w:t>
            </w:r>
            <w:r w:rsidR="00D352BD">
              <w:rPr>
                <w:rFonts w:ascii="Arial" w:hAnsi="Arial" w:cs="Arial"/>
                <w:sz w:val="20"/>
                <w:szCs w:val="20"/>
                <w:shd w:val="clear" w:color="auto" w:fill="FFFFFF"/>
              </w:rPr>
              <w:t>, ki po določbah veljavnega ZVoz delujejo kot posvetovalno telo župana</w:t>
            </w:r>
            <w:r w:rsidR="00D352BD" w:rsidRPr="00B07809">
              <w:rPr>
                <w:rFonts w:ascii="Arial" w:hAnsi="Arial" w:cs="Arial"/>
                <w:sz w:val="20"/>
                <w:szCs w:val="20"/>
                <w:shd w:val="clear" w:color="auto" w:fill="FFFFFF"/>
              </w:rPr>
              <w:t>.</w:t>
            </w:r>
            <w:r w:rsidR="00D352BD">
              <w:rPr>
                <w:rFonts w:ascii="Arial" w:hAnsi="Arial" w:cs="Arial"/>
                <w:sz w:val="20"/>
                <w:szCs w:val="20"/>
                <w:shd w:val="clear" w:color="auto" w:fill="FFFFFF"/>
              </w:rPr>
              <w:t xml:space="preserve"> </w:t>
            </w:r>
          </w:p>
          <w:p w14:paraId="782CAC7C" w14:textId="77777777" w:rsidR="00D52769" w:rsidRDefault="00D52769" w:rsidP="009D4BFF">
            <w:pPr>
              <w:pStyle w:val="Brezrazmikov"/>
              <w:jc w:val="both"/>
              <w:rPr>
                <w:rFonts w:ascii="Arial" w:hAnsi="Arial" w:cs="Arial"/>
                <w:sz w:val="20"/>
                <w:szCs w:val="20"/>
                <w:shd w:val="clear" w:color="auto" w:fill="FFFFFF"/>
              </w:rPr>
            </w:pPr>
          </w:p>
          <w:p w14:paraId="6749B27C" w14:textId="6C4D9A7D" w:rsidR="00D352BD" w:rsidRDefault="009D4BFF" w:rsidP="009D4BFF">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V okviru sprejete Resolucije o nacionalnem programu varnosti cestnega prometa za obdobje od 2013 do 2022 (Uradni list RS, št. 39/13) je eden izmed temeljnih projektov tudi revitalizacija svetov za preventivo in vzgojo v cestnem prometu na lokalni ravni. Prioriteta njihovega nadaljnjega razvoja do leta 2012 je začrtana v naslednjih desetih točkah:</w:t>
            </w:r>
          </w:p>
          <w:p w14:paraId="5C87FCF1" w14:textId="77777777" w:rsidR="009D4BFF" w:rsidRDefault="009D4BFF" w:rsidP="009D4BFF">
            <w:pPr>
              <w:pStyle w:val="Brezrazmikov"/>
              <w:numPr>
                <w:ilvl w:val="0"/>
                <w:numId w:val="153"/>
              </w:numPr>
              <w:jc w:val="both"/>
              <w:rPr>
                <w:rFonts w:ascii="Arial" w:hAnsi="Arial" w:cs="Arial"/>
                <w:sz w:val="20"/>
                <w:szCs w:val="20"/>
              </w:rPr>
            </w:pPr>
            <w:r w:rsidRPr="009D4BFF">
              <w:rPr>
                <w:rFonts w:ascii="Arial" w:hAnsi="Arial" w:cs="Arial"/>
                <w:sz w:val="20"/>
                <w:szCs w:val="20"/>
              </w:rPr>
              <w:t>ohranitev in nadgradnja vseh obstoječih kakovostnih preventivnih programov</w:t>
            </w:r>
            <w:r>
              <w:rPr>
                <w:rFonts w:ascii="Arial" w:hAnsi="Arial" w:cs="Arial"/>
                <w:sz w:val="20"/>
                <w:szCs w:val="20"/>
              </w:rPr>
              <w:t>;</w:t>
            </w:r>
          </w:p>
          <w:p w14:paraId="47BD6604" w14:textId="52D8B7C0" w:rsidR="009D4BFF" w:rsidRDefault="00D52769" w:rsidP="009D4BFF">
            <w:pPr>
              <w:pStyle w:val="Brezrazmikov"/>
              <w:numPr>
                <w:ilvl w:val="0"/>
                <w:numId w:val="153"/>
              </w:numPr>
              <w:jc w:val="both"/>
              <w:rPr>
                <w:rFonts w:ascii="Arial" w:hAnsi="Arial" w:cs="Arial"/>
                <w:sz w:val="20"/>
                <w:szCs w:val="20"/>
              </w:rPr>
            </w:pPr>
            <w:r>
              <w:rPr>
                <w:rFonts w:ascii="Arial" w:hAnsi="Arial" w:cs="Arial"/>
                <w:sz w:val="20"/>
                <w:szCs w:val="20"/>
              </w:rPr>
              <w:t>prilagajanje organizacijsko</w:t>
            </w:r>
            <w:r w:rsidR="009D4BFF" w:rsidRPr="009D4BFF">
              <w:rPr>
                <w:rFonts w:ascii="Arial" w:hAnsi="Arial" w:cs="Arial"/>
                <w:sz w:val="20"/>
                <w:szCs w:val="20"/>
              </w:rPr>
              <w:t xml:space="preserve">pravnega statusa </w:t>
            </w:r>
            <w:r>
              <w:rPr>
                <w:rFonts w:ascii="Arial" w:hAnsi="Arial" w:cs="Arial"/>
                <w:sz w:val="20"/>
                <w:szCs w:val="20"/>
              </w:rPr>
              <w:t>svetov za preventivo in vzgojo v cestnem prometu</w:t>
            </w:r>
            <w:r w:rsidR="009D4BFF" w:rsidRPr="009D4BFF">
              <w:rPr>
                <w:rFonts w:ascii="Arial" w:hAnsi="Arial" w:cs="Arial"/>
                <w:sz w:val="20"/>
                <w:szCs w:val="20"/>
              </w:rPr>
              <w:t xml:space="preserve"> njihovim nalogam in funkcijam</w:t>
            </w:r>
            <w:r w:rsidR="009D4BFF">
              <w:rPr>
                <w:rFonts w:ascii="Arial" w:hAnsi="Arial" w:cs="Arial"/>
                <w:sz w:val="20"/>
                <w:szCs w:val="20"/>
              </w:rPr>
              <w:t>;</w:t>
            </w:r>
          </w:p>
          <w:p w14:paraId="2A1ABCD6" w14:textId="06BA7930" w:rsidR="009D4BFF" w:rsidRDefault="00D52769" w:rsidP="009D4BFF">
            <w:pPr>
              <w:pStyle w:val="Brezrazmikov"/>
              <w:numPr>
                <w:ilvl w:val="0"/>
                <w:numId w:val="153"/>
              </w:numPr>
              <w:jc w:val="both"/>
              <w:rPr>
                <w:rFonts w:ascii="Arial" w:hAnsi="Arial" w:cs="Arial"/>
                <w:sz w:val="20"/>
                <w:szCs w:val="20"/>
              </w:rPr>
            </w:pPr>
            <w:r>
              <w:rPr>
                <w:rFonts w:ascii="Arial" w:hAnsi="Arial" w:cs="Arial"/>
                <w:sz w:val="20"/>
                <w:szCs w:val="20"/>
              </w:rPr>
              <w:t>sveti za preventivo in vzgojo v cestnem prometu</w:t>
            </w:r>
            <w:r w:rsidR="009D4BFF" w:rsidRPr="009D4BFF">
              <w:rPr>
                <w:rFonts w:ascii="Arial" w:hAnsi="Arial" w:cs="Arial"/>
                <w:sz w:val="20"/>
                <w:szCs w:val="20"/>
              </w:rPr>
              <w:t xml:space="preserve"> postajajo tudi »ogledalo« kvantitete in kakovosti dela državnih organov in organizacij na pod</w:t>
            </w:r>
            <w:r w:rsidR="009D4BFF">
              <w:rPr>
                <w:rFonts w:ascii="Arial" w:hAnsi="Arial" w:cs="Arial"/>
                <w:sz w:val="20"/>
                <w:szCs w:val="20"/>
              </w:rPr>
              <w:t>ročju varnosti cestnega prometa;</w:t>
            </w:r>
          </w:p>
          <w:p w14:paraId="1D3978A0" w14:textId="77777777" w:rsidR="009D4BFF" w:rsidRDefault="009D4BFF" w:rsidP="009D4BFF">
            <w:pPr>
              <w:pStyle w:val="Brezrazmikov"/>
              <w:numPr>
                <w:ilvl w:val="0"/>
                <w:numId w:val="153"/>
              </w:numPr>
              <w:jc w:val="both"/>
              <w:rPr>
                <w:rFonts w:ascii="Arial" w:hAnsi="Arial" w:cs="Arial"/>
                <w:sz w:val="20"/>
                <w:szCs w:val="20"/>
              </w:rPr>
            </w:pPr>
            <w:r w:rsidRPr="009D4BFF">
              <w:rPr>
                <w:rFonts w:ascii="Arial" w:hAnsi="Arial" w:cs="Arial"/>
                <w:sz w:val="20"/>
                <w:szCs w:val="20"/>
              </w:rPr>
              <w:t>organizacija usposabljanja in izpopolnjevanja znanj s pomočjo domačih in tujih strokovnjakov</w:t>
            </w:r>
            <w:r>
              <w:rPr>
                <w:rFonts w:ascii="Arial" w:hAnsi="Arial" w:cs="Arial"/>
                <w:sz w:val="20"/>
                <w:szCs w:val="20"/>
              </w:rPr>
              <w:t>;</w:t>
            </w:r>
          </w:p>
          <w:p w14:paraId="638A5543" w14:textId="77777777" w:rsidR="009D4BFF" w:rsidRDefault="009D4BFF" w:rsidP="009D4BFF">
            <w:pPr>
              <w:pStyle w:val="Brezrazmikov"/>
              <w:numPr>
                <w:ilvl w:val="0"/>
                <w:numId w:val="153"/>
              </w:numPr>
              <w:jc w:val="both"/>
              <w:rPr>
                <w:rFonts w:ascii="Arial" w:hAnsi="Arial" w:cs="Arial"/>
                <w:sz w:val="20"/>
                <w:szCs w:val="20"/>
              </w:rPr>
            </w:pPr>
            <w:r w:rsidRPr="009D4BFF">
              <w:rPr>
                <w:rFonts w:ascii="Arial" w:hAnsi="Arial" w:cs="Arial"/>
                <w:sz w:val="20"/>
                <w:szCs w:val="20"/>
              </w:rPr>
              <w:t>pomoč Javne agencije za varnost prometa s strokovnimi mnenji o lokalni</w:t>
            </w:r>
            <w:r>
              <w:rPr>
                <w:rFonts w:ascii="Arial" w:hAnsi="Arial" w:cs="Arial"/>
                <w:sz w:val="20"/>
                <w:szCs w:val="20"/>
              </w:rPr>
              <w:t>h prometno-varnostnih problemih;</w:t>
            </w:r>
          </w:p>
          <w:p w14:paraId="66786817" w14:textId="77777777" w:rsidR="009D4BFF" w:rsidRDefault="009D4BFF" w:rsidP="009D4BFF">
            <w:pPr>
              <w:pStyle w:val="Brezrazmikov"/>
              <w:numPr>
                <w:ilvl w:val="0"/>
                <w:numId w:val="153"/>
              </w:numPr>
              <w:jc w:val="both"/>
              <w:rPr>
                <w:rFonts w:ascii="Arial" w:hAnsi="Arial" w:cs="Arial"/>
                <w:sz w:val="20"/>
                <w:szCs w:val="20"/>
              </w:rPr>
            </w:pPr>
            <w:r w:rsidRPr="009D4BFF">
              <w:rPr>
                <w:rFonts w:ascii="Arial" w:hAnsi="Arial" w:cs="Arial"/>
                <w:sz w:val="20"/>
                <w:szCs w:val="20"/>
              </w:rPr>
              <w:t>skupno spremljanje varnosti ce</w:t>
            </w:r>
            <w:r>
              <w:rPr>
                <w:rFonts w:ascii="Arial" w:hAnsi="Arial" w:cs="Arial"/>
                <w:sz w:val="20"/>
                <w:szCs w:val="20"/>
              </w:rPr>
              <w:t>stnega prometa na lokalni ravni;</w:t>
            </w:r>
          </w:p>
          <w:p w14:paraId="25E994E5" w14:textId="77777777" w:rsidR="009D4BFF" w:rsidRDefault="009D4BFF" w:rsidP="009D4BFF">
            <w:pPr>
              <w:pStyle w:val="Brezrazmikov"/>
              <w:numPr>
                <w:ilvl w:val="0"/>
                <w:numId w:val="153"/>
              </w:numPr>
              <w:jc w:val="both"/>
              <w:rPr>
                <w:rFonts w:ascii="Arial" w:hAnsi="Arial" w:cs="Arial"/>
                <w:sz w:val="20"/>
                <w:szCs w:val="20"/>
              </w:rPr>
            </w:pPr>
            <w:r w:rsidRPr="009D4BFF">
              <w:rPr>
                <w:rFonts w:ascii="Arial" w:hAnsi="Arial" w:cs="Arial"/>
                <w:sz w:val="20"/>
                <w:szCs w:val="20"/>
              </w:rPr>
              <w:t>nakup in uporaba preve</w:t>
            </w:r>
            <w:r>
              <w:rPr>
                <w:rFonts w:ascii="Arial" w:hAnsi="Arial" w:cs="Arial"/>
                <w:sz w:val="20"/>
                <w:szCs w:val="20"/>
              </w:rPr>
              <w:t>ntivnih demonstracijskih naprav;</w:t>
            </w:r>
          </w:p>
          <w:p w14:paraId="2EA173DA" w14:textId="77777777" w:rsidR="009D4BFF" w:rsidRDefault="009D4BFF" w:rsidP="009D4BFF">
            <w:pPr>
              <w:pStyle w:val="Brezrazmikov"/>
              <w:numPr>
                <w:ilvl w:val="0"/>
                <w:numId w:val="153"/>
              </w:numPr>
              <w:jc w:val="both"/>
              <w:rPr>
                <w:rFonts w:ascii="Arial" w:hAnsi="Arial" w:cs="Arial"/>
                <w:sz w:val="20"/>
                <w:szCs w:val="20"/>
              </w:rPr>
            </w:pPr>
            <w:r w:rsidRPr="009D4BFF">
              <w:rPr>
                <w:rFonts w:ascii="Arial" w:hAnsi="Arial" w:cs="Arial"/>
                <w:sz w:val="20"/>
                <w:szCs w:val="20"/>
              </w:rPr>
              <w:t>večja medi</w:t>
            </w:r>
            <w:r>
              <w:rPr>
                <w:rFonts w:ascii="Arial" w:hAnsi="Arial" w:cs="Arial"/>
                <w:sz w:val="20"/>
                <w:szCs w:val="20"/>
              </w:rPr>
              <w:t>jska promocija prometnih vsebin;</w:t>
            </w:r>
          </w:p>
          <w:p w14:paraId="5A638F15" w14:textId="77777777" w:rsidR="009D4BFF" w:rsidRDefault="009D4BFF" w:rsidP="009D4BFF">
            <w:pPr>
              <w:pStyle w:val="Brezrazmikov"/>
              <w:numPr>
                <w:ilvl w:val="0"/>
                <w:numId w:val="153"/>
              </w:numPr>
              <w:jc w:val="both"/>
              <w:rPr>
                <w:rFonts w:ascii="Arial" w:hAnsi="Arial" w:cs="Arial"/>
                <w:sz w:val="20"/>
                <w:szCs w:val="20"/>
              </w:rPr>
            </w:pPr>
            <w:r w:rsidRPr="009D4BFF">
              <w:rPr>
                <w:rFonts w:ascii="Arial" w:hAnsi="Arial" w:cs="Arial"/>
                <w:sz w:val="20"/>
                <w:szCs w:val="20"/>
              </w:rPr>
              <w:t>priprava strategije vzgoje in izobraževanja – vključitev prometnih vsebin v šolski s</w:t>
            </w:r>
            <w:r>
              <w:rPr>
                <w:rFonts w:ascii="Arial" w:hAnsi="Arial" w:cs="Arial"/>
                <w:sz w:val="20"/>
                <w:szCs w:val="20"/>
              </w:rPr>
              <w:t>istem in izobraževanje odraslih;</w:t>
            </w:r>
          </w:p>
          <w:p w14:paraId="2262C594" w14:textId="77777777" w:rsidR="00D52769" w:rsidRDefault="009D4BFF" w:rsidP="009D4BFF">
            <w:pPr>
              <w:pStyle w:val="Brezrazmikov"/>
              <w:numPr>
                <w:ilvl w:val="0"/>
                <w:numId w:val="153"/>
              </w:numPr>
              <w:jc w:val="both"/>
              <w:rPr>
                <w:rFonts w:ascii="Arial" w:hAnsi="Arial" w:cs="Arial"/>
                <w:sz w:val="20"/>
                <w:szCs w:val="20"/>
              </w:rPr>
            </w:pPr>
            <w:r w:rsidRPr="009D4BFF">
              <w:rPr>
                <w:rFonts w:ascii="Arial" w:hAnsi="Arial" w:cs="Arial"/>
                <w:sz w:val="20"/>
                <w:szCs w:val="20"/>
              </w:rPr>
              <w:lastRenderedPageBreak/>
              <w:t>izvedba aktivnosti za zaščito najbolj ranljivih skupin udeležencev v cestnem prometu (starejši, mla</w:t>
            </w:r>
            <w:r>
              <w:rPr>
                <w:rFonts w:ascii="Arial" w:hAnsi="Arial" w:cs="Arial"/>
                <w:sz w:val="20"/>
                <w:szCs w:val="20"/>
              </w:rPr>
              <w:t>di, pešci, kolesarji, motoristi)</w:t>
            </w:r>
            <w:r w:rsidR="00D52769">
              <w:rPr>
                <w:rFonts w:ascii="Arial" w:hAnsi="Arial" w:cs="Arial"/>
                <w:sz w:val="20"/>
                <w:szCs w:val="20"/>
              </w:rPr>
              <w:t>;</w:t>
            </w:r>
          </w:p>
          <w:p w14:paraId="59DDF28E" w14:textId="5C77A0D9" w:rsidR="009D4BFF" w:rsidRPr="009D4BFF" w:rsidRDefault="009D4BFF" w:rsidP="009D4BFF">
            <w:pPr>
              <w:pStyle w:val="Brezrazmikov"/>
              <w:numPr>
                <w:ilvl w:val="0"/>
                <w:numId w:val="153"/>
              </w:numPr>
              <w:jc w:val="both"/>
              <w:rPr>
                <w:rFonts w:ascii="Arial" w:hAnsi="Arial" w:cs="Arial"/>
                <w:sz w:val="20"/>
                <w:szCs w:val="20"/>
              </w:rPr>
            </w:pPr>
            <w:r w:rsidRPr="009D4BFF">
              <w:rPr>
                <w:rFonts w:ascii="Arial" w:hAnsi="Arial" w:cs="Arial"/>
                <w:sz w:val="20"/>
                <w:szCs w:val="20"/>
              </w:rPr>
              <w:t>priprava dveletnih obdobnih načrtov na lokalni ravni.</w:t>
            </w:r>
          </w:p>
          <w:p w14:paraId="60E9F9B5" w14:textId="77777777" w:rsidR="009D4BFF" w:rsidRDefault="009D4BFF" w:rsidP="005D625A">
            <w:pPr>
              <w:pStyle w:val="Brezrazmikov"/>
              <w:jc w:val="both"/>
              <w:rPr>
                <w:rFonts w:ascii="Arial" w:hAnsi="Arial" w:cs="Arial"/>
                <w:sz w:val="20"/>
                <w:szCs w:val="20"/>
                <w:shd w:val="clear" w:color="auto" w:fill="FFFFFF"/>
              </w:rPr>
            </w:pPr>
          </w:p>
          <w:p w14:paraId="79BF881A" w14:textId="77777777" w:rsidR="00A466C2" w:rsidRDefault="00D52769"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Prometna varnost je pomemben dejavnik kvalitete bivanja in se nanaša na vse državljane</w:t>
            </w:r>
            <w:r w:rsidR="00A466C2">
              <w:rPr>
                <w:rFonts w:ascii="Arial" w:hAnsi="Arial" w:cs="Arial"/>
                <w:sz w:val="20"/>
                <w:szCs w:val="20"/>
                <w:shd w:val="clear" w:color="auto" w:fill="FFFFFF"/>
              </w:rPr>
              <w:t>. Pri tem je zelo pomembno</w:t>
            </w:r>
            <w:r>
              <w:rPr>
                <w:rFonts w:ascii="Arial" w:hAnsi="Arial" w:cs="Arial"/>
                <w:sz w:val="20"/>
                <w:szCs w:val="20"/>
                <w:shd w:val="clear" w:color="auto" w:fill="FFFFFF"/>
              </w:rPr>
              <w:t xml:space="preserve">, da se ukrepi </w:t>
            </w:r>
            <w:r w:rsidR="00A466C2">
              <w:rPr>
                <w:rFonts w:ascii="Arial" w:hAnsi="Arial" w:cs="Arial"/>
                <w:sz w:val="20"/>
                <w:szCs w:val="20"/>
                <w:shd w:val="clear" w:color="auto" w:fill="FFFFFF"/>
              </w:rPr>
              <w:t xml:space="preserve">in preventivne aktivnosti s področja </w:t>
            </w:r>
            <w:r>
              <w:rPr>
                <w:rFonts w:ascii="Arial" w:hAnsi="Arial" w:cs="Arial"/>
                <w:sz w:val="20"/>
                <w:szCs w:val="20"/>
                <w:shd w:val="clear" w:color="auto" w:fill="FFFFFF"/>
              </w:rPr>
              <w:t>varnosti cestnega</w:t>
            </w:r>
            <w:r w:rsidR="00A466C2">
              <w:rPr>
                <w:rFonts w:ascii="Arial" w:hAnsi="Arial" w:cs="Arial"/>
                <w:sz w:val="20"/>
                <w:szCs w:val="20"/>
                <w:shd w:val="clear" w:color="auto" w:fill="FFFFFF"/>
              </w:rPr>
              <w:t xml:space="preserve"> prometa </w:t>
            </w:r>
            <w:r>
              <w:rPr>
                <w:rFonts w:ascii="Arial" w:hAnsi="Arial" w:cs="Arial"/>
                <w:sz w:val="20"/>
                <w:szCs w:val="20"/>
                <w:shd w:val="clear" w:color="auto" w:fill="FFFFFF"/>
              </w:rPr>
              <w:t>izvajajo na vseh ravneh</w:t>
            </w:r>
            <w:r w:rsidR="00A466C2">
              <w:rPr>
                <w:rFonts w:ascii="Arial" w:hAnsi="Arial" w:cs="Arial"/>
                <w:sz w:val="20"/>
                <w:szCs w:val="20"/>
                <w:shd w:val="clear" w:color="auto" w:fill="FFFFFF"/>
              </w:rPr>
              <w:t xml:space="preserve"> ter zagotavljajo potrebna finančna sredstva za izvajanje obstoječih kakovostnih preventivnih programov</w:t>
            </w:r>
            <w:r>
              <w:rPr>
                <w:rFonts w:ascii="Arial" w:hAnsi="Arial" w:cs="Arial"/>
                <w:sz w:val="20"/>
                <w:szCs w:val="20"/>
                <w:shd w:val="clear" w:color="auto" w:fill="FFFFFF"/>
              </w:rPr>
              <w:t>.</w:t>
            </w:r>
            <w:r w:rsidR="00A466C2">
              <w:rPr>
                <w:rFonts w:ascii="Arial" w:hAnsi="Arial" w:cs="Arial"/>
                <w:sz w:val="20"/>
                <w:szCs w:val="20"/>
                <w:shd w:val="clear" w:color="auto" w:fill="FFFFFF"/>
              </w:rPr>
              <w:t xml:space="preserve"> </w:t>
            </w:r>
          </w:p>
          <w:p w14:paraId="65257842" w14:textId="77777777" w:rsidR="00A466C2" w:rsidRDefault="00A466C2" w:rsidP="005D625A">
            <w:pPr>
              <w:pStyle w:val="Brezrazmikov"/>
              <w:jc w:val="both"/>
              <w:rPr>
                <w:rFonts w:ascii="Arial" w:hAnsi="Arial" w:cs="Arial"/>
                <w:sz w:val="20"/>
                <w:szCs w:val="20"/>
                <w:shd w:val="clear" w:color="auto" w:fill="FFFFFF"/>
              </w:rPr>
            </w:pPr>
          </w:p>
          <w:p w14:paraId="01701B8C" w14:textId="7A5A6CD8" w:rsidR="00BF5B6A" w:rsidRPr="00B07809" w:rsidRDefault="008410CF"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S ciljem prilagajanja organizacijskopravnega statusa svetov za preventivo in vzgojo v cestnem prometu na lokalni ravni se v predlogu zakona določa, da je svet za preventivo in vzgojo v cestnem prometu na lokalni ravni neodvisen organ, ki ga imenuje predstavniški organ lokalne skupnosti – torej občinski svet</w:t>
            </w:r>
            <w:r w:rsidR="00B04A90">
              <w:rPr>
                <w:rFonts w:ascii="Arial" w:hAnsi="Arial" w:cs="Arial"/>
                <w:sz w:val="20"/>
                <w:szCs w:val="20"/>
                <w:shd w:val="clear" w:color="auto" w:fill="FFFFFF"/>
              </w:rPr>
              <w:t xml:space="preserve"> – sestavljen s predstavnikov</w:t>
            </w:r>
            <w:r w:rsidR="00BF5B6A" w:rsidRPr="00B07809">
              <w:rPr>
                <w:rFonts w:ascii="Arial" w:hAnsi="Arial" w:cs="Arial"/>
                <w:sz w:val="20"/>
                <w:szCs w:val="20"/>
                <w:shd w:val="clear" w:color="auto" w:fill="FFFFFF"/>
              </w:rPr>
              <w:t xml:space="preserve"> organov, organizacij in institucij, katerih dejavnost je usmerjena k preventivi in vzgoji v cestnem prometu (npr. </w:t>
            </w:r>
            <w:r w:rsidR="00F42FA9">
              <w:rPr>
                <w:rFonts w:ascii="Arial" w:hAnsi="Arial" w:cs="Arial"/>
                <w:sz w:val="20"/>
                <w:szCs w:val="20"/>
                <w:shd w:val="clear" w:color="auto" w:fill="FFFFFF"/>
              </w:rPr>
              <w:t>predstavniki vzgojno</w:t>
            </w:r>
            <w:r w:rsidR="00BF5B6A" w:rsidRPr="00B07809">
              <w:rPr>
                <w:rFonts w:ascii="Arial" w:hAnsi="Arial" w:cs="Arial"/>
                <w:sz w:val="20"/>
                <w:szCs w:val="20"/>
                <w:shd w:val="clear" w:color="auto" w:fill="FFFFFF"/>
              </w:rPr>
              <w:t>izobraževalnih organizacij, organizacij civilne družbe, policije, šol vo</w:t>
            </w:r>
            <w:r w:rsidR="00F42FA9">
              <w:rPr>
                <w:rFonts w:ascii="Arial" w:hAnsi="Arial" w:cs="Arial"/>
                <w:sz w:val="20"/>
                <w:szCs w:val="20"/>
                <w:shd w:val="clear" w:color="auto" w:fill="FFFFFF"/>
              </w:rPr>
              <w:t>žnje, upravljavci cest in drugi</w:t>
            </w:r>
            <w:r w:rsidR="00BF5B6A" w:rsidRPr="00B07809">
              <w:rPr>
                <w:rFonts w:ascii="Arial" w:hAnsi="Arial" w:cs="Arial"/>
                <w:sz w:val="20"/>
                <w:szCs w:val="20"/>
                <w:shd w:val="clear" w:color="auto" w:fill="FFFFFF"/>
              </w:rPr>
              <w:t xml:space="preserve">). </w:t>
            </w:r>
            <w:r w:rsidR="006A2698" w:rsidRPr="00B07809">
              <w:rPr>
                <w:rFonts w:ascii="Arial" w:hAnsi="Arial" w:cs="Arial"/>
                <w:sz w:val="20"/>
                <w:szCs w:val="20"/>
                <w:shd w:val="clear" w:color="auto" w:fill="FFFFFF"/>
              </w:rPr>
              <w:t xml:space="preserve">Predstavniški organ </w:t>
            </w:r>
            <w:r w:rsidR="00BF5B6A" w:rsidRPr="00B07809">
              <w:rPr>
                <w:rFonts w:ascii="Arial" w:hAnsi="Arial" w:cs="Arial"/>
                <w:sz w:val="20"/>
                <w:szCs w:val="20"/>
                <w:shd w:val="clear" w:color="auto" w:fill="FFFFFF"/>
              </w:rPr>
              <w:t xml:space="preserve">lokalne skupnosti določi </w:t>
            </w:r>
            <w:r w:rsidR="006A2698" w:rsidRPr="00B07809">
              <w:rPr>
                <w:rFonts w:ascii="Arial" w:hAnsi="Arial" w:cs="Arial"/>
                <w:sz w:val="20"/>
                <w:szCs w:val="20"/>
                <w:shd w:val="clear" w:color="auto" w:fill="FFFFFF"/>
              </w:rPr>
              <w:t xml:space="preserve">sestavo sveta, način delovanja in </w:t>
            </w:r>
            <w:r w:rsidR="00BF5B6A" w:rsidRPr="00B07809">
              <w:rPr>
                <w:rFonts w:ascii="Arial" w:hAnsi="Arial" w:cs="Arial"/>
                <w:sz w:val="20"/>
                <w:szCs w:val="20"/>
                <w:shd w:val="clear" w:color="auto" w:fill="FFFFFF"/>
              </w:rPr>
              <w:t>število članov oziroma članic (v nadaljnjem besedilu: članov) sveta in jih na podlagi predlogov udeleženih organizacij in</w:t>
            </w:r>
            <w:r w:rsidR="00F42FA9">
              <w:rPr>
                <w:rFonts w:ascii="Arial" w:hAnsi="Arial" w:cs="Arial"/>
                <w:sz w:val="20"/>
                <w:szCs w:val="20"/>
                <w:shd w:val="clear" w:color="auto" w:fill="FFFFFF"/>
              </w:rPr>
              <w:t xml:space="preserve"> institucij iz prejšnje povedi</w:t>
            </w:r>
            <w:r w:rsidR="00BF5B6A" w:rsidRPr="00B07809">
              <w:rPr>
                <w:rFonts w:ascii="Arial" w:hAnsi="Arial" w:cs="Arial"/>
                <w:sz w:val="20"/>
                <w:szCs w:val="20"/>
                <w:shd w:val="clear" w:color="auto" w:fill="FFFFFF"/>
              </w:rPr>
              <w:t>, imenuje za mandatno dobo štirih let. Svet ocenjuje stanje varnosti v cestnem prometu na lokalni ravni, predlaga svetu lokalne skupnosti programe za varnost cestnega prometa in ustrezne ukrepe za njihovo izvajanje, koordinira izvajanje nalog na podlagi programov za varnost cestnega prometa na lokalni ravni</w:t>
            </w:r>
            <w:r w:rsidR="00F42FA9">
              <w:rPr>
                <w:rFonts w:ascii="Arial" w:hAnsi="Arial" w:cs="Arial"/>
                <w:sz w:val="20"/>
                <w:szCs w:val="20"/>
                <w:shd w:val="clear" w:color="auto" w:fill="FFFFFF"/>
              </w:rPr>
              <w:t>,</w:t>
            </w:r>
            <w:r w:rsidR="00BF5B6A" w:rsidRPr="00B07809">
              <w:rPr>
                <w:rFonts w:ascii="Arial" w:hAnsi="Arial" w:cs="Arial"/>
                <w:sz w:val="20"/>
                <w:szCs w:val="20"/>
                <w:shd w:val="clear" w:color="auto" w:fill="FFFFFF"/>
              </w:rPr>
              <w:t xml:space="preserve"> predvsem pa sodeluje pri izvajanju prometne vzgoje, dodatnem izobraževanju in obveščanju udeleže</w:t>
            </w:r>
            <w:r w:rsidR="00F42FA9">
              <w:rPr>
                <w:rFonts w:ascii="Arial" w:hAnsi="Arial" w:cs="Arial"/>
                <w:sz w:val="20"/>
                <w:szCs w:val="20"/>
                <w:shd w:val="clear" w:color="auto" w:fill="FFFFFF"/>
              </w:rPr>
              <w:t>ncev cestnega prometa, izdajanju in razširjanju prometno</w:t>
            </w:r>
            <w:r w:rsidR="00BF5B6A" w:rsidRPr="00B07809">
              <w:rPr>
                <w:rFonts w:ascii="Arial" w:hAnsi="Arial" w:cs="Arial"/>
                <w:sz w:val="20"/>
                <w:szCs w:val="20"/>
                <w:shd w:val="clear" w:color="auto" w:fill="FFFFFF"/>
              </w:rPr>
              <w:t xml:space="preserve">vzgojnih publikacij in drugih gradiv, pomembnih za preventivo in vzgojo v cestnem prometu na lokalni ravni. Strokovne naloge za svet </w:t>
            </w:r>
            <w:r w:rsidR="00F42FA9">
              <w:rPr>
                <w:rFonts w:ascii="Arial" w:hAnsi="Arial" w:cs="Arial"/>
                <w:sz w:val="20"/>
                <w:szCs w:val="20"/>
                <w:shd w:val="clear" w:color="auto" w:fill="FFFFFF"/>
              </w:rPr>
              <w:t>in koordinacijo prometno</w:t>
            </w:r>
            <w:r w:rsidR="006A2698" w:rsidRPr="00B07809">
              <w:rPr>
                <w:rFonts w:ascii="Arial" w:hAnsi="Arial" w:cs="Arial"/>
                <w:sz w:val="20"/>
                <w:szCs w:val="20"/>
                <w:shd w:val="clear" w:color="auto" w:fill="FFFFFF"/>
              </w:rPr>
              <w:t xml:space="preserve">preventivnih aktivnosti na lokalni ravni izvaja strokovni delavec, zaposlen v okviru uprave </w:t>
            </w:r>
            <w:r w:rsidR="00BF5B6A" w:rsidRPr="00B07809">
              <w:rPr>
                <w:rFonts w:ascii="Arial" w:hAnsi="Arial" w:cs="Arial"/>
                <w:sz w:val="20"/>
                <w:szCs w:val="20"/>
                <w:shd w:val="clear" w:color="auto" w:fill="FFFFFF"/>
              </w:rPr>
              <w:t>lokalne skupnosti. Svet sodeluje z javno agencijo in ministrstvom, pristojnim za promet. Svet se ustanovi za območje ene ali ve</w:t>
            </w:r>
            <w:r w:rsidR="006A2698" w:rsidRPr="00B07809">
              <w:rPr>
                <w:rFonts w:ascii="Arial" w:hAnsi="Arial" w:cs="Arial"/>
                <w:sz w:val="20"/>
                <w:szCs w:val="20"/>
                <w:shd w:val="clear" w:color="auto" w:fill="FFFFFF"/>
              </w:rPr>
              <w:t>č lokalnih skupnosti. S</w:t>
            </w:r>
            <w:r w:rsidR="00BF5B6A" w:rsidRPr="00B07809">
              <w:rPr>
                <w:rFonts w:ascii="Arial" w:hAnsi="Arial" w:cs="Arial"/>
                <w:sz w:val="20"/>
                <w:szCs w:val="20"/>
                <w:shd w:val="clear" w:color="auto" w:fill="FFFFFF"/>
              </w:rPr>
              <w:t>veti dveh ali več občin lahko ustanovijo skupni svet s sklepom, s katerim določijo sestavo, naloge in način zagotavljanja sredstev za delovanje skupnega sveta. Sredstva za financiranje nalog preventive in vzgoje v cestnem prometu na lokalni ravni se zagotovijo s proračuni lokalnih skupnosti ter iz drugih sredstev.</w:t>
            </w:r>
          </w:p>
          <w:p w14:paraId="44DD758B" w14:textId="77777777" w:rsidR="00BF5B6A" w:rsidRPr="00B07809" w:rsidRDefault="00BF5B6A" w:rsidP="005D625A">
            <w:pPr>
              <w:pStyle w:val="Brezrazmikov"/>
              <w:jc w:val="both"/>
              <w:rPr>
                <w:rFonts w:ascii="Arial" w:hAnsi="Arial" w:cs="Arial"/>
                <w:sz w:val="20"/>
                <w:szCs w:val="20"/>
                <w:shd w:val="clear" w:color="auto" w:fill="FFFFFF"/>
              </w:rPr>
            </w:pPr>
          </w:p>
          <w:p w14:paraId="51D37A3B" w14:textId="27CF85AC"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7. členu</w:t>
            </w:r>
            <w:r w:rsidR="00F42FA9">
              <w:rPr>
                <w:rFonts w:ascii="Arial" w:hAnsi="Arial" w:cs="Arial"/>
                <w:b/>
                <w:sz w:val="20"/>
                <w:szCs w:val="20"/>
              </w:rPr>
              <w:t>:</w:t>
            </w:r>
          </w:p>
          <w:p w14:paraId="3905158E" w14:textId="60BDAB7A" w:rsidR="00BF5B6A" w:rsidRPr="00B07809" w:rsidRDefault="00BF5B6A"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Društvom, ki delujejo na področjih, pomembnih za preventivo in varnost cestnega prometa</w:t>
            </w:r>
            <w:r w:rsidR="00F42FA9">
              <w:rPr>
                <w:rFonts w:ascii="Arial" w:hAnsi="Arial" w:cs="Arial"/>
                <w:sz w:val="20"/>
                <w:szCs w:val="20"/>
                <w:shd w:val="clear" w:color="auto" w:fill="FFFFFF"/>
              </w:rPr>
              <w:t>,</w:t>
            </w:r>
            <w:r w:rsidRPr="00B07809">
              <w:rPr>
                <w:rFonts w:ascii="Arial" w:hAnsi="Arial" w:cs="Arial"/>
                <w:sz w:val="20"/>
                <w:szCs w:val="20"/>
                <w:shd w:val="clear" w:color="auto" w:fill="FFFFFF"/>
              </w:rPr>
              <w:t xml:space="preserve"> se podeli in odvzame status društva v javnem interesu skladno z zakonom,</w:t>
            </w:r>
            <w:r w:rsidR="00AE0743" w:rsidRPr="00B07809">
              <w:rPr>
                <w:rFonts w:ascii="Arial" w:hAnsi="Arial" w:cs="Arial"/>
                <w:sz w:val="20"/>
                <w:szCs w:val="20"/>
                <w:shd w:val="clear" w:color="auto" w:fill="FFFFFF"/>
              </w:rPr>
              <w:t xml:space="preserve"> ki ureja društva. Status društva, ki deluje v javnem interesu</w:t>
            </w:r>
            <w:r w:rsidR="00F42FA9">
              <w:rPr>
                <w:rFonts w:ascii="Arial" w:hAnsi="Arial" w:cs="Arial"/>
                <w:sz w:val="20"/>
                <w:szCs w:val="20"/>
                <w:shd w:val="clear" w:color="auto" w:fill="FFFFFF"/>
              </w:rPr>
              <w:t>,</w:t>
            </w:r>
            <w:r w:rsidR="00AE0743" w:rsidRPr="00B07809">
              <w:rPr>
                <w:rFonts w:ascii="Arial" w:hAnsi="Arial" w:cs="Arial"/>
                <w:sz w:val="20"/>
                <w:szCs w:val="20"/>
                <w:shd w:val="clear" w:color="auto" w:fill="FFFFFF"/>
              </w:rPr>
              <w:t xml:space="preserve"> se ne more podeliti šoli vožnje.</w:t>
            </w:r>
          </w:p>
          <w:p w14:paraId="3885BA28" w14:textId="77777777" w:rsidR="00BF5B6A" w:rsidRPr="00B07809" w:rsidRDefault="00BF5B6A" w:rsidP="005D625A">
            <w:pPr>
              <w:pStyle w:val="Brezrazmikov"/>
              <w:jc w:val="both"/>
              <w:rPr>
                <w:rFonts w:ascii="Arial" w:hAnsi="Arial" w:cs="Arial"/>
                <w:sz w:val="20"/>
                <w:szCs w:val="20"/>
              </w:rPr>
            </w:pPr>
          </w:p>
          <w:p w14:paraId="7D436D70" w14:textId="67684F52"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8. členu</w:t>
            </w:r>
            <w:r w:rsidR="00F42FA9">
              <w:rPr>
                <w:rFonts w:ascii="Arial" w:hAnsi="Arial" w:cs="Arial"/>
                <w:b/>
                <w:sz w:val="20"/>
                <w:szCs w:val="20"/>
              </w:rPr>
              <w:t>:</w:t>
            </w:r>
          </w:p>
          <w:p w14:paraId="1ECA6AE2" w14:textId="5BCBC3C0" w:rsidR="00BF5B6A" w:rsidRPr="00B07809" w:rsidRDefault="00F42FA9"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Člen določa status j</w:t>
            </w:r>
            <w:r w:rsidR="00BF5B6A" w:rsidRPr="00B07809">
              <w:rPr>
                <w:rFonts w:ascii="Arial" w:hAnsi="Arial" w:cs="Arial"/>
                <w:sz w:val="20"/>
                <w:szCs w:val="20"/>
                <w:shd w:val="clear" w:color="auto" w:fill="FFFFFF"/>
              </w:rPr>
              <w:t>avne agencije</w:t>
            </w:r>
            <w:r>
              <w:rPr>
                <w:rFonts w:ascii="Arial" w:hAnsi="Arial" w:cs="Arial"/>
                <w:sz w:val="20"/>
                <w:szCs w:val="20"/>
                <w:shd w:val="clear" w:color="auto" w:fill="FFFFFF"/>
              </w:rPr>
              <w:t>, in sicer določa, da je j</w:t>
            </w:r>
            <w:r w:rsidR="00BF5B6A" w:rsidRPr="00B07809">
              <w:rPr>
                <w:rFonts w:ascii="Arial" w:hAnsi="Arial" w:cs="Arial"/>
                <w:sz w:val="20"/>
                <w:szCs w:val="20"/>
                <w:shd w:val="clear" w:color="auto" w:fill="FFFFFF"/>
              </w:rPr>
              <w:t>avna agencija pravna oseba javnega prava s pravicami, obveznostmi in odgovornostmi, ki jih določata ta zakon in zakon, ki ureja javne agencije.</w:t>
            </w:r>
          </w:p>
          <w:p w14:paraId="1B213FA4" w14:textId="77777777" w:rsidR="00BF5B6A" w:rsidRPr="00B07809" w:rsidRDefault="00BF5B6A" w:rsidP="005D625A">
            <w:pPr>
              <w:pStyle w:val="Brezrazmikov"/>
              <w:jc w:val="both"/>
              <w:rPr>
                <w:rFonts w:ascii="Arial" w:hAnsi="Arial" w:cs="Arial"/>
                <w:sz w:val="20"/>
                <w:szCs w:val="20"/>
              </w:rPr>
            </w:pPr>
          </w:p>
          <w:p w14:paraId="65934746" w14:textId="33217D2F"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9. členu</w:t>
            </w:r>
            <w:r w:rsidR="00F42FA9">
              <w:rPr>
                <w:rFonts w:ascii="Arial" w:hAnsi="Arial" w:cs="Arial"/>
                <w:b/>
                <w:sz w:val="20"/>
                <w:szCs w:val="20"/>
              </w:rPr>
              <w:t>:</w:t>
            </w:r>
          </w:p>
          <w:p w14:paraId="5E223A52" w14:textId="337A00A9" w:rsidR="00BF5B6A" w:rsidRPr="00B07809" w:rsidRDefault="00F42FA9"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Javna</w:t>
            </w:r>
            <w:r w:rsidR="00BF5B6A" w:rsidRPr="00B07809">
              <w:rPr>
                <w:rFonts w:ascii="Arial" w:hAnsi="Arial" w:cs="Arial"/>
                <w:sz w:val="20"/>
                <w:szCs w:val="20"/>
                <w:shd w:val="clear" w:color="auto" w:fill="FFFFFF"/>
              </w:rPr>
              <w:t xml:space="preserve"> agencija </w:t>
            </w:r>
            <w:r w:rsidR="0093013A" w:rsidRPr="00B07809">
              <w:rPr>
                <w:rFonts w:ascii="Arial" w:hAnsi="Arial" w:cs="Arial"/>
                <w:sz w:val="20"/>
                <w:szCs w:val="20"/>
                <w:shd w:val="clear" w:color="auto" w:fill="FFFFFF"/>
              </w:rPr>
              <w:t>je leta 2010 prevzela</w:t>
            </w:r>
            <w:r w:rsidR="00BF5B6A" w:rsidRPr="00B07809">
              <w:rPr>
                <w:rFonts w:ascii="Arial" w:hAnsi="Arial" w:cs="Arial"/>
                <w:sz w:val="20"/>
                <w:szCs w:val="20"/>
                <w:shd w:val="clear" w:color="auto" w:fill="FFFFFF"/>
              </w:rPr>
              <w:t xml:space="preserve"> naloge, ki so se v okviru ministrstva, pristojnega za promet</w:t>
            </w:r>
            <w:r>
              <w:rPr>
                <w:rFonts w:ascii="Arial" w:hAnsi="Arial" w:cs="Arial"/>
                <w:sz w:val="20"/>
                <w:szCs w:val="20"/>
                <w:shd w:val="clear" w:color="auto" w:fill="FFFFFF"/>
              </w:rPr>
              <w:t>,</w:t>
            </w:r>
            <w:r w:rsidR="00BF5B6A" w:rsidRPr="00B07809">
              <w:rPr>
                <w:rFonts w:ascii="Arial" w:hAnsi="Arial" w:cs="Arial"/>
                <w:sz w:val="20"/>
                <w:szCs w:val="20"/>
                <w:shd w:val="clear" w:color="auto" w:fill="FFFFFF"/>
              </w:rPr>
              <w:t xml:space="preserve"> in ministrstva, pristojnega za notranje zadeve</w:t>
            </w:r>
            <w:r>
              <w:rPr>
                <w:rFonts w:ascii="Arial" w:hAnsi="Arial" w:cs="Arial"/>
                <w:sz w:val="20"/>
                <w:szCs w:val="20"/>
                <w:shd w:val="clear" w:color="auto" w:fill="FFFFFF"/>
              </w:rPr>
              <w:t>,</w:t>
            </w:r>
            <w:r w:rsidR="00BF5B6A" w:rsidRPr="00B07809">
              <w:rPr>
                <w:rFonts w:ascii="Arial" w:hAnsi="Arial" w:cs="Arial"/>
                <w:sz w:val="20"/>
                <w:szCs w:val="20"/>
                <w:shd w:val="clear" w:color="auto" w:fill="FFFFFF"/>
              </w:rPr>
              <w:t xml:space="preserve"> izvajale na področju vozil, vozn</w:t>
            </w:r>
            <w:r>
              <w:rPr>
                <w:rFonts w:ascii="Arial" w:hAnsi="Arial" w:cs="Arial"/>
                <w:sz w:val="20"/>
                <w:szCs w:val="20"/>
                <w:shd w:val="clear" w:color="auto" w:fill="FFFFFF"/>
              </w:rPr>
              <w:t>ikov in preventivnega ter vzgoj</w:t>
            </w:r>
            <w:r w:rsidR="00BF5B6A" w:rsidRPr="00B07809">
              <w:rPr>
                <w:rFonts w:ascii="Arial" w:hAnsi="Arial" w:cs="Arial"/>
                <w:sz w:val="20"/>
                <w:szCs w:val="20"/>
                <w:shd w:val="clear" w:color="auto" w:fill="FFFFFF"/>
              </w:rPr>
              <w:t xml:space="preserve">nega dela za večjo varnost </w:t>
            </w:r>
            <w:r>
              <w:rPr>
                <w:rFonts w:ascii="Arial" w:hAnsi="Arial" w:cs="Arial"/>
                <w:sz w:val="20"/>
                <w:szCs w:val="20"/>
                <w:shd w:val="clear" w:color="auto" w:fill="FFFFFF"/>
              </w:rPr>
              <w:t xml:space="preserve">v </w:t>
            </w:r>
            <w:r w:rsidR="00BF5B6A" w:rsidRPr="00B07809">
              <w:rPr>
                <w:rFonts w:ascii="Arial" w:hAnsi="Arial" w:cs="Arial"/>
                <w:sz w:val="20"/>
                <w:szCs w:val="20"/>
                <w:shd w:val="clear" w:color="auto" w:fill="FFFFFF"/>
              </w:rPr>
              <w:t>ces</w:t>
            </w:r>
            <w:r>
              <w:rPr>
                <w:rFonts w:ascii="Arial" w:hAnsi="Arial" w:cs="Arial"/>
                <w:sz w:val="20"/>
                <w:szCs w:val="20"/>
                <w:shd w:val="clear" w:color="auto" w:fill="FFFFFF"/>
              </w:rPr>
              <w:t>tnem prometu</w:t>
            </w:r>
            <w:r w:rsidR="00996B08" w:rsidRPr="00B07809">
              <w:rPr>
                <w:rFonts w:ascii="Arial" w:hAnsi="Arial" w:cs="Arial"/>
                <w:sz w:val="20"/>
                <w:szCs w:val="20"/>
                <w:shd w:val="clear" w:color="auto" w:fill="FFFFFF"/>
              </w:rPr>
              <w:t>. Javna agencija</w:t>
            </w:r>
            <w:r w:rsidR="00BF5B6A" w:rsidRPr="00B07809">
              <w:rPr>
                <w:rFonts w:ascii="Arial" w:hAnsi="Arial" w:cs="Arial"/>
                <w:sz w:val="20"/>
                <w:szCs w:val="20"/>
                <w:shd w:val="clear" w:color="auto" w:fill="FFFFFF"/>
              </w:rPr>
              <w:t xml:space="preserve"> </w:t>
            </w:r>
            <w:r w:rsidR="00996B08" w:rsidRPr="00B07809">
              <w:rPr>
                <w:rFonts w:ascii="Arial" w:hAnsi="Arial" w:cs="Arial"/>
                <w:sz w:val="20"/>
                <w:szCs w:val="20"/>
                <w:shd w:val="clear" w:color="auto" w:fill="FFFFFF"/>
              </w:rPr>
              <w:t>opravlja</w:t>
            </w:r>
            <w:r w:rsidR="00BF5B6A" w:rsidRPr="00B07809">
              <w:rPr>
                <w:rFonts w:ascii="Arial" w:hAnsi="Arial" w:cs="Arial"/>
                <w:sz w:val="20"/>
                <w:szCs w:val="20"/>
                <w:shd w:val="clear" w:color="auto" w:fill="FFFFFF"/>
              </w:rPr>
              <w:t xml:space="preserve"> nekatere naloge na podlagi javnega pooblastila (izdaja odločb, izbira in pooblaščanje organizacij za opravljanje nalog s področja voznikov in vozil ter strokovni nadzor nad njihovim delom, vodenje in upravljanje zbirk podatkov in evidenc, naloge s področja ugotavljanja skladnosti vozil, naloge s področja izvajanja vozniških </w:t>
            </w:r>
            <w:r w:rsidR="00996B08" w:rsidRPr="00B07809">
              <w:rPr>
                <w:rFonts w:ascii="Arial" w:hAnsi="Arial" w:cs="Arial"/>
                <w:sz w:val="20"/>
                <w:szCs w:val="20"/>
                <w:shd w:val="clear" w:color="auto" w:fill="FFFFFF"/>
              </w:rPr>
              <w:t>izpitov za voznike). Izvaja</w:t>
            </w:r>
            <w:r w:rsidR="00BF5B6A" w:rsidRPr="00B07809">
              <w:rPr>
                <w:rFonts w:ascii="Arial" w:hAnsi="Arial" w:cs="Arial"/>
                <w:sz w:val="20"/>
                <w:szCs w:val="20"/>
                <w:shd w:val="clear" w:color="auto" w:fill="FFFFFF"/>
              </w:rPr>
              <w:t xml:space="preserve"> določene strokovne naloge, kot so izvajanje izobraževalnih programov s področja voznikov in vozil, razvijanje in pospeševanje prometne vzgoje ter strokovna pomoč in sodelovanje s sveti za preventivo in vzgojo v cestnem prometu na lokalni ravni. Med pomembnejšimi nalogami so tudi analitsko-raziskovalne naloge (priprava analiz in poročil, ocenjevanje stanja varnosti cestnega prometa in sodelovanje pri oblikovanju politike na </w:t>
            </w:r>
            <w:r w:rsidR="00996B08" w:rsidRPr="00B07809">
              <w:rPr>
                <w:rFonts w:ascii="Arial" w:hAnsi="Arial" w:cs="Arial"/>
                <w:sz w:val="20"/>
                <w:szCs w:val="20"/>
                <w:shd w:val="clear" w:color="auto" w:fill="FFFFFF"/>
              </w:rPr>
              <w:t>tem področju). Javna agencija opravlja</w:t>
            </w:r>
            <w:r w:rsidR="00BF5B6A" w:rsidRPr="00B07809">
              <w:rPr>
                <w:rFonts w:ascii="Arial" w:hAnsi="Arial" w:cs="Arial"/>
                <w:sz w:val="20"/>
                <w:szCs w:val="20"/>
                <w:shd w:val="clear" w:color="auto" w:fill="FFFFFF"/>
              </w:rPr>
              <w:t xml:space="preserve"> tudi naloge načrtovanja, organiziranja in izvajanja neodvisnega raziskovanja dejavnikov za nastanek prometnih nesreč. Med ključnimi nalogami javne agencije so tudi razvijanje mednarodnega sodelovanja na področjih voznikov, vozil,</w:t>
            </w:r>
            <w:r w:rsidR="00996B08" w:rsidRPr="00B07809">
              <w:rPr>
                <w:rFonts w:ascii="Arial" w:hAnsi="Arial" w:cs="Arial"/>
                <w:sz w:val="20"/>
                <w:szCs w:val="20"/>
                <w:shd w:val="clear" w:color="auto" w:fill="FFFFFF"/>
              </w:rPr>
              <w:t xml:space="preserve"> </w:t>
            </w:r>
            <w:r w:rsidR="00BF5B6A" w:rsidRPr="00B07809">
              <w:rPr>
                <w:rFonts w:ascii="Arial" w:hAnsi="Arial" w:cs="Arial"/>
                <w:sz w:val="20"/>
                <w:szCs w:val="20"/>
                <w:shd w:val="clear" w:color="auto" w:fill="FFFFFF"/>
              </w:rPr>
              <w:t>prevoza nevarnega blaga, preventivnega, vzgojnega in raziskovalnega dela ter na drugih področjih, pomembnih za varnost cestnega prometa.</w:t>
            </w:r>
          </w:p>
          <w:p w14:paraId="62243939" w14:textId="77777777" w:rsidR="00AC6618" w:rsidRPr="00B07809" w:rsidRDefault="00AC6618" w:rsidP="005D625A">
            <w:pPr>
              <w:pStyle w:val="Brezrazmikov"/>
              <w:jc w:val="both"/>
              <w:rPr>
                <w:rFonts w:ascii="Arial" w:hAnsi="Arial" w:cs="Arial"/>
                <w:sz w:val="20"/>
                <w:szCs w:val="20"/>
                <w:shd w:val="clear" w:color="auto" w:fill="FFFFFF"/>
              </w:rPr>
            </w:pPr>
          </w:p>
          <w:p w14:paraId="752D6008" w14:textId="6A7832ED"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lastRenderedPageBreak/>
              <w:t>K 10. členu</w:t>
            </w:r>
            <w:r w:rsidR="00F42FA9">
              <w:rPr>
                <w:rFonts w:ascii="Arial" w:hAnsi="Arial" w:cs="Arial"/>
                <w:b/>
                <w:sz w:val="20"/>
                <w:szCs w:val="20"/>
              </w:rPr>
              <w:t>:</w:t>
            </w:r>
          </w:p>
          <w:p w14:paraId="56CBA285" w14:textId="77777777" w:rsidR="004D196D" w:rsidRDefault="00BF5B6A"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De</w:t>
            </w:r>
            <w:r w:rsidR="00F42FA9">
              <w:rPr>
                <w:rFonts w:ascii="Arial" w:hAnsi="Arial" w:cs="Arial"/>
                <w:sz w:val="20"/>
                <w:szCs w:val="20"/>
                <w:shd w:val="clear" w:color="auto" w:fill="FFFFFF"/>
              </w:rPr>
              <w:t>seti člen zakona določa organe j</w:t>
            </w:r>
            <w:r w:rsidRPr="00B07809">
              <w:rPr>
                <w:rFonts w:ascii="Arial" w:hAnsi="Arial" w:cs="Arial"/>
                <w:sz w:val="20"/>
                <w:szCs w:val="20"/>
                <w:shd w:val="clear" w:color="auto" w:fill="FFFFFF"/>
              </w:rPr>
              <w:t xml:space="preserve">avne agencije. </w:t>
            </w:r>
          </w:p>
          <w:p w14:paraId="307D8F4E" w14:textId="77777777" w:rsidR="004D196D" w:rsidRDefault="004D196D" w:rsidP="005D625A">
            <w:pPr>
              <w:pStyle w:val="Brezrazmikov"/>
              <w:jc w:val="both"/>
              <w:rPr>
                <w:rFonts w:ascii="Arial" w:hAnsi="Arial" w:cs="Arial"/>
                <w:sz w:val="20"/>
                <w:szCs w:val="20"/>
                <w:shd w:val="clear" w:color="auto" w:fill="FFFFFF"/>
              </w:rPr>
            </w:pPr>
          </w:p>
          <w:p w14:paraId="29CB1656" w14:textId="75A153BB" w:rsidR="004D196D" w:rsidRDefault="004D196D"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xml:space="preserve">Število članov sveta javne agencije se usklajuje s številom članov sveta javne agencije, določenih v zakonu, ki ureja javne agencije (devet članov), pri čemer ustanovitelj imenuje pet članov sveta javne agencije neposredno, štiri člane pa na podlagi javnega poziva izmed predstavnikov uporabnikov, strokovnih organizacij in organizacij civilne družbe. </w:t>
            </w:r>
          </w:p>
          <w:p w14:paraId="6D949889" w14:textId="77777777" w:rsidR="004D196D" w:rsidRDefault="004D196D" w:rsidP="005D625A">
            <w:pPr>
              <w:pStyle w:val="Brezrazmikov"/>
              <w:jc w:val="both"/>
              <w:rPr>
                <w:rFonts w:ascii="Arial" w:hAnsi="Arial" w:cs="Arial"/>
                <w:sz w:val="20"/>
                <w:szCs w:val="20"/>
                <w:shd w:val="clear" w:color="auto" w:fill="FFFFFF"/>
              </w:rPr>
            </w:pPr>
          </w:p>
          <w:p w14:paraId="04E6122E" w14:textId="3892F4DC" w:rsidR="004D196D" w:rsidRPr="004D196D" w:rsidRDefault="004D196D" w:rsidP="004D196D">
            <w:pPr>
              <w:pStyle w:val="Brezrazmikov"/>
              <w:jc w:val="both"/>
              <w:rPr>
                <w:rFonts w:ascii="Arial" w:hAnsi="Arial" w:cs="Arial"/>
                <w:sz w:val="20"/>
                <w:szCs w:val="20"/>
                <w:shd w:val="clear" w:color="auto" w:fill="FFFFFF"/>
              </w:rPr>
            </w:pPr>
            <w:r w:rsidRPr="004D196D">
              <w:rPr>
                <w:rFonts w:ascii="Arial" w:hAnsi="Arial" w:cs="Arial"/>
                <w:sz w:val="20"/>
                <w:szCs w:val="20"/>
                <w:shd w:val="clear" w:color="auto" w:fill="FFFFFF"/>
              </w:rPr>
              <w:t xml:space="preserve">Zaradi preprečevanja potencialnih konfliktov interesov se nezdružljivost funkcije direktorja z njegovim siceršnjim delovanjem širi na prepovedno poslovno sodelovanje s fizičnimi ali pravnimi osebami, ki opravljajo dejavnost na področju, ki ga je pristojna urejati javna agencija, članstvo v upravnih in nadzornih organih pravnih oseb, ki poslovno sodelujejo s fizičnimi ali pravnimi osebami, ki opravljajo dejavnost na področju, ki ga je pristojna urejati javna agencija ter imetništvo lastniških deležev v takšnih pravnih osebah. Izjema je uporaba javno dostopnih storitev, ki jih zagotavljajo fizične ali pravne osebe, ki opravljajo dejavnost na področju, ki ga je pristojna urejati javna agencija. </w:t>
            </w:r>
          </w:p>
          <w:p w14:paraId="0B96D08F" w14:textId="77777777" w:rsidR="004D196D" w:rsidRDefault="004D196D" w:rsidP="005D625A">
            <w:pPr>
              <w:pStyle w:val="Brezrazmikov"/>
              <w:jc w:val="both"/>
              <w:rPr>
                <w:rFonts w:ascii="Arial" w:hAnsi="Arial" w:cs="Arial"/>
                <w:sz w:val="20"/>
                <w:szCs w:val="20"/>
                <w:shd w:val="clear" w:color="auto" w:fill="FFFFFF"/>
              </w:rPr>
            </w:pPr>
          </w:p>
          <w:p w14:paraId="68CA197A" w14:textId="5A7CA45A" w:rsidR="00BF5B6A" w:rsidRPr="00B07809" w:rsidRDefault="00BF5B6A"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Zaradi pomena preventivnega in vzgojnega dela na lokalni ravni je kot posvetovalno telo Sveta javne agencije predviden </w:t>
            </w:r>
            <w:r w:rsidR="00B64C1B" w:rsidRPr="00B07809">
              <w:rPr>
                <w:rFonts w:ascii="Arial" w:hAnsi="Arial" w:cs="Arial"/>
                <w:sz w:val="20"/>
                <w:szCs w:val="20"/>
                <w:shd w:val="clear" w:color="auto" w:fill="FFFFFF"/>
              </w:rPr>
              <w:t xml:space="preserve">Odbor za </w:t>
            </w:r>
            <w:r w:rsidRPr="00B07809">
              <w:rPr>
                <w:rFonts w:ascii="Arial" w:hAnsi="Arial" w:cs="Arial"/>
                <w:sz w:val="20"/>
                <w:szCs w:val="20"/>
                <w:shd w:val="clear" w:color="auto" w:fill="FFFFFF"/>
              </w:rPr>
              <w:t>preventivo in vzgojo v cestnem prometu Republike Slovenije, ki daje pobude in predloge za načrtovanje programa dela javne agencije in finančnega načrta na področju preventive in vzgoje. Posvetovalno telo bo zagotavljalo večjo povezanost strokovnega dela, hitrejši pretok informacij, izvajanje dodatnih programov, ki bodo spodbujali delo na lokalni ra</w:t>
            </w:r>
            <w:r w:rsidR="00F42FA9">
              <w:rPr>
                <w:rFonts w:ascii="Arial" w:hAnsi="Arial" w:cs="Arial"/>
                <w:sz w:val="20"/>
                <w:szCs w:val="20"/>
                <w:shd w:val="clear" w:color="auto" w:fill="FFFFFF"/>
              </w:rPr>
              <w:t>vni in ne nazadnje ohranitev 38-</w:t>
            </w:r>
            <w:r w:rsidRPr="00B07809">
              <w:rPr>
                <w:rFonts w:ascii="Arial" w:hAnsi="Arial" w:cs="Arial"/>
                <w:sz w:val="20"/>
                <w:szCs w:val="20"/>
                <w:shd w:val="clear" w:color="auto" w:fill="FFFFFF"/>
              </w:rPr>
              <w:t>letne tradicije, ki jo ima Slovenija na področju preventive in vzgoje v cestnem prometu. Delovanje posvetovalnega telesa za preventivo in vzgojo v cestnem prometu na državni ravni bo dal</w:t>
            </w:r>
            <w:r w:rsidR="00F42FA9">
              <w:rPr>
                <w:rFonts w:ascii="Arial" w:hAnsi="Arial" w:cs="Arial"/>
                <w:sz w:val="20"/>
                <w:szCs w:val="20"/>
                <w:shd w:val="clear" w:color="auto" w:fill="FFFFFF"/>
              </w:rPr>
              <w:t>o</w:t>
            </w:r>
            <w:r w:rsidRPr="00B07809">
              <w:rPr>
                <w:rFonts w:ascii="Arial" w:hAnsi="Arial" w:cs="Arial"/>
                <w:sz w:val="20"/>
                <w:szCs w:val="20"/>
                <w:shd w:val="clear" w:color="auto" w:fill="FFFFFF"/>
              </w:rPr>
              <w:t xml:space="preserve"> večjo težo delu lokalnih svetov, ki delujejo kot organi lokalnih skupnosti. Posvetovalno telo sestavljajo predstavniki svetov za preventivo in vzgojo v cestnem prometu lokalnih skupnosti ter predstavniki strokovne javnosti in civilne družbe.</w:t>
            </w:r>
          </w:p>
          <w:p w14:paraId="37DE6291" w14:textId="77777777" w:rsidR="005C116A" w:rsidRPr="00B07809" w:rsidRDefault="005C116A" w:rsidP="005D625A">
            <w:pPr>
              <w:pStyle w:val="Brezrazmikov"/>
              <w:jc w:val="both"/>
              <w:rPr>
                <w:rFonts w:ascii="Arial" w:hAnsi="Arial" w:cs="Arial"/>
                <w:sz w:val="20"/>
                <w:szCs w:val="20"/>
              </w:rPr>
            </w:pPr>
          </w:p>
          <w:p w14:paraId="69781C61" w14:textId="033A0FCC"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11. členu</w:t>
            </w:r>
            <w:r w:rsidR="00F42FA9">
              <w:rPr>
                <w:rFonts w:ascii="Arial" w:hAnsi="Arial" w:cs="Arial"/>
                <w:b/>
                <w:sz w:val="20"/>
                <w:szCs w:val="20"/>
              </w:rPr>
              <w:t>:</w:t>
            </w:r>
          </w:p>
          <w:p w14:paraId="3FE5AEEC" w14:textId="7DBC38E9" w:rsidR="00BF5B6A" w:rsidRPr="00B07809" w:rsidRDefault="00BF5B6A"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Javna agencija se financira iz sredstev proračuna</w:t>
            </w:r>
            <w:r w:rsidR="003F3E7A" w:rsidRPr="00B07809">
              <w:rPr>
                <w:rFonts w:ascii="Arial" w:hAnsi="Arial" w:cs="Arial"/>
                <w:sz w:val="20"/>
                <w:szCs w:val="20"/>
                <w:shd w:val="clear" w:color="auto" w:fill="FFFFFF"/>
              </w:rPr>
              <w:t xml:space="preserve"> (naloge </w:t>
            </w:r>
            <w:r w:rsidR="00F42FA9">
              <w:rPr>
                <w:rFonts w:ascii="Arial" w:hAnsi="Arial" w:cs="Arial"/>
                <w:sz w:val="20"/>
                <w:szCs w:val="20"/>
                <w:shd w:val="clear" w:color="auto" w:fill="FFFFFF"/>
              </w:rPr>
              <w:t xml:space="preserve">so </w:t>
            </w:r>
            <w:r w:rsidR="003F3E7A" w:rsidRPr="00B07809">
              <w:rPr>
                <w:rFonts w:ascii="Arial" w:hAnsi="Arial" w:cs="Arial"/>
                <w:sz w:val="20"/>
                <w:szCs w:val="20"/>
                <w:shd w:val="clear" w:color="auto" w:fill="FFFFFF"/>
              </w:rPr>
              <w:t>določene v 9. členu tega zakona)</w:t>
            </w:r>
            <w:r w:rsidRPr="00B07809">
              <w:rPr>
                <w:rFonts w:ascii="Arial" w:hAnsi="Arial" w:cs="Arial"/>
                <w:sz w:val="20"/>
                <w:szCs w:val="20"/>
                <w:shd w:val="clear" w:color="auto" w:fill="FFFFFF"/>
              </w:rPr>
              <w:t>, poleg tega pa lahko pridobiva sredstva tudi na drugih podlagah (</w:t>
            </w:r>
            <w:r w:rsidR="003F3E7A" w:rsidRPr="00B07809">
              <w:rPr>
                <w:rFonts w:ascii="Arial" w:hAnsi="Arial" w:cs="Arial"/>
                <w:sz w:val="20"/>
                <w:szCs w:val="20"/>
                <w:shd w:val="clear" w:color="auto" w:fill="FFFFFF"/>
              </w:rPr>
              <w:t>prihodki iz pristojbin in povračil stroškov, ki jih v skladu s tarifo vplačajo predlagatelji storitev, kandidati za opravljanje vozniških izpitov in imetniki drugih listin, ki jih izdaja javna agencija</w:t>
            </w:r>
            <w:r w:rsidR="00F42FA9">
              <w:rPr>
                <w:rFonts w:ascii="Arial" w:hAnsi="Arial" w:cs="Arial"/>
                <w:sz w:val="20"/>
                <w:szCs w:val="20"/>
                <w:shd w:val="clear" w:color="auto" w:fill="FFFFFF"/>
              </w:rPr>
              <w:t>,</w:t>
            </w:r>
            <w:r w:rsidR="003F3E7A" w:rsidRPr="00B07809">
              <w:rPr>
                <w:rFonts w:ascii="Arial" w:hAnsi="Arial" w:cs="Arial"/>
                <w:sz w:val="20"/>
                <w:szCs w:val="20"/>
                <w:shd w:val="clear" w:color="auto" w:fill="FFFFFF"/>
              </w:rPr>
              <w:t xml:space="preserve"> ter prihodki od drugih dejavnosti)</w:t>
            </w:r>
            <w:r w:rsidRPr="00B07809">
              <w:rPr>
                <w:rFonts w:ascii="Arial" w:hAnsi="Arial" w:cs="Arial"/>
                <w:sz w:val="20"/>
                <w:szCs w:val="20"/>
                <w:shd w:val="clear" w:color="auto" w:fill="FFFFFF"/>
              </w:rPr>
              <w:t>. Za izvajanje javnih pooblastil in nalog, ki jih nalaga ta zakon, bo sredstva iz proračuna pridobila javna agencija na podlagi letnega programa dela in pogodbe z ministrstvom, pristojnim za promet.</w:t>
            </w:r>
          </w:p>
          <w:p w14:paraId="69746CF9" w14:textId="77777777" w:rsidR="003F3E7A" w:rsidRPr="00B07809" w:rsidRDefault="003F3E7A" w:rsidP="005D625A">
            <w:pPr>
              <w:pStyle w:val="Brezrazmikov"/>
              <w:jc w:val="both"/>
              <w:rPr>
                <w:rFonts w:ascii="Arial" w:hAnsi="Arial" w:cs="Arial"/>
                <w:sz w:val="20"/>
                <w:szCs w:val="20"/>
                <w:shd w:val="clear" w:color="auto" w:fill="FFFFFF"/>
              </w:rPr>
            </w:pPr>
          </w:p>
          <w:p w14:paraId="3285731C" w14:textId="694E0000" w:rsidR="003F3E7A" w:rsidRPr="00B07809" w:rsidRDefault="003F3E7A" w:rsidP="003F3E7A">
            <w:pPr>
              <w:overflowPunct/>
              <w:textAlignment w:val="auto"/>
              <w:rPr>
                <w:rFonts w:eastAsia="Calibri" w:cs="Arial"/>
                <w:sz w:val="20"/>
                <w:szCs w:val="20"/>
              </w:rPr>
            </w:pPr>
            <w:r w:rsidRPr="00B07809">
              <w:rPr>
                <w:rFonts w:eastAsia="Calibri" w:cs="Arial"/>
                <w:sz w:val="20"/>
                <w:szCs w:val="20"/>
              </w:rPr>
              <w:t xml:space="preserve">Prilagodljiv način financiranja izvajanj nalog ter uravnoteženost prihodkov </w:t>
            </w:r>
            <w:r w:rsidR="00F42FA9">
              <w:rPr>
                <w:rFonts w:eastAsia="Calibri" w:cs="Arial"/>
                <w:sz w:val="20"/>
                <w:szCs w:val="20"/>
              </w:rPr>
              <w:t>in odhodkov agencije se dosegata</w:t>
            </w:r>
            <w:r w:rsidRPr="00B07809">
              <w:rPr>
                <w:rFonts w:eastAsia="Calibri" w:cs="Arial"/>
                <w:sz w:val="20"/>
                <w:szCs w:val="20"/>
              </w:rPr>
              <w:t xml:space="preserve"> s financiranjem dejavnosti agencije iz proračuna Republike Slovenije in iz prihodkov iz drugih naslovov. Podlaga takega načina financiranja izhaja iz prvega odstavka 4. člena Zakona o javnih agencijah. Del nalog, ki jih agencija opravlja</w:t>
            </w:r>
            <w:r w:rsidR="00F42FA9">
              <w:rPr>
                <w:rFonts w:eastAsia="Calibri" w:cs="Arial"/>
                <w:sz w:val="20"/>
                <w:szCs w:val="20"/>
              </w:rPr>
              <w:t>,</w:t>
            </w:r>
            <w:r w:rsidRPr="00B07809">
              <w:rPr>
                <w:rFonts w:eastAsia="Calibri" w:cs="Arial"/>
                <w:sz w:val="20"/>
                <w:szCs w:val="20"/>
              </w:rPr>
              <w:t xml:space="preserve"> bo mogoče financirati s tarifami oziroma povračili stroškov, ki jih plačajo uporabniki storitev, saj bo del prihodkov za izvajanje nalog agencija pridobila s prihodki iz tarif in povračila stroškov, ki jih </w:t>
            </w:r>
            <w:r w:rsidR="00F42FA9" w:rsidRPr="00B07809">
              <w:rPr>
                <w:rFonts w:eastAsia="Calibri" w:cs="Arial"/>
                <w:sz w:val="20"/>
                <w:szCs w:val="20"/>
              </w:rPr>
              <w:t xml:space="preserve">vplačajo </w:t>
            </w:r>
            <w:r w:rsidRPr="00B07809">
              <w:rPr>
                <w:rFonts w:eastAsia="Calibri" w:cs="Arial"/>
                <w:sz w:val="20"/>
                <w:szCs w:val="20"/>
              </w:rPr>
              <w:t>v skladu s tarifo.</w:t>
            </w:r>
          </w:p>
          <w:p w14:paraId="449DCD2B" w14:textId="77777777" w:rsidR="003F3E7A" w:rsidRPr="00B07809" w:rsidRDefault="003F3E7A" w:rsidP="005D625A">
            <w:pPr>
              <w:pStyle w:val="Brezrazmikov"/>
              <w:jc w:val="both"/>
              <w:rPr>
                <w:rFonts w:ascii="Arial" w:hAnsi="Arial" w:cs="Arial"/>
                <w:sz w:val="20"/>
                <w:szCs w:val="20"/>
                <w:shd w:val="clear" w:color="auto" w:fill="FFFFFF"/>
              </w:rPr>
            </w:pPr>
          </w:p>
          <w:p w14:paraId="74D4B5D9" w14:textId="17022AC2" w:rsidR="003F3E7A" w:rsidRPr="00B07809" w:rsidRDefault="003F3E7A" w:rsidP="003F3E7A">
            <w:pPr>
              <w:overflowPunct/>
              <w:textAlignment w:val="auto"/>
              <w:rPr>
                <w:rFonts w:eastAsia="Calibri" w:cs="Arial"/>
                <w:sz w:val="20"/>
                <w:szCs w:val="20"/>
              </w:rPr>
            </w:pPr>
            <w:r w:rsidRPr="00B07809">
              <w:rPr>
                <w:rFonts w:eastAsia="Calibri" w:cs="Arial"/>
                <w:sz w:val="20"/>
                <w:szCs w:val="20"/>
              </w:rPr>
              <w:t>Z ustanovitvenim aktom se določi, za katere dejavnosti je agencija registrirana</w:t>
            </w:r>
            <w:r w:rsidR="00127AD9">
              <w:rPr>
                <w:rFonts w:eastAsia="Calibri" w:cs="Arial"/>
                <w:sz w:val="20"/>
                <w:szCs w:val="20"/>
              </w:rPr>
              <w:t xml:space="preserve"> – </w:t>
            </w:r>
            <w:r w:rsidRPr="00B07809">
              <w:rPr>
                <w:rFonts w:eastAsia="Calibri" w:cs="Arial"/>
                <w:sz w:val="20"/>
                <w:szCs w:val="20"/>
              </w:rPr>
              <w:t xml:space="preserve">na podlagi teh registriranih dejavnosti pridobiva dohodke (npr. izdajanje knjig, periodike in drugo založništvo, drugo izobraževanje, izpopolnjevanje in usposabljanje, obdelava podatkov in s tem povezane dejavnosti). </w:t>
            </w:r>
          </w:p>
          <w:p w14:paraId="1F512DC3" w14:textId="77777777" w:rsidR="003F3E7A" w:rsidRPr="00B07809" w:rsidRDefault="003F3E7A" w:rsidP="003F3E7A">
            <w:pPr>
              <w:overflowPunct/>
              <w:textAlignment w:val="auto"/>
              <w:rPr>
                <w:rFonts w:eastAsia="Calibri" w:cs="Arial"/>
                <w:sz w:val="20"/>
                <w:szCs w:val="20"/>
              </w:rPr>
            </w:pPr>
          </w:p>
          <w:p w14:paraId="085542EC" w14:textId="77777777" w:rsidR="003F3E7A" w:rsidRPr="00B07809" w:rsidRDefault="003F3E7A" w:rsidP="003F3E7A">
            <w:pPr>
              <w:overflowPunct/>
              <w:textAlignment w:val="auto"/>
              <w:rPr>
                <w:rFonts w:eastAsia="Calibri" w:cs="Arial"/>
                <w:sz w:val="20"/>
                <w:szCs w:val="20"/>
              </w:rPr>
            </w:pPr>
            <w:r w:rsidRPr="00B07809">
              <w:rPr>
                <w:rFonts w:eastAsia="Calibri" w:cs="Arial"/>
                <w:sz w:val="20"/>
                <w:szCs w:val="20"/>
              </w:rPr>
              <w:t>Na podlagi 40. člena Zakona o javnih agencijah lahko javna agencija, če opravlja storitve za posameznike in pravne osebe proti plačilu, izda tarifo, s katero določi višino plačil za storitve, ki jih opravlja. Prihodki iz tega naslova so del odstopljenih javnofinančnih prihodkov agencije.</w:t>
            </w:r>
          </w:p>
          <w:p w14:paraId="49F50A3C" w14:textId="77777777" w:rsidR="003F3E7A" w:rsidRPr="00B07809" w:rsidRDefault="003F3E7A" w:rsidP="003F3E7A">
            <w:pPr>
              <w:overflowPunct/>
              <w:textAlignment w:val="auto"/>
              <w:rPr>
                <w:rFonts w:eastAsia="Calibri" w:cs="Arial"/>
                <w:sz w:val="20"/>
                <w:szCs w:val="20"/>
              </w:rPr>
            </w:pPr>
          </w:p>
          <w:p w14:paraId="589689F8" w14:textId="77777777" w:rsidR="003F3E7A" w:rsidRPr="00B07809" w:rsidRDefault="003F3E7A" w:rsidP="003F3E7A">
            <w:pPr>
              <w:pStyle w:val="Brezrazmikov"/>
              <w:jc w:val="both"/>
              <w:rPr>
                <w:rFonts w:ascii="Arial" w:hAnsi="Arial" w:cs="Arial"/>
                <w:sz w:val="20"/>
                <w:szCs w:val="20"/>
              </w:rPr>
            </w:pPr>
            <w:r w:rsidRPr="00B07809">
              <w:rPr>
                <w:rFonts w:ascii="Arial" w:hAnsi="Arial" w:cs="Arial"/>
                <w:sz w:val="20"/>
                <w:szCs w:val="20"/>
              </w:rPr>
              <w:t>Presežek prihodkov nad odhodki od drugih dejavnosti javna agencija porabi za opravljanje in razvijanje dejavnosti. Presežek prav tako lahko porabi za plačilo delovne uspešnosti zaposlenih v javni agenciji, kot je določeno v ustanovitvenem aktu agencije. Na podlagi 44. člena Zakona o javnih agencijah lahko presežek vplača v proračun, o uporabi presežka prihodkov nad odhodki in o pokrivanju presežka odhodkov nad prihodki pa odloča svet javne agencije na predlog direktorja in v soglasju z ustanoviteljem.</w:t>
            </w:r>
          </w:p>
          <w:p w14:paraId="535A9105" w14:textId="77777777" w:rsidR="005C116A" w:rsidRPr="00B07809" w:rsidRDefault="005C116A" w:rsidP="005D625A">
            <w:pPr>
              <w:pStyle w:val="Brezrazmikov"/>
              <w:jc w:val="both"/>
              <w:rPr>
                <w:rFonts w:ascii="Arial" w:hAnsi="Arial" w:cs="Arial"/>
                <w:sz w:val="20"/>
                <w:szCs w:val="20"/>
              </w:rPr>
            </w:pPr>
          </w:p>
          <w:p w14:paraId="547A3FFC" w14:textId="492F0C39"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lastRenderedPageBreak/>
              <w:t>K 12. členu</w:t>
            </w:r>
            <w:r w:rsidR="00127AD9">
              <w:rPr>
                <w:rFonts w:ascii="Arial" w:hAnsi="Arial" w:cs="Arial"/>
                <w:b/>
                <w:sz w:val="20"/>
                <w:szCs w:val="20"/>
              </w:rPr>
              <w:t>:</w:t>
            </w:r>
          </w:p>
          <w:p w14:paraId="70F59836" w14:textId="77777777" w:rsidR="00BF5B6A" w:rsidRPr="00B07809" w:rsidRDefault="00563E6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Ta člen določa pristojnost za odločanje v upravnih zadevah na drugi stopnji.</w:t>
            </w:r>
            <w:r w:rsidR="00BF5B6A" w:rsidRPr="00B07809">
              <w:rPr>
                <w:rFonts w:ascii="Arial" w:hAnsi="Arial" w:cs="Arial"/>
                <w:sz w:val="20"/>
                <w:szCs w:val="20"/>
                <w:shd w:val="clear" w:color="auto" w:fill="FFFFFF"/>
              </w:rPr>
              <w:t xml:space="preserve"> </w:t>
            </w:r>
            <w:r w:rsidRPr="00B07809">
              <w:rPr>
                <w:rFonts w:ascii="Arial" w:hAnsi="Arial" w:cs="Arial"/>
                <w:sz w:val="20"/>
                <w:szCs w:val="20"/>
                <w:shd w:val="clear" w:color="auto" w:fill="FFFFFF"/>
              </w:rPr>
              <w:t>Z</w:t>
            </w:r>
            <w:r w:rsidR="00BF5B6A" w:rsidRPr="00B07809">
              <w:rPr>
                <w:rFonts w:ascii="Arial" w:hAnsi="Arial" w:cs="Arial"/>
                <w:sz w:val="20"/>
                <w:szCs w:val="20"/>
                <w:shd w:val="clear" w:color="auto" w:fill="FFFFFF"/>
              </w:rPr>
              <w:t>a odločanje</w:t>
            </w:r>
            <w:r w:rsidRPr="00B07809">
              <w:rPr>
                <w:rFonts w:ascii="Arial" w:hAnsi="Arial" w:cs="Arial"/>
                <w:sz w:val="20"/>
                <w:szCs w:val="20"/>
                <w:shd w:val="clear" w:color="auto" w:fill="FFFFFF"/>
              </w:rPr>
              <w:t xml:space="preserve"> na drugi stopnji je pristojno ministrstvo, pristojno za promet, in sicer zoper akte, ki jih na prvi stopnji izdajajo upravne enote in javna agencija.</w:t>
            </w:r>
          </w:p>
          <w:p w14:paraId="7AB3FAD5" w14:textId="77777777" w:rsidR="00BF5B6A" w:rsidRPr="00B07809" w:rsidRDefault="00BF5B6A" w:rsidP="005D625A">
            <w:pPr>
              <w:pStyle w:val="Brezrazmikov"/>
              <w:jc w:val="both"/>
              <w:rPr>
                <w:rFonts w:ascii="Arial" w:hAnsi="Arial" w:cs="Arial"/>
                <w:sz w:val="20"/>
                <w:szCs w:val="20"/>
              </w:rPr>
            </w:pPr>
          </w:p>
          <w:p w14:paraId="65AAB603" w14:textId="2CF4C5F1"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13. členu</w:t>
            </w:r>
            <w:r w:rsidR="00127AD9">
              <w:rPr>
                <w:rFonts w:ascii="Arial" w:hAnsi="Arial" w:cs="Arial"/>
                <w:b/>
                <w:sz w:val="20"/>
                <w:szCs w:val="20"/>
              </w:rPr>
              <w:t>:</w:t>
            </w:r>
          </w:p>
          <w:p w14:paraId="61157C03" w14:textId="6ADC6084" w:rsidR="00BF5B6A" w:rsidRPr="00B07809" w:rsidRDefault="002450E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Člen zakona določa pristojnost V</w:t>
            </w:r>
            <w:r w:rsidR="00BF5B6A" w:rsidRPr="00B07809">
              <w:rPr>
                <w:rFonts w:ascii="Arial" w:hAnsi="Arial" w:cs="Arial"/>
                <w:sz w:val="20"/>
                <w:szCs w:val="20"/>
                <w:shd w:val="clear" w:color="auto" w:fill="FFFFFF"/>
              </w:rPr>
              <w:t>lade</w:t>
            </w:r>
            <w:r w:rsidRPr="00B07809">
              <w:rPr>
                <w:rFonts w:ascii="Arial" w:hAnsi="Arial" w:cs="Arial"/>
                <w:sz w:val="20"/>
                <w:szCs w:val="20"/>
                <w:shd w:val="clear" w:color="auto" w:fill="FFFFFF"/>
              </w:rPr>
              <w:t xml:space="preserve"> Republike Slovenije</w:t>
            </w:r>
            <w:r w:rsidR="00BF5B6A" w:rsidRPr="00B07809">
              <w:rPr>
                <w:rFonts w:ascii="Arial" w:hAnsi="Arial" w:cs="Arial"/>
                <w:sz w:val="20"/>
                <w:szCs w:val="20"/>
                <w:shd w:val="clear" w:color="auto" w:fill="FFFFFF"/>
              </w:rPr>
              <w:t>, da</w:t>
            </w:r>
            <w:r w:rsidRPr="00B07809">
              <w:rPr>
                <w:rFonts w:ascii="Arial" w:hAnsi="Arial" w:cs="Arial"/>
                <w:sz w:val="20"/>
                <w:szCs w:val="20"/>
                <w:shd w:val="clear" w:color="auto" w:fill="FFFFFF"/>
              </w:rPr>
              <w:t xml:space="preserve"> z uredbo določi enotno ceno programa dodatnega usposabljanja voznik</w:t>
            </w:r>
            <w:r w:rsidR="0071625C" w:rsidRPr="00B07809">
              <w:rPr>
                <w:rFonts w:ascii="Arial" w:hAnsi="Arial" w:cs="Arial"/>
                <w:sz w:val="20"/>
                <w:szCs w:val="20"/>
                <w:shd w:val="clear" w:color="auto" w:fill="FFFFFF"/>
              </w:rPr>
              <w:t>a</w:t>
            </w:r>
            <w:r w:rsidRPr="00B07809">
              <w:rPr>
                <w:rFonts w:ascii="Arial" w:hAnsi="Arial" w:cs="Arial"/>
                <w:sz w:val="20"/>
                <w:szCs w:val="20"/>
                <w:shd w:val="clear" w:color="auto" w:fill="FFFFFF"/>
              </w:rPr>
              <w:t xml:space="preserve"> začetnik</w:t>
            </w:r>
            <w:r w:rsidR="0071625C" w:rsidRPr="00B07809">
              <w:rPr>
                <w:rFonts w:ascii="Arial" w:hAnsi="Arial" w:cs="Arial"/>
                <w:sz w:val="20"/>
                <w:szCs w:val="20"/>
                <w:shd w:val="clear" w:color="auto" w:fill="FFFFFF"/>
              </w:rPr>
              <w:t>a</w:t>
            </w:r>
            <w:r w:rsidRPr="00B07809">
              <w:rPr>
                <w:rFonts w:ascii="Arial" w:hAnsi="Arial" w:cs="Arial"/>
                <w:sz w:val="20"/>
                <w:szCs w:val="20"/>
                <w:shd w:val="clear" w:color="auto" w:fill="FFFFFF"/>
              </w:rPr>
              <w:t>.</w:t>
            </w:r>
          </w:p>
          <w:p w14:paraId="104360A6" w14:textId="77777777" w:rsidR="00BF5B6A" w:rsidRPr="00B07809" w:rsidRDefault="00BF5B6A" w:rsidP="005D625A">
            <w:pPr>
              <w:pStyle w:val="Brezrazmikov"/>
              <w:jc w:val="both"/>
              <w:rPr>
                <w:rFonts w:ascii="Arial" w:hAnsi="Arial" w:cs="Arial"/>
                <w:sz w:val="20"/>
                <w:szCs w:val="20"/>
                <w:shd w:val="clear" w:color="auto" w:fill="FFFFFF"/>
              </w:rPr>
            </w:pPr>
          </w:p>
          <w:p w14:paraId="3143B07B" w14:textId="455A8338"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14. členu</w:t>
            </w:r>
            <w:r w:rsidR="00127AD9">
              <w:rPr>
                <w:rFonts w:ascii="Arial" w:hAnsi="Arial" w:cs="Arial"/>
                <w:b/>
                <w:sz w:val="20"/>
                <w:szCs w:val="20"/>
              </w:rPr>
              <w:t>:</w:t>
            </w:r>
          </w:p>
          <w:p w14:paraId="0CD62D23" w14:textId="3812F57F" w:rsidR="00BF5B6A" w:rsidRPr="00B07809" w:rsidRDefault="00B52ABE" w:rsidP="005D625A">
            <w:pPr>
              <w:pStyle w:val="Brezrazmikov"/>
              <w:jc w:val="both"/>
              <w:rPr>
                <w:rFonts w:ascii="Arial" w:hAnsi="Arial" w:cs="Arial"/>
                <w:sz w:val="20"/>
                <w:szCs w:val="20"/>
                <w:shd w:val="clear" w:color="auto" w:fill="FFFFFF"/>
              </w:rPr>
            </w:pPr>
            <w:r w:rsidRPr="00B07809">
              <w:rPr>
                <w:rFonts w:ascii="Arial" w:hAnsi="Arial" w:cs="Arial"/>
                <w:sz w:val="20"/>
                <w:szCs w:val="20"/>
              </w:rPr>
              <w:t>V tem členu so določen</w:t>
            </w:r>
            <w:r w:rsidR="001023FE" w:rsidRPr="00B07809">
              <w:rPr>
                <w:rFonts w:ascii="Arial" w:hAnsi="Arial" w:cs="Arial"/>
                <w:sz w:val="20"/>
                <w:szCs w:val="20"/>
              </w:rPr>
              <w:t>e</w:t>
            </w:r>
            <w:r w:rsidRPr="00B07809">
              <w:rPr>
                <w:rFonts w:ascii="Arial" w:hAnsi="Arial" w:cs="Arial"/>
                <w:sz w:val="20"/>
                <w:szCs w:val="20"/>
              </w:rPr>
              <w:t xml:space="preserve"> pristojnosti ministra, pristojnega za promet, za izdajo podzakonskih </w:t>
            </w:r>
            <w:r w:rsidRPr="00B07809">
              <w:rPr>
                <w:rFonts w:ascii="Arial" w:hAnsi="Arial" w:cs="Arial"/>
                <w:sz w:val="20"/>
                <w:szCs w:val="20"/>
                <w:shd w:val="clear" w:color="auto" w:fill="FFFFFF"/>
              </w:rPr>
              <w:t xml:space="preserve">predpisov, programov in </w:t>
            </w:r>
            <w:r w:rsidR="00BF5B6A" w:rsidRPr="00B07809">
              <w:rPr>
                <w:rFonts w:ascii="Arial" w:hAnsi="Arial" w:cs="Arial"/>
                <w:sz w:val="20"/>
                <w:szCs w:val="20"/>
                <w:shd w:val="clear" w:color="auto" w:fill="FFFFFF"/>
              </w:rPr>
              <w:t>obrazcev, ki so potrebni za izvajanje določb tega zakona.</w:t>
            </w:r>
          </w:p>
          <w:p w14:paraId="0F8E5203" w14:textId="77777777" w:rsidR="00B92169" w:rsidRPr="00B07809" w:rsidRDefault="00B92169" w:rsidP="005D625A">
            <w:pPr>
              <w:pStyle w:val="Brezrazmikov"/>
              <w:jc w:val="both"/>
              <w:rPr>
                <w:rFonts w:ascii="Arial" w:hAnsi="Arial" w:cs="Arial"/>
                <w:sz w:val="20"/>
                <w:szCs w:val="20"/>
              </w:rPr>
            </w:pPr>
          </w:p>
          <w:p w14:paraId="61ECFCB4" w14:textId="3C68DEED" w:rsidR="0064782C" w:rsidRDefault="002B4A0E" w:rsidP="005D625A">
            <w:pPr>
              <w:pStyle w:val="Brezrazmikov"/>
              <w:jc w:val="both"/>
              <w:rPr>
                <w:rFonts w:ascii="Arial" w:hAnsi="Arial" w:cs="Arial"/>
                <w:sz w:val="20"/>
                <w:szCs w:val="20"/>
              </w:rPr>
            </w:pPr>
            <w:r w:rsidRPr="00B07809">
              <w:rPr>
                <w:rFonts w:ascii="Arial" w:hAnsi="Arial" w:cs="Arial"/>
                <w:sz w:val="20"/>
                <w:szCs w:val="20"/>
              </w:rPr>
              <w:t>Glede na</w:t>
            </w:r>
            <w:r w:rsidR="0064782C" w:rsidRPr="00B07809">
              <w:rPr>
                <w:rFonts w:ascii="Arial" w:hAnsi="Arial" w:cs="Arial"/>
                <w:sz w:val="20"/>
                <w:szCs w:val="20"/>
              </w:rPr>
              <w:t xml:space="preserve"> veljavne določbe ZVoz se</w:t>
            </w:r>
            <w:r w:rsidRPr="00B07809">
              <w:rPr>
                <w:rFonts w:ascii="Arial" w:hAnsi="Arial" w:cs="Arial"/>
                <w:sz w:val="20"/>
                <w:szCs w:val="20"/>
              </w:rPr>
              <w:t xml:space="preserve"> pooblastilo ministra, pristojnega za promet, o določitvi izpitnih centrov, ki se organizirajo kot teritorialne izpostave javne agencije</w:t>
            </w:r>
            <w:r w:rsidR="00127AD9">
              <w:rPr>
                <w:rFonts w:ascii="Arial" w:hAnsi="Arial" w:cs="Arial"/>
                <w:sz w:val="20"/>
                <w:szCs w:val="20"/>
              </w:rPr>
              <w:t>,</w:t>
            </w:r>
            <w:r w:rsidR="0064782C" w:rsidRPr="00B07809">
              <w:rPr>
                <w:rFonts w:ascii="Arial" w:hAnsi="Arial" w:cs="Arial"/>
                <w:sz w:val="20"/>
                <w:szCs w:val="20"/>
              </w:rPr>
              <w:t xml:space="preserve"> nadomešča s pristojnostjo ministra, pristojnega za promet, da določi kraje in kategorije vozil, za katere se v posameznem kraju glede na predpisane pogoje za opravljanje vozniškega izpita in značilnosti cestnega prometa lahko opravljajo vozniški izpiti</w:t>
            </w:r>
            <w:r w:rsidRPr="00B07809">
              <w:rPr>
                <w:rFonts w:ascii="Arial" w:hAnsi="Arial" w:cs="Arial"/>
                <w:sz w:val="20"/>
                <w:szCs w:val="20"/>
              </w:rPr>
              <w:t xml:space="preserve">. </w:t>
            </w:r>
          </w:p>
          <w:p w14:paraId="28B1F042" w14:textId="77777777" w:rsidR="00B61BBC" w:rsidRDefault="00B61BBC" w:rsidP="005D625A">
            <w:pPr>
              <w:pStyle w:val="Brezrazmikov"/>
              <w:jc w:val="both"/>
              <w:rPr>
                <w:rFonts w:ascii="Arial" w:hAnsi="Arial" w:cs="Arial"/>
                <w:sz w:val="20"/>
                <w:szCs w:val="20"/>
              </w:rPr>
            </w:pPr>
          </w:p>
          <w:p w14:paraId="74E5B346" w14:textId="453FAA40" w:rsidR="000A136A" w:rsidRDefault="00B61BBC" w:rsidP="005D625A">
            <w:pPr>
              <w:pStyle w:val="Brezrazmikov"/>
              <w:jc w:val="both"/>
              <w:rPr>
                <w:rFonts w:ascii="Arial" w:hAnsi="Arial" w:cs="Arial"/>
                <w:sz w:val="20"/>
                <w:szCs w:val="20"/>
              </w:rPr>
            </w:pPr>
            <w:r>
              <w:rPr>
                <w:rFonts w:ascii="Arial" w:hAnsi="Arial" w:cs="Arial"/>
                <w:sz w:val="20"/>
                <w:szCs w:val="20"/>
              </w:rPr>
              <w:t>To pomeni, da se izpitni centri kot teritorialne enote javne agencije ukinjajo</w:t>
            </w:r>
            <w:r w:rsidR="00BF53CA">
              <w:rPr>
                <w:rFonts w:ascii="Arial" w:hAnsi="Arial" w:cs="Arial"/>
                <w:sz w:val="20"/>
                <w:szCs w:val="20"/>
              </w:rPr>
              <w:t xml:space="preserve">, s podzakonskim predpisom pa se določa le </w:t>
            </w:r>
            <w:r w:rsidR="00BF53CA" w:rsidRPr="00B07809">
              <w:rPr>
                <w:rFonts w:ascii="Arial" w:hAnsi="Arial" w:cs="Arial"/>
                <w:sz w:val="20"/>
                <w:szCs w:val="20"/>
              </w:rPr>
              <w:t>kraje in kategorije vozil, za katere se v posameznem kraju glede na predpisane pogoje za opravljanje vozniškega izpita in značilnosti cestnega prometa lahko opravljajo vozniški izpiti</w:t>
            </w:r>
            <w:r w:rsidR="000A136A">
              <w:rPr>
                <w:rFonts w:ascii="Arial" w:hAnsi="Arial" w:cs="Arial"/>
                <w:sz w:val="20"/>
                <w:szCs w:val="20"/>
              </w:rPr>
              <w:t>.</w:t>
            </w:r>
          </w:p>
          <w:p w14:paraId="568BB153" w14:textId="77777777" w:rsidR="000A136A" w:rsidRDefault="000A136A" w:rsidP="005D625A">
            <w:pPr>
              <w:pStyle w:val="Brezrazmikov"/>
              <w:jc w:val="both"/>
              <w:rPr>
                <w:rFonts w:ascii="Arial" w:hAnsi="Arial" w:cs="Arial"/>
                <w:sz w:val="20"/>
                <w:szCs w:val="20"/>
              </w:rPr>
            </w:pPr>
          </w:p>
          <w:p w14:paraId="4D5AD816" w14:textId="1C07C2AF" w:rsidR="00B61BBC" w:rsidRPr="00B07809" w:rsidRDefault="000A136A" w:rsidP="005D625A">
            <w:pPr>
              <w:pStyle w:val="Brezrazmikov"/>
              <w:jc w:val="both"/>
              <w:rPr>
                <w:rFonts w:ascii="Arial" w:hAnsi="Arial" w:cs="Arial"/>
                <w:sz w:val="20"/>
                <w:szCs w:val="20"/>
              </w:rPr>
            </w:pPr>
            <w:r>
              <w:rPr>
                <w:rFonts w:ascii="Arial" w:hAnsi="Arial" w:cs="Arial"/>
                <w:sz w:val="20"/>
                <w:szCs w:val="20"/>
              </w:rPr>
              <w:t xml:space="preserve">S tem </w:t>
            </w:r>
            <w:r w:rsidR="000F1F83">
              <w:rPr>
                <w:rFonts w:ascii="Arial" w:hAnsi="Arial" w:cs="Arial"/>
                <w:sz w:val="20"/>
                <w:szCs w:val="20"/>
              </w:rPr>
              <w:t xml:space="preserve">predlogom zakona se dodaja </w:t>
            </w:r>
            <w:r>
              <w:rPr>
                <w:rFonts w:ascii="Arial" w:hAnsi="Arial" w:cs="Arial"/>
                <w:sz w:val="20"/>
                <w:szCs w:val="20"/>
              </w:rPr>
              <w:t xml:space="preserve">pristojnost ministra, pristojnega za promet, da predpiše vsebino in obseg preizkusa vožnje za osebe, ki so v okviru zdravstvenega pregleda voznika – skladno z določbo drugega odstavka 81. člena predloga zakona – napotene na preizkus vožnje v šolo vožnje.  </w:t>
            </w:r>
          </w:p>
          <w:p w14:paraId="5BA76765" w14:textId="77777777" w:rsidR="0064782C" w:rsidRDefault="0064782C" w:rsidP="005D625A">
            <w:pPr>
              <w:pStyle w:val="Brezrazmikov"/>
              <w:jc w:val="both"/>
              <w:rPr>
                <w:rFonts w:ascii="Arial" w:hAnsi="Arial" w:cs="Arial"/>
                <w:sz w:val="20"/>
                <w:szCs w:val="20"/>
              </w:rPr>
            </w:pPr>
          </w:p>
          <w:p w14:paraId="3A596593" w14:textId="240C8293" w:rsidR="00C66C98" w:rsidRDefault="000F1F83" w:rsidP="005D625A">
            <w:pPr>
              <w:pStyle w:val="Brezrazmikov"/>
              <w:jc w:val="both"/>
              <w:rPr>
                <w:rFonts w:ascii="Arial" w:hAnsi="Arial" w:cs="Arial"/>
                <w:sz w:val="20"/>
                <w:szCs w:val="20"/>
              </w:rPr>
            </w:pPr>
            <w:r>
              <w:rPr>
                <w:rFonts w:ascii="Arial" w:hAnsi="Arial" w:cs="Arial"/>
                <w:sz w:val="20"/>
                <w:szCs w:val="20"/>
              </w:rPr>
              <w:t>Prav tako se dodaja pristojnost ministra, pristojnega za promet, da na podlagi enotnih ekonomskih normativov, ki jih pripravi Gospodarska zbornica Slovenije, določi najnižjo ceno učne ure usposabljanja kandidatov za voznike.</w:t>
            </w:r>
            <w:r w:rsidR="00617AC1">
              <w:rPr>
                <w:rFonts w:ascii="Arial" w:hAnsi="Arial" w:cs="Arial"/>
                <w:sz w:val="20"/>
                <w:szCs w:val="20"/>
              </w:rPr>
              <w:t xml:space="preserve"> </w:t>
            </w:r>
            <w:r w:rsidR="00C66C98" w:rsidRPr="00C66C98">
              <w:rPr>
                <w:rFonts w:ascii="Arial" w:hAnsi="Arial" w:cs="Arial"/>
                <w:sz w:val="20"/>
                <w:szCs w:val="20"/>
              </w:rPr>
              <w:t>Menimo</w:t>
            </w:r>
            <w:r w:rsidR="00C66C98">
              <w:rPr>
                <w:rFonts w:ascii="Arial" w:hAnsi="Arial" w:cs="Arial"/>
                <w:sz w:val="20"/>
                <w:szCs w:val="20"/>
              </w:rPr>
              <w:t xml:space="preserve">, da je določitev najnižje cene usposabljanja v šolah vožnje nujna in potrebna rešitev, ki lahko privede do izboljšanja stanja v izvajanju dejavnosti. Predlagana rešitev je sorazmerna z zasledovanim ciljem – v prometu zagotoviti dobro usposobljene voznike in posledično čim manj žrtev ter poškodb med udeleženci cestnega prometa. </w:t>
            </w:r>
            <w:r w:rsidR="00617AC1">
              <w:rPr>
                <w:rFonts w:ascii="Arial" w:hAnsi="Arial" w:cs="Arial"/>
                <w:sz w:val="20"/>
                <w:szCs w:val="20"/>
              </w:rPr>
              <w:t>Slabo usposobljeni vozniki predstavljajo potencialno nevarnost za vse udeležence cestnega prometa. Kot država moramo zato sprejeti ukrepe, ki bodo zagotovili visoko stopnjo usposobljenosti voznikov.</w:t>
            </w:r>
          </w:p>
          <w:p w14:paraId="16888000" w14:textId="77777777" w:rsidR="00617AC1" w:rsidRDefault="00617AC1" w:rsidP="005D625A">
            <w:pPr>
              <w:pStyle w:val="Brezrazmikov"/>
              <w:jc w:val="both"/>
              <w:rPr>
                <w:rFonts w:ascii="Arial" w:hAnsi="Arial" w:cs="Arial"/>
                <w:sz w:val="20"/>
                <w:szCs w:val="20"/>
              </w:rPr>
            </w:pPr>
          </w:p>
          <w:p w14:paraId="4A6A9070" w14:textId="58F31A88" w:rsidR="00617AC1" w:rsidRPr="00C66C98" w:rsidRDefault="00617AC1" w:rsidP="005D625A">
            <w:pPr>
              <w:pStyle w:val="Brezrazmikov"/>
              <w:jc w:val="both"/>
              <w:rPr>
                <w:rFonts w:ascii="Arial" w:hAnsi="Arial" w:cs="Arial"/>
                <w:sz w:val="20"/>
                <w:szCs w:val="20"/>
              </w:rPr>
            </w:pPr>
            <w:r>
              <w:rPr>
                <w:rFonts w:ascii="Arial" w:hAnsi="Arial" w:cs="Arial"/>
                <w:sz w:val="20"/>
                <w:szCs w:val="20"/>
              </w:rPr>
              <w:t>Rešitev ne določa enotne cene učne ure usposabljanja v šoli vožnje temveč ceno, ki zagotavlja usposabljanje na podlagi enotnih najnižjih ekonomskih normativov. To pomeni, da se cena usposabljanja še vedno določa po načelu ponudbe in povpraševanja in je lahko tudi višja od najnižje predpisane. S tem se nikakor ne krši zakonitost tržnega sistema temveč kandidatom za voznike zagotavlja kakovostno usposabljanje na podlagi predpisanih pogojev.</w:t>
            </w:r>
          </w:p>
          <w:p w14:paraId="70CD3E32" w14:textId="77777777" w:rsidR="00C66C98" w:rsidRPr="00B07809" w:rsidRDefault="00C66C98" w:rsidP="005D625A">
            <w:pPr>
              <w:pStyle w:val="Brezrazmikov"/>
              <w:jc w:val="both"/>
              <w:rPr>
                <w:rFonts w:ascii="Arial" w:hAnsi="Arial" w:cs="Arial"/>
                <w:b/>
                <w:sz w:val="20"/>
                <w:szCs w:val="20"/>
              </w:rPr>
            </w:pPr>
          </w:p>
          <w:p w14:paraId="2AA57E17" w14:textId="1E3CECF0"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15. členu</w:t>
            </w:r>
            <w:r w:rsidR="00127AD9">
              <w:rPr>
                <w:rFonts w:ascii="Arial" w:hAnsi="Arial" w:cs="Arial"/>
                <w:b/>
                <w:sz w:val="20"/>
                <w:szCs w:val="20"/>
              </w:rPr>
              <w:t>:</w:t>
            </w:r>
          </w:p>
          <w:p w14:paraId="29E2EF6E" w14:textId="77777777" w:rsidR="00BF5B6A" w:rsidRPr="00B07809" w:rsidRDefault="007F3674" w:rsidP="005D625A">
            <w:pPr>
              <w:pStyle w:val="Brezrazmikov"/>
              <w:jc w:val="both"/>
              <w:rPr>
                <w:rFonts w:ascii="Arial" w:hAnsi="Arial" w:cs="Arial"/>
                <w:sz w:val="20"/>
                <w:szCs w:val="20"/>
                <w:shd w:val="clear" w:color="auto" w:fill="FFFFFF"/>
              </w:rPr>
            </w:pPr>
            <w:r w:rsidRPr="00B07809">
              <w:rPr>
                <w:rFonts w:ascii="Arial" w:hAnsi="Arial" w:cs="Arial"/>
                <w:sz w:val="20"/>
                <w:szCs w:val="20"/>
              </w:rPr>
              <w:t xml:space="preserve">Ta člen določa </w:t>
            </w:r>
            <w:r w:rsidR="00F36D1C" w:rsidRPr="00B07809">
              <w:rPr>
                <w:rFonts w:ascii="Arial" w:hAnsi="Arial" w:cs="Arial"/>
                <w:sz w:val="20"/>
                <w:szCs w:val="20"/>
              </w:rPr>
              <w:t>p</w:t>
            </w:r>
            <w:r w:rsidR="00BF5B6A" w:rsidRPr="00B07809">
              <w:rPr>
                <w:rFonts w:ascii="Arial" w:hAnsi="Arial" w:cs="Arial"/>
                <w:sz w:val="20"/>
                <w:szCs w:val="20"/>
                <w:shd w:val="clear" w:color="auto" w:fill="FFFFFF"/>
              </w:rPr>
              <w:t>ristojnosti ministra, pristojnega za zdravje</w:t>
            </w:r>
            <w:r w:rsidRPr="00B07809">
              <w:rPr>
                <w:rFonts w:ascii="Arial" w:hAnsi="Arial" w:cs="Arial"/>
                <w:sz w:val="20"/>
                <w:szCs w:val="20"/>
                <w:shd w:val="clear" w:color="auto" w:fill="FFFFFF"/>
              </w:rPr>
              <w:t>,</w:t>
            </w:r>
            <w:r w:rsidR="00BF5B6A" w:rsidRPr="00B07809">
              <w:rPr>
                <w:rFonts w:ascii="Arial" w:hAnsi="Arial" w:cs="Arial"/>
                <w:sz w:val="20"/>
                <w:szCs w:val="20"/>
                <w:shd w:val="clear" w:color="auto" w:fill="FFFFFF"/>
              </w:rPr>
              <w:t xml:space="preserve"> za izdajo podzakonskih predpisov in pooblastil potrebnih za izvajanje tega zakona ter za imenovanje posebne zdravstvene komisije.</w:t>
            </w:r>
          </w:p>
          <w:p w14:paraId="0B3AD2DE" w14:textId="77777777" w:rsidR="00BF5B6A" w:rsidRPr="00B07809" w:rsidRDefault="00BF5B6A" w:rsidP="005D625A">
            <w:pPr>
              <w:pStyle w:val="Brezrazmikov"/>
              <w:jc w:val="both"/>
              <w:rPr>
                <w:rFonts w:ascii="Arial" w:hAnsi="Arial" w:cs="Arial"/>
                <w:sz w:val="20"/>
                <w:szCs w:val="20"/>
              </w:rPr>
            </w:pPr>
          </w:p>
          <w:p w14:paraId="6AB8487E" w14:textId="7DC8A910"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16. členu</w:t>
            </w:r>
            <w:r w:rsidR="00C95CCD">
              <w:rPr>
                <w:rFonts w:ascii="Arial" w:hAnsi="Arial" w:cs="Arial"/>
                <w:b/>
                <w:sz w:val="20"/>
                <w:szCs w:val="20"/>
              </w:rPr>
              <w:t>:</w:t>
            </w:r>
          </w:p>
          <w:p w14:paraId="28CD42B5" w14:textId="0C36B64F" w:rsidR="005C116A" w:rsidRDefault="007F3674" w:rsidP="009E497F">
            <w:pPr>
              <w:pStyle w:val="Brezrazmikov"/>
              <w:tabs>
                <w:tab w:val="left" w:pos="525"/>
              </w:tabs>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V tem členu so določene </w:t>
            </w:r>
            <w:r w:rsidR="00BF5B6A" w:rsidRPr="00B07809">
              <w:rPr>
                <w:rFonts w:ascii="Arial" w:hAnsi="Arial" w:cs="Arial"/>
                <w:sz w:val="20"/>
                <w:szCs w:val="20"/>
                <w:shd w:val="clear" w:color="auto" w:fill="FFFFFF"/>
              </w:rPr>
              <w:t>pristojnosti ministra, pristojnega za kmetijstvo in gozdarstvo</w:t>
            </w:r>
            <w:r w:rsidRPr="00B07809">
              <w:rPr>
                <w:rFonts w:ascii="Arial" w:hAnsi="Arial" w:cs="Arial"/>
                <w:sz w:val="20"/>
                <w:szCs w:val="20"/>
                <w:shd w:val="clear" w:color="auto" w:fill="FFFFFF"/>
              </w:rPr>
              <w:t>,</w:t>
            </w:r>
            <w:r w:rsidR="00BF5B6A" w:rsidRPr="00B07809">
              <w:rPr>
                <w:rFonts w:ascii="Arial" w:hAnsi="Arial" w:cs="Arial"/>
                <w:sz w:val="20"/>
                <w:szCs w:val="20"/>
                <w:shd w:val="clear" w:color="auto" w:fill="FFFFFF"/>
              </w:rPr>
              <w:t xml:space="preserve"> za izdajo podzakonskih aktov ter izdajo posameznih odločb, potrebnih za izvajanje tega zakona. Tako je določeno pooblastilo ministru, pristojnem</w:t>
            </w:r>
            <w:r w:rsidR="00C95CCD">
              <w:rPr>
                <w:rFonts w:ascii="Arial" w:hAnsi="Arial" w:cs="Arial"/>
                <w:sz w:val="20"/>
                <w:szCs w:val="20"/>
                <w:shd w:val="clear" w:color="auto" w:fill="FFFFFF"/>
              </w:rPr>
              <w:t>u</w:t>
            </w:r>
            <w:r w:rsidR="00BF5B6A" w:rsidRPr="00B07809">
              <w:rPr>
                <w:rFonts w:ascii="Arial" w:hAnsi="Arial" w:cs="Arial"/>
                <w:sz w:val="20"/>
                <w:szCs w:val="20"/>
                <w:shd w:val="clear" w:color="auto" w:fill="FFFFFF"/>
              </w:rPr>
              <w:t xml:space="preserve"> za kmetijstvo in gozdarstvo, da predpiše program usposabljanja za varno delo s traktorje</w:t>
            </w:r>
            <w:r w:rsidRPr="00B07809">
              <w:rPr>
                <w:rFonts w:ascii="Arial" w:hAnsi="Arial" w:cs="Arial"/>
                <w:sz w:val="20"/>
                <w:szCs w:val="20"/>
                <w:shd w:val="clear" w:color="auto" w:fill="FFFFFF"/>
              </w:rPr>
              <w:t xml:space="preserve">m in traktorskimi priključki, </w:t>
            </w:r>
            <w:r w:rsidR="00BF5B6A" w:rsidRPr="00B07809">
              <w:rPr>
                <w:rFonts w:ascii="Arial" w:hAnsi="Arial" w:cs="Arial"/>
                <w:sz w:val="20"/>
                <w:szCs w:val="20"/>
                <w:shd w:val="clear" w:color="auto" w:fill="FFFFFF"/>
              </w:rPr>
              <w:t>pogoje, ki jih morajo izpolnjevati organizacije oziroma za</w:t>
            </w:r>
            <w:r w:rsidRPr="00B07809">
              <w:rPr>
                <w:rFonts w:ascii="Arial" w:hAnsi="Arial" w:cs="Arial"/>
                <w:sz w:val="20"/>
                <w:szCs w:val="20"/>
                <w:shd w:val="clear" w:color="auto" w:fill="FFFFFF"/>
              </w:rPr>
              <w:t xml:space="preserve">vodi za izvajanje tega programa, </w:t>
            </w:r>
            <w:r w:rsidR="00C95CCD">
              <w:rPr>
                <w:rFonts w:ascii="Arial" w:hAnsi="Arial" w:cs="Arial"/>
                <w:sz w:val="20"/>
                <w:szCs w:val="20"/>
                <w:shd w:val="clear" w:color="auto" w:fill="FFFFFF"/>
              </w:rPr>
              <w:t xml:space="preserve">da </w:t>
            </w:r>
            <w:r w:rsidRPr="00B07809">
              <w:rPr>
                <w:rFonts w:ascii="Arial" w:hAnsi="Arial" w:cs="Arial"/>
                <w:sz w:val="20"/>
                <w:szCs w:val="20"/>
                <w:shd w:val="clear" w:color="auto" w:fill="FFFFFF"/>
              </w:rPr>
              <w:t>pooblasti organizacije oziroma zavode za izvajanje programa usposabljanja za varno delo s traktorjem in traktorskimi priključki, določi način izvajanja usposabljanja in način preverjanja usposobljenosti za varno delo s traktorjem in traktorskimi priključki, predpiše pogoje, ki jih mora izpolnjevati izobraževalna ustanova s področja kmetijstva in gozdarstva za pripravo gradiv ter usposabljanje izvajalcev programa usposabljanja za varno delo s traktorjem in traktorskimi priključki ter na javnem razpisu izbere izobraževalno ustanovo s področja kmetijstva i</w:t>
            </w:r>
            <w:r w:rsidR="009E497F">
              <w:rPr>
                <w:rFonts w:ascii="Arial" w:hAnsi="Arial" w:cs="Arial"/>
                <w:sz w:val="20"/>
                <w:szCs w:val="20"/>
                <w:shd w:val="clear" w:color="auto" w:fill="FFFFFF"/>
              </w:rPr>
              <w:t>n gozdarstva za pripravo gradiv.</w:t>
            </w:r>
          </w:p>
          <w:p w14:paraId="29FCB03B" w14:textId="77777777" w:rsidR="009E497F" w:rsidRPr="009E497F" w:rsidRDefault="009E497F" w:rsidP="009E497F">
            <w:pPr>
              <w:pStyle w:val="Brezrazmikov"/>
              <w:tabs>
                <w:tab w:val="left" w:pos="525"/>
              </w:tabs>
              <w:jc w:val="both"/>
              <w:rPr>
                <w:rFonts w:ascii="Arial" w:hAnsi="Arial" w:cs="Arial"/>
                <w:sz w:val="20"/>
                <w:szCs w:val="20"/>
                <w:shd w:val="clear" w:color="auto" w:fill="FFFFFF"/>
              </w:rPr>
            </w:pPr>
          </w:p>
          <w:p w14:paraId="6584E9B3" w14:textId="3D889203"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17. členu</w:t>
            </w:r>
            <w:r w:rsidR="00C95CCD">
              <w:rPr>
                <w:rFonts w:ascii="Arial" w:hAnsi="Arial" w:cs="Arial"/>
                <w:b/>
                <w:sz w:val="20"/>
                <w:szCs w:val="20"/>
              </w:rPr>
              <w:t>:</w:t>
            </w:r>
          </w:p>
          <w:p w14:paraId="370670F6" w14:textId="23434ECB" w:rsidR="005C116A" w:rsidRPr="00B07809" w:rsidRDefault="00BF5B6A" w:rsidP="004333E5">
            <w:pPr>
              <w:pStyle w:val="Brezrazmikov"/>
              <w:tabs>
                <w:tab w:val="left" w:pos="1575"/>
              </w:tabs>
              <w:jc w:val="both"/>
              <w:rPr>
                <w:rFonts w:ascii="Arial" w:hAnsi="Arial" w:cs="Arial"/>
                <w:sz w:val="20"/>
                <w:szCs w:val="20"/>
              </w:rPr>
            </w:pPr>
            <w:r w:rsidRPr="00B07809">
              <w:rPr>
                <w:rFonts w:ascii="Arial" w:hAnsi="Arial" w:cs="Arial"/>
                <w:sz w:val="20"/>
                <w:szCs w:val="20"/>
                <w:shd w:val="clear" w:color="auto" w:fill="FFFFFF"/>
              </w:rPr>
              <w:t xml:space="preserve">Določa pristojnosti </w:t>
            </w:r>
            <w:r w:rsidR="004333E5" w:rsidRPr="00B07809">
              <w:rPr>
                <w:rFonts w:ascii="Arial" w:hAnsi="Arial" w:cs="Arial"/>
                <w:sz w:val="20"/>
                <w:szCs w:val="20"/>
                <w:shd w:val="clear" w:color="auto" w:fill="FFFFFF"/>
              </w:rPr>
              <w:t>direktorja javne agencije za pooblaščanje organizacij za izvajanje programov dodatnega usposabljanja voznikov začetnikov</w:t>
            </w:r>
            <w:r w:rsidR="00ED5A59" w:rsidRPr="00B07809">
              <w:rPr>
                <w:rFonts w:ascii="Arial" w:hAnsi="Arial" w:cs="Arial"/>
                <w:sz w:val="20"/>
                <w:szCs w:val="20"/>
                <w:shd w:val="clear" w:color="auto" w:fill="FFFFFF"/>
              </w:rPr>
              <w:t>, za varno vožnjo, izvajalcev usposabljanj in oseb za ocenjevanje na vozniškem izpitu</w:t>
            </w:r>
            <w:r w:rsidR="004333E5" w:rsidRPr="00B07809">
              <w:rPr>
                <w:rFonts w:ascii="Arial" w:hAnsi="Arial" w:cs="Arial"/>
                <w:sz w:val="20"/>
                <w:szCs w:val="20"/>
                <w:shd w:val="clear" w:color="auto" w:fill="FFFFFF"/>
              </w:rPr>
              <w:t xml:space="preserve"> ter imenovanje </w:t>
            </w:r>
            <w:r w:rsidRPr="00B07809">
              <w:rPr>
                <w:rFonts w:ascii="Arial" w:hAnsi="Arial" w:cs="Arial"/>
                <w:sz w:val="20"/>
                <w:szCs w:val="20"/>
                <w:shd w:val="clear" w:color="auto" w:fill="FFFFFF"/>
              </w:rPr>
              <w:t>komisij</w:t>
            </w:r>
            <w:r w:rsidR="004333E5" w:rsidRPr="00B07809">
              <w:rPr>
                <w:rFonts w:ascii="Arial" w:hAnsi="Arial" w:cs="Arial"/>
                <w:sz w:val="20"/>
                <w:szCs w:val="20"/>
                <w:shd w:val="clear" w:color="auto" w:fill="FFFFFF"/>
              </w:rPr>
              <w:t xml:space="preserve">, pred katerimi se bodo opravljali izpiti oziroma preizkusi. </w:t>
            </w:r>
            <w:r w:rsidR="005C116A" w:rsidRPr="00B07809">
              <w:rPr>
                <w:rFonts w:ascii="Arial" w:hAnsi="Arial" w:cs="Arial"/>
                <w:sz w:val="20"/>
                <w:szCs w:val="20"/>
              </w:rPr>
              <w:t>Med pooblastili direktor</w:t>
            </w:r>
            <w:r w:rsidR="00C95CCD">
              <w:rPr>
                <w:rFonts w:ascii="Arial" w:hAnsi="Arial" w:cs="Arial"/>
                <w:sz w:val="20"/>
                <w:szCs w:val="20"/>
              </w:rPr>
              <w:t>ja agencije so z</w:t>
            </w:r>
            <w:r w:rsidR="005C116A" w:rsidRPr="00B07809">
              <w:rPr>
                <w:rFonts w:ascii="Arial" w:hAnsi="Arial" w:cs="Arial"/>
                <w:sz w:val="20"/>
                <w:szCs w:val="20"/>
              </w:rPr>
              <w:t>daj v 3. točki zbrane vse komisije, ki jih imenuje direktor.</w:t>
            </w:r>
            <w:r w:rsidR="004333E5" w:rsidRPr="00B07809">
              <w:rPr>
                <w:rFonts w:ascii="Arial" w:hAnsi="Arial" w:cs="Arial"/>
                <w:sz w:val="20"/>
                <w:szCs w:val="20"/>
              </w:rPr>
              <w:t xml:space="preserve"> </w:t>
            </w:r>
          </w:p>
          <w:p w14:paraId="630362CD" w14:textId="77777777" w:rsidR="00BF5B6A" w:rsidRPr="00B07809" w:rsidRDefault="00BF5B6A" w:rsidP="005D625A">
            <w:pPr>
              <w:pStyle w:val="Brezrazmikov"/>
              <w:jc w:val="both"/>
              <w:rPr>
                <w:rFonts w:ascii="Arial" w:hAnsi="Arial" w:cs="Arial"/>
                <w:sz w:val="20"/>
                <w:szCs w:val="20"/>
              </w:rPr>
            </w:pPr>
          </w:p>
          <w:p w14:paraId="13F24916" w14:textId="68328567"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18. členu</w:t>
            </w:r>
            <w:r w:rsidR="00C95CCD">
              <w:rPr>
                <w:rFonts w:ascii="Arial" w:hAnsi="Arial" w:cs="Arial"/>
                <w:b/>
                <w:sz w:val="20"/>
                <w:szCs w:val="20"/>
              </w:rPr>
              <w:t>:</w:t>
            </w:r>
          </w:p>
          <w:p w14:paraId="50EA9913" w14:textId="77777777" w:rsidR="00BF5B6A" w:rsidRPr="00B07809" w:rsidRDefault="00BF5B6A" w:rsidP="005D625A">
            <w:pPr>
              <w:pStyle w:val="Brezrazmikov"/>
              <w:jc w:val="both"/>
              <w:rPr>
                <w:rFonts w:ascii="Arial" w:hAnsi="Arial" w:cs="Arial"/>
                <w:sz w:val="20"/>
                <w:szCs w:val="20"/>
              </w:rPr>
            </w:pPr>
            <w:r w:rsidRPr="00B07809">
              <w:rPr>
                <w:rFonts w:ascii="Arial" w:hAnsi="Arial" w:cs="Arial"/>
                <w:sz w:val="20"/>
                <w:szCs w:val="20"/>
                <w:shd w:val="clear" w:color="auto" w:fill="FFFFFF"/>
              </w:rPr>
              <w:t>Določa pristojnosti ministra, pristojnega za obrambo, da v soglasju z ministrom, pristojnim za promet</w:t>
            </w:r>
            <w:r w:rsidR="00E4597D" w:rsidRPr="00B07809">
              <w:rPr>
                <w:rFonts w:ascii="Arial" w:hAnsi="Arial" w:cs="Arial"/>
                <w:sz w:val="20"/>
                <w:szCs w:val="20"/>
                <w:shd w:val="clear" w:color="auto" w:fill="FFFFFF"/>
              </w:rPr>
              <w:t>,</w:t>
            </w:r>
            <w:r w:rsidRPr="00B07809">
              <w:rPr>
                <w:rFonts w:ascii="Arial" w:hAnsi="Arial" w:cs="Arial"/>
                <w:sz w:val="20"/>
                <w:szCs w:val="20"/>
                <w:shd w:val="clear" w:color="auto" w:fill="FFFFFF"/>
              </w:rPr>
              <w:t xml:space="preserve"> predpiše način in pogoje za vožnjo vojaških vozil, pri čemer določi zlasti število oseb in pogoje za prevoz oseb ter kategorijo vozniškega dovoljenja in vojaško usposobljenost voznikov.</w:t>
            </w:r>
          </w:p>
          <w:p w14:paraId="24EEE707" w14:textId="77777777" w:rsidR="00BF5B6A" w:rsidRPr="00B07809" w:rsidRDefault="00BF5B6A" w:rsidP="005D625A">
            <w:pPr>
              <w:pStyle w:val="Brezrazmikov"/>
              <w:jc w:val="both"/>
              <w:rPr>
                <w:rFonts w:ascii="Arial" w:hAnsi="Arial" w:cs="Arial"/>
                <w:sz w:val="20"/>
                <w:szCs w:val="20"/>
              </w:rPr>
            </w:pPr>
          </w:p>
          <w:p w14:paraId="7C21B9B4" w14:textId="7534C171"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19. členu</w:t>
            </w:r>
            <w:r w:rsidR="00C95CCD">
              <w:rPr>
                <w:rFonts w:ascii="Arial" w:hAnsi="Arial" w:cs="Arial"/>
                <w:b/>
                <w:sz w:val="20"/>
                <w:szCs w:val="20"/>
              </w:rPr>
              <w:t>:</w:t>
            </w:r>
          </w:p>
          <w:p w14:paraId="34DE1724" w14:textId="03EE0404" w:rsidR="00BF5B6A" w:rsidRPr="00B07809" w:rsidRDefault="00BF5B6A"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Določa pristojnost pooblaščenih uradnih oseb, ki izvajajo nadzor nad izvrševanjem tega predpisa, da pri izvajanju tega nadzora v cestnem prometu uporabljajo ukrepe</w:t>
            </w:r>
            <w:r w:rsidR="00C95CCD">
              <w:rPr>
                <w:rFonts w:ascii="Arial" w:hAnsi="Arial" w:cs="Arial"/>
                <w:sz w:val="20"/>
                <w:szCs w:val="20"/>
                <w:shd w:val="clear" w:color="auto" w:fill="FFFFFF"/>
              </w:rPr>
              <w:t>,</w:t>
            </w:r>
            <w:r w:rsidRPr="00B07809">
              <w:rPr>
                <w:rFonts w:ascii="Arial" w:hAnsi="Arial" w:cs="Arial"/>
                <w:sz w:val="20"/>
                <w:szCs w:val="20"/>
                <w:shd w:val="clear" w:color="auto" w:fill="FFFFFF"/>
              </w:rPr>
              <w:t xml:space="preserve"> določene s tem zakonom ali drugimi predpisi, ki se nanašajo na varnost cestnega prometa. Tako smejo ustaviti voznika (učitelja vožnje, kandidata za voznika, voznika začetnika), in zahtevati na vpogled določene listine, ki jih morajo imeti udeleženci cestnega prometa med vožnjo pri sebi, odrediti odvoz vozila ter izreči </w:t>
            </w:r>
            <w:r w:rsidR="00E4597D" w:rsidRPr="00B07809">
              <w:rPr>
                <w:rFonts w:ascii="Arial" w:hAnsi="Arial" w:cs="Arial"/>
                <w:sz w:val="20"/>
                <w:szCs w:val="20"/>
                <w:shd w:val="clear" w:color="auto" w:fill="FFFFFF"/>
              </w:rPr>
              <w:t>globo udeležencu cestnega prometa, ki ne r</w:t>
            </w:r>
            <w:r w:rsidRPr="00B07809">
              <w:rPr>
                <w:rFonts w:ascii="Arial" w:hAnsi="Arial" w:cs="Arial"/>
                <w:sz w:val="20"/>
                <w:szCs w:val="20"/>
                <w:shd w:val="clear" w:color="auto" w:fill="FFFFFF"/>
              </w:rPr>
              <w:t>avna po odredbi pooblaščene uradne osebe.</w:t>
            </w:r>
          </w:p>
          <w:p w14:paraId="4803A22E" w14:textId="77777777" w:rsidR="005C116A" w:rsidRPr="00B07809" w:rsidRDefault="005C116A" w:rsidP="005D625A">
            <w:pPr>
              <w:pStyle w:val="Brezrazmikov"/>
              <w:jc w:val="both"/>
              <w:rPr>
                <w:rFonts w:ascii="Arial" w:hAnsi="Arial" w:cs="Arial"/>
                <w:sz w:val="20"/>
                <w:szCs w:val="20"/>
              </w:rPr>
            </w:pPr>
          </w:p>
          <w:p w14:paraId="4E71A8E2" w14:textId="5D1CB996"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20. členu</w:t>
            </w:r>
            <w:r w:rsidR="00C95CCD">
              <w:rPr>
                <w:rFonts w:ascii="Arial" w:hAnsi="Arial" w:cs="Arial"/>
                <w:b/>
                <w:sz w:val="20"/>
                <w:szCs w:val="20"/>
              </w:rPr>
              <w:t>:</w:t>
            </w:r>
          </w:p>
          <w:p w14:paraId="7968CEB3" w14:textId="0C753476" w:rsidR="00BF5B6A" w:rsidRPr="00B07809" w:rsidRDefault="00BF5B6A" w:rsidP="005D625A">
            <w:pPr>
              <w:pStyle w:val="Brezrazmikov"/>
              <w:tabs>
                <w:tab w:val="left" w:pos="690"/>
              </w:tabs>
              <w:jc w:val="both"/>
              <w:rPr>
                <w:rFonts w:ascii="Arial" w:hAnsi="Arial" w:cs="Arial"/>
                <w:sz w:val="20"/>
                <w:szCs w:val="20"/>
                <w:shd w:val="clear" w:color="auto" w:fill="FFFFFF"/>
              </w:rPr>
            </w:pPr>
            <w:r w:rsidRPr="00B07809">
              <w:rPr>
                <w:rFonts w:ascii="Arial" w:hAnsi="Arial" w:cs="Arial"/>
                <w:sz w:val="20"/>
                <w:szCs w:val="20"/>
                <w:shd w:val="clear" w:color="auto" w:fill="FFFFFF"/>
              </w:rPr>
              <w:t>Opredeljeno je, da strokovni nadzor nad izvajanjem določb tega predpisa, ki se nanašajo na vozniška dovoljenja in vozniške izpite</w:t>
            </w:r>
            <w:r w:rsidR="00C95CCD">
              <w:rPr>
                <w:rFonts w:ascii="Arial" w:hAnsi="Arial" w:cs="Arial"/>
                <w:sz w:val="20"/>
                <w:szCs w:val="20"/>
                <w:shd w:val="clear" w:color="auto" w:fill="FFFFFF"/>
              </w:rPr>
              <w:t>,</w:t>
            </w:r>
            <w:r w:rsidRPr="00B07809">
              <w:rPr>
                <w:rFonts w:ascii="Arial" w:hAnsi="Arial" w:cs="Arial"/>
                <w:sz w:val="20"/>
                <w:szCs w:val="20"/>
                <w:shd w:val="clear" w:color="auto" w:fill="FFFFFF"/>
              </w:rPr>
              <w:t xml:space="preserve"> opravlja ministrstvo, pristojno za promet. Strokovni nadzor nad</w:t>
            </w:r>
            <w:r w:rsidR="00A27A3A" w:rsidRPr="00B07809">
              <w:rPr>
                <w:rFonts w:ascii="Arial" w:hAnsi="Arial" w:cs="Arial"/>
                <w:sz w:val="20"/>
                <w:szCs w:val="20"/>
                <w:shd w:val="clear" w:color="auto" w:fill="FFFFFF"/>
              </w:rPr>
              <w:t xml:space="preserve"> vsebino, obsegom, strokovnostjo in kakovostjo izvajanja dela subjektov, </w:t>
            </w:r>
            <w:r w:rsidRPr="00B07809">
              <w:rPr>
                <w:rFonts w:ascii="Arial" w:hAnsi="Arial" w:cs="Arial"/>
                <w:sz w:val="20"/>
                <w:szCs w:val="20"/>
                <w:shd w:val="clear" w:color="auto" w:fill="FFFFFF"/>
              </w:rPr>
              <w:t>ki usposabljajo kan</w:t>
            </w:r>
            <w:r w:rsidR="00A27A3A" w:rsidRPr="00B07809">
              <w:rPr>
                <w:rFonts w:ascii="Arial" w:hAnsi="Arial" w:cs="Arial"/>
                <w:sz w:val="20"/>
                <w:szCs w:val="20"/>
                <w:shd w:val="clear" w:color="auto" w:fill="FFFFFF"/>
              </w:rPr>
              <w:t>didate za voznike</w:t>
            </w:r>
            <w:r w:rsidRPr="00B07809">
              <w:rPr>
                <w:rFonts w:ascii="Arial" w:hAnsi="Arial" w:cs="Arial"/>
                <w:sz w:val="20"/>
                <w:szCs w:val="20"/>
                <w:shd w:val="clear" w:color="auto" w:fill="FFFFFF"/>
              </w:rPr>
              <w:t xml:space="preserve">, izvajajo programe </w:t>
            </w:r>
            <w:r w:rsidR="00A27A3A" w:rsidRPr="00B07809">
              <w:rPr>
                <w:rFonts w:ascii="Arial" w:hAnsi="Arial" w:cs="Arial"/>
                <w:sz w:val="20"/>
                <w:szCs w:val="20"/>
                <w:shd w:val="clear" w:color="auto" w:fill="FFFFFF"/>
              </w:rPr>
              <w:t>za voznike začetnike, izvajajo programe usposabljanj in dodatnega usposabljanja za učitelja vožnje in učitelja predpisov, izvajajo programe dodatnih izobraževanj in usposabljanj voznikov</w:t>
            </w:r>
            <w:r w:rsidR="00C95CCD">
              <w:rPr>
                <w:rFonts w:ascii="Arial" w:hAnsi="Arial" w:cs="Arial"/>
                <w:sz w:val="20"/>
                <w:szCs w:val="20"/>
                <w:shd w:val="clear" w:color="auto" w:fill="FFFFFF"/>
              </w:rPr>
              <w:t>,</w:t>
            </w:r>
            <w:r w:rsidR="00A27A3A" w:rsidRPr="00B07809">
              <w:rPr>
                <w:rFonts w:ascii="Arial" w:hAnsi="Arial" w:cs="Arial"/>
                <w:sz w:val="20"/>
                <w:szCs w:val="20"/>
                <w:shd w:val="clear" w:color="auto" w:fill="FFFFFF"/>
              </w:rPr>
              <w:t xml:space="preserve"> </w:t>
            </w:r>
            <w:r w:rsidRPr="00B07809">
              <w:rPr>
                <w:rFonts w:ascii="Arial" w:hAnsi="Arial" w:cs="Arial"/>
                <w:sz w:val="20"/>
                <w:szCs w:val="20"/>
                <w:shd w:val="clear" w:color="auto" w:fill="FFFFFF"/>
              </w:rPr>
              <w:t>pa izvaja javna agencija. Javna agencija opravlja tudi strokovni nadzor nad</w:t>
            </w:r>
            <w:r w:rsidR="00A27A3A" w:rsidRPr="00B07809">
              <w:rPr>
                <w:rFonts w:ascii="Arial" w:hAnsi="Arial" w:cs="Arial"/>
                <w:sz w:val="20"/>
                <w:szCs w:val="20"/>
                <w:shd w:val="clear" w:color="auto" w:fill="FFFFFF"/>
              </w:rPr>
              <w:t xml:space="preserve"> delom ocenjevalca</w:t>
            </w:r>
            <w:r w:rsidRPr="00B07809">
              <w:rPr>
                <w:rFonts w:ascii="Arial" w:hAnsi="Arial" w:cs="Arial"/>
                <w:sz w:val="20"/>
                <w:szCs w:val="20"/>
                <w:shd w:val="clear" w:color="auto" w:fill="FFFFFF"/>
              </w:rPr>
              <w:t xml:space="preserve"> na vozniškem izpitu.</w:t>
            </w:r>
          </w:p>
          <w:p w14:paraId="44CE98BF" w14:textId="77777777" w:rsidR="00A27A3A" w:rsidRPr="00B07809" w:rsidRDefault="00A27A3A" w:rsidP="005D625A">
            <w:pPr>
              <w:pStyle w:val="Brezrazmikov"/>
              <w:tabs>
                <w:tab w:val="left" w:pos="690"/>
              </w:tabs>
              <w:jc w:val="both"/>
              <w:rPr>
                <w:rFonts w:ascii="Arial" w:hAnsi="Arial" w:cs="Arial"/>
                <w:sz w:val="20"/>
                <w:szCs w:val="20"/>
                <w:shd w:val="clear" w:color="auto" w:fill="FFFFFF"/>
              </w:rPr>
            </w:pPr>
          </w:p>
          <w:p w14:paraId="44C6AAA2" w14:textId="35D54077" w:rsidR="00171B9F" w:rsidRPr="00B07809" w:rsidRDefault="00A27A3A" w:rsidP="005D625A">
            <w:pPr>
              <w:pStyle w:val="Brezrazmikov"/>
              <w:tabs>
                <w:tab w:val="left" w:pos="690"/>
              </w:tabs>
              <w:jc w:val="both"/>
              <w:rPr>
                <w:rFonts w:ascii="Arial" w:hAnsi="Arial" w:cs="Arial"/>
                <w:sz w:val="20"/>
                <w:szCs w:val="20"/>
                <w:shd w:val="clear" w:color="auto" w:fill="FFFFFF"/>
              </w:rPr>
            </w:pPr>
            <w:r w:rsidRPr="00B07809">
              <w:rPr>
                <w:rFonts w:ascii="Arial" w:hAnsi="Arial" w:cs="Arial"/>
                <w:sz w:val="20"/>
                <w:szCs w:val="20"/>
                <w:shd w:val="clear" w:color="auto" w:fill="FFFFFF"/>
              </w:rPr>
              <w:t>V tretjem odstavku so navedena tudi nova pooblastila javne agencije. Slednja lahko na podlagi ugotovitev pri izvedenem strokovnem nadzoru</w:t>
            </w:r>
            <w:r w:rsidR="00171B9F" w:rsidRPr="00B07809">
              <w:rPr>
                <w:rFonts w:ascii="Arial" w:hAnsi="Arial" w:cs="Arial"/>
                <w:sz w:val="20"/>
                <w:szCs w:val="20"/>
                <w:shd w:val="clear" w:color="auto" w:fill="FFFFFF"/>
              </w:rPr>
              <w:t xml:space="preserve"> (ugotovljene nepravilnosti ali kršitve)</w:t>
            </w:r>
            <w:r w:rsidRPr="00B07809">
              <w:rPr>
                <w:rFonts w:ascii="Arial" w:hAnsi="Arial" w:cs="Arial"/>
                <w:sz w:val="20"/>
                <w:szCs w:val="20"/>
                <w:shd w:val="clear" w:color="auto" w:fill="FFFFFF"/>
              </w:rPr>
              <w:t>, obvestil organa</w:t>
            </w:r>
            <w:r w:rsidR="00C95CCD">
              <w:rPr>
                <w:rFonts w:ascii="Arial" w:hAnsi="Arial" w:cs="Arial"/>
                <w:sz w:val="20"/>
                <w:szCs w:val="20"/>
                <w:shd w:val="clear" w:color="auto" w:fill="FFFFFF"/>
              </w:rPr>
              <w:t>,</w:t>
            </w:r>
            <w:r w:rsidRPr="00B07809">
              <w:rPr>
                <w:rFonts w:ascii="Arial" w:hAnsi="Arial" w:cs="Arial"/>
                <w:sz w:val="20"/>
                <w:szCs w:val="20"/>
                <w:shd w:val="clear" w:color="auto" w:fill="FFFFFF"/>
              </w:rPr>
              <w:t xml:space="preserve"> pristojnega za inšpekcijski nadzor</w:t>
            </w:r>
            <w:r w:rsidR="00C95CCD">
              <w:rPr>
                <w:rFonts w:ascii="Arial" w:hAnsi="Arial" w:cs="Arial"/>
                <w:sz w:val="20"/>
                <w:szCs w:val="20"/>
                <w:shd w:val="clear" w:color="auto" w:fill="FFFFFF"/>
              </w:rPr>
              <w:t>,</w:t>
            </w:r>
            <w:r w:rsidRPr="00B07809">
              <w:rPr>
                <w:rFonts w:ascii="Arial" w:hAnsi="Arial" w:cs="Arial"/>
                <w:sz w:val="20"/>
                <w:szCs w:val="20"/>
                <w:shd w:val="clear" w:color="auto" w:fill="FFFFFF"/>
              </w:rPr>
              <w:t xml:space="preserve"> ter obve</w:t>
            </w:r>
            <w:r w:rsidR="00C95CCD">
              <w:rPr>
                <w:rFonts w:ascii="Arial" w:hAnsi="Arial" w:cs="Arial"/>
                <w:sz w:val="20"/>
                <w:szCs w:val="20"/>
                <w:shd w:val="clear" w:color="auto" w:fill="FFFFFF"/>
              </w:rPr>
              <w:t>stil policije</w:t>
            </w:r>
            <w:r w:rsidR="00171B9F" w:rsidRPr="00B07809">
              <w:rPr>
                <w:rFonts w:ascii="Arial" w:hAnsi="Arial" w:cs="Arial"/>
                <w:sz w:val="20"/>
                <w:szCs w:val="20"/>
                <w:shd w:val="clear" w:color="auto" w:fill="FFFFFF"/>
              </w:rPr>
              <w:t xml:space="preserve"> ustrezno ukrepa. Ugotovljene nepravilnosti so razvrščene glede na težo in pogostost ponavljanj, ugotovljenih pri opravljenih strokovnih nadzorih.</w:t>
            </w:r>
          </w:p>
          <w:p w14:paraId="148CDB20" w14:textId="77777777" w:rsidR="00171B9F" w:rsidRPr="00B07809" w:rsidRDefault="00171B9F" w:rsidP="005D625A">
            <w:pPr>
              <w:pStyle w:val="Brezrazmikov"/>
              <w:tabs>
                <w:tab w:val="left" w:pos="690"/>
              </w:tabs>
              <w:jc w:val="both"/>
              <w:rPr>
                <w:rFonts w:ascii="Arial" w:hAnsi="Arial" w:cs="Arial"/>
                <w:sz w:val="20"/>
                <w:szCs w:val="20"/>
                <w:shd w:val="clear" w:color="auto" w:fill="FFFFFF"/>
              </w:rPr>
            </w:pPr>
          </w:p>
          <w:p w14:paraId="7ABF1F08" w14:textId="77777777" w:rsidR="00A27A3A" w:rsidRPr="00B07809" w:rsidRDefault="00171B9F" w:rsidP="005D625A">
            <w:pPr>
              <w:pStyle w:val="Brezrazmikov"/>
              <w:tabs>
                <w:tab w:val="left" w:pos="690"/>
              </w:tabs>
              <w:jc w:val="both"/>
              <w:rPr>
                <w:rFonts w:ascii="Arial" w:hAnsi="Arial" w:cs="Arial"/>
                <w:sz w:val="20"/>
                <w:szCs w:val="20"/>
                <w:shd w:val="clear" w:color="auto" w:fill="FFFFFF"/>
              </w:rPr>
            </w:pPr>
            <w:r w:rsidRPr="00B07809">
              <w:rPr>
                <w:rFonts w:ascii="Arial" w:hAnsi="Arial" w:cs="Arial"/>
                <w:sz w:val="20"/>
                <w:szCs w:val="20"/>
                <w:shd w:val="clear" w:color="auto" w:fill="FFFFFF"/>
              </w:rPr>
              <w:t>Na novo je opredeljen tudi strokovni nadzor nad izvajanjem tega zakona in predpisov, izdanih na njegovi podlagi, ki se nanašajo na usposabljanje za varno delo s traktorjem in traktorskimi priključki. Strokovni nadzor opravlja ministrstvo, pristojno za kmetijstvo in gozdarstvo.</w:t>
            </w:r>
            <w:r w:rsidR="00A27A3A" w:rsidRPr="00B07809">
              <w:rPr>
                <w:rFonts w:ascii="Arial" w:hAnsi="Arial" w:cs="Arial"/>
                <w:sz w:val="20"/>
                <w:szCs w:val="20"/>
                <w:shd w:val="clear" w:color="auto" w:fill="FFFFFF"/>
              </w:rPr>
              <w:t xml:space="preserve"> </w:t>
            </w:r>
          </w:p>
          <w:p w14:paraId="24CF4C94" w14:textId="67225A50" w:rsidR="005C116A" w:rsidRPr="00B07809" w:rsidRDefault="005C116A" w:rsidP="009E497F">
            <w:pPr>
              <w:pStyle w:val="Brezrazmikov"/>
              <w:tabs>
                <w:tab w:val="left" w:pos="690"/>
              </w:tabs>
              <w:jc w:val="both"/>
              <w:rPr>
                <w:rFonts w:ascii="Arial" w:hAnsi="Arial" w:cs="Arial"/>
                <w:sz w:val="20"/>
                <w:szCs w:val="20"/>
              </w:rPr>
            </w:pPr>
          </w:p>
          <w:p w14:paraId="3FB99FEF" w14:textId="5116F1EB"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21. členu</w:t>
            </w:r>
            <w:r w:rsidR="00C95CCD">
              <w:rPr>
                <w:rFonts w:ascii="Arial" w:hAnsi="Arial" w:cs="Arial"/>
                <w:b/>
                <w:sz w:val="20"/>
                <w:szCs w:val="20"/>
              </w:rPr>
              <w:t>:</w:t>
            </w:r>
          </w:p>
          <w:p w14:paraId="4F396951" w14:textId="784B924B" w:rsidR="00BF5B6A" w:rsidRPr="00B07809" w:rsidRDefault="00BF5B6A" w:rsidP="005D625A">
            <w:pPr>
              <w:rPr>
                <w:rFonts w:cs="Arial"/>
                <w:sz w:val="20"/>
                <w:szCs w:val="20"/>
              </w:rPr>
            </w:pPr>
            <w:r w:rsidRPr="00B07809">
              <w:rPr>
                <w:rFonts w:cs="Arial"/>
                <w:sz w:val="20"/>
                <w:szCs w:val="20"/>
                <w:shd w:val="clear" w:color="auto" w:fill="FFFFFF"/>
              </w:rPr>
              <w:t>Opredeljena so policijska pooblastila zaradi kršitev določb tega zakona. Tako je policija pristojna, da opravlja nadzor nad izvajanjem določb tega zakona, katerih kršitve predstavljajo prekrške v cestnem prometu, razen če je s tem zakonom določeno drugače. Drugi odstavek določa pristojnost vojaške policije</w:t>
            </w:r>
            <w:r w:rsidR="00C95CCD">
              <w:rPr>
                <w:rFonts w:cs="Arial"/>
                <w:sz w:val="20"/>
                <w:szCs w:val="20"/>
                <w:shd w:val="clear" w:color="auto" w:fill="FFFFFF"/>
              </w:rPr>
              <w:t>,</w:t>
            </w:r>
            <w:r w:rsidRPr="00B07809">
              <w:rPr>
                <w:rFonts w:cs="Arial"/>
                <w:sz w:val="20"/>
                <w:szCs w:val="20"/>
                <w:shd w:val="clear" w:color="auto" w:fill="FFFFFF"/>
              </w:rPr>
              <w:t xml:space="preserve"> in sicer tako, da izvaja nadzor nad izvajanjem določb tega zakona, katerih kršitve predstavljajo prekrške voznikov vojaških vozil v cestnem prometu.</w:t>
            </w:r>
          </w:p>
          <w:p w14:paraId="688A2BEE" w14:textId="77777777" w:rsidR="00BF5B6A" w:rsidRPr="00B07809" w:rsidRDefault="00BF5B6A" w:rsidP="005D625A">
            <w:pPr>
              <w:pStyle w:val="Brezrazmikov"/>
              <w:jc w:val="both"/>
              <w:rPr>
                <w:rFonts w:ascii="Arial" w:hAnsi="Arial" w:cs="Arial"/>
                <w:sz w:val="20"/>
                <w:szCs w:val="20"/>
              </w:rPr>
            </w:pPr>
          </w:p>
          <w:p w14:paraId="5BCD0429" w14:textId="063843DB"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22. členu</w:t>
            </w:r>
            <w:r w:rsidR="00C95CCD">
              <w:rPr>
                <w:rFonts w:ascii="Arial" w:hAnsi="Arial" w:cs="Arial"/>
                <w:b/>
                <w:sz w:val="20"/>
                <w:szCs w:val="20"/>
              </w:rPr>
              <w:t>:</w:t>
            </w:r>
          </w:p>
          <w:p w14:paraId="63257115" w14:textId="77777777" w:rsidR="000B1437" w:rsidRPr="00B07809" w:rsidRDefault="000B1437"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Inšpekcijski nadzor</w:t>
            </w:r>
            <w:r w:rsidR="00E23470" w:rsidRPr="00B07809">
              <w:rPr>
                <w:rFonts w:ascii="Arial" w:hAnsi="Arial" w:cs="Arial"/>
                <w:sz w:val="20"/>
                <w:szCs w:val="20"/>
                <w:shd w:val="clear" w:color="auto" w:fill="FFFFFF"/>
              </w:rPr>
              <w:t xml:space="preserve"> nad izvajanjem </w:t>
            </w:r>
            <w:r w:rsidRPr="00B07809">
              <w:rPr>
                <w:rFonts w:ascii="Arial" w:hAnsi="Arial" w:cs="Arial"/>
                <w:sz w:val="20"/>
                <w:szCs w:val="20"/>
                <w:shd w:val="clear" w:color="auto" w:fill="FFFFFF"/>
              </w:rPr>
              <w:t xml:space="preserve">določb </w:t>
            </w:r>
            <w:r w:rsidR="00E23470" w:rsidRPr="00B07809">
              <w:rPr>
                <w:rFonts w:ascii="Arial" w:hAnsi="Arial" w:cs="Arial"/>
                <w:sz w:val="20"/>
                <w:szCs w:val="20"/>
                <w:shd w:val="clear" w:color="auto" w:fill="FFFFFF"/>
              </w:rPr>
              <w:t>tega zakona</w:t>
            </w:r>
            <w:r w:rsidRPr="00B07809">
              <w:rPr>
                <w:rFonts w:ascii="Arial" w:hAnsi="Arial" w:cs="Arial"/>
                <w:sz w:val="20"/>
                <w:szCs w:val="20"/>
                <w:shd w:val="clear" w:color="auto" w:fill="FFFFFF"/>
              </w:rPr>
              <w:t xml:space="preserve"> in predpisov, izdanih na njegovi podlagi, ki se nanašajo na delo subjektov, ki usposabljajo kandidate za voznike, izvajajo programe za voznike začetnike in izvajajo programe dodatnih izobraževanj in usposabljanj voznikov, opravljajo </w:t>
            </w:r>
            <w:r w:rsidR="00E23470" w:rsidRPr="00B07809">
              <w:rPr>
                <w:rFonts w:ascii="Arial" w:hAnsi="Arial" w:cs="Arial"/>
                <w:sz w:val="20"/>
                <w:szCs w:val="20"/>
                <w:shd w:val="clear" w:color="auto" w:fill="FFFFFF"/>
              </w:rPr>
              <w:t>tudi inšpektorji</w:t>
            </w:r>
            <w:r w:rsidRPr="00B07809">
              <w:rPr>
                <w:rFonts w:ascii="Arial" w:hAnsi="Arial" w:cs="Arial"/>
                <w:sz w:val="20"/>
                <w:szCs w:val="20"/>
                <w:shd w:val="clear" w:color="auto" w:fill="FFFFFF"/>
              </w:rPr>
              <w:t xml:space="preserve"> kot delavci s posebnimi pooblastili in odgovornostmi inšpektorata, pristojnega za promet.</w:t>
            </w:r>
          </w:p>
          <w:p w14:paraId="2E702AD1" w14:textId="77777777" w:rsidR="000B1437" w:rsidRPr="00B07809" w:rsidRDefault="000B1437" w:rsidP="005D625A">
            <w:pPr>
              <w:pStyle w:val="Brezrazmikov"/>
              <w:jc w:val="both"/>
              <w:rPr>
                <w:rFonts w:ascii="Arial" w:hAnsi="Arial" w:cs="Arial"/>
                <w:sz w:val="20"/>
                <w:szCs w:val="20"/>
                <w:shd w:val="clear" w:color="auto" w:fill="FFFFFF"/>
              </w:rPr>
            </w:pPr>
          </w:p>
          <w:p w14:paraId="202754E4" w14:textId="0E09D714" w:rsidR="00FB3CC0" w:rsidRPr="00B07809" w:rsidRDefault="00FB3CC0"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V primerih</w:t>
            </w:r>
            <w:r w:rsidR="00C95CCD">
              <w:rPr>
                <w:rFonts w:ascii="Arial" w:hAnsi="Arial" w:cs="Arial"/>
                <w:sz w:val="20"/>
                <w:szCs w:val="20"/>
                <w:shd w:val="clear" w:color="auto" w:fill="FFFFFF"/>
              </w:rPr>
              <w:t>,</w:t>
            </w:r>
            <w:r w:rsidRPr="00B07809">
              <w:rPr>
                <w:rFonts w:ascii="Arial" w:hAnsi="Arial" w:cs="Arial"/>
                <w:sz w:val="20"/>
                <w:szCs w:val="20"/>
                <w:shd w:val="clear" w:color="auto" w:fill="FFFFFF"/>
              </w:rPr>
              <w:t xml:space="preserve"> ko kršitev določb tega z</w:t>
            </w:r>
            <w:r w:rsidR="00C95CCD">
              <w:rPr>
                <w:rFonts w:ascii="Arial" w:hAnsi="Arial" w:cs="Arial"/>
                <w:sz w:val="20"/>
                <w:szCs w:val="20"/>
                <w:shd w:val="clear" w:color="auto" w:fill="FFFFFF"/>
              </w:rPr>
              <w:t>akona določa prekršek, povezan z</w:t>
            </w:r>
            <w:r w:rsidRPr="00B07809">
              <w:rPr>
                <w:rFonts w:ascii="Arial" w:hAnsi="Arial" w:cs="Arial"/>
                <w:sz w:val="20"/>
                <w:szCs w:val="20"/>
                <w:shd w:val="clear" w:color="auto" w:fill="FFFFFF"/>
              </w:rPr>
              <w:t xml:space="preserve"> delom navedenih subjektov, in pristojnost policije ni podana, inšpektorat, pristojen za promet, opravlja tudi naloge prekrškovnega organa</w:t>
            </w:r>
            <w:r w:rsidR="00045D7F" w:rsidRPr="00B07809">
              <w:rPr>
                <w:rFonts w:ascii="Arial" w:hAnsi="Arial" w:cs="Arial"/>
                <w:sz w:val="20"/>
                <w:szCs w:val="20"/>
                <w:shd w:val="clear" w:color="auto" w:fill="FFFFFF"/>
              </w:rPr>
              <w:t xml:space="preserve"> (npr. v primerih, ko je kršena določba tega zakona, ki ureja zamenjavo vozniškega dovoljenja in izdajo dvojnika)</w:t>
            </w:r>
            <w:r w:rsidRPr="00B07809">
              <w:rPr>
                <w:rFonts w:ascii="Arial" w:hAnsi="Arial" w:cs="Arial"/>
                <w:sz w:val="20"/>
                <w:szCs w:val="20"/>
                <w:shd w:val="clear" w:color="auto" w:fill="FFFFFF"/>
              </w:rPr>
              <w:t>.</w:t>
            </w:r>
          </w:p>
          <w:p w14:paraId="66BE1C10" w14:textId="77777777" w:rsidR="00E23470" w:rsidRPr="00B07809" w:rsidRDefault="00E23470" w:rsidP="005D625A">
            <w:pPr>
              <w:pStyle w:val="Brezrazmikov"/>
              <w:jc w:val="both"/>
              <w:rPr>
                <w:rFonts w:ascii="Arial" w:hAnsi="Arial" w:cs="Arial"/>
                <w:sz w:val="20"/>
                <w:szCs w:val="20"/>
              </w:rPr>
            </w:pPr>
          </w:p>
          <w:p w14:paraId="26477D1D" w14:textId="2A8CDA55" w:rsidR="00E23470" w:rsidRPr="00B07809" w:rsidRDefault="00845C2B" w:rsidP="005D625A">
            <w:pPr>
              <w:pStyle w:val="Brezrazmikov"/>
              <w:tabs>
                <w:tab w:val="left" w:pos="1830"/>
              </w:tabs>
              <w:jc w:val="both"/>
              <w:rPr>
                <w:rFonts w:ascii="Arial" w:hAnsi="Arial" w:cs="Arial"/>
                <w:b/>
                <w:sz w:val="20"/>
                <w:szCs w:val="20"/>
              </w:rPr>
            </w:pPr>
            <w:r w:rsidRPr="00B07809">
              <w:rPr>
                <w:rFonts w:ascii="Arial" w:hAnsi="Arial" w:cs="Arial"/>
                <w:b/>
                <w:sz w:val="20"/>
                <w:szCs w:val="20"/>
              </w:rPr>
              <w:lastRenderedPageBreak/>
              <w:t>K 23. členu</w:t>
            </w:r>
            <w:r w:rsidR="00C95CCD">
              <w:rPr>
                <w:rFonts w:ascii="Arial" w:hAnsi="Arial" w:cs="Arial"/>
                <w:b/>
                <w:sz w:val="20"/>
                <w:szCs w:val="20"/>
              </w:rPr>
              <w:t>:</w:t>
            </w:r>
          </w:p>
          <w:p w14:paraId="1F977936" w14:textId="77777777" w:rsidR="00E23470" w:rsidRPr="00B07809" w:rsidRDefault="00045D7F" w:rsidP="005D625A">
            <w:pPr>
              <w:pStyle w:val="Brezrazmikov"/>
              <w:tabs>
                <w:tab w:val="left" w:pos="1830"/>
              </w:tabs>
              <w:jc w:val="both"/>
              <w:rPr>
                <w:rFonts w:ascii="Arial" w:hAnsi="Arial" w:cs="Arial"/>
                <w:sz w:val="20"/>
                <w:szCs w:val="20"/>
              </w:rPr>
            </w:pPr>
            <w:r w:rsidRPr="00B07809">
              <w:rPr>
                <w:rFonts w:ascii="Arial" w:hAnsi="Arial" w:cs="Arial"/>
                <w:sz w:val="20"/>
                <w:szCs w:val="20"/>
                <w:shd w:val="clear" w:color="auto" w:fill="FFFFFF"/>
              </w:rPr>
              <w:t>Na novo je opredeljen inšpekcijski nadzor nad izvajanjem določb tega zakona in predpisov, izdanih na njegovi podlagi, ki se nanašajo na usposabljanje za varno delo s traktorjem in traktorskimi priključki. Inšpekcijski nadzor opravlja inšpektorat, pristojen za kmetijstvo in gozdarstvo.</w:t>
            </w:r>
          </w:p>
          <w:p w14:paraId="70C6CD1B" w14:textId="77777777" w:rsidR="00E23470" w:rsidRPr="00B07809" w:rsidRDefault="00E23470" w:rsidP="005D625A">
            <w:pPr>
              <w:pStyle w:val="Brezrazmikov"/>
              <w:tabs>
                <w:tab w:val="left" w:pos="1830"/>
              </w:tabs>
              <w:jc w:val="both"/>
              <w:rPr>
                <w:rFonts w:ascii="Arial" w:hAnsi="Arial" w:cs="Arial"/>
                <w:sz w:val="20"/>
                <w:szCs w:val="20"/>
              </w:rPr>
            </w:pPr>
          </w:p>
          <w:p w14:paraId="15B76804" w14:textId="78A0ADF7"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24. členu</w:t>
            </w:r>
            <w:r w:rsidR="00C95CCD">
              <w:rPr>
                <w:rFonts w:ascii="Arial" w:hAnsi="Arial" w:cs="Arial"/>
                <w:b/>
                <w:sz w:val="20"/>
                <w:szCs w:val="20"/>
              </w:rPr>
              <w:t>:</w:t>
            </w:r>
          </w:p>
          <w:p w14:paraId="381E27D0" w14:textId="77411DB8" w:rsidR="00E23470" w:rsidRPr="00B07809" w:rsidRDefault="00C8646A"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V členu so opredeljena</w:t>
            </w:r>
            <w:r w:rsidR="00E23470" w:rsidRPr="00B07809">
              <w:rPr>
                <w:rFonts w:ascii="Arial" w:hAnsi="Arial" w:cs="Arial"/>
                <w:sz w:val="20"/>
                <w:szCs w:val="20"/>
                <w:shd w:val="clear" w:color="auto" w:fill="FFFFFF"/>
              </w:rPr>
              <w:t xml:space="preserve"> pooblastila inšpektorjev, da lahko opravljajo nadzor v prostorih šol vož</w:t>
            </w:r>
            <w:r w:rsidR="00C95CCD">
              <w:rPr>
                <w:rFonts w:ascii="Arial" w:hAnsi="Arial" w:cs="Arial"/>
                <w:sz w:val="20"/>
                <w:szCs w:val="20"/>
                <w:shd w:val="clear" w:color="auto" w:fill="FFFFFF"/>
              </w:rPr>
              <w:t>nje in pooblaščenih organizacij</w:t>
            </w:r>
            <w:r w:rsidR="00E23470" w:rsidRPr="00B07809">
              <w:rPr>
                <w:rFonts w:ascii="Arial" w:hAnsi="Arial" w:cs="Arial"/>
                <w:sz w:val="20"/>
                <w:szCs w:val="20"/>
                <w:shd w:val="clear" w:color="auto" w:fill="FFFFFF"/>
              </w:rPr>
              <w:t xml:space="preserve"> kakor tudi v vozilih šole vožnje ter v cestnem prometu v okviru svojih pooblastil. Opredeljuje pooblastila inšpektorjev, da lahko pregleda</w:t>
            </w:r>
            <w:r w:rsidR="00C95CCD">
              <w:rPr>
                <w:rFonts w:ascii="Arial" w:hAnsi="Arial" w:cs="Arial"/>
                <w:sz w:val="20"/>
                <w:szCs w:val="20"/>
                <w:shd w:val="clear" w:color="auto" w:fill="FFFFFF"/>
              </w:rPr>
              <w:t>jo</w:t>
            </w:r>
            <w:r w:rsidR="00E23470" w:rsidRPr="00B07809">
              <w:rPr>
                <w:rFonts w:ascii="Arial" w:hAnsi="Arial" w:cs="Arial"/>
                <w:sz w:val="20"/>
                <w:szCs w:val="20"/>
                <w:shd w:val="clear" w:color="auto" w:fill="FFFFFF"/>
              </w:rPr>
              <w:t xml:space="preserve"> tudi prostore, naprave in opremo ter dokumente organizacije, ki se nanašajo na izvajanje določb zakona. Določba daje pravico inšpektorju, da pri opravljanju inšpekcijskega nadzora pregleda evidence organizacije, pridobi podatke oziroma opravi pregled varovanja prostorov, naprav, opreme, evidenc in listin ter slednje lahko tudi zaseže. Inšpektor sme ugotavljati istovetnost oseb </w:t>
            </w:r>
            <w:r w:rsidR="00C95CCD">
              <w:rPr>
                <w:rFonts w:ascii="Arial" w:hAnsi="Arial" w:cs="Arial"/>
                <w:sz w:val="20"/>
                <w:szCs w:val="20"/>
                <w:shd w:val="clear" w:color="auto" w:fill="FFFFFF"/>
              </w:rPr>
              <w:t xml:space="preserve">in preverja, </w:t>
            </w:r>
            <w:r w:rsidR="00E23470" w:rsidRPr="00B07809">
              <w:rPr>
                <w:rFonts w:ascii="Arial" w:hAnsi="Arial" w:cs="Arial"/>
                <w:sz w:val="20"/>
                <w:szCs w:val="20"/>
                <w:shd w:val="clear" w:color="auto" w:fill="FFFFFF"/>
              </w:rPr>
              <w:t>ali izpolnjujejo pogoje za opravljanje dela, ki so s tem zakonom predpisani.</w:t>
            </w:r>
          </w:p>
          <w:p w14:paraId="6BC8EE30" w14:textId="77777777" w:rsidR="00E23470" w:rsidRPr="00B07809" w:rsidRDefault="00E23470" w:rsidP="005D625A">
            <w:pPr>
              <w:pStyle w:val="Brezrazmikov"/>
              <w:jc w:val="both"/>
              <w:rPr>
                <w:rFonts w:ascii="Arial" w:hAnsi="Arial" w:cs="Arial"/>
                <w:sz w:val="20"/>
                <w:szCs w:val="20"/>
              </w:rPr>
            </w:pPr>
          </w:p>
          <w:p w14:paraId="1666876C" w14:textId="2738B5FA"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25. členu</w:t>
            </w:r>
            <w:r w:rsidR="00A52F5C">
              <w:rPr>
                <w:rFonts w:ascii="Arial" w:hAnsi="Arial" w:cs="Arial"/>
                <w:b/>
                <w:sz w:val="20"/>
                <w:szCs w:val="20"/>
              </w:rPr>
              <w:t>:</w:t>
            </w:r>
          </w:p>
          <w:p w14:paraId="766607EF" w14:textId="278B7C8B" w:rsidR="00E23470" w:rsidRPr="00B07809" w:rsidRDefault="00E23470"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Zakon v določbi tega člena določa, da ima inšpektor pravico ustaviti vozilo in pregledati naprave in opremo na vozilu, dokumente in druga dokazila, ki jih mora imeti pri sebi voznik, učitelj vožnje, spremljevalec ali kandidat za voznika. V ta namen uporablja označena vozila ter posebno opremo. V primeru, da ne ustavi na znak inšpektorja in mu ne omogoči pregleda naprav in opreme na vozilu, dokumente in druga dokazila, ima inšpektor v zakonu, ki ureja pravila</w:t>
            </w:r>
            <w:r w:rsidR="00EF7C67" w:rsidRPr="00B07809">
              <w:rPr>
                <w:rFonts w:ascii="Arial" w:hAnsi="Arial" w:cs="Arial"/>
                <w:sz w:val="20"/>
                <w:szCs w:val="20"/>
                <w:shd w:val="clear" w:color="auto" w:fill="FFFFFF"/>
              </w:rPr>
              <w:t xml:space="preserve"> cestnega prometa</w:t>
            </w:r>
            <w:r w:rsidR="00A52F5C">
              <w:rPr>
                <w:rFonts w:ascii="Arial" w:hAnsi="Arial" w:cs="Arial"/>
                <w:sz w:val="20"/>
                <w:szCs w:val="20"/>
                <w:shd w:val="clear" w:color="auto" w:fill="FFFFFF"/>
              </w:rPr>
              <w:t>,</w:t>
            </w:r>
            <w:r w:rsidRPr="00B07809">
              <w:rPr>
                <w:rFonts w:ascii="Arial" w:hAnsi="Arial" w:cs="Arial"/>
                <w:sz w:val="20"/>
                <w:szCs w:val="20"/>
                <w:shd w:val="clear" w:color="auto" w:fill="FFFFFF"/>
              </w:rPr>
              <w:t xml:space="preserve"> pooblastilo, da </w:t>
            </w:r>
            <w:r w:rsidR="006A299F" w:rsidRPr="00B07809">
              <w:rPr>
                <w:rFonts w:ascii="Arial" w:hAnsi="Arial" w:cs="Arial"/>
                <w:sz w:val="20"/>
                <w:szCs w:val="20"/>
                <w:shd w:val="clear" w:color="auto" w:fill="FFFFFF"/>
              </w:rPr>
              <w:t>po zakonu, ki ureja pravila cestnega prometa</w:t>
            </w:r>
            <w:r w:rsidR="00A52F5C">
              <w:rPr>
                <w:rFonts w:ascii="Arial" w:hAnsi="Arial" w:cs="Arial"/>
                <w:sz w:val="20"/>
                <w:szCs w:val="20"/>
                <w:shd w:val="clear" w:color="auto" w:fill="FFFFFF"/>
              </w:rPr>
              <w:t>,</w:t>
            </w:r>
            <w:r w:rsidR="006A299F" w:rsidRPr="00B07809">
              <w:rPr>
                <w:rFonts w:ascii="Arial" w:hAnsi="Arial" w:cs="Arial"/>
                <w:sz w:val="20"/>
                <w:szCs w:val="20"/>
                <w:shd w:val="clear" w:color="auto" w:fill="FFFFFF"/>
              </w:rPr>
              <w:t xml:space="preserve"> </w:t>
            </w:r>
            <w:r w:rsidRPr="00B07809">
              <w:rPr>
                <w:rFonts w:ascii="Arial" w:hAnsi="Arial" w:cs="Arial"/>
                <w:sz w:val="20"/>
                <w:szCs w:val="20"/>
                <w:shd w:val="clear" w:color="auto" w:fill="FFFFFF"/>
              </w:rPr>
              <w:t>izreče</w:t>
            </w:r>
            <w:r w:rsidR="006A299F" w:rsidRPr="00B07809">
              <w:rPr>
                <w:rFonts w:ascii="Arial" w:hAnsi="Arial" w:cs="Arial"/>
                <w:sz w:val="20"/>
                <w:szCs w:val="20"/>
                <w:shd w:val="clear" w:color="auto" w:fill="FFFFFF"/>
              </w:rPr>
              <w:t xml:space="preserve"> tudi </w:t>
            </w:r>
            <w:r w:rsidRPr="00B07809">
              <w:rPr>
                <w:rFonts w:ascii="Arial" w:hAnsi="Arial" w:cs="Arial"/>
                <w:sz w:val="20"/>
                <w:szCs w:val="20"/>
                <w:shd w:val="clear" w:color="auto" w:fill="FFFFFF"/>
              </w:rPr>
              <w:t>globo</w:t>
            </w:r>
            <w:r w:rsidR="006A299F" w:rsidRPr="00B07809">
              <w:rPr>
                <w:rFonts w:ascii="Arial" w:hAnsi="Arial" w:cs="Arial"/>
                <w:sz w:val="20"/>
                <w:szCs w:val="20"/>
                <w:shd w:val="clear" w:color="auto" w:fill="FFFFFF"/>
              </w:rPr>
              <w:t xml:space="preserve"> v višini 80 eurov.</w:t>
            </w:r>
          </w:p>
          <w:p w14:paraId="5245B533" w14:textId="77777777" w:rsidR="00D34BC1" w:rsidRPr="00B07809" w:rsidRDefault="00D34BC1" w:rsidP="005D625A">
            <w:pPr>
              <w:pStyle w:val="Brezrazmikov"/>
              <w:jc w:val="both"/>
              <w:rPr>
                <w:rFonts w:ascii="Arial" w:hAnsi="Arial" w:cs="Arial"/>
                <w:sz w:val="20"/>
                <w:szCs w:val="20"/>
                <w:shd w:val="clear" w:color="auto" w:fill="FFFFFF"/>
              </w:rPr>
            </w:pPr>
          </w:p>
          <w:p w14:paraId="434B4386" w14:textId="2D35AE6C" w:rsidR="005C116A" w:rsidRPr="00B07809" w:rsidRDefault="00097381" w:rsidP="00097381">
            <w:pPr>
              <w:pStyle w:val="Brezrazmikov"/>
              <w:jc w:val="both"/>
              <w:rPr>
                <w:rFonts w:ascii="Arial" w:hAnsi="Arial" w:cs="Arial"/>
                <w:b/>
                <w:sz w:val="20"/>
                <w:szCs w:val="20"/>
              </w:rPr>
            </w:pPr>
            <w:r w:rsidRPr="00B07809">
              <w:rPr>
                <w:rFonts w:ascii="Arial" w:hAnsi="Arial" w:cs="Arial"/>
                <w:b/>
                <w:sz w:val="20"/>
                <w:szCs w:val="20"/>
              </w:rPr>
              <w:t>K 26. členu</w:t>
            </w:r>
            <w:r w:rsidR="00A52F5C">
              <w:rPr>
                <w:rFonts w:ascii="Arial" w:hAnsi="Arial" w:cs="Arial"/>
                <w:b/>
                <w:sz w:val="20"/>
                <w:szCs w:val="20"/>
              </w:rPr>
              <w:t>:</w:t>
            </w:r>
          </w:p>
          <w:p w14:paraId="396A5481" w14:textId="77777777" w:rsidR="005C116A" w:rsidRDefault="0009738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Ta člen d</w:t>
            </w:r>
            <w:r w:rsidR="00E23470" w:rsidRPr="00B07809">
              <w:rPr>
                <w:rFonts w:ascii="Arial" w:hAnsi="Arial" w:cs="Arial"/>
                <w:sz w:val="20"/>
                <w:szCs w:val="20"/>
                <w:shd w:val="clear" w:color="auto" w:fill="FFFFFF"/>
              </w:rPr>
              <w:t>oloča pravice in dolžnosti, ki jih ima inšpektor, če pri opravljanju nalog inšpekcijskega nadzora ugotovi, da šola vožnje ali pooblaščena organiza</w:t>
            </w:r>
            <w:r w:rsidRPr="00B07809">
              <w:rPr>
                <w:rFonts w:ascii="Arial" w:hAnsi="Arial" w:cs="Arial"/>
                <w:sz w:val="20"/>
                <w:szCs w:val="20"/>
                <w:shd w:val="clear" w:color="auto" w:fill="FFFFFF"/>
              </w:rPr>
              <w:t>cija krši določbe tega zakona ali podzakonskih predpisov, izdanih na podlagi tega zakona.</w:t>
            </w:r>
          </w:p>
          <w:p w14:paraId="7B857CD4" w14:textId="77777777" w:rsidR="00800124" w:rsidRDefault="00800124" w:rsidP="005D625A">
            <w:pPr>
              <w:pStyle w:val="Brezrazmikov"/>
              <w:jc w:val="both"/>
              <w:rPr>
                <w:rFonts w:ascii="Arial" w:hAnsi="Arial" w:cs="Arial"/>
                <w:sz w:val="20"/>
                <w:szCs w:val="20"/>
                <w:shd w:val="clear" w:color="auto" w:fill="FFFFFF"/>
              </w:rPr>
            </w:pPr>
          </w:p>
          <w:p w14:paraId="4B12C71A" w14:textId="6709DC0D" w:rsidR="00800124" w:rsidRPr="00B07809" w:rsidRDefault="00800124"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Dodana je tudi pravna podlaga za obveščanje inšpektorja, pristojnega za promet. Slednji mora javno agencijo obveščati o ugotovljenih nepravilnosti iz 20. člena predloga zakona ter odrejenih ukrepih iz 2. in 3. točke prvega ter drugega odstavka 26. člena, s čimer se zagotavlja učinkovito ukrepanje ob ugotovljenih lažjih oziroma težjih nepravilnostih (izdaja pisnega opozorila, odvzem pooblastila ali izbris šole vožnje iz registra šol vožnje – skladno z drugim in tretjim odstavkom 20. člena predloga zakona).</w:t>
            </w:r>
          </w:p>
          <w:p w14:paraId="7DD60D6E" w14:textId="77777777" w:rsidR="00E23470" w:rsidRPr="00B07809" w:rsidRDefault="00E23470" w:rsidP="005D625A">
            <w:pPr>
              <w:pStyle w:val="Brezrazmikov"/>
              <w:jc w:val="both"/>
              <w:rPr>
                <w:rFonts w:ascii="Arial" w:hAnsi="Arial" w:cs="Arial"/>
                <w:sz w:val="20"/>
                <w:szCs w:val="20"/>
              </w:rPr>
            </w:pPr>
          </w:p>
          <w:p w14:paraId="17CE27C1" w14:textId="7F713B79" w:rsidR="005C116A"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27. členu</w:t>
            </w:r>
            <w:r w:rsidR="00A52F5C">
              <w:rPr>
                <w:rFonts w:ascii="Arial" w:hAnsi="Arial" w:cs="Arial"/>
                <w:b/>
                <w:sz w:val="20"/>
                <w:szCs w:val="20"/>
              </w:rPr>
              <w:t>:</w:t>
            </w:r>
          </w:p>
          <w:p w14:paraId="5AD7D514" w14:textId="077E58B3" w:rsidR="00E23470" w:rsidRPr="00B07809" w:rsidRDefault="00E23470"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Opredeljeni so subjekti, ki imajo v zvezi s svojim delom pravico pridobiti in uporabljati podatke o imetnikih vozniških dovoljenj, kandidatih za voznike, </w:t>
            </w:r>
            <w:r w:rsidR="009A371B" w:rsidRPr="00B07809">
              <w:rPr>
                <w:rFonts w:ascii="Arial" w:hAnsi="Arial" w:cs="Arial"/>
                <w:sz w:val="20"/>
                <w:szCs w:val="20"/>
                <w:shd w:val="clear" w:color="auto" w:fill="FFFFFF"/>
              </w:rPr>
              <w:t>vozilih, osebah, ki v šolah vožnje usposabljajo kandidate za voznike ter v pooblaščenih organizacijah izvajajo programe dodatnih usposabljanj voznikov in izvajalcev,</w:t>
            </w:r>
            <w:r w:rsidR="00A52F5C">
              <w:rPr>
                <w:rFonts w:ascii="Arial" w:hAnsi="Arial" w:cs="Arial"/>
                <w:sz w:val="20"/>
                <w:szCs w:val="20"/>
                <w:shd w:val="clear" w:color="auto" w:fill="FFFFFF"/>
              </w:rPr>
              <w:t xml:space="preserve"> o</w:t>
            </w:r>
            <w:r w:rsidR="009A371B" w:rsidRPr="00B07809">
              <w:rPr>
                <w:rFonts w:ascii="Arial" w:hAnsi="Arial" w:cs="Arial"/>
                <w:sz w:val="20"/>
                <w:szCs w:val="20"/>
                <w:shd w:val="clear" w:color="auto" w:fill="FFFFFF"/>
              </w:rPr>
              <w:t xml:space="preserve"> pokojninskem in invalidskem ter zdravstvenem zavarovanju oseb, ki v šola</w:t>
            </w:r>
            <w:r w:rsidR="00A52F5C">
              <w:rPr>
                <w:rFonts w:ascii="Arial" w:hAnsi="Arial" w:cs="Arial"/>
                <w:sz w:val="20"/>
                <w:szCs w:val="20"/>
                <w:shd w:val="clear" w:color="auto" w:fill="FFFFFF"/>
              </w:rPr>
              <w:t>h</w:t>
            </w:r>
            <w:r w:rsidR="009A371B" w:rsidRPr="00B07809">
              <w:rPr>
                <w:rFonts w:ascii="Arial" w:hAnsi="Arial" w:cs="Arial"/>
                <w:sz w:val="20"/>
                <w:szCs w:val="20"/>
                <w:shd w:val="clear" w:color="auto" w:fill="FFFFFF"/>
              </w:rPr>
              <w:t xml:space="preserve"> vožnje usposabljajo kandidate za voznike ter v pooblaščenih organizacijah izvajajo programe dodatnih usposabljanj voznikov in izvajalcev, o neporavnanih finančnih obveznostih gospodarskih družb, javnih in zasebnih izobraževalnih zavodov in drugih pravnih oseb zasebnega prava, samostojnih podjetnikov posameznikov, ki so podali vlogo za opravljanje dejavnosti šol vožnje oziroma to dejavnost že opravljajo, </w:t>
            </w:r>
            <w:r w:rsidRPr="00B07809">
              <w:rPr>
                <w:rFonts w:ascii="Arial" w:hAnsi="Arial" w:cs="Arial"/>
                <w:sz w:val="20"/>
                <w:szCs w:val="20"/>
                <w:shd w:val="clear" w:color="auto" w:fill="FFFFFF"/>
              </w:rPr>
              <w:t>prekrških in kaznivih dejanjih voznikov, storjenih v cestnem prometu</w:t>
            </w:r>
            <w:r w:rsidR="00A52F5C">
              <w:rPr>
                <w:rFonts w:ascii="Arial" w:hAnsi="Arial" w:cs="Arial"/>
                <w:sz w:val="20"/>
                <w:szCs w:val="20"/>
                <w:shd w:val="clear" w:color="auto" w:fill="FFFFFF"/>
              </w:rPr>
              <w:t>,</w:t>
            </w:r>
            <w:r w:rsidRPr="00B07809">
              <w:rPr>
                <w:rFonts w:ascii="Arial" w:hAnsi="Arial" w:cs="Arial"/>
                <w:sz w:val="20"/>
                <w:szCs w:val="20"/>
                <w:shd w:val="clear" w:color="auto" w:fill="FFFFFF"/>
              </w:rPr>
              <w:t xml:space="preserve"> ter o izre</w:t>
            </w:r>
            <w:r w:rsidR="009A371B" w:rsidRPr="00B07809">
              <w:rPr>
                <w:rFonts w:ascii="Arial" w:hAnsi="Arial" w:cs="Arial"/>
                <w:sz w:val="20"/>
                <w:szCs w:val="20"/>
                <w:shd w:val="clear" w:color="auto" w:fill="FFFFFF"/>
              </w:rPr>
              <w:t>čenih kaznih in ukrepih. V tem</w:t>
            </w:r>
            <w:r w:rsidRPr="00B07809">
              <w:rPr>
                <w:rFonts w:ascii="Arial" w:hAnsi="Arial" w:cs="Arial"/>
                <w:sz w:val="20"/>
                <w:szCs w:val="20"/>
                <w:shd w:val="clear" w:color="auto" w:fill="FFFFFF"/>
              </w:rPr>
              <w:t xml:space="preserve"> členu je opredeljen tudi namen vodenja podatkov o voznikih v evidencah in podatkov drugih evidenc, ki so s tem zakonom predpisane. Opredeljeno je, da morajo organi in organizacije subjektom iz tega člena </w:t>
            </w:r>
            <w:r w:rsidR="00A52F5C" w:rsidRPr="00B07809">
              <w:rPr>
                <w:rFonts w:ascii="Arial" w:hAnsi="Arial" w:cs="Arial"/>
                <w:sz w:val="20"/>
                <w:szCs w:val="20"/>
                <w:shd w:val="clear" w:color="auto" w:fill="FFFFFF"/>
              </w:rPr>
              <w:t xml:space="preserve">brezplačno posredovati </w:t>
            </w:r>
            <w:r w:rsidRPr="00B07809">
              <w:rPr>
                <w:rFonts w:ascii="Arial" w:hAnsi="Arial" w:cs="Arial"/>
                <w:sz w:val="20"/>
                <w:szCs w:val="20"/>
                <w:shd w:val="clear" w:color="auto" w:fill="FFFFFF"/>
              </w:rPr>
              <w:t>podatke za izvajanje tega zakona.</w:t>
            </w:r>
          </w:p>
          <w:p w14:paraId="2516426C" w14:textId="77777777" w:rsidR="00052710" w:rsidRPr="00B07809" w:rsidRDefault="00052710" w:rsidP="005D625A">
            <w:pPr>
              <w:pStyle w:val="Brezrazmikov"/>
              <w:jc w:val="both"/>
              <w:rPr>
                <w:rFonts w:ascii="Arial" w:hAnsi="Arial" w:cs="Arial"/>
                <w:sz w:val="20"/>
                <w:szCs w:val="20"/>
                <w:shd w:val="clear" w:color="auto" w:fill="FFFFFF"/>
              </w:rPr>
            </w:pPr>
          </w:p>
          <w:p w14:paraId="61FF0120" w14:textId="56F6D155" w:rsidR="00052710" w:rsidRPr="00B07809" w:rsidRDefault="00052710" w:rsidP="005D625A">
            <w:pPr>
              <w:pStyle w:val="Brezrazmikov"/>
              <w:jc w:val="both"/>
              <w:rPr>
                <w:rFonts w:ascii="Arial" w:hAnsi="Arial" w:cs="Arial"/>
                <w:sz w:val="20"/>
                <w:szCs w:val="20"/>
              </w:rPr>
            </w:pPr>
            <w:r w:rsidRPr="00B07809">
              <w:rPr>
                <w:rFonts w:ascii="Arial" w:hAnsi="Arial" w:cs="Arial"/>
                <w:sz w:val="20"/>
                <w:szCs w:val="20"/>
                <w:shd w:val="clear" w:color="auto" w:fill="FFFFFF"/>
              </w:rPr>
              <w:t>Z določbama četrtega in petega odstavka sta v pravni red Republike Slovenije prenesena 7.</w:t>
            </w:r>
            <w:r w:rsidR="00D34BC1" w:rsidRPr="00B07809">
              <w:rPr>
                <w:rFonts w:ascii="Arial" w:hAnsi="Arial" w:cs="Arial"/>
                <w:sz w:val="20"/>
                <w:szCs w:val="20"/>
                <w:shd w:val="clear" w:color="auto" w:fill="FFFFFF"/>
              </w:rPr>
              <w:t xml:space="preserve"> in</w:t>
            </w:r>
            <w:r w:rsidRPr="00B07809">
              <w:rPr>
                <w:rFonts w:ascii="Arial" w:hAnsi="Arial" w:cs="Arial"/>
                <w:sz w:val="20"/>
                <w:szCs w:val="20"/>
                <w:shd w:val="clear" w:color="auto" w:fill="FFFFFF"/>
              </w:rPr>
              <w:t xml:space="preserve"> 15. člen Direktive 2006/126/ES, ki določa, da si države članice med seboj pomagajo pri izvajanju omenjene direktive ter si izmenjujejo informacije o vozniških dovoljenjih, ki so jih izdale, zamenjale, nadomestile, podaljšale ali razveljavile. Države članice od vzpo</w:t>
            </w:r>
            <w:r w:rsidR="00A52F5C">
              <w:rPr>
                <w:rFonts w:ascii="Arial" w:hAnsi="Arial" w:cs="Arial"/>
                <w:sz w:val="20"/>
                <w:szCs w:val="20"/>
                <w:shd w:val="clear" w:color="auto" w:fill="FFFFFF"/>
              </w:rPr>
              <w:t>stavitve omrežja Evropske unije</w:t>
            </w:r>
            <w:r w:rsidRPr="00B07809">
              <w:rPr>
                <w:rFonts w:ascii="Arial" w:hAnsi="Arial" w:cs="Arial"/>
                <w:sz w:val="20"/>
                <w:szCs w:val="20"/>
                <w:shd w:val="clear" w:color="auto" w:fill="FFFFFF"/>
              </w:rPr>
              <w:t xml:space="preserve"> omrežje tudi uporabljajo. Na podlagi te določbe je določen organ, ki bo opravljal naloge nacionalne kontaktne točke za izmenjavo navedenih podatkov, hkrati pa se ostalim kontaktnim točkam držav Evropske unije daje pravica do dostopa podatkov iz evidence o vozniških dovoljenjih, kjer se vodijo zahtevani podatki. </w:t>
            </w:r>
            <w:r w:rsidR="00A52F5C">
              <w:rPr>
                <w:rFonts w:ascii="Arial" w:hAnsi="Arial" w:cs="Arial"/>
                <w:sz w:val="20"/>
                <w:szCs w:val="20"/>
                <w:shd w:val="clear" w:color="auto" w:fill="FFFFFF"/>
              </w:rPr>
              <w:t xml:space="preserve">Republika Slovenija je od 27. novembra </w:t>
            </w:r>
            <w:r w:rsidR="008B3BA8" w:rsidRPr="00B07809">
              <w:rPr>
                <w:rFonts w:ascii="Arial" w:hAnsi="Arial" w:cs="Arial"/>
                <w:sz w:val="20"/>
                <w:szCs w:val="20"/>
                <w:shd w:val="clear" w:color="auto" w:fill="FFFFFF"/>
              </w:rPr>
              <w:t>2015 aktivno vključena v omrežje Evropske unije. Poleg Republik</w:t>
            </w:r>
            <w:r w:rsidR="00A52F5C">
              <w:rPr>
                <w:rFonts w:ascii="Arial" w:hAnsi="Arial" w:cs="Arial"/>
                <w:sz w:val="20"/>
                <w:szCs w:val="20"/>
                <w:shd w:val="clear" w:color="auto" w:fill="FFFFFF"/>
              </w:rPr>
              <w:t xml:space="preserve">e Slovenije </w:t>
            </w:r>
            <w:r w:rsidR="00A52F5C">
              <w:rPr>
                <w:rFonts w:ascii="Arial" w:hAnsi="Arial" w:cs="Arial"/>
                <w:sz w:val="20"/>
                <w:szCs w:val="20"/>
                <w:shd w:val="clear" w:color="auto" w:fill="FFFFFF"/>
              </w:rPr>
              <w:lastRenderedPageBreak/>
              <w:t xml:space="preserve">pa so na dan 16. marca </w:t>
            </w:r>
            <w:r w:rsidR="008B3BA8" w:rsidRPr="00B07809">
              <w:rPr>
                <w:rFonts w:ascii="Arial" w:hAnsi="Arial" w:cs="Arial"/>
                <w:sz w:val="20"/>
                <w:szCs w:val="20"/>
                <w:shd w:val="clear" w:color="auto" w:fill="FFFFFF"/>
              </w:rPr>
              <w:t>2016 v RESPER vključene tudi Avstrija, Belgija, Bolgarija, Ciper, Češka, Danska, Estonija, Finska, Francija, Nemčija, Grčija, Madžarska, Irs</w:t>
            </w:r>
            <w:r w:rsidR="00A52F5C">
              <w:rPr>
                <w:rFonts w:ascii="Arial" w:hAnsi="Arial" w:cs="Arial"/>
                <w:sz w:val="20"/>
                <w:szCs w:val="20"/>
                <w:shd w:val="clear" w:color="auto" w:fill="FFFFFF"/>
              </w:rPr>
              <w:t>ka, Italija, Latvija, Litva, Luksemb</w:t>
            </w:r>
            <w:r w:rsidR="008B3BA8" w:rsidRPr="00B07809">
              <w:rPr>
                <w:rFonts w:ascii="Arial" w:hAnsi="Arial" w:cs="Arial"/>
                <w:sz w:val="20"/>
                <w:szCs w:val="20"/>
                <w:shd w:val="clear" w:color="auto" w:fill="FFFFFF"/>
              </w:rPr>
              <w:t xml:space="preserve">urg, Malta, Nizozemska, Poljska, Romunija, Slovaška, Švedska in Velika Britanija. </w:t>
            </w:r>
          </w:p>
          <w:p w14:paraId="03593CA3" w14:textId="77777777" w:rsidR="002B4F04" w:rsidRPr="00B07809" w:rsidRDefault="002B4F04" w:rsidP="005D625A">
            <w:pPr>
              <w:pStyle w:val="Brezrazmikov"/>
              <w:jc w:val="both"/>
              <w:rPr>
                <w:rFonts w:ascii="Arial" w:hAnsi="Arial" w:cs="Arial"/>
                <w:sz w:val="20"/>
                <w:szCs w:val="20"/>
              </w:rPr>
            </w:pPr>
          </w:p>
          <w:p w14:paraId="1177FDB4" w14:textId="55C984C4"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28. členu</w:t>
            </w:r>
            <w:r w:rsidR="00A52F5C">
              <w:rPr>
                <w:rFonts w:ascii="Arial" w:hAnsi="Arial" w:cs="Arial"/>
                <w:b/>
                <w:sz w:val="20"/>
                <w:szCs w:val="20"/>
              </w:rPr>
              <w:t>:</w:t>
            </w:r>
          </w:p>
          <w:p w14:paraId="61DEC3D6" w14:textId="77777777" w:rsidR="00301482" w:rsidRDefault="00E23470" w:rsidP="005D625A">
            <w:pPr>
              <w:pStyle w:val="Brezrazmikov"/>
              <w:tabs>
                <w:tab w:val="left" w:pos="1500"/>
              </w:tabs>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Zakon predpisuje, da lahko usposabljanje kandidatov za voznike motornih vozil opravljajo gospodarske družbe, samostojni podjetniki posamezniki, javni in zasebni izobraževalni zavodi in druge pravne osebe zasebnega prava, policija in vojska, ki izpolnjujejo predpisane pogoje. </w:t>
            </w:r>
          </w:p>
          <w:p w14:paraId="7214AA33" w14:textId="77777777" w:rsidR="00301482" w:rsidRDefault="00301482" w:rsidP="005D625A">
            <w:pPr>
              <w:pStyle w:val="Brezrazmikov"/>
              <w:tabs>
                <w:tab w:val="left" w:pos="1500"/>
              </w:tabs>
              <w:jc w:val="both"/>
              <w:rPr>
                <w:rFonts w:ascii="Arial" w:hAnsi="Arial" w:cs="Arial"/>
                <w:sz w:val="20"/>
                <w:szCs w:val="20"/>
                <w:shd w:val="clear" w:color="auto" w:fill="FFFFFF"/>
              </w:rPr>
            </w:pPr>
          </w:p>
          <w:p w14:paraId="58F5A9E7" w14:textId="7D8A0E2F" w:rsidR="00C426F2" w:rsidRDefault="00C426F2" w:rsidP="005D625A">
            <w:pPr>
              <w:pStyle w:val="Brezrazmikov"/>
              <w:tabs>
                <w:tab w:val="left" w:pos="1500"/>
              </w:tabs>
              <w:jc w:val="both"/>
              <w:rPr>
                <w:rFonts w:ascii="Arial" w:hAnsi="Arial" w:cs="Arial"/>
                <w:sz w:val="20"/>
                <w:szCs w:val="20"/>
                <w:shd w:val="clear" w:color="auto" w:fill="FFFFFF"/>
              </w:rPr>
            </w:pPr>
            <w:r>
              <w:rPr>
                <w:rFonts w:ascii="Arial" w:hAnsi="Arial" w:cs="Arial"/>
                <w:sz w:val="20"/>
                <w:szCs w:val="20"/>
                <w:shd w:val="clear" w:color="auto" w:fill="FFFFFF"/>
              </w:rPr>
              <w:t>Za opravljanje dejavnosti usposabljanja kandidatov za voznike je potrebna dvostopenjska registracija:</w:t>
            </w:r>
          </w:p>
          <w:p w14:paraId="6383DBB5" w14:textId="31B5888F" w:rsidR="00C426F2" w:rsidRDefault="00C426F2" w:rsidP="00C426F2">
            <w:pPr>
              <w:pStyle w:val="Brezrazmikov"/>
              <w:numPr>
                <w:ilvl w:val="0"/>
                <w:numId w:val="155"/>
              </w:numPr>
              <w:tabs>
                <w:tab w:val="left" w:pos="1500"/>
              </w:tabs>
              <w:jc w:val="both"/>
              <w:rPr>
                <w:rFonts w:ascii="Arial" w:hAnsi="Arial" w:cs="Arial"/>
                <w:sz w:val="20"/>
                <w:szCs w:val="20"/>
                <w:shd w:val="clear" w:color="auto" w:fill="FFFFFF"/>
              </w:rPr>
            </w:pPr>
            <w:r>
              <w:rPr>
                <w:rFonts w:ascii="Arial" w:hAnsi="Arial" w:cs="Arial"/>
                <w:sz w:val="20"/>
                <w:szCs w:val="20"/>
                <w:shd w:val="clear" w:color="auto" w:fill="FFFFFF"/>
              </w:rPr>
              <w:t>stop</w:t>
            </w:r>
            <w:r w:rsidR="00671B54">
              <w:rPr>
                <w:rFonts w:ascii="Arial" w:hAnsi="Arial" w:cs="Arial"/>
                <w:sz w:val="20"/>
                <w:szCs w:val="20"/>
                <w:shd w:val="clear" w:color="auto" w:fill="FFFFFF"/>
              </w:rPr>
              <w:t>nja (registrirana dejavnost – SKD 85.530</w:t>
            </w:r>
            <w:r>
              <w:rPr>
                <w:rFonts w:ascii="Arial" w:hAnsi="Arial" w:cs="Arial"/>
                <w:sz w:val="20"/>
                <w:szCs w:val="20"/>
                <w:shd w:val="clear" w:color="auto" w:fill="FFFFFF"/>
              </w:rPr>
              <w:t xml:space="preserve"> Dejavnost vozniških šol);</w:t>
            </w:r>
          </w:p>
          <w:p w14:paraId="3049BC2B" w14:textId="3E7FE8D2" w:rsidR="00C426F2" w:rsidRDefault="00C426F2" w:rsidP="00C426F2">
            <w:pPr>
              <w:pStyle w:val="Brezrazmikov"/>
              <w:numPr>
                <w:ilvl w:val="0"/>
                <w:numId w:val="155"/>
              </w:numPr>
              <w:tabs>
                <w:tab w:val="left" w:pos="1500"/>
              </w:tabs>
              <w:jc w:val="both"/>
              <w:rPr>
                <w:rFonts w:ascii="Arial" w:hAnsi="Arial" w:cs="Arial"/>
                <w:sz w:val="20"/>
                <w:szCs w:val="20"/>
                <w:shd w:val="clear" w:color="auto" w:fill="FFFFFF"/>
              </w:rPr>
            </w:pPr>
            <w:r>
              <w:rPr>
                <w:rFonts w:ascii="Arial" w:hAnsi="Arial" w:cs="Arial"/>
                <w:sz w:val="20"/>
                <w:szCs w:val="20"/>
                <w:shd w:val="clear" w:color="auto" w:fill="FFFFFF"/>
              </w:rPr>
              <w:t>stopnja (</w:t>
            </w:r>
            <w:r w:rsidR="006044D0">
              <w:rPr>
                <w:rFonts w:ascii="Arial" w:hAnsi="Arial" w:cs="Arial"/>
                <w:sz w:val="20"/>
                <w:szCs w:val="20"/>
                <w:shd w:val="clear" w:color="auto" w:fill="FFFFFF"/>
              </w:rPr>
              <w:t xml:space="preserve">izpolnjevanje pogojev za opravljanje dejavnosti usposabljanja kandidatov in </w:t>
            </w:r>
            <w:r>
              <w:rPr>
                <w:rFonts w:ascii="Arial" w:hAnsi="Arial" w:cs="Arial"/>
                <w:sz w:val="20"/>
                <w:szCs w:val="20"/>
                <w:shd w:val="clear" w:color="auto" w:fill="FFFFFF"/>
              </w:rPr>
              <w:t>vpis v register šol vožnje, ki ga vodi javna agencija).</w:t>
            </w:r>
          </w:p>
          <w:p w14:paraId="560D57FF" w14:textId="77777777" w:rsidR="00C426F2" w:rsidRDefault="00C426F2" w:rsidP="005D625A">
            <w:pPr>
              <w:pStyle w:val="Brezrazmikov"/>
              <w:tabs>
                <w:tab w:val="left" w:pos="1500"/>
              </w:tabs>
              <w:jc w:val="both"/>
              <w:rPr>
                <w:rFonts w:ascii="Arial" w:hAnsi="Arial" w:cs="Arial"/>
                <w:sz w:val="20"/>
                <w:szCs w:val="20"/>
                <w:shd w:val="clear" w:color="auto" w:fill="FFFFFF"/>
              </w:rPr>
            </w:pPr>
          </w:p>
          <w:p w14:paraId="54388F52" w14:textId="1A5692AA" w:rsidR="006044D0" w:rsidRDefault="00301482" w:rsidP="00C426F2">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xml:space="preserve">Šola vožnje sme </w:t>
            </w:r>
            <w:r w:rsidR="00C426F2">
              <w:rPr>
                <w:rFonts w:ascii="Arial" w:hAnsi="Arial" w:cs="Arial"/>
                <w:sz w:val="20"/>
                <w:szCs w:val="20"/>
                <w:shd w:val="clear" w:color="auto" w:fill="FFFFFF"/>
              </w:rPr>
              <w:t xml:space="preserve">začeti </w:t>
            </w:r>
            <w:r>
              <w:rPr>
                <w:rFonts w:ascii="Arial" w:hAnsi="Arial" w:cs="Arial"/>
                <w:sz w:val="20"/>
                <w:szCs w:val="20"/>
                <w:shd w:val="clear" w:color="auto" w:fill="FFFFFF"/>
              </w:rPr>
              <w:t>opravljati dejavnost usposabljanja kandidatov</w:t>
            </w:r>
            <w:r w:rsidR="00C426F2">
              <w:rPr>
                <w:rFonts w:ascii="Arial" w:hAnsi="Arial" w:cs="Arial"/>
                <w:sz w:val="20"/>
                <w:szCs w:val="20"/>
                <w:shd w:val="clear" w:color="auto" w:fill="FFFFFF"/>
              </w:rPr>
              <w:t xml:space="preserve"> za voznike</w:t>
            </w:r>
            <w:r w:rsidR="006044D0">
              <w:rPr>
                <w:rFonts w:ascii="Arial" w:hAnsi="Arial" w:cs="Arial"/>
                <w:sz w:val="20"/>
                <w:szCs w:val="20"/>
                <w:shd w:val="clear" w:color="auto" w:fill="FFFFFF"/>
              </w:rPr>
              <w:t xml:space="preserve"> šele ko</w:t>
            </w:r>
            <w:r>
              <w:rPr>
                <w:rFonts w:ascii="Arial" w:hAnsi="Arial" w:cs="Arial"/>
                <w:sz w:val="20"/>
                <w:szCs w:val="20"/>
                <w:shd w:val="clear" w:color="auto" w:fill="FFFFFF"/>
              </w:rPr>
              <w:t xml:space="preserve"> ima </w:t>
            </w:r>
            <w:r w:rsidR="00C426F2">
              <w:rPr>
                <w:rFonts w:ascii="Arial" w:hAnsi="Arial" w:cs="Arial"/>
                <w:sz w:val="20"/>
                <w:szCs w:val="20"/>
                <w:shd w:val="clear" w:color="auto" w:fill="FFFFFF"/>
              </w:rPr>
              <w:t>registrirano</w:t>
            </w:r>
            <w:r>
              <w:rPr>
                <w:rFonts w:ascii="Arial" w:hAnsi="Arial" w:cs="Arial"/>
                <w:sz w:val="20"/>
                <w:szCs w:val="20"/>
                <w:shd w:val="clear" w:color="auto" w:fill="FFFFFF"/>
              </w:rPr>
              <w:t xml:space="preserve"> </w:t>
            </w:r>
            <w:r w:rsidR="00671B54">
              <w:rPr>
                <w:rFonts w:ascii="Arial" w:hAnsi="Arial" w:cs="Arial"/>
                <w:sz w:val="20"/>
                <w:szCs w:val="20"/>
                <w:shd w:val="clear" w:color="auto" w:fill="FFFFFF"/>
              </w:rPr>
              <w:t>temeljno dejavnost (SKD 85.530</w:t>
            </w:r>
            <w:r w:rsidR="006044D0">
              <w:rPr>
                <w:rFonts w:ascii="Arial" w:hAnsi="Arial" w:cs="Arial"/>
                <w:sz w:val="20"/>
                <w:szCs w:val="20"/>
                <w:shd w:val="clear" w:color="auto" w:fill="FFFFFF"/>
              </w:rPr>
              <w:t xml:space="preserve"> D</w:t>
            </w:r>
            <w:r w:rsidR="00C426F2">
              <w:rPr>
                <w:rFonts w:ascii="Arial" w:hAnsi="Arial" w:cs="Arial"/>
                <w:sz w:val="20"/>
                <w:szCs w:val="20"/>
                <w:shd w:val="clear" w:color="auto" w:fill="FFFFFF"/>
              </w:rPr>
              <w:t xml:space="preserve">ejavnost </w:t>
            </w:r>
            <w:r w:rsidR="006044D0">
              <w:rPr>
                <w:rFonts w:ascii="Arial" w:hAnsi="Arial" w:cs="Arial"/>
                <w:sz w:val="20"/>
                <w:szCs w:val="20"/>
                <w:shd w:val="clear" w:color="auto" w:fill="FFFFFF"/>
              </w:rPr>
              <w:t>vozniških šol), izpolni pogoje za opravljanje dejavnosti usposabljanja kandidatov iz 30. člena tega zakona in jo</w:t>
            </w:r>
            <w:r w:rsidR="00C426F2">
              <w:rPr>
                <w:rFonts w:ascii="Arial" w:hAnsi="Arial" w:cs="Arial"/>
                <w:sz w:val="20"/>
                <w:szCs w:val="20"/>
                <w:shd w:val="clear" w:color="auto" w:fill="FFFFFF"/>
              </w:rPr>
              <w:t xml:space="preserve"> javna agencija</w:t>
            </w:r>
            <w:r w:rsidR="006044D0">
              <w:rPr>
                <w:rFonts w:ascii="Arial" w:hAnsi="Arial" w:cs="Arial"/>
                <w:sz w:val="20"/>
                <w:szCs w:val="20"/>
                <w:shd w:val="clear" w:color="auto" w:fill="FFFFFF"/>
              </w:rPr>
              <w:t xml:space="preserve"> vpiše v register šol vožnje.</w:t>
            </w:r>
          </w:p>
          <w:p w14:paraId="446DADE4" w14:textId="77777777" w:rsidR="006044D0" w:rsidRDefault="006044D0" w:rsidP="00C426F2">
            <w:pPr>
              <w:pStyle w:val="Brezrazmikov"/>
              <w:jc w:val="both"/>
              <w:rPr>
                <w:rFonts w:ascii="Arial" w:hAnsi="Arial" w:cs="Arial"/>
                <w:sz w:val="20"/>
                <w:szCs w:val="20"/>
                <w:shd w:val="clear" w:color="auto" w:fill="FFFFFF"/>
              </w:rPr>
            </w:pPr>
          </w:p>
          <w:p w14:paraId="458C176F" w14:textId="2A6BDE5C" w:rsidR="006044D0" w:rsidRDefault="006044D0" w:rsidP="00C426F2">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Vpis v register šol vožnje se izvrši takoj ob pravnomočnosti odločbe za opravljanje dejavnosti usposabljanja kandidatov, ki jo javna agencija izda za tisto kategorijo motornih vozil, za katero šola vožnje izpolnjuje predpisane pogoje.</w:t>
            </w:r>
          </w:p>
          <w:p w14:paraId="2C03C260" w14:textId="77777777" w:rsidR="00301482" w:rsidRDefault="00301482" w:rsidP="005D625A">
            <w:pPr>
              <w:pStyle w:val="Brezrazmikov"/>
              <w:tabs>
                <w:tab w:val="left" w:pos="1500"/>
              </w:tabs>
              <w:jc w:val="both"/>
              <w:rPr>
                <w:rFonts w:ascii="Arial" w:hAnsi="Arial" w:cs="Arial"/>
                <w:sz w:val="20"/>
                <w:szCs w:val="20"/>
                <w:shd w:val="clear" w:color="auto" w:fill="FFFFFF"/>
              </w:rPr>
            </w:pPr>
          </w:p>
          <w:p w14:paraId="073E2B85" w14:textId="77777777" w:rsidR="006044D0" w:rsidRDefault="006044D0" w:rsidP="005D625A">
            <w:pPr>
              <w:pStyle w:val="Brezrazmikov"/>
              <w:tabs>
                <w:tab w:val="left" w:pos="1500"/>
              </w:tabs>
              <w:jc w:val="both"/>
              <w:rPr>
                <w:rFonts w:ascii="Arial" w:hAnsi="Arial" w:cs="Arial"/>
                <w:sz w:val="20"/>
                <w:szCs w:val="20"/>
                <w:shd w:val="clear" w:color="auto" w:fill="FFFFFF"/>
              </w:rPr>
            </w:pPr>
          </w:p>
          <w:p w14:paraId="2CC9924F" w14:textId="3A0BCF18" w:rsidR="001D6C8F" w:rsidRPr="00B07809" w:rsidRDefault="00E23470" w:rsidP="005D625A">
            <w:pPr>
              <w:pStyle w:val="Brezrazmikov"/>
              <w:tabs>
                <w:tab w:val="left" w:pos="1500"/>
              </w:tabs>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Zaradi zahtev Direktive o storitvah in za zagotavljanje prostega pretoka storitev je v zakonu dodana novost, da </w:t>
            </w:r>
            <w:r w:rsidR="008F5F69" w:rsidRPr="00B07809">
              <w:rPr>
                <w:rFonts w:ascii="Arial" w:hAnsi="Arial" w:cs="Arial"/>
                <w:sz w:val="20"/>
                <w:szCs w:val="20"/>
                <w:shd w:val="clear" w:color="auto" w:fill="FFFFFF"/>
              </w:rPr>
              <w:t>lahko dejavnosti usposabljanja kandidatov v Republiki Sloveniji opravljajo tudi pravne osebe in samostojni podjetniki posamezniki s sedežem v drugi državi članici Evropske unije ali Evropskega gospodarskega prostora, ki izpolnjujejo s tem zakonom določene pogoje. Dejavnost lahko opravljajo stalno, prek ustanovljene podružnice v Republiki Sloveniji</w:t>
            </w:r>
            <w:r w:rsidR="007933A0">
              <w:rPr>
                <w:rFonts w:ascii="Arial" w:hAnsi="Arial" w:cs="Arial"/>
                <w:sz w:val="20"/>
                <w:szCs w:val="20"/>
                <w:shd w:val="clear" w:color="auto" w:fill="FFFFFF"/>
              </w:rPr>
              <w:t>,</w:t>
            </w:r>
            <w:r w:rsidR="008F5F69" w:rsidRPr="00B07809">
              <w:rPr>
                <w:rFonts w:ascii="Arial" w:hAnsi="Arial" w:cs="Arial"/>
                <w:sz w:val="20"/>
                <w:szCs w:val="20"/>
                <w:shd w:val="clear" w:color="auto" w:fill="FFFFFF"/>
              </w:rPr>
              <w:t xml:space="preserve"> ali čezmejno, torej občasno</w:t>
            </w:r>
            <w:r w:rsidR="00183011" w:rsidRPr="00B07809">
              <w:rPr>
                <w:rFonts w:ascii="Arial" w:hAnsi="Arial" w:cs="Arial"/>
                <w:sz w:val="20"/>
                <w:szCs w:val="20"/>
                <w:shd w:val="clear" w:color="auto" w:fill="FFFFFF"/>
              </w:rPr>
              <w:t>, če so izpolnjeni pogoji za zakonito opravljanje dejavnosti usposabljanja kandidatov za voznike v državi sedeža.</w:t>
            </w:r>
            <w:r w:rsidR="008F5F69" w:rsidRPr="00B07809">
              <w:rPr>
                <w:rFonts w:ascii="Arial" w:hAnsi="Arial" w:cs="Arial"/>
                <w:sz w:val="20"/>
                <w:szCs w:val="20"/>
                <w:shd w:val="clear" w:color="auto" w:fill="FFFFFF"/>
              </w:rPr>
              <w:t xml:space="preserve"> Odločbo o registraciji šole vožnje izda javna agencija, ki tudi vodi register šol vožnje, šola vožnje pa mora vsako spremembo, ki vpliva na točnost podatkov v registru</w:t>
            </w:r>
            <w:r w:rsidR="007933A0">
              <w:rPr>
                <w:rFonts w:ascii="Arial" w:hAnsi="Arial" w:cs="Arial"/>
                <w:sz w:val="20"/>
                <w:szCs w:val="20"/>
                <w:shd w:val="clear" w:color="auto" w:fill="FFFFFF"/>
              </w:rPr>
              <w:t>,</w:t>
            </w:r>
            <w:r w:rsidR="008F5F69" w:rsidRPr="00B07809">
              <w:rPr>
                <w:rFonts w:ascii="Arial" w:hAnsi="Arial" w:cs="Arial"/>
                <w:sz w:val="20"/>
                <w:szCs w:val="20"/>
                <w:shd w:val="clear" w:color="auto" w:fill="FFFFFF"/>
              </w:rPr>
              <w:t xml:space="preserve"> prijaviti v 15 dneh. </w:t>
            </w:r>
            <w:r w:rsidR="001D6C8F" w:rsidRPr="00B07809">
              <w:rPr>
                <w:rFonts w:ascii="Arial" w:hAnsi="Arial" w:cs="Arial"/>
                <w:sz w:val="20"/>
                <w:szCs w:val="20"/>
                <w:shd w:val="clear" w:color="auto" w:fill="FFFFFF"/>
              </w:rPr>
              <w:t>Šola vožnje sme začeti opravljati dejavnost usposabljanja kandidatov za voznike šele, ko jo javna agencija vpiše v register šol vožnje. Slednje javna agencija izvrši ob pravnomočnosti odločbe.</w:t>
            </w:r>
          </w:p>
          <w:p w14:paraId="02A97B74" w14:textId="77777777" w:rsidR="001D6C8F" w:rsidRPr="00B07809" w:rsidRDefault="001D6C8F" w:rsidP="005D625A">
            <w:pPr>
              <w:pStyle w:val="Brezrazmikov"/>
              <w:tabs>
                <w:tab w:val="left" w:pos="1500"/>
              </w:tabs>
              <w:jc w:val="both"/>
              <w:rPr>
                <w:rFonts w:ascii="Arial" w:hAnsi="Arial" w:cs="Arial"/>
                <w:sz w:val="20"/>
                <w:szCs w:val="20"/>
                <w:shd w:val="clear" w:color="auto" w:fill="FFFFFF"/>
              </w:rPr>
            </w:pPr>
          </w:p>
          <w:p w14:paraId="434C969E" w14:textId="3FA48944" w:rsidR="008F5F69" w:rsidRPr="00B07809" w:rsidRDefault="00E23470" w:rsidP="005D625A">
            <w:pPr>
              <w:pStyle w:val="Brezrazmikov"/>
              <w:tabs>
                <w:tab w:val="left" w:pos="1500"/>
              </w:tabs>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Odločbo o registraciji šole vožnje mora pravna oseba ali samostojni podjetnik posameznik pridobiti tudi za čezmejno delovanje. Nujnost izdaje odločbe o registraciji šole vožnje tudi za čezmejno delovanje opredeljujemo z razlogi javne varnosti in javnega zdravja. Zagotavljanje </w:t>
            </w:r>
            <w:r w:rsidR="007933A0">
              <w:rPr>
                <w:rFonts w:ascii="Arial" w:hAnsi="Arial" w:cs="Arial"/>
                <w:sz w:val="20"/>
                <w:szCs w:val="20"/>
                <w:shd w:val="clear" w:color="auto" w:fill="FFFFFF"/>
              </w:rPr>
              <w:t>kakovostnega</w:t>
            </w:r>
            <w:r w:rsidRPr="00B07809">
              <w:rPr>
                <w:rFonts w:ascii="Arial" w:hAnsi="Arial" w:cs="Arial"/>
                <w:sz w:val="20"/>
                <w:szCs w:val="20"/>
                <w:shd w:val="clear" w:color="auto" w:fill="FFFFFF"/>
              </w:rPr>
              <w:t xml:space="preserve"> usposabljanja bodočih voznikov bistveno vpliva na splošno prometno varnost</w:t>
            </w:r>
            <w:r w:rsidR="007933A0">
              <w:rPr>
                <w:rFonts w:ascii="Arial" w:hAnsi="Arial" w:cs="Arial"/>
                <w:sz w:val="20"/>
                <w:szCs w:val="20"/>
                <w:shd w:val="clear" w:color="auto" w:fill="FFFFFF"/>
              </w:rPr>
              <w:t>, pri čemer je treba</w:t>
            </w:r>
            <w:r w:rsidRPr="00B07809">
              <w:rPr>
                <w:rFonts w:ascii="Arial" w:hAnsi="Arial" w:cs="Arial"/>
                <w:sz w:val="20"/>
                <w:szCs w:val="20"/>
                <w:shd w:val="clear" w:color="auto" w:fill="FFFFFF"/>
              </w:rPr>
              <w:t xml:space="preserve"> poudariti, da je največ prometnih nesreč s hudimi posledicami ravno med mladimi vozniki. Tudi zato v predlogu zakona sledimo cilju zagotovitve čim višje </w:t>
            </w:r>
            <w:r w:rsidR="007933A0">
              <w:rPr>
                <w:rFonts w:ascii="Arial" w:hAnsi="Arial" w:cs="Arial"/>
                <w:sz w:val="20"/>
                <w:szCs w:val="20"/>
                <w:shd w:val="clear" w:color="auto" w:fill="FFFFFF"/>
              </w:rPr>
              <w:t>kakovosti</w:t>
            </w:r>
            <w:r w:rsidRPr="00B07809">
              <w:rPr>
                <w:rFonts w:ascii="Arial" w:hAnsi="Arial" w:cs="Arial"/>
                <w:sz w:val="20"/>
                <w:szCs w:val="20"/>
                <w:shd w:val="clear" w:color="auto" w:fill="FFFFFF"/>
              </w:rPr>
              <w:t xml:space="preserve"> samega usposabljanja (s tem namenom tudi dvigujemo </w:t>
            </w:r>
            <w:r w:rsidR="007933A0">
              <w:rPr>
                <w:rFonts w:ascii="Arial" w:hAnsi="Arial" w:cs="Arial"/>
                <w:sz w:val="20"/>
                <w:szCs w:val="20"/>
                <w:shd w:val="clear" w:color="auto" w:fill="FFFFFF"/>
              </w:rPr>
              <w:t>raven</w:t>
            </w:r>
            <w:r w:rsidRPr="00B07809">
              <w:rPr>
                <w:rFonts w:ascii="Arial" w:hAnsi="Arial" w:cs="Arial"/>
                <w:sz w:val="20"/>
                <w:szCs w:val="20"/>
                <w:shd w:val="clear" w:color="auto" w:fill="FFFFFF"/>
              </w:rPr>
              <w:t xml:space="preserve"> izobrazbe za učite</w:t>
            </w:r>
            <w:r w:rsidR="007933A0">
              <w:rPr>
                <w:rFonts w:ascii="Arial" w:hAnsi="Arial" w:cs="Arial"/>
                <w:sz w:val="20"/>
                <w:szCs w:val="20"/>
                <w:shd w:val="clear" w:color="auto" w:fill="FFFFFF"/>
              </w:rPr>
              <w:t>lja vožnje ter usposabljanje le-</w:t>
            </w:r>
            <w:r w:rsidRPr="00B07809">
              <w:rPr>
                <w:rFonts w:ascii="Arial" w:hAnsi="Arial" w:cs="Arial"/>
                <w:sz w:val="20"/>
                <w:szCs w:val="20"/>
                <w:shd w:val="clear" w:color="auto" w:fill="FFFFFF"/>
              </w:rPr>
              <w:t>teh</w:t>
            </w:r>
            <w:r w:rsidR="007933A0">
              <w:rPr>
                <w:rFonts w:ascii="Arial" w:hAnsi="Arial" w:cs="Arial"/>
                <w:sz w:val="20"/>
                <w:szCs w:val="20"/>
                <w:shd w:val="clear" w:color="auto" w:fill="FFFFFF"/>
              </w:rPr>
              <w:t>, kar bo po</w:t>
            </w:r>
            <w:r w:rsidRPr="00B07809">
              <w:rPr>
                <w:rFonts w:ascii="Arial" w:hAnsi="Arial" w:cs="Arial"/>
                <w:sz w:val="20"/>
                <w:szCs w:val="20"/>
                <w:shd w:val="clear" w:color="auto" w:fill="FFFFFF"/>
              </w:rPr>
              <w:t xml:space="preserve"> tem zakonu v pristojnosti javnih visokošolskih zavodov). K usposabljanju bodočih voznikov je zato </w:t>
            </w:r>
            <w:r w:rsidR="007933A0">
              <w:rPr>
                <w:rFonts w:ascii="Arial" w:hAnsi="Arial" w:cs="Arial"/>
                <w:sz w:val="20"/>
                <w:szCs w:val="20"/>
                <w:shd w:val="clear" w:color="auto" w:fill="FFFFFF"/>
              </w:rPr>
              <w:t>treba</w:t>
            </w:r>
            <w:r w:rsidRPr="00B07809">
              <w:rPr>
                <w:rFonts w:ascii="Arial" w:hAnsi="Arial" w:cs="Arial"/>
                <w:sz w:val="20"/>
                <w:szCs w:val="20"/>
                <w:shd w:val="clear" w:color="auto" w:fill="FFFFFF"/>
              </w:rPr>
              <w:t xml:space="preserve"> pristopiti odgovorno, saj lahko zgolj s </w:t>
            </w:r>
            <w:r w:rsidR="007933A0">
              <w:rPr>
                <w:rFonts w:ascii="Arial" w:hAnsi="Arial" w:cs="Arial"/>
                <w:sz w:val="20"/>
                <w:szCs w:val="20"/>
                <w:shd w:val="clear" w:color="auto" w:fill="FFFFFF"/>
              </w:rPr>
              <w:t>kakovostnim</w:t>
            </w:r>
            <w:r w:rsidRPr="00B07809">
              <w:rPr>
                <w:rFonts w:ascii="Arial" w:hAnsi="Arial" w:cs="Arial"/>
                <w:sz w:val="20"/>
                <w:szCs w:val="20"/>
                <w:shd w:val="clear" w:color="auto" w:fill="FFFFFF"/>
              </w:rPr>
              <w:t xml:space="preserve"> usposabljanjem zmanjšamo število prometnih nesreč in tako zagotovimo javno varnost in zdravje ljudi. Pomemben argument, zaradi katerega je </w:t>
            </w:r>
            <w:r w:rsidR="007933A0">
              <w:rPr>
                <w:rFonts w:ascii="Arial" w:hAnsi="Arial" w:cs="Arial"/>
                <w:sz w:val="20"/>
                <w:szCs w:val="20"/>
                <w:shd w:val="clear" w:color="auto" w:fill="FFFFFF"/>
              </w:rPr>
              <w:t>treba</w:t>
            </w:r>
            <w:r w:rsidRPr="00B07809">
              <w:rPr>
                <w:rFonts w:ascii="Arial" w:hAnsi="Arial" w:cs="Arial"/>
                <w:sz w:val="20"/>
                <w:szCs w:val="20"/>
                <w:shd w:val="clear" w:color="auto" w:fill="FFFFFF"/>
              </w:rPr>
              <w:t xml:space="preserve"> izdati odločbo vsakemu ponudniku dejavnosti</w:t>
            </w:r>
            <w:r w:rsidR="007933A0">
              <w:rPr>
                <w:rFonts w:ascii="Arial" w:hAnsi="Arial" w:cs="Arial"/>
                <w:sz w:val="20"/>
                <w:szCs w:val="20"/>
                <w:shd w:val="clear" w:color="auto" w:fill="FFFFFF"/>
              </w:rPr>
              <w:t>,</w:t>
            </w:r>
            <w:r w:rsidRPr="00B07809">
              <w:rPr>
                <w:rFonts w:ascii="Arial" w:hAnsi="Arial" w:cs="Arial"/>
                <w:sz w:val="20"/>
                <w:szCs w:val="20"/>
                <w:shd w:val="clear" w:color="auto" w:fill="FFFFFF"/>
              </w:rPr>
              <w:t xml:space="preserve"> je tudi preprečitev zlorab zaradi ponarejenih oziroma neverodostojni</w:t>
            </w:r>
            <w:r w:rsidR="007933A0">
              <w:rPr>
                <w:rFonts w:ascii="Arial" w:hAnsi="Arial" w:cs="Arial"/>
                <w:sz w:val="20"/>
                <w:szCs w:val="20"/>
                <w:shd w:val="clear" w:color="auto" w:fill="FFFFFF"/>
              </w:rPr>
              <w:t>h</w:t>
            </w:r>
            <w:r w:rsidRPr="00B07809">
              <w:rPr>
                <w:rFonts w:ascii="Arial" w:hAnsi="Arial" w:cs="Arial"/>
                <w:sz w:val="20"/>
                <w:szCs w:val="20"/>
                <w:shd w:val="clear" w:color="auto" w:fill="FFFFFF"/>
              </w:rPr>
              <w:t xml:space="preserve"> do</w:t>
            </w:r>
            <w:r w:rsidR="007933A0">
              <w:rPr>
                <w:rFonts w:ascii="Arial" w:hAnsi="Arial" w:cs="Arial"/>
                <w:sz w:val="20"/>
                <w:szCs w:val="20"/>
                <w:shd w:val="clear" w:color="auto" w:fill="FFFFFF"/>
              </w:rPr>
              <w:t>kumentov, kar je na primer že z</w:t>
            </w:r>
            <w:r w:rsidRPr="00B07809">
              <w:rPr>
                <w:rFonts w:ascii="Arial" w:hAnsi="Arial" w:cs="Arial"/>
                <w:sz w:val="20"/>
                <w:szCs w:val="20"/>
                <w:shd w:val="clear" w:color="auto" w:fill="FFFFFF"/>
              </w:rPr>
              <w:t xml:space="preserve">daj problem pri priznavanju tujih vozniških dovoljenj. </w:t>
            </w:r>
            <w:r w:rsidR="007933A0">
              <w:rPr>
                <w:rFonts w:ascii="Arial" w:hAnsi="Arial" w:cs="Arial"/>
                <w:sz w:val="20"/>
                <w:szCs w:val="20"/>
                <w:shd w:val="clear" w:color="auto" w:fill="FFFFFF"/>
              </w:rPr>
              <w:t>Če</w:t>
            </w:r>
            <w:r w:rsidRPr="00B07809">
              <w:rPr>
                <w:rFonts w:ascii="Arial" w:hAnsi="Arial" w:cs="Arial"/>
                <w:sz w:val="20"/>
                <w:szCs w:val="20"/>
                <w:shd w:val="clear" w:color="auto" w:fill="FFFFFF"/>
              </w:rPr>
              <w:t xml:space="preserve"> verodostojnosti dokumentov ne bi predhodno preverjali, bi lahko </w:t>
            </w:r>
            <w:r w:rsidR="007933A0" w:rsidRPr="00B07809">
              <w:rPr>
                <w:rFonts w:ascii="Arial" w:hAnsi="Arial" w:cs="Arial"/>
                <w:sz w:val="20"/>
                <w:szCs w:val="20"/>
                <w:shd w:val="clear" w:color="auto" w:fill="FFFFFF"/>
              </w:rPr>
              <w:t xml:space="preserve">dejavnost šol vožnje </w:t>
            </w:r>
            <w:r w:rsidRPr="00B07809">
              <w:rPr>
                <w:rFonts w:ascii="Arial" w:hAnsi="Arial" w:cs="Arial"/>
                <w:sz w:val="20"/>
                <w:szCs w:val="20"/>
                <w:shd w:val="clear" w:color="auto" w:fill="FFFFFF"/>
              </w:rPr>
              <w:t>izvajale organizacije, ki nimajo dovoljenja za izvajanje dejavnosti v državi članici</w:t>
            </w:r>
            <w:r w:rsidR="007933A0">
              <w:rPr>
                <w:rFonts w:ascii="Arial" w:hAnsi="Arial" w:cs="Arial"/>
                <w:sz w:val="20"/>
                <w:szCs w:val="20"/>
                <w:shd w:val="clear" w:color="auto" w:fill="FFFFFF"/>
              </w:rPr>
              <w:t>,</w:t>
            </w:r>
            <w:r w:rsidRPr="00B07809">
              <w:rPr>
                <w:rFonts w:ascii="Arial" w:hAnsi="Arial" w:cs="Arial"/>
                <w:sz w:val="20"/>
                <w:szCs w:val="20"/>
                <w:shd w:val="clear" w:color="auto" w:fill="FFFFFF"/>
              </w:rPr>
              <w:t xml:space="preserve"> s čimer bi ravno tako bistveno zmanjšali prometno varnost ter posledično ogrožali varnost in zdravje ljudi (udeležencev v prometu).</w:t>
            </w:r>
            <w:r w:rsidR="008F5F69" w:rsidRPr="00B07809">
              <w:rPr>
                <w:rFonts w:ascii="Arial" w:hAnsi="Arial" w:cs="Arial"/>
                <w:sz w:val="20"/>
                <w:szCs w:val="20"/>
                <w:shd w:val="clear" w:color="auto" w:fill="FFFFFF"/>
              </w:rPr>
              <w:t xml:space="preserve"> Nova je tudi določba o prepovedi ponovnega vpisa v register šol voženj v obdobju treh let, </w:t>
            </w:r>
            <w:r w:rsidR="007933A0">
              <w:rPr>
                <w:rFonts w:ascii="Arial" w:hAnsi="Arial" w:cs="Arial"/>
                <w:sz w:val="20"/>
                <w:szCs w:val="20"/>
                <w:shd w:val="clear" w:color="auto" w:fill="FFFFFF"/>
              </w:rPr>
              <w:t xml:space="preserve">in sicer </w:t>
            </w:r>
            <w:r w:rsidR="008F5F69" w:rsidRPr="00B07809">
              <w:rPr>
                <w:rFonts w:ascii="Arial" w:hAnsi="Arial" w:cs="Arial"/>
                <w:sz w:val="20"/>
                <w:szCs w:val="20"/>
                <w:shd w:val="clear" w:color="auto" w:fill="FFFFFF"/>
              </w:rPr>
              <w:t>v primerih, ko je šola vožnje izbrisana iz registra šol vožnje zaradi neizvajanja usposabljanja v skladu s tem zakonom in predpisi, izdanimi na njegovi podlagi</w:t>
            </w:r>
            <w:r w:rsidR="00AA325B" w:rsidRPr="00B07809">
              <w:rPr>
                <w:rFonts w:ascii="Arial" w:hAnsi="Arial" w:cs="Arial"/>
                <w:sz w:val="20"/>
                <w:szCs w:val="20"/>
                <w:shd w:val="clear" w:color="auto" w:fill="FFFFFF"/>
              </w:rPr>
              <w:t>. V tem roku se v r</w:t>
            </w:r>
            <w:r w:rsidR="007933A0">
              <w:rPr>
                <w:rFonts w:ascii="Arial" w:hAnsi="Arial" w:cs="Arial"/>
                <w:sz w:val="20"/>
                <w:szCs w:val="20"/>
                <w:shd w:val="clear" w:color="auto" w:fill="FFFFFF"/>
              </w:rPr>
              <w:t>egister šol vožnje ne vpiše šola</w:t>
            </w:r>
            <w:r w:rsidR="00AA325B" w:rsidRPr="00B07809">
              <w:rPr>
                <w:rFonts w:ascii="Arial" w:hAnsi="Arial" w:cs="Arial"/>
                <w:sz w:val="20"/>
                <w:szCs w:val="20"/>
                <w:shd w:val="clear" w:color="auto" w:fill="FFFFFF"/>
              </w:rPr>
              <w:t xml:space="preserve"> vožnje, katere zakoniti zastopnik ali strokovni vodja šole vožnje je oseba, ki je bila zakoniti zastopnik ali strokovni vodja šole vožnje, izbrisane iz registra šol vožnje.</w:t>
            </w:r>
          </w:p>
          <w:p w14:paraId="2CFD4116" w14:textId="77777777" w:rsidR="005C116A" w:rsidRPr="00B07809" w:rsidRDefault="005C116A" w:rsidP="005D625A">
            <w:pPr>
              <w:pStyle w:val="Brezrazmikov"/>
              <w:jc w:val="both"/>
              <w:rPr>
                <w:rFonts w:ascii="Arial" w:hAnsi="Arial" w:cs="Arial"/>
                <w:sz w:val="20"/>
                <w:szCs w:val="20"/>
              </w:rPr>
            </w:pPr>
          </w:p>
          <w:p w14:paraId="0AB6BB0B" w14:textId="2632C6B4"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29. členu</w:t>
            </w:r>
            <w:r w:rsidR="007933A0">
              <w:rPr>
                <w:rFonts w:ascii="Arial" w:hAnsi="Arial" w:cs="Arial"/>
                <w:b/>
                <w:sz w:val="20"/>
                <w:szCs w:val="20"/>
              </w:rPr>
              <w:t>:</w:t>
            </w:r>
          </w:p>
          <w:p w14:paraId="0E83DCAD" w14:textId="07BE4177" w:rsidR="00AA5126" w:rsidRPr="00B07809" w:rsidRDefault="00E23470" w:rsidP="007B7C59">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Določba zakona določa podatke, ki jih vsebuje register šol vožnje</w:t>
            </w:r>
            <w:r w:rsidR="008A4013" w:rsidRPr="00B07809">
              <w:rPr>
                <w:rFonts w:ascii="Arial" w:hAnsi="Arial" w:cs="Arial"/>
                <w:sz w:val="20"/>
                <w:szCs w:val="20"/>
                <w:shd w:val="clear" w:color="auto" w:fill="FFFFFF"/>
              </w:rPr>
              <w:t xml:space="preserve">, ki ga vodi javna agencija. </w:t>
            </w:r>
            <w:r w:rsidR="00FC1EF9" w:rsidRPr="00B07809">
              <w:rPr>
                <w:rFonts w:ascii="Arial" w:hAnsi="Arial" w:cs="Arial"/>
                <w:sz w:val="20"/>
                <w:szCs w:val="20"/>
                <w:shd w:val="clear" w:color="auto" w:fill="FFFFFF"/>
              </w:rPr>
              <w:t>Na novo s</w:t>
            </w:r>
            <w:r w:rsidR="007B7C59" w:rsidRPr="00B07809">
              <w:rPr>
                <w:rFonts w:ascii="Arial" w:hAnsi="Arial" w:cs="Arial"/>
                <w:sz w:val="20"/>
                <w:szCs w:val="20"/>
                <w:shd w:val="clear" w:color="auto" w:fill="FFFFFF"/>
              </w:rPr>
              <w:t>o</w:t>
            </w:r>
            <w:r w:rsidR="00FC1EF9" w:rsidRPr="00B07809">
              <w:rPr>
                <w:rFonts w:ascii="Arial" w:hAnsi="Arial" w:cs="Arial"/>
                <w:sz w:val="20"/>
                <w:szCs w:val="20"/>
                <w:shd w:val="clear" w:color="auto" w:fill="FFFFFF"/>
              </w:rPr>
              <w:t xml:space="preserve"> </w:t>
            </w:r>
            <w:r w:rsidR="00FC1EF9" w:rsidRPr="00B07809">
              <w:rPr>
                <w:rFonts w:ascii="Arial" w:hAnsi="Arial" w:cs="Arial"/>
                <w:sz w:val="20"/>
                <w:szCs w:val="20"/>
                <w:shd w:val="clear" w:color="auto" w:fill="FFFFFF"/>
              </w:rPr>
              <w:lastRenderedPageBreak/>
              <w:t>dodan</w:t>
            </w:r>
            <w:r w:rsidR="007B7C59" w:rsidRPr="00B07809">
              <w:rPr>
                <w:rFonts w:ascii="Arial" w:hAnsi="Arial" w:cs="Arial"/>
                <w:sz w:val="20"/>
                <w:szCs w:val="20"/>
                <w:shd w:val="clear" w:color="auto" w:fill="FFFFFF"/>
              </w:rPr>
              <w:t>i</w:t>
            </w:r>
            <w:r w:rsidR="00FC1EF9" w:rsidRPr="00B07809">
              <w:rPr>
                <w:rFonts w:ascii="Arial" w:hAnsi="Arial" w:cs="Arial"/>
                <w:sz w:val="20"/>
                <w:szCs w:val="20"/>
                <w:shd w:val="clear" w:color="auto" w:fill="FFFFFF"/>
              </w:rPr>
              <w:t xml:space="preserve"> </w:t>
            </w:r>
            <w:r w:rsidR="007B7C59" w:rsidRPr="00B07809">
              <w:rPr>
                <w:rFonts w:ascii="Arial" w:hAnsi="Arial" w:cs="Arial"/>
                <w:sz w:val="20"/>
                <w:szCs w:val="20"/>
                <w:shd w:val="clear" w:color="auto" w:fill="FFFFFF"/>
              </w:rPr>
              <w:t xml:space="preserve">trije </w:t>
            </w:r>
            <w:r w:rsidR="00FC1EF9" w:rsidRPr="00B07809">
              <w:rPr>
                <w:rFonts w:ascii="Arial" w:hAnsi="Arial" w:cs="Arial"/>
                <w:sz w:val="20"/>
                <w:szCs w:val="20"/>
                <w:shd w:val="clear" w:color="auto" w:fill="FFFFFF"/>
              </w:rPr>
              <w:t>podatk</w:t>
            </w:r>
            <w:r w:rsidR="007B7C59" w:rsidRPr="00B07809">
              <w:rPr>
                <w:rFonts w:ascii="Arial" w:hAnsi="Arial" w:cs="Arial"/>
                <w:sz w:val="20"/>
                <w:szCs w:val="20"/>
                <w:shd w:val="clear" w:color="auto" w:fill="FFFFFF"/>
              </w:rPr>
              <w:t>i</w:t>
            </w:r>
            <w:r w:rsidR="00FC1EF9" w:rsidRPr="00B07809">
              <w:rPr>
                <w:rFonts w:ascii="Arial" w:hAnsi="Arial" w:cs="Arial"/>
                <w:sz w:val="20"/>
                <w:szCs w:val="20"/>
                <w:shd w:val="clear" w:color="auto" w:fill="FFFFFF"/>
              </w:rPr>
              <w:t xml:space="preserve">, in sicer osebno ime </w:t>
            </w:r>
            <w:r w:rsidR="007B7C59" w:rsidRPr="00B07809">
              <w:rPr>
                <w:rFonts w:ascii="Arial" w:hAnsi="Arial" w:cs="Arial"/>
                <w:sz w:val="20"/>
                <w:szCs w:val="20"/>
                <w:shd w:val="clear" w:color="auto" w:fill="FFFFFF"/>
              </w:rPr>
              <w:t xml:space="preserve">učitelja vožnje, učitelja predpisov in </w:t>
            </w:r>
            <w:r w:rsidR="00FC1EF9" w:rsidRPr="00B07809">
              <w:rPr>
                <w:rFonts w:ascii="Arial" w:hAnsi="Arial" w:cs="Arial"/>
                <w:sz w:val="20"/>
                <w:szCs w:val="20"/>
                <w:shd w:val="clear" w:color="auto" w:fill="FFFFFF"/>
              </w:rPr>
              <w:t>strokovnega vodje</w:t>
            </w:r>
            <w:r w:rsidR="007B7C59" w:rsidRPr="00B07809">
              <w:rPr>
                <w:rFonts w:ascii="Arial" w:hAnsi="Arial" w:cs="Arial"/>
                <w:sz w:val="20"/>
                <w:szCs w:val="20"/>
                <w:shd w:val="clear" w:color="auto" w:fill="FFFFFF"/>
              </w:rPr>
              <w:t xml:space="preserve"> šole vožnje, številka dovoljenja oziroma potrdila za opravljanje dela učitelja vožnje, učitelja predpisov in strokovnega vodje šole vožnje</w:t>
            </w:r>
            <w:r w:rsidR="00FC1EF9" w:rsidRPr="00B07809">
              <w:rPr>
                <w:rFonts w:ascii="Arial" w:hAnsi="Arial" w:cs="Arial"/>
                <w:sz w:val="20"/>
                <w:szCs w:val="20"/>
                <w:shd w:val="clear" w:color="auto" w:fill="FFFFFF"/>
              </w:rPr>
              <w:t xml:space="preserve"> </w:t>
            </w:r>
            <w:r w:rsidR="007B7C59" w:rsidRPr="00B07809">
              <w:rPr>
                <w:rFonts w:ascii="Arial" w:hAnsi="Arial" w:cs="Arial"/>
                <w:sz w:val="20"/>
                <w:szCs w:val="20"/>
                <w:shd w:val="clear" w:color="auto" w:fill="FFFFFF"/>
              </w:rPr>
              <w:t>ter</w:t>
            </w:r>
            <w:r w:rsidR="00FC1EF9" w:rsidRPr="00B07809">
              <w:rPr>
                <w:rFonts w:ascii="Arial" w:hAnsi="Arial" w:cs="Arial"/>
                <w:sz w:val="20"/>
                <w:szCs w:val="20"/>
                <w:shd w:val="clear" w:color="auto" w:fill="FFFFFF"/>
              </w:rPr>
              <w:t xml:space="preserve"> naslov oziroma lokacija vadbene površine. </w:t>
            </w:r>
          </w:p>
          <w:p w14:paraId="2A340F22" w14:textId="77777777" w:rsidR="00FD1021" w:rsidRPr="00B07809" w:rsidRDefault="00FD1021" w:rsidP="005D625A">
            <w:pPr>
              <w:pStyle w:val="Brezrazmikov"/>
              <w:jc w:val="both"/>
              <w:rPr>
                <w:rFonts w:ascii="Arial" w:hAnsi="Arial" w:cs="Arial"/>
                <w:sz w:val="20"/>
                <w:szCs w:val="20"/>
              </w:rPr>
            </w:pPr>
          </w:p>
          <w:p w14:paraId="2A35639E" w14:textId="277D09A9"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30. členu</w:t>
            </w:r>
            <w:r w:rsidR="00167671">
              <w:rPr>
                <w:rFonts w:ascii="Arial" w:hAnsi="Arial" w:cs="Arial"/>
                <w:b/>
                <w:sz w:val="20"/>
                <w:szCs w:val="20"/>
              </w:rPr>
              <w:t>:</w:t>
            </w:r>
          </w:p>
          <w:p w14:paraId="0C81A16A" w14:textId="77777777" w:rsidR="006044D0" w:rsidRDefault="0096458B"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V tem členu so določeni</w:t>
            </w:r>
            <w:r w:rsidR="00E23470" w:rsidRPr="00B07809">
              <w:rPr>
                <w:rFonts w:ascii="Arial" w:hAnsi="Arial" w:cs="Arial"/>
                <w:sz w:val="20"/>
                <w:szCs w:val="20"/>
                <w:shd w:val="clear" w:color="auto" w:fill="FFFFFF"/>
              </w:rPr>
              <w:t xml:space="preserve"> pogoji za </w:t>
            </w:r>
            <w:r w:rsidRPr="00B07809">
              <w:rPr>
                <w:rFonts w:ascii="Arial" w:hAnsi="Arial" w:cs="Arial"/>
                <w:sz w:val="20"/>
                <w:szCs w:val="20"/>
                <w:shd w:val="clear" w:color="auto" w:fill="FFFFFF"/>
              </w:rPr>
              <w:t>opravljanje dejavnosti usposabljanja kandidatov za voznike.</w:t>
            </w:r>
            <w:r w:rsidR="006044D0">
              <w:rPr>
                <w:rFonts w:ascii="Arial" w:hAnsi="Arial" w:cs="Arial"/>
                <w:sz w:val="20"/>
                <w:szCs w:val="20"/>
                <w:shd w:val="clear" w:color="auto" w:fill="FFFFFF"/>
              </w:rPr>
              <w:t xml:space="preserve"> </w:t>
            </w:r>
          </w:p>
          <w:p w14:paraId="57CA1A0B" w14:textId="77777777" w:rsidR="006044D0" w:rsidRDefault="006044D0" w:rsidP="005D625A">
            <w:pPr>
              <w:pStyle w:val="Brezrazmikov"/>
              <w:jc w:val="both"/>
              <w:rPr>
                <w:rFonts w:ascii="Arial" w:hAnsi="Arial" w:cs="Arial"/>
                <w:sz w:val="20"/>
                <w:szCs w:val="20"/>
                <w:shd w:val="clear" w:color="auto" w:fill="FFFFFF"/>
              </w:rPr>
            </w:pPr>
          </w:p>
          <w:p w14:paraId="5D3B7D30" w14:textId="641A15FB" w:rsidR="0096458B" w:rsidRPr="00B07809" w:rsidRDefault="0096458B"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Med pogoji so navedeni učilnica, ki je funkcionalno opremljena za nemoteno poučevanje odraslih oseb, poslovni prostor, namenjen za sprejem strank, delo strokovnega vodje šole vožnje, administrativne zadeve in arhiviranje gradiva, najmanj eno vozilo, opremljeno za poučevanje kandidatov za voznike tistih kategorij, za katere je šola vožnje vpisana v register šol vožnje, razen za kategoriji B1 in C1, če se kandidat za voznika usposablja z vozilom, ki ga sam zagotovi, in je šola vožnje vpisana v register šol vožnje za kategorijo B oziroma C</w:t>
            </w:r>
            <w:r w:rsidR="00167671">
              <w:rPr>
                <w:rFonts w:ascii="Arial" w:hAnsi="Arial" w:cs="Arial"/>
                <w:sz w:val="20"/>
                <w:szCs w:val="20"/>
                <w:shd w:val="clear" w:color="auto" w:fill="FFFFFF"/>
              </w:rPr>
              <w:t>,</w:t>
            </w:r>
            <w:r w:rsidRPr="00B07809">
              <w:rPr>
                <w:rFonts w:ascii="Arial" w:hAnsi="Arial" w:cs="Arial"/>
                <w:sz w:val="20"/>
                <w:szCs w:val="20"/>
                <w:shd w:val="clear" w:color="auto" w:fill="FFFFFF"/>
              </w:rPr>
              <w:t xml:space="preserve"> ter vadbena površina, na kateri je mogoče izvajanje predpisanih vaj iz prve učne stopnje programa usposabljanja kandidatov za voznike.</w:t>
            </w:r>
          </w:p>
          <w:p w14:paraId="4E3E7DA4" w14:textId="77777777" w:rsidR="00A030FB" w:rsidRPr="00B07809" w:rsidRDefault="00A030FB" w:rsidP="005D625A">
            <w:pPr>
              <w:pStyle w:val="Brezrazmikov"/>
              <w:jc w:val="both"/>
              <w:rPr>
                <w:rFonts w:ascii="Arial" w:hAnsi="Arial" w:cs="Arial"/>
                <w:sz w:val="20"/>
                <w:szCs w:val="20"/>
                <w:shd w:val="clear" w:color="auto" w:fill="FFFFFF"/>
              </w:rPr>
            </w:pPr>
          </w:p>
          <w:p w14:paraId="4E66E94C" w14:textId="149D799A" w:rsidR="00C32416" w:rsidRPr="00B07809" w:rsidRDefault="00A030FB" w:rsidP="005D625A">
            <w:pPr>
              <w:pStyle w:val="Brezrazmikov"/>
              <w:jc w:val="both"/>
              <w:rPr>
                <w:rFonts w:ascii="Arial" w:hAnsi="Arial" w:cs="Arial"/>
                <w:sz w:val="20"/>
                <w:szCs w:val="20"/>
              </w:rPr>
            </w:pPr>
            <w:r w:rsidRPr="00B07809">
              <w:rPr>
                <w:rFonts w:ascii="Arial" w:hAnsi="Arial" w:cs="Arial"/>
                <w:sz w:val="20"/>
                <w:szCs w:val="20"/>
              </w:rPr>
              <w:t>Zaradi nejasnosti</w:t>
            </w:r>
            <w:r w:rsidR="00167671">
              <w:rPr>
                <w:rFonts w:ascii="Arial" w:hAnsi="Arial" w:cs="Arial"/>
                <w:sz w:val="20"/>
                <w:szCs w:val="20"/>
              </w:rPr>
              <w:t>,</w:t>
            </w:r>
            <w:r w:rsidRPr="00B07809">
              <w:rPr>
                <w:rFonts w:ascii="Arial" w:hAnsi="Arial" w:cs="Arial"/>
                <w:sz w:val="20"/>
                <w:szCs w:val="20"/>
              </w:rPr>
              <w:t xml:space="preserve"> kakšno neprometno površino mora imeti šola vožnje (torej katero izvedbo vaj mora takšna neprom</w:t>
            </w:r>
            <w:r w:rsidR="00167671">
              <w:rPr>
                <w:rFonts w:ascii="Arial" w:hAnsi="Arial" w:cs="Arial"/>
                <w:sz w:val="20"/>
                <w:szCs w:val="20"/>
              </w:rPr>
              <w:t>etna površina omogočati), se le-</w:t>
            </w:r>
            <w:r w:rsidRPr="00B07809">
              <w:rPr>
                <w:rFonts w:ascii="Arial" w:hAnsi="Arial" w:cs="Arial"/>
                <w:sz w:val="20"/>
                <w:szCs w:val="20"/>
              </w:rPr>
              <w:t>to natančneje določa v 4. točki prvega odstavka 30. člena.</w:t>
            </w:r>
          </w:p>
          <w:p w14:paraId="5D10F7F4" w14:textId="77777777" w:rsidR="00A030FB" w:rsidRPr="00B07809" w:rsidRDefault="00A030FB" w:rsidP="005D625A">
            <w:pPr>
              <w:pStyle w:val="Brezrazmikov"/>
              <w:jc w:val="both"/>
              <w:rPr>
                <w:rFonts w:ascii="Arial" w:hAnsi="Arial" w:cs="Arial"/>
                <w:sz w:val="20"/>
                <w:szCs w:val="20"/>
                <w:shd w:val="clear" w:color="auto" w:fill="FFFFFF"/>
              </w:rPr>
            </w:pPr>
          </w:p>
          <w:p w14:paraId="6F052255" w14:textId="77777777" w:rsidR="00C32416" w:rsidRPr="00B07809" w:rsidRDefault="00C32416" w:rsidP="00C32416">
            <w:pPr>
              <w:pStyle w:val="Brezrazmikov"/>
              <w:jc w:val="both"/>
              <w:rPr>
                <w:rFonts w:ascii="Arial" w:hAnsi="Arial" w:cs="Arial"/>
                <w:sz w:val="20"/>
                <w:szCs w:val="20"/>
              </w:rPr>
            </w:pPr>
            <w:r w:rsidRPr="00B07809">
              <w:rPr>
                <w:rFonts w:ascii="Arial" w:hAnsi="Arial" w:cs="Arial"/>
                <w:sz w:val="20"/>
                <w:szCs w:val="20"/>
              </w:rPr>
              <w:t>V letu 2015 je en kandidat opravljal teoretični del vozniškega izpita za kategorijo B1 in en kandidat praktični del vozniškega izpita za kategorijo C1. Zaradi tako neznatnega povpraševanja nobena šola vožnje ne zagotavlja več vozil za usposabljanje za navedeni kategoriji. Zaradi tega se dodaja izjema glede vozil, na katerih smejo šole vožnje usposabljati kandidate za ti dve kategoriji.</w:t>
            </w:r>
          </w:p>
          <w:p w14:paraId="3302F6CA" w14:textId="77777777" w:rsidR="0096458B" w:rsidRPr="00B07809" w:rsidRDefault="0096458B" w:rsidP="005D625A">
            <w:pPr>
              <w:pStyle w:val="Brezrazmikov"/>
              <w:jc w:val="both"/>
              <w:rPr>
                <w:rFonts w:ascii="Arial" w:hAnsi="Arial" w:cs="Arial"/>
                <w:sz w:val="20"/>
                <w:szCs w:val="20"/>
                <w:shd w:val="clear" w:color="auto" w:fill="FFFFFF"/>
              </w:rPr>
            </w:pPr>
          </w:p>
          <w:p w14:paraId="13C26A0B" w14:textId="452F15C1" w:rsidR="00A030FB" w:rsidRPr="00B07809" w:rsidRDefault="00D04942" w:rsidP="00850D98">
            <w:pPr>
              <w:pStyle w:val="Brezrazmikov"/>
              <w:jc w:val="both"/>
              <w:rPr>
                <w:rFonts w:ascii="Arial" w:hAnsi="Arial" w:cs="Arial"/>
                <w:b/>
                <w:sz w:val="20"/>
                <w:szCs w:val="20"/>
              </w:rPr>
            </w:pPr>
            <w:r w:rsidRPr="00B07809">
              <w:rPr>
                <w:rFonts w:ascii="Arial" w:hAnsi="Arial" w:cs="Arial"/>
                <w:sz w:val="20"/>
                <w:szCs w:val="20"/>
                <w:shd w:val="clear" w:color="auto" w:fill="FFFFFF"/>
              </w:rPr>
              <w:t>V šolah vožnje smejo usposabljati kandidate za voznike samo učitelji vožnje in učitelji predpisov, ki imajo veljavna dovoljenja za opravljanje tega dela ter delo opravljajo na podlagi pogodbe o zaposlitvi</w:t>
            </w:r>
            <w:r w:rsidR="00262D46" w:rsidRPr="00B07809">
              <w:rPr>
                <w:rFonts w:ascii="Arial" w:hAnsi="Arial" w:cs="Arial"/>
                <w:sz w:val="20"/>
                <w:szCs w:val="20"/>
                <w:shd w:val="clear" w:color="auto" w:fill="FFFFFF"/>
              </w:rPr>
              <w:t xml:space="preserve"> za določen ali nedoločen</w:t>
            </w:r>
            <w:r w:rsidR="00167671">
              <w:rPr>
                <w:rFonts w:ascii="Arial" w:hAnsi="Arial" w:cs="Arial"/>
                <w:sz w:val="20"/>
                <w:szCs w:val="20"/>
                <w:shd w:val="clear" w:color="auto" w:fill="FFFFFF"/>
              </w:rPr>
              <w:t xml:space="preserve"> čas</w:t>
            </w:r>
            <w:r w:rsidR="00CA30DD" w:rsidRPr="00B07809">
              <w:rPr>
                <w:rFonts w:ascii="Arial" w:hAnsi="Arial" w:cs="Arial"/>
                <w:sz w:val="20"/>
                <w:szCs w:val="20"/>
                <w:shd w:val="clear" w:color="auto" w:fill="FFFFFF"/>
              </w:rPr>
              <w:t>.</w:t>
            </w:r>
            <w:r w:rsidR="008F5997" w:rsidRPr="00B07809">
              <w:rPr>
                <w:rFonts w:ascii="Arial" w:hAnsi="Arial" w:cs="Arial"/>
                <w:sz w:val="20"/>
                <w:szCs w:val="20"/>
                <w:shd w:val="clear" w:color="auto" w:fill="FFFFFF"/>
              </w:rPr>
              <w:t xml:space="preserve"> </w:t>
            </w:r>
            <w:r w:rsidR="00A030FB" w:rsidRPr="00B07809">
              <w:rPr>
                <w:rFonts w:ascii="Arial" w:hAnsi="Arial" w:cs="Arial"/>
                <w:sz w:val="20"/>
                <w:szCs w:val="20"/>
              </w:rPr>
              <w:t>Spreminjajo se določbe, ki opredeljujejo oblike opravljanja dela učiteljev vožnje, učiteljev predpisov in strokovnih vodij šol voženj v šolah vožnje. Usposabljanja so po veljavnih predpisih možna tako na podlagi pogodb o zaposlitvi kot na podlagi podjemnih po</w:t>
            </w:r>
            <w:r w:rsidR="00167671">
              <w:rPr>
                <w:rFonts w:ascii="Arial" w:hAnsi="Arial" w:cs="Arial"/>
                <w:sz w:val="20"/>
                <w:szCs w:val="20"/>
              </w:rPr>
              <w:t xml:space="preserve">godb, po določbi tega člena pa </w:t>
            </w:r>
            <w:r w:rsidR="00A030FB" w:rsidRPr="00B07809">
              <w:rPr>
                <w:rFonts w:ascii="Arial" w:hAnsi="Arial" w:cs="Arial"/>
                <w:sz w:val="20"/>
                <w:szCs w:val="20"/>
              </w:rPr>
              <w:t>bo usposabljanje mogoče le na podlagi sklenjene pogodbe o zaposlitvi. Šole vožnje morajo urediti pogodben</w:t>
            </w:r>
            <w:r w:rsidR="00167671">
              <w:rPr>
                <w:rFonts w:ascii="Arial" w:hAnsi="Arial" w:cs="Arial"/>
                <w:sz w:val="20"/>
                <w:szCs w:val="20"/>
              </w:rPr>
              <w:t>a razmerja v roku šestih mesecev</w:t>
            </w:r>
            <w:r w:rsidR="00A030FB" w:rsidRPr="00B07809">
              <w:rPr>
                <w:rFonts w:ascii="Arial" w:hAnsi="Arial" w:cs="Arial"/>
                <w:sz w:val="20"/>
                <w:szCs w:val="20"/>
              </w:rPr>
              <w:t xml:space="preserve"> po uveljavitvi tega zakona.</w:t>
            </w:r>
          </w:p>
          <w:p w14:paraId="246AE67D" w14:textId="77777777" w:rsidR="00A030FB" w:rsidRPr="00B07809" w:rsidRDefault="00A030FB" w:rsidP="00850D98">
            <w:pPr>
              <w:pStyle w:val="Neotevilenodstavek"/>
              <w:rPr>
                <w:sz w:val="20"/>
                <w:szCs w:val="20"/>
              </w:rPr>
            </w:pPr>
          </w:p>
          <w:p w14:paraId="34190F9E" w14:textId="4C05C695" w:rsidR="00A030FB" w:rsidRDefault="00167671" w:rsidP="00850D98">
            <w:pPr>
              <w:overflowPunct/>
              <w:textAlignment w:val="auto"/>
              <w:rPr>
                <w:rFonts w:cs="Arial"/>
                <w:sz w:val="20"/>
                <w:szCs w:val="20"/>
              </w:rPr>
            </w:pPr>
            <w:r>
              <w:rPr>
                <w:rFonts w:cs="Arial"/>
                <w:sz w:val="20"/>
                <w:szCs w:val="20"/>
              </w:rPr>
              <w:t>Po začetku uporabe Z</w:t>
            </w:r>
            <w:r w:rsidR="00A030FB" w:rsidRPr="00B07809">
              <w:rPr>
                <w:rFonts w:cs="Arial"/>
                <w:sz w:val="20"/>
                <w:szCs w:val="20"/>
              </w:rPr>
              <w:t>akona o voznikih se je, zaradi ohlapnejših pogojev za opravljanje dejavnosti usposabljanja kandidatov za voznike, število šol voženj zelo povečalo, prav tako pa so kadri izvajali usposabljanja v več šolah voženj hkrati. Zaradi velikega števila sklenjenih podjemnih pogodb in velikega števila šol voženj je bil onemogočen tudi učinkovit inšpekcijski nadzor nad delovanjem šol voženj. Prav tako so bile zaznane nepravilnosti pri finančnem poslovanju šol voženj (finančni tokovi so tako potekali med samostojnimi podjetniki posamezniki, ki so imeli sklenjeno podjemno pogodbo ali celo pogodbo o poslovnem sodelovanju s šolo vožnje</w:t>
            </w:r>
            <w:r>
              <w:rPr>
                <w:rFonts w:cs="Arial"/>
                <w:sz w:val="20"/>
                <w:szCs w:val="20"/>
              </w:rPr>
              <w:t>,</w:t>
            </w:r>
            <w:r w:rsidR="00A030FB" w:rsidRPr="00B07809">
              <w:rPr>
                <w:rFonts w:cs="Arial"/>
                <w:sz w:val="20"/>
                <w:szCs w:val="20"/>
              </w:rPr>
              <w:t xml:space="preserve"> in me</w:t>
            </w:r>
            <w:r>
              <w:rPr>
                <w:rFonts w:cs="Arial"/>
                <w:sz w:val="20"/>
                <w:szCs w:val="20"/>
              </w:rPr>
              <w:t>d kandidati za voznike, namesto</w:t>
            </w:r>
            <w:r w:rsidR="00A030FB" w:rsidRPr="00B07809">
              <w:rPr>
                <w:rFonts w:cs="Arial"/>
                <w:sz w:val="20"/>
                <w:szCs w:val="20"/>
              </w:rPr>
              <w:t xml:space="preserve"> da bi finančni tokovi potekali med šolo vožnje in kandidati za voznike). </w:t>
            </w:r>
            <w:r w:rsidR="00850D98">
              <w:rPr>
                <w:rFonts w:ascii="ArialMT" w:eastAsia="Calibri" w:hAnsi="ArialMT" w:cs="ArialMT"/>
                <w:sz w:val="20"/>
                <w:szCs w:val="20"/>
              </w:rPr>
              <w:t xml:space="preserve">V dejavnosti vozniških šol (SKD 85.530) je bilo v obdobju od 1. januarja 2012 do 31. decembra 2014 opravljenih 50 davčnih nadzorov in ugotovljenih 483.094,00 eurov dodatnih davčnih obveznosti. Ugotovljeni so bili tudi drugi učinki v višini 241.470,00 eurov (zmanjšanje izgube itd.). </w:t>
            </w:r>
            <w:r w:rsidR="00A030FB" w:rsidRPr="00B07809">
              <w:rPr>
                <w:rFonts w:cs="Arial"/>
                <w:sz w:val="20"/>
                <w:szCs w:val="20"/>
              </w:rPr>
              <w:t xml:space="preserve">Zaradi varovanja javnega interesa je </w:t>
            </w:r>
            <w:r>
              <w:rPr>
                <w:rFonts w:cs="Arial"/>
                <w:sz w:val="20"/>
                <w:szCs w:val="20"/>
              </w:rPr>
              <w:t>treba</w:t>
            </w:r>
            <w:r w:rsidR="00A030FB" w:rsidRPr="00B07809">
              <w:rPr>
                <w:rFonts w:cs="Arial"/>
                <w:sz w:val="20"/>
                <w:szCs w:val="20"/>
              </w:rPr>
              <w:t xml:space="preserve"> delovanje usposabljanja urediti na način</w:t>
            </w:r>
            <w:r>
              <w:rPr>
                <w:rFonts w:cs="Arial"/>
                <w:sz w:val="20"/>
                <w:szCs w:val="20"/>
              </w:rPr>
              <w:t>,</w:t>
            </w:r>
            <w:r w:rsidR="00A030FB" w:rsidRPr="00B07809">
              <w:rPr>
                <w:rFonts w:cs="Arial"/>
                <w:sz w:val="20"/>
                <w:szCs w:val="20"/>
              </w:rPr>
              <w:t xml:space="preserve"> kot je predlagan s to določbo, in sicer samo na podlagi sklenjene pogodbe o zaposlitvi za določen ali nedoločen čas.</w:t>
            </w:r>
          </w:p>
          <w:p w14:paraId="42A8D5CD" w14:textId="77777777" w:rsidR="00850D98" w:rsidRDefault="00850D98" w:rsidP="00850D98">
            <w:pPr>
              <w:pStyle w:val="Brezrazmikov"/>
              <w:jc w:val="both"/>
              <w:rPr>
                <w:rFonts w:ascii="Arial" w:hAnsi="Arial" w:cs="Arial"/>
                <w:sz w:val="20"/>
                <w:szCs w:val="20"/>
              </w:rPr>
            </w:pPr>
          </w:p>
          <w:p w14:paraId="7D471AC4" w14:textId="0DD0FB67" w:rsidR="00C32416" w:rsidRPr="00B07809" w:rsidRDefault="00C32416" w:rsidP="00850D98">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Predlog zakona določa</w:t>
            </w:r>
            <w:r w:rsidR="00E23470" w:rsidRPr="00B07809">
              <w:rPr>
                <w:rFonts w:ascii="Arial" w:hAnsi="Arial" w:cs="Arial"/>
                <w:sz w:val="20"/>
                <w:szCs w:val="20"/>
                <w:shd w:val="clear" w:color="auto" w:fill="FFFFFF"/>
              </w:rPr>
              <w:t xml:space="preserve">, da predpise o varnosti cestnega prometa, osnove delovanja naprav in opreme na motornem vozilu, psihologijo v cestnem prometu in prometno etiko smejo </w:t>
            </w:r>
            <w:r w:rsidRPr="00B07809">
              <w:rPr>
                <w:rFonts w:ascii="Arial" w:hAnsi="Arial" w:cs="Arial"/>
                <w:sz w:val="20"/>
                <w:szCs w:val="20"/>
                <w:shd w:val="clear" w:color="auto" w:fill="FFFFFF"/>
              </w:rPr>
              <w:t xml:space="preserve">v šoli vožnje </w:t>
            </w:r>
            <w:r w:rsidR="00E23470" w:rsidRPr="00B07809">
              <w:rPr>
                <w:rFonts w:ascii="Arial" w:hAnsi="Arial" w:cs="Arial"/>
                <w:sz w:val="20"/>
                <w:szCs w:val="20"/>
                <w:shd w:val="clear" w:color="auto" w:fill="FFFFFF"/>
              </w:rPr>
              <w:t>poučevati učitelji</w:t>
            </w:r>
            <w:r w:rsidRPr="00B07809">
              <w:rPr>
                <w:rFonts w:ascii="Arial" w:hAnsi="Arial" w:cs="Arial"/>
                <w:sz w:val="20"/>
                <w:szCs w:val="20"/>
                <w:shd w:val="clear" w:color="auto" w:fill="FFFFFF"/>
              </w:rPr>
              <w:t xml:space="preserve"> predpisov z ustreznim veljavnim dovoljenjem</w:t>
            </w:r>
            <w:r w:rsidR="00E23470" w:rsidRPr="00B07809">
              <w:rPr>
                <w:rFonts w:ascii="Arial" w:hAnsi="Arial" w:cs="Arial"/>
                <w:sz w:val="20"/>
                <w:szCs w:val="20"/>
                <w:shd w:val="clear" w:color="auto" w:fill="FFFFFF"/>
              </w:rPr>
              <w:t xml:space="preserve"> </w:t>
            </w:r>
            <w:r w:rsidRPr="00B07809">
              <w:rPr>
                <w:rFonts w:ascii="Arial" w:hAnsi="Arial" w:cs="Arial"/>
                <w:sz w:val="20"/>
                <w:szCs w:val="20"/>
                <w:shd w:val="clear" w:color="auto" w:fill="FFFFFF"/>
              </w:rPr>
              <w:t>za učitelja predpisov o varnosti cestnega prometa, učitelji vožnje z veljavnim dovoljenjem za učitelje vožnje, ki imajo najmanj višješolsko izobrazbo</w:t>
            </w:r>
            <w:r w:rsidR="00167671">
              <w:rPr>
                <w:rFonts w:ascii="Arial" w:hAnsi="Arial" w:cs="Arial"/>
                <w:sz w:val="20"/>
                <w:szCs w:val="20"/>
                <w:shd w:val="clear" w:color="auto" w:fill="FFFFFF"/>
              </w:rPr>
              <w:t>,</w:t>
            </w:r>
            <w:r w:rsidRPr="00B07809">
              <w:rPr>
                <w:rFonts w:ascii="Arial" w:hAnsi="Arial" w:cs="Arial"/>
                <w:sz w:val="20"/>
                <w:szCs w:val="20"/>
                <w:shd w:val="clear" w:color="auto" w:fill="FFFFFF"/>
              </w:rPr>
              <w:t xml:space="preserve"> ali osebe, ki so bile zaposlene kot učitelj predpisov o varnosti cestnega prometa na dan 1. maja 1998 in imajo veljavno dovoljenje za učitelje vožnje.</w:t>
            </w:r>
            <w:r w:rsidR="00C11468" w:rsidRPr="00B07809">
              <w:rPr>
                <w:rFonts w:ascii="Arial" w:hAnsi="Arial" w:cs="Arial"/>
                <w:sz w:val="20"/>
                <w:szCs w:val="20"/>
                <w:shd w:val="clear" w:color="auto" w:fill="FFFFFF"/>
              </w:rPr>
              <w:t xml:space="preserve"> Za poučevanje predpisov</w:t>
            </w:r>
            <w:r w:rsidR="00225B08" w:rsidRPr="00B07809">
              <w:rPr>
                <w:rFonts w:ascii="Arial" w:hAnsi="Arial" w:cs="Arial"/>
                <w:sz w:val="20"/>
                <w:szCs w:val="20"/>
                <w:shd w:val="clear" w:color="auto" w:fill="FFFFFF"/>
              </w:rPr>
              <w:t xml:space="preserve"> o varnosti cestnega prometa je</w:t>
            </w:r>
            <w:r w:rsidR="00C11468" w:rsidRPr="00B07809">
              <w:rPr>
                <w:rFonts w:ascii="Arial" w:hAnsi="Arial" w:cs="Arial"/>
                <w:sz w:val="20"/>
                <w:szCs w:val="20"/>
                <w:shd w:val="clear" w:color="auto" w:fill="FFFFFF"/>
              </w:rPr>
              <w:t xml:space="preserve"> za osebe, ki imajo veljavno dovoljenje za učitelja vožnje</w:t>
            </w:r>
            <w:r w:rsidR="00225B08" w:rsidRPr="00B07809">
              <w:rPr>
                <w:rFonts w:ascii="Arial" w:hAnsi="Arial" w:cs="Arial"/>
                <w:sz w:val="20"/>
                <w:szCs w:val="20"/>
                <w:shd w:val="clear" w:color="auto" w:fill="FFFFFF"/>
              </w:rPr>
              <w:t>, znižan</w:t>
            </w:r>
            <w:r w:rsidR="00C11468" w:rsidRPr="00B07809">
              <w:rPr>
                <w:rFonts w:ascii="Arial" w:hAnsi="Arial" w:cs="Arial"/>
                <w:sz w:val="20"/>
                <w:szCs w:val="20"/>
                <w:shd w:val="clear" w:color="auto" w:fill="FFFFFF"/>
              </w:rPr>
              <w:t xml:space="preserve"> starostni pogoj (deregulacija, izobrazbeni pogoj).</w:t>
            </w:r>
          </w:p>
          <w:p w14:paraId="2BDAD6BA" w14:textId="77777777" w:rsidR="00C32416" w:rsidRPr="00B07809" w:rsidRDefault="00C32416" w:rsidP="005D625A">
            <w:pPr>
              <w:pStyle w:val="Brezrazmikov"/>
              <w:jc w:val="both"/>
              <w:rPr>
                <w:rFonts w:ascii="Arial" w:hAnsi="Arial" w:cs="Arial"/>
                <w:sz w:val="20"/>
                <w:szCs w:val="20"/>
                <w:shd w:val="clear" w:color="auto" w:fill="FFFFFF"/>
              </w:rPr>
            </w:pPr>
          </w:p>
          <w:p w14:paraId="056C6B6D" w14:textId="77777777" w:rsidR="005E6458" w:rsidRPr="00B07809" w:rsidRDefault="005E6458"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Praktični del usposabljanja smejo v šoli vožnje poučevati učitelji vožnje z ustreznim veljavnim dovoljenjem za učitelja vožnje.</w:t>
            </w:r>
          </w:p>
          <w:p w14:paraId="2B61DD83" w14:textId="77777777" w:rsidR="00C32416" w:rsidRPr="00B07809" w:rsidRDefault="00C32416" w:rsidP="005D625A">
            <w:pPr>
              <w:pStyle w:val="Brezrazmikov"/>
              <w:jc w:val="both"/>
              <w:rPr>
                <w:rFonts w:ascii="Arial" w:hAnsi="Arial" w:cs="Arial"/>
                <w:sz w:val="20"/>
                <w:szCs w:val="20"/>
                <w:shd w:val="clear" w:color="auto" w:fill="FFFFFF"/>
              </w:rPr>
            </w:pPr>
          </w:p>
          <w:p w14:paraId="647BA4CF" w14:textId="77777777" w:rsidR="005C116A" w:rsidRPr="00B07809" w:rsidRDefault="00D151FA" w:rsidP="005D625A">
            <w:pPr>
              <w:pStyle w:val="Brezrazmikov"/>
              <w:jc w:val="both"/>
              <w:rPr>
                <w:rFonts w:ascii="Arial" w:hAnsi="Arial" w:cs="Arial"/>
                <w:sz w:val="20"/>
                <w:szCs w:val="20"/>
              </w:rPr>
            </w:pPr>
            <w:r w:rsidRPr="00B07809">
              <w:rPr>
                <w:rFonts w:ascii="Arial" w:hAnsi="Arial" w:cs="Arial"/>
                <w:sz w:val="20"/>
                <w:szCs w:val="20"/>
              </w:rPr>
              <w:lastRenderedPageBreak/>
              <w:t xml:space="preserve">Glede na veljavni zakon je nova določba, da zakoniti zastopnik šole vožnje ne more biti oseba, ki je bila pravnomočno obsojena za kaznivo dejanje zoper življenje in telo, spolno nedotakljivost, pravni promet, premoženje ali ogrožanje varnosti prometa z zaporno kaznijo najmanj treh let. </w:t>
            </w:r>
          </w:p>
          <w:p w14:paraId="07066F63" w14:textId="77777777" w:rsidR="00E23470" w:rsidRPr="00B07809" w:rsidRDefault="00E23470" w:rsidP="005D625A">
            <w:pPr>
              <w:pStyle w:val="Brezrazmikov"/>
              <w:jc w:val="both"/>
              <w:rPr>
                <w:rFonts w:ascii="Arial" w:hAnsi="Arial" w:cs="Arial"/>
                <w:sz w:val="20"/>
                <w:szCs w:val="20"/>
              </w:rPr>
            </w:pPr>
          </w:p>
          <w:p w14:paraId="1CEBCC42" w14:textId="25495DF6"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31. členu</w:t>
            </w:r>
            <w:r w:rsidR="00167671">
              <w:rPr>
                <w:rFonts w:ascii="Arial" w:hAnsi="Arial" w:cs="Arial"/>
                <w:b/>
                <w:sz w:val="20"/>
                <w:szCs w:val="20"/>
              </w:rPr>
              <w:t>:</w:t>
            </w:r>
          </w:p>
          <w:p w14:paraId="1D07C8A9" w14:textId="77777777" w:rsidR="00E23470" w:rsidRPr="00B07809" w:rsidRDefault="00E23470"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Določba tega člena opredeljuje opremljenost vozil, na katerih se morajo usposabljati kandidati v okviru šole vožnje.</w:t>
            </w:r>
          </w:p>
          <w:p w14:paraId="4EA9B636" w14:textId="77777777" w:rsidR="00E23470" w:rsidRPr="00B07809" w:rsidRDefault="00E23470" w:rsidP="005D625A">
            <w:pPr>
              <w:pStyle w:val="Brezrazmikov"/>
              <w:jc w:val="both"/>
              <w:rPr>
                <w:rFonts w:ascii="Arial" w:hAnsi="Arial" w:cs="Arial"/>
                <w:sz w:val="20"/>
                <w:szCs w:val="20"/>
              </w:rPr>
            </w:pPr>
          </w:p>
          <w:p w14:paraId="12CA8D97" w14:textId="0AA65B0C" w:rsidR="009B3DA7" w:rsidRPr="00B07809" w:rsidRDefault="009B3DA7" w:rsidP="009B3DA7">
            <w:pPr>
              <w:pStyle w:val="Brezrazmikov"/>
              <w:jc w:val="both"/>
              <w:rPr>
                <w:rFonts w:ascii="Arial" w:hAnsi="Arial" w:cs="Arial"/>
                <w:b/>
                <w:sz w:val="20"/>
                <w:szCs w:val="20"/>
              </w:rPr>
            </w:pPr>
            <w:r w:rsidRPr="00B07809">
              <w:rPr>
                <w:rFonts w:ascii="Arial" w:hAnsi="Arial" w:cs="Arial"/>
                <w:b/>
                <w:sz w:val="20"/>
                <w:szCs w:val="20"/>
              </w:rPr>
              <w:t>K 32. členu</w:t>
            </w:r>
            <w:r w:rsidR="00167671">
              <w:rPr>
                <w:rFonts w:ascii="Arial" w:hAnsi="Arial" w:cs="Arial"/>
                <w:b/>
                <w:sz w:val="20"/>
                <w:szCs w:val="20"/>
              </w:rPr>
              <w:t>:</w:t>
            </w:r>
          </w:p>
          <w:p w14:paraId="7FA69006" w14:textId="645A66AA" w:rsidR="009B3DA7" w:rsidRPr="00B07809" w:rsidRDefault="009B3DA7" w:rsidP="009B3DA7">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Zakon našteva pogoje, ki jih mora</w:t>
            </w:r>
            <w:r w:rsidR="00167671">
              <w:rPr>
                <w:rFonts w:ascii="Arial" w:hAnsi="Arial" w:cs="Arial"/>
                <w:sz w:val="20"/>
                <w:szCs w:val="20"/>
                <w:shd w:val="clear" w:color="auto" w:fill="FFFFFF"/>
              </w:rPr>
              <w:t>ta</w:t>
            </w:r>
            <w:r w:rsidRPr="00B07809">
              <w:rPr>
                <w:rFonts w:ascii="Arial" w:hAnsi="Arial" w:cs="Arial"/>
                <w:sz w:val="20"/>
                <w:szCs w:val="20"/>
                <w:shd w:val="clear" w:color="auto" w:fill="FFFFFF"/>
              </w:rPr>
              <w:t xml:space="preserve"> izpolnjevati učitelj vožnje in učitelj predpisov za pridobitev dovoljenja za poučevanje vožnje in poučevanje predpisov. Za pridobitev dov</w:t>
            </w:r>
            <w:r w:rsidR="00167671">
              <w:rPr>
                <w:rFonts w:ascii="Arial" w:hAnsi="Arial" w:cs="Arial"/>
                <w:sz w:val="20"/>
                <w:szCs w:val="20"/>
                <w:shd w:val="clear" w:color="auto" w:fill="FFFFFF"/>
              </w:rPr>
              <w:t>oljenja za učitelja vožnje mora</w:t>
            </w:r>
            <w:r w:rsidRPr="00B07809">
              <w:rPr>
                <w:rFonts w:ascii="Arial" w:hAnsi="Arial" w:cs="Arial"/>
                <w:sz w:val="20"/>
                <w:szCs w:val="20"/>
                <w:shd w:val="clear" w:color="auto" w:fill="FFFFFF"/>
              </w:rPr>
              <w:t xml:space="preserve"> imeti oseba vozniško dovoljenje </w:t>
            </w:r>
            <w:r w:rsidR="00167671">
              <w:rPr>
                <w:rFonts w:ascii="Arial" w:hAnsi="Arial" w:cs="Arial"/>
                <w:sz w:val="20"/>
                <w:szCs w:val="20"/>
                <w:shd w:val="clear" w:color="auto" w:fill="FFFFFF"/>
              </w:rPr>
              <w:t>za ustrezno kategorijo, ki je veljavno pet</w:t>
            </w:r>
            <w:r w:rsidRPr="00B07809">
              <w:rPr>
                <w:rFonts w:ascii="Arial" w:hAnsi="Arial" w:cs="Arial"/>
                <w:sz w:val="20"/>
                <w:szCs w:val="20"/>
                <w:shd w:val="clear" w:color="auto" w:fill="FFFFFF"/>
              </w:rPr>
              <w:t xml:space="preserve"> let. Ta pogoj zakona utemeljujemo z dejstvom, da je učitelj vožnje ključna oseba, ki kandidatu za voznika </w:t>
            </w:r>
            <w:r w:rsidR="00167671" w:rsidRPr="00B07809">
              <w:rPr>
                <w:rFonts w:ascii="Arial" w:hAnsi="Arial" w:cs="Arial"/>
                <w:sz w:val="20"/>
                <w:szCs w:val="20"/>
                <w:shd w:val="clear" w:color="auto" w:fill="FFFFFF"/>
              </w:rPr>
              <w:t xml:space="preserve">predstavljata </w:t>
            </w:r>
            <w:r w:rsidRPr="00B07809">
              <w:rPr>
                <w:rFonts w:ascii="Arial" w:hAnsi="Arial" w:cs="Arial"/>
                <w:sz w:val="20"/>
                <w:szCs w:val="20"/>
                <w:shd w:val="clear" w:color="auto" w:fill="FFFFFF"/>
              </w:rPr>
              <w:t>nujno potrebno avtoriteto in vzgled za njegovo lastno ravnanje</w:t>
            </w:r>
            <w:r w:rsidR="00167671">
              <w:rPr>
                <w:rFonts w:ascii="Arial" w:hAnsi="Arial" w:cs="Arial"/>
                <w:sz w:val="20"/>
                <w:szCs w:val="20"/>
                <w:shd w:val="clear" w:color="auto" w:fill="FFFFFF"/>
              </w:rPr>
              <w:t>, za kar so potrebne</w:t>
            </w:r>
            <w:r w:rsidRPr="00B07809">
              <w:rPr>
                <w:rFonts w:ascii="Arial" w:hAnsi="Arial" w:cs="Arial"/>
                <w:sz w:val="20"/>
                <w:szCs w:val="20"/>
                <w:shd w:val="clear" w:color="auto" w:fill="FFFFFF"/>
              </w:rPr>
              <w:t xml:space="preserve"> osebna zrelost ter večletne vozniške izkušnje učitelja vožnje.</w:t>
            </w:r>
          </w:p>
          <w:p w14:paraId="33F042E5" w14:textId="10A3BA47" w:rsidR="009B3DA7" w:rsidRPr="00B07809" w:rsidRDefault="009B3DA7" w:rsidP="009B3DA7">
            <w:pPr>
              <w:pStyle w:val="Brezrazmikov"/>
              <w:jc w:val="both"/>
              <w:rPr>
                <w:rFonts w:ascii="Arial" w:hAnsi="Arial" w:cs="Arial"/>
                <w:sz w:val="20"/>
                <w:szCs w:val="20"/>
                <w:shd w:val="clear" w:color="auto" w:fill="FFFFFF"/>
              </w:rPr>
            </w:pPr>
            <w:r w:rsidRPr="00B07809">
              <w:rPr>
                <w:rFonts w:ascii="Arial" w:hAnsi="Arial" w:cs="Arial"/>
                <w:sz w:val="20"/>
                <w:szCs w:val="20"/>
              </w:rPr>
              <w:br/>
            </w:r>
            <w:r w:rsidRPr="00B07809">
              <w:rPr>
                <w:rFonts w:ascii="Arial" w:hAnsi="Arial" w:cs="Arial"/>
                <w:sz w:val="20"/>
                <w:szCs w:val="20"/>
                <w:shd w:val="clear" w:color="auto" w:fill="FFFFFF"/>
              </w:rPr>
              <w:t xml:space="preserve">Za dosego namena, da učitelj vožnje kandidatu za voznika </w:t>
            </w:r>
            <w:r w:rsidR="00167671" w:rsidRPr="00B07809">
              <w:rPr>
                <w:rFonts w:ascii="Arial" w:hAnsi="Arial" w:cs="Arial"/>
                <w:sz w:val="20"/>
                <w:szCs w:val="20"/>
                <w:shd w:val="clear" w:color="auto" w:fill="FFFFFF"/>
              </w:rPr>
              <w:t xml:space="preserve">predstavlja </w:t>
            </w:r>
            <w:r w:rsidRPr="00B07809">
              <w:rPr>
                <w:rFonts w:ascii="Arial" w:hAnsi="Arial" w:cs="Arial"/>
                <w:sz w:val="20"/>
                <w:szCs w:val="20"/>
                <w:shd w:val="clear" w:color="auto" w:fill="FFFFFF"/>
              </w:rPr>
              <w:t>nujno potrebno avtoriteto in vzgled</w:t>
            </w:r>
            <w:r w:rsidR="00167671">
              <w:rPr>
                <w:rFonts w:ascii="Arial" w:hAnsi="Arial" w:cs="Arial"/>
                <w:sz w:val="20"/>
                <w:szCs w:val="20"/>
                <w:shd w:val="clear" w:color="auto" w:fill="FFFFFF"/>
              </w:rPr>
              <w:t>,</w:t>
            </w:r>
            <w:r w:rsidRPr="00B07809">
              <w:rPr>
                <w:rFonts w:ascii="Arial" w:hAnsi="Arial" w:cs="Arial"/>
                <w:sz w:val="20"/>
                <w:szCs w:val="20"/>
                <w:shd w:val="clear" w:color="auto" w:fill="FFFFFF"/>
              </w:rPr>
              <w:t xml:space="preserve"> je določeno, da se za pridobitev dovoljenja za učitelja vožnje preveri tudi pogoj, da oseba v zadnjih petih letih ni bila pravnomočno obsojena in ni v kazenskem postopku za našteta kazniva dejanja, </w:t>
            </w:r>
            <w:r w:rsidR="00167671">
              <w:rPr>
                <w:rFonts w:ascii="Arial" w:hAnsi="Arial" w:cs="Arial"/>
                <w:sz w:val="20"/>
                <w:szCs w:val="20"/>
                <w:shd w:val="clear" w:color="auto" w:fill="FFFFFF"/>
              </w:rPr>
              <w:t xml:space="preserve">da </w:t>
            </w:r>
            <w:r w:rsidRPr="00B07809">
              <w:rPr>
                <w:rFonts w:ascii="Arial" w:hAnsi="Arial" w:cs="Arial"/>
                <w:sz w:val="20"/>
                <w:szCs w:val="20"/>
                <w:shd w:val="clear" w:color="auto" w:fill="FFFFFF"/>
              </w:rPr>
              <w:t xml:space="preserve">ni bila pravnomočno kaznovana za dva ali več prekrškov zoper javni red in mir z elementi nasilja in </w:t>
            </w:r>
            <w:r w:rsidR="00167671">
              <w:rPr>
                <w:rFonts w:ascii="Arial" w:hAnsi="Arial" w:cs="Arial"/>
                <w:sz w:val="20"/>
                <w:szCs w:val="20"/>
                <w:shd w:val="clear" w:color="auto" w:fill="FFFFFF"/>
              </w:rPr>
              <w:t>da zoper njo</w:t>
            </w:r>
            <w:r w:rsidRPr="00B07809">
              <w:rPr>
                <w:rFonts w:ascii="Arial" w:hAnsi="Arial" w:cs="Arial"/>
                <w:sz w:val="20"/>
                <w:szCs w:val="20"/>
                <w:shd w:val="clear" w:color="auto" w:fill="FFFFFF"/>
              </w:rPr>
              <w:t xml:space="preserve"> v zadnjih treh letih ni</w:t>
            </w:r>
            <w:r w:rsidR="00167671">
              <w:rPr>
                <w:rFonts w:ascii="Arial" w:hAnsi="Arial" w:cs="Arial"/>
                <w:sz w:val="20"/>
                <w:szCs w:val="20"/>
                <w:shd w:val="clear" w:color="auto" w:fill="FFFFFF"/>
              </w:rPr>
              <w:t>so</w:t>
            </w:r>
            <w:r w:rsidRPr="00B07809">
              <w:rPr>
                <w:rFonts w:ascii="Arial" w:hAnsi="Arial" w:cs="Arial"/>
                <w:sz w:val="20"/>
                <w:szCs w:val="20"/>
                <w:shd w:val="clear" w:color="auto" w:fill="FFFFFF"/>
              </w:rPr>
              <w:t xml:space="preserve"> bil</w:t>
            </w:r>
            <w:r w:rsidR="00167671">
              <w:rPr>
                <w:rFonts w:ascii="Arial" w:hAnsi="Arial" w:cs="Arial"/>
                <w:sz w:val="20"/>
                <w:szCs w:val="20"/>
                <w:shd w:val="clear" w:color="auto" w:fill="FFFFFF"/>
              </w:rPr>
              <w:t>i</w:t>
            </w:r>
            <w:r w:rsidRPr="00B07809">
              <w:rPr>
                <w:rFonts w:ascii="Arial" w:hAnsi="Arial" w:cs="Arial"/>
                <w:sz w:val="20"/>
                <w:szCs w:val="20"/>
                <w:shd w:val="clear" w:color="auto" w:fill="FFFFFF"/>
              </w:rPr>
              <w:t xml:space="preserve"> izrečen</w:t>
            </w:r>
            <w:r w:rsidR="00167671">
              <w:rPr>
                <w:rFonts w:ascii="Arial" w:hAnsi="Arial" w:cs="Arial"/>
                <w:sz w:val="20"/>
                <w:szCs w:val="20"/>
                <w:shd w:val="clear" w:color="auto" w:fill="FFFFFF"/>
              </w:rPr>
              <w:t>i</w:t>
            </w:r>
            <w:r w:rsidRPr="00B07809">
              <w:rPr>
                <w:rFonts w:ascii="Arial" w:hAnsi="Arial" w:cs="Arial"/>
                <w:sz w:val="20"/>
                <w:szCs w:val="20"/>
                <w:shd w:val="clear" w:color="auto" w:fill="FFFFFF"/>
              </w:rPr>
              <w:t xml:space="preserve"> varnostni ukrep odvzema vozniškega dovoljenja, prepoved opravljanja poklica, </w:t>
            </w:r>
            <w:r w:rsidR="00167671">
              <w:rPr>
                <w:rFonts w:ascii="Arial" w:hAnsi="Arial" w:cs="Arial"/>
                <w:sz w:val="20"/>
                <w:szCs w:val="20"/>
                <w:shd w:val="clear" w:color="auto" w:fill="FFFFFF"/>
              </w:rPr>
              <w:t>p</w:t>
            </w:r>
            <w:r w:rsidRPr="00B07809">
              <w:rPr>
                <w:rFonts w:ascii="Arial" w:hAnsi="Arial" w:cs="Arial"/>
                <w:sz w:val="20"/>
                <w:szCs w:val="20"/>
                <w:shd w:val="clear" w:color="auto" w:fill="FFFFFF"/>
              </w:rPr>
              <w:t>renehanje veljavnosti vozniškega dovoljenja ter prepoved vožnje motornega vozila določene vrste ali kategorije.</w:t>
            </w:r>
          </w:p>
          <w:p w14:paraId="234329AE" w14:textId="77777777" w:rsidR="009B3DA7" w:rsidRPr="00B07809" w:rsidRDefault="009B3DA7" w:rsidP="009B3DA7">
            <w:pPr>
              <w:pStyle w:val="Brezrazmikov"/>
              <w:jc w:val="both"/>
              <w:rPr>
                <w:rFonts w:ascii="Arial" w:hAnsi="Arial" w:cs="Arial"/>
                <w:sz w:val="20"/>
                <w:szCs w:val="20"/>
                <w:shd w:val="clear" w:color="auto" w:fill="FFFFFF"/>
              </w:rPr>
            </w:pPr>
          </w:p>
          <w:p w14:paraId="62A2AD8F" w14:textId="77777777" w:rsidR="009B3DA7" w:rsidRPr="00B07809" w:rsidRDefault="009B3DA7" w:rsidP="009B3DA7">
            <w:pPr>
              <w:pStyle w:val="Brezrazmikov"/>
              <w:jc w:val="both"/>
              <w:rPr>
                <w:rFonts w:ascii="Arial" w:hAnsi="Arial" w:cs="Arial"/>
                <w:sz w:val="20"/>
                <w:szCs w:val="20"/>
              </w:rPr>
            </w:pPr>
            <w:r w:rsidRPr="00B07809">
              <w:rPr>
                <w:rFonts w:ascii="Arial" w:hAnsi="Arial" w:cs="Arial"/>
                <w:sz w:val="20"/>
                <w:szCs w:val="20"/>
              </w:rPr>
              <w:t>V tem členu je dodana določba, s katero se omogoči osebam, ki so že določen čas učitelji vožnje, da lahko v primeru, če pridobijo novo kategorijo vozniškega dovoljenja, namesto po petih letih pridobijo dovoljenje za učitelja vožnje te kategorije po dveh letih.</w:t>
            </w:r>
          </w:p>
          <w:p w14:paraId="15E92D61" w14:textId="77777777" w:rsidR="009B3DA7" w:rsidRPr="00B07809" w:rsidRDefault="009B3DA7" w:rsidP="009B3DA7">
            <w:pPr>
              <w:pStyle w:val="Brezrazmikov"/>
              <w:jc w:val="both"/>
              <w:rPr>
                <w:rFonts w:ascii="Arial" w:hAnsi="Arial" w:cs="Arial"/>
                <w:sz w:val="20"/>
                <w:szCs w:val="20"/>
              </w:rPr>
            </w:pPr>
          </w:p>
          <w:p w14:paraId="2D7EA154" w14:textId="076FDED2" w:rsidR="009B3DA7" w:rsidRPr="00B07809" w:rsidRDefault="009B3DA7" w:rsidP="009B3DA7">
            <w:pPr>
              <w:pStyle w:val="Brezrazmikov"/>
              <w:jc w:val="both"/>
              <w:rPr>
                <w:rFonts w:ascii="Arial" w:hAnsi="Arial" w:cs="Arial"/>
                <w:sz w:val="20"/>
                <w:szCs w:val="20"/>
              </w:rPr>
            </w:pPr>
            <w:r w:rsidRPr="00B07809">
              <w:rPr>
                <w:rFonts w:ascii="Arial" w:hAnsi="Arial" w:cs="Arial"/>
                <w:sz w:val="20"/>
                <w:szCs w:val="20"/>
              </w:rPr>
              <w:t>Pri tretjem in četrtem odstavku tega člena je, glede na veljavno določbo ZVoz, dodana nova 3. točka. Menimo namreč, da delo učitelja predpisov oziroma strok</w:t>
            </w:r>
            <w:r w:rsidR="007D050F">
              <w:rPr>
                <w:rFonts w:ascii="Arial" w:hAnsi="Arial" w:cs="Arial"/>
                <w:sz w:val="20"/>
                <w:szCs w:val="20"/>
              </w:rPr>
              <w:t>ovnega vodje</w:t>
            </w:r>
            <w:r w:rsidRPr="00B07809">
              <w:rPr>
                <w:rFonts w:ascii="Arial" w:hAnsi="Arial" w:cs="Arial"/>
                <w:sz w:val="20"/>
                <w:szCs w:val="20"/>
              </w:rPr>
              <w:t xml:space="preserve"> šole ne more opravljati oseba, ki je bila v zadnjih petih letih pravnomočno obsojena ali v kazenskem postopku za navedena kazniva dejanja, saj gre za delo z mladostniki v njihovem občutljivem obdobju.</w:t>
            </w:r>
          </w:p>
          <w:p w14:paraId="612C6A32" w14:textId="77777777" w:rsidR="00DB609E" w:rsidRPr="00B07809" w:rsidRDefault="00DB609E" w:rsidP="005D625A">
            <w:pPr>
              <w:pStyle w:val="Brezrazmikov"/>
              <w:jc w:val="both"/>
              <w:rPr>
                <w:rFonts w:ascii="Arial" w:hAnsi="Arial" w:cs="Arial"/>
                <w:sz w:val="20"/>
                <w:szCs w:val="20"/>
              </w:rPr>
            </w:pPr>
          </w:p>
          <w:p w14:paraId="1AA25891" w14:textId="69C3E0E6" w:rsidR="00DB609E" w:rsidRPr="00B07809" w:rsidRDefault="00DB609E" w:rsidP="00DB609E">
            <w:pPr>
              <w:pStyle w:val="Brezrazmikov"/>
              <w:jc w:val="both"/>
              <w:rPr>
                <w:rFonts w:ascii="Arial" w:hAnsi="Arial" w:cs="Arial"/>
                <w:b/>
                <w:sz w:val="20"/>
                <w:szCs w:val="20"/>
              </w:rPr>
            </w:pPr>
            <w:r w:rsidRPr="00B07809">
              <w:rPr>
                <w:rFonts w:ascii="Arial" w:hAnsi="Arial" w:cs="Arial"/>
                <w:b/>
                <w:sz w:val="20"/>
                <w:szCs w:val="20"/>
              </w:rPr>
              <w:t>K 33. členu</w:t>
            </w:r>
            <w:r w:rsidR="007D050F">
              <w:rPr>
                <w:rFonts w:ascii="Arial" w:hAnsi="Arial" w:cs="Arial"/>
                <w:b/>
                <w:sz w:val="20"/>
                <w:szCs w:val="20"/>
              </w:rPr>
              <w:t>:</w:t>
            </w:r>
          </w:p>
          <w:p w14:paraId="2C0B8F2F" w14:textId="4B3D81AE" w:rsidR="009B3DA7" w:rsidRPr="00B07809" w:rsidRDefault="00DB609E" w:rsidP="005D625A">
            <w:pPr>
              <w:pStyle w:val="Brezrazmikov"/>
              <w:jc w:val="both"/>
              <w:rPr>
                <w:rFonts w:ascii="Arial" w:hAnsi="Arial" w:cs="Arial"/>
                <w:sz w:val="20"/>
                <w:szCs w:val="20"/>
              </w:rPr>
            </w:pPr>
            <w:r w:rsidRPr="00B07809">
              <w:rPr>
                <w:rFonts w:ascii="Arial" w:hAnsi="Arial" w:cs="Arial"/>
                <w:sz w:val="20"/>
                <w:szCs w:val="20"/>
              </w:rPr>
              <w:t>V tem členu je določeno, da naloge pristojnega organa v skladu z zakonom, ki ureja postopek priznavanja poklicnih kvalifikacij, opravlja javna agencija. Slednja sprejema vloge za priznavanje poklicnih kvalifikacij, vodi postopek priznavanja poklicnih kvalifikacij ter o tem izdaja odločbe ter potrdila o vloženi pisni prijavi za začasno opravljanje dela oziroma storitev učiteljev vožnje, učiteljev predpisov in strokovnega vodje šole vožnje. Opredeljene naloge javna agencija izvaja kot javno pooblastilo po tem zakonu.</w:t>
            </w:r>
          </w:p>
          <w:p w14:paraId="2CFE2C06" w14:textId="77777777" w:rsidR="00BC6AAA" w:rsidRPr="00B07809" w:rsidRDefault="00BC6AAA" w:rsidP="005D625A">
            <w:pPr>
              <w:pStyle w:val="Brezrazmikov"/>
              <w:jc w:val="both"/>
              <w:rPr>
                <w:rFonts w:ascii="Arial" w:hAnsi="Arial" w:cs="Arial"/>
                <w:sz w:val="20"/>
                <w:szCs w:val="20"/>
              </w:rPr>
            </w:pPr>
          </w:p>
          <w:p w14:paraId="438E0C0C" w14:textId="1A97C3C1" w:rsidR="00BC6AAA" w:rsidRPr="00B07809" w:rsidRDefault="00BC6AAA" w:rsidP="00BC6AAA">
            <w:pPr>
              <w:pStyle w:val="Brezrazmikov"/>
              <w:jc w:val="both"/>
              <w:rPr>
                <w:rFonts w:ascii="Arial" w:hAnsi="Arial" w:cs="Arial"/>
                <w:b/>
                <w:sz w:val="20"/>
                <w:szCs w:val="20"/>
              </w:rPr>
            </w:pPr>
            <w:r w:rsidRPr="00B07809">
              <w:rPr>
                <w:rFonts w:ascii="Arial" w:hAnsi="Arial" w:cs="Arial"/>
                <w:b/>
                <w:sz w:val="20"/>
                <w:szCs w:val="20"/>
              </w:rPr>
              <w:t>K 34. členu</w:t>
            </w:r>
            <w:r w:rsidR="007D050F">
              <w:rPr>
                <w:rFonts w:ascii="Arial" w:hAnsi="Arial" w:cs="Arial"/>
                <w:b/>
                <w:sz w:val="20"/>
                <w:szCs w:val="20"/>
              </w:rPr>
              <w:t>:</w:t>
            </w:r>
          </w:p>
          <w:p w14:paraId="2DEBA10C" w14:textId="72DC528E" w:rsidR="00BC6AAA" w:rsidRPr="00B07809" w:rsidRDefault="00BC6AAA" w:rsidP="005D625A">
            <w:pPr>
              <w:pStyle w:val="Brezrazmikov"/>
              <w:jc w:val="both"/>
              <w:rPr>
                <w:rFonts w:ascii="Arial" w:hAnsi="Arial" w:cs="Arial"/>
                <w:sz w:val="20"/>
                <w:szCs w:val="20"/>
              </w:rPr>
            </w:pPr>
            <w:r w:rsidRPr="00B07809">
              <w:rPr>
                <w:rFonts w:ascii="Arial" w:hAnsi="Arial" w:cs="Arial"/>
                <w:sz w:val="20"/>
                <w:szCs w:val="20"/>
              </w:rPr>
              <w:t>V členu je določeno, da lahko delo učitelja vožnje, učitelja predpisov in strokovnega vodje šole vožnje v šoli vožnje, vpisani v register šol vožnje</w:t>
            </w:r>
            <w:r w:rsidR="00B51B90" w:rsidRPr="00B07809">
              <w:rPr>
                <w:rFonts w:ascii="Arial" w:hAnsi="Arial" w:cs="Arial"/>
                <w:sz w:val="20"/>
                <w:szCs w:val="20"/>
              </w:rPr>
              <w:t xml:space="preserve"> v Republiki Sloveniji</w:t>
            </w:r>
            <w:r w:rsidR="00753245" w:rsidRPr="00B07809">
              <w:rPr>
                <w:rFonts w:ascii="Arial" w:hAnsi="Arial" w:cs="Arial"/>
                <w:sz w:val="20"/>
                <w:szCs w:val="20"/>
              </w:rPr>
              <w:t xml:space="preserve">, </w:t>
            </w:r>
            <w:r w:rsidR="00B51B90" w:rsidRPr="00B07809">
              <w:rPr>
                <w:rFonts w:ascii="Arial" w:hAnsi="Arial" w:cs="Arial"/>
                <w:sz w:val="20"/>
                <w:szCs w:val="20"/>
              </w:rPr>
              <w:t xml:space="preserve">stalno </w:t>
            </w:r>
            <w:r w:rsidR="00753245" w:rsidRPr="00B07809">
              <w:rPr>
                <w:rFonts w:ascii="Arial" w:hAnsi="Arial" w:cs="Arial"/>
                <w:sz w:val="20"/>
                <w:szCs w:val="20"/>
              </w:rPr>
              <w:t>opravljajo tudi osebe, ki v državi pogodbenici opravljajo delo usposabljanja kandidatov za voznike oziroma izpolnjujejo pogoje, na podlagi katerih lahko opravljajo delo usposabljanja kandidatov za voznike</w:t>
            </w:r>
            <w:r w:rsidR="00B4135A" w:rsidRPr="00B07809">
              <w:rPr>
                <w:rFonts w:ascii="Arial" w:hAnsi="Arial" w:cs="Arial"/>
                <w:sz w:val="20"/>
                <w:szCs w:val="20"/>
              </w:rPr>
              <w:t xml:space="preserve"> oziroma jim je izdano dovoljenje za opravljanje dela učitelja vožnje, učitelja predpisov ali strokovnega vodje šole vožnje</w:t>
            </w:r>
            <w:r w:rsidR="00753245" w:rsidRPr="00B07809">
              <w:rPr>
                <w:rFonts w:ascii="Arial" w:hAnsi="Arial" w:cs="Arial"/>
                <w:sz w:val="20"/>
                <w:szCs w:val="20"/>
              </w:rPr>
              <w:t>. Oseba</w:t>
            </w:r>
            <w:r w:rsidR="00297805" w:rsidRPr="00B07809">
              <w:rPr>
                <w:rFonts w:ascii="Arial" w:hAnsi="Arial" w:cs="Arial"/>
                <w:sz w:val="20"/>
                <w:szCs w:val="20"/>
              </w:rPr>
              <w:t xml:space="preserve">, ki želi v Republiki Sloveniji stalno opravljati delo učitelja vožnje, učitelja predpisov ali strokovnega vodje šole vožnje, mora pri javni agenciji vložiti zahtevo za priznanje poklicne kvalifikacije z dokazili, </w:t>
            </w:r>
            <w:r w:rsidR="007D050F">
              <w:rPr>
                <w:rFonts w:ascii="Arial" w:hAnsi="Arial" w:cs="Arial"/>
                <w:sz w:val="20"/>
                <w:szCs w:val="20"/>
              </w:rPr>
              <w:t xml:space="preserve">in sicer </w:t>
            </w:r>
            <w:r w:rsidR="00297805" w:rsidRPr="00B07809">
              <w:rPr>
                <w:rFonts w:ascii="Arial" w:hAnsi="Arial" w:cs="Arial"/>
                <w:sz w:val="20"/>
                <w:szCs w:val="20"/>
              </w:rPr>
              <w:t>v skladu z zakonom, ki ureja postopek priznavanja poklicni</w:t>
            </w:r>
            <w:r w:rsidR="007D050F">
              <w:rPr>
                <w:rFonts w:ascii="Arial" w:hAnsi="Arial" w:cs="Arial"/>
                <w:sz w:val="20"/>
                <w:szCs w:val="20"/>
              </w:rPr>
              <w:t xml:space="preserve">h kvalifikacij. Javna agencija – </w:t>
            </w:r>
            <w:r w:rsidR="00297805" w:rsidRPr="00B07809">
              <w:rPr>
                <w:rFonts w:ascii="Arial" w:hAnsi="Arial" w:cs="Arial"/>
                <w:sz w:val="20"/>
                <w:szCs w:val="20"/>
              </w:rPr>
              <w:t>v primeru us</w:t>
            </w:r>
            <w:r w:rsidR="007D050F">
              <w:rPr>
                <w:rFonts w:ascii="Arial" w:hAnsi="Arial" w:cs="Arial"/>
                <w:sz w:val="20"/>
                <w:szCs w:val="20"/>
              </w:rPr>
              <w:t xml:space="preserve">treznih poklicnih kvalifikacij – </w:t>
            </w:r>
            <w:r w:rsidR="00297805" w:rsidRPr="00B07809">
              <w:rPr>
                <w:rFonts w:ascii="Arial" w:hAnsi="Arial" w:cs="Arial"/>
                <w:sz w:val="20"/>
                <w:szCs w:val="20"/>
              </w:rPr>
              <w:t>izda odločbo o priznavanju poklicnih kvalifikacij, upravna enota pa na podlagi odločbe o priznavanju poklicnih kvalifikacij tudi dovoljenje za opravljanje dela učitelja vožnje, učitelja predpisov ali strokovnega vodje šole vožnje. V primeru neustreznih poklicnih kvalifikacij javna agencija izda odločbo, v kateri osebi določi, da za priznavanje poklicnih kvalifikacij opravi dopolnilni ukrep, skladno z zakonom, ki ureja priznanje poklicnih kvalifikacij. Zoper obe navedeni odločbi je dovoljena pritožba na ministrstvo, pristojno za promet.</w:t>
            </w:r>
          </w:p>
          <w:p w14:paraId="3D248BF9" w14:textId="77777777" w:rsidR="00B4135A" w:rsidRPr="00B07809" w:rsidRDefault="00B4135A" w:rsidP="00B4135A">
            <w:pPr>
              <w:pStyle w:val="Brezrazmikov"/>
              <w:jc w:val="both"/>
              <w:rPr>
                <w:rFonts w:ascii="Arial" w:hAnsi="Arial" w:cs="Arial"/>
                <w:sz w:val="20"/>
                <w:szCs w:val="20"/>
                <w:shd w:val="clear" w:color="auto" w:fill="FFFFFF"/>
              </w:rPr>
            </w:pPr>
          </w:p>
          <w:p w14:paraId="6EAF5A6A" w14:textId="7B8447E2" w:rsidR="00B4135A" w:rsidRPr="00B07809" w:rsidRDefault="00B4135A" w:rsidP="00B4135A">
            <w:pPr>
              <w:pStyle w:val="Brezrazmikov"/>
              <w:jc w:val="both"/>
              <w:rPr>
                <w:rFonts w:ascii="Arial" w:hAnsi="Arial" w:cs="Arial"/>
                <w:sz w:val="20"/>
                <w:szCs w:val="20"/>
              </w:rPr>
            </w:pPr>
            <w:r w:rsidRPr="00B07809">
              <w:rPr>
                <w:rFonts w:ascii="Arial" w:hAnsi="Arial" w:cs="Arial"/>
                <w:sz w:val="20"/>
                <w:szCs w:val="20"/>
                <w:shd w:val="clear" w:color="auto" w:fill="FFFFFF"/>
              </w:rPr>
              <w:lastRenderedPageBreak/>
              <w:t>Nujnost vodenja postopka priznavanja poklicnih kvalifikacij učiteljev vožnje, učiteljev predpisov in strokovnih vodij šole vožnje pri stalnem opravljanju dela učitelja vožnje, učitelja predpisov in strokovnega vodje šole vožnje, opravičujemo z razlogi javne varnosti in javnega zdravja.</w:t>
            </w:r>
            <w:r w:rsidRPr="00B07809">
              <w:rPr>
                <w:rStyle w:val="apple-converted-space"/>
                <w:rFonts w:ascii="Arial" w:hAnsi="Arial" w:cs="Arial"/>
                <w:sz w:val="20"/>
                <w:szCs w:val="20"/>
                <w:shd w:val="clear" w:color="auto" w:fill="FFFFFF"/>
              </w:rPr>
              <w:t> </w:t>
            </w:r>
            <w:r w:rsidRPr="00B07809">
              <w:rPr>
                <w:rFonts w:ascii="Arial" w:hAnsi="Arial" w:cs="Arial"/>
                <w:sz w:val="20"/>
                <w:szCs w:val="20"/>
                <w:shd w:val="clear" w:color="auto" w:fill="FFFFFF"/>
              </w:rPr>
              <w:t xml:space="preserve">Zagotavljanje </w:t>
            </w:r>
            <w:r w:rsidR="007D050F">
              <w:rPr>
                <w:rFonts w:ascii="Arial" w:hAnsi="Arial" w:cs="Arial"/>
                <w:sz w:val="20"/>
                <w:szCs w:val="20"/>
                <w:shd w:val="clear" w:color="auto" w:fill="FFFFFF"/>
              </w:rPr>
              <w:t>kakovostnega</w:t>
            </w:r>
            <w:r w:rsidRPr="00B07809">
              <w:rPr>
                <w:rFonts w:ascii="Arial" w:hAnsi="Arial" w:cs="Arial"/>
                <w:sz w:val="20"/>
                <w:szCs w:val="20"/>
                <w:shd w:val="clear" w:color="auto" w:fill="FFFFFF"/>
              </w:rPr>
              <w:t xml:space="preserve"> usposabljanja bodočih voznikov izjemno vpliva na splošno prometno varnost. S tega vidika je bistvenega pomena, da je oseba, ki izvaja dejavnost usposabljanja, primerno usposobljena za kategorijo vozil</w:t>
            </w:r>
            <w:r w:rsidR="007D050F">
              <w:rPr>
                <w:rFonts w:ascii="Arial" w:hAnsi="Arial" w:cs="Arial"/>
                <w:sz w:val="20"/>
                <w:szCs w:val="20"/>
                <w:shd w:val="clear" w:color="auto" w:fill="FFFFFF"/>
              </w:rPr>
              <w:t>,</w:t>
            </w:r>
            <w:r w:rsidRPr="00B07809">
              <w:rPr>
                <w:rFonts w:ascii="Arial" w:hAnsi="Arial" w:cs="Arial"/>
                <w:sz w:val="20"/>
                <w:szCs w:val="20"/>
                <w:shd w:val="clear" w:color="auto" w:fill="FFFFFF"/>
              </w:rPr>
              <w:t xml:space="preserve"> za katero usposablja. To je možno zagotoviti zgolj na podlagi predhodne preveritve verodostojnosti dokumentov posameznika in s tem preprečiti možne zlorabe (npr. ponarejeni dokumenti za učitelja vožnje iz države članice), saj se že </w:t>
            </w:r>
            <w:r w:rsidR="007D050F">
              <w:rPr>
                <w:rFonts w:ascii="Arial" w:hAnsi="Arial" w:cs="Arial"/>
                <w:sz w:val="20"/>
                <w:szCs w:val="20"/>
                <w:shd w:val="clear" w:color="auto" w:fill="FFFFFF"/>
              </w:rPr>
              <w:t>z</w:t>
            </w:r>
            <w:r w:rsidRPr="00B07809">
              <w:rPr>
                <w:rFonts w:ascii="Arial" w:hAnsi="Arial" w:cs="Arial"/>
                <w:sz w:val="20"/>
                <w:szCs w:val="20"/>
                <w:shd w:val="clear" w:color="auto" w:fill="FFFFFF"/>
              </w:rPr>
              <w:t>daj slednje pojavlja kot problem pri priznavanju tujih vozniških dovoljenj.</w:t>
            </w:r>
          </w:p>
          <w:p w14:paraId="6446DB28" w14:textId="77777777" w:rsidR="00E23470" w:rsidRPr="00B07809" w:rsidRDefault="00E23470" w:rsidP="005D625A">
            <w:pPr>
              <w:pStyle w:val="Brezrazmikov"/>
              <w:jc w:val="both"/>
              <w:rPr>
                <w:rFonts w:ascii="Arial" w:hAnsi="Arial" w:cs="Arial"/>
                <w:sz w:val="20"/>
                <w:szCs w:val="20"/>
              </w:rPr>
            </w:pPr>
          </w:p>
          <w:p w14:paraId="313B9020" w14:textId="1C37AC71" w:rsidR="008E038F" w:rsidRPr="00B07809" w:rsidRDefault="008E038F" w:rsidP="005D625A">
            <w:pPr>
              <w:pStyle w:val="Brezrazmikov"/>
              <w:jc w:val="both"/>
              <w:rPr>
                <w:rFonts w:ascii="Arial" w:hAnsi="Arial" w:cs="Arial"/>
                <w:sz w:val="20"/>
                <w:szCs w:val="20"/>
              </w:rPr>
            </w:pPr>
          </w:p>
          <w:p w14:paraId="5514E534" w14:textId="02790BB7" w:rsidR="00182C88" w:rsidRPr="00B07809" w:rsidRDefault="00182C88" w:rsidP="00182C88">
            <w:pPr>
              <w:pStyle w:val="Brezrazmikov"/>
              <w:jc w:val="both"/>
              <w:rPr>
                <w:rFonts w:ascii="Arial" w:hAnsi="Arial" w:cs="Arial"/>
                <w:b/>
                <w:sz w:val="20"/>
                <w:szCs w:val="20"/>
              </w:rPr>
            </w:pPr>
            <w:r w:rsidRPr="00B07809">
              <w:rPr>
                <w:rFonts w:ascii="Arial" w:hAnsi="Arial" w:cs="Arial"/>
                <w:b/>
                <w:sz w:val="20"/>
                <w:szCs w:val="20"/>
              </w:rPr>
              <w:t>K 3</w:t>
            </w:r>
            <w:r w:rsidR="00B51B90" w:rsidRPr="00B07809">
              <w:rPr>
                <w:rFonts w:ascii="Arial" w:hAnsi="Arial" w:cs="Arial"/>
                <w:b/>
                <w:sz w:val="20"/>
                <w:szCs w:val="20"/>
              </w:rPr>
              <w:t>5</w:t>
            </w:r>
            <w:r w:rsidRPr="00B07809">
              <w:rPr>
                <w:rFonts w:ascii="Arial" w:hAnsi="Arial" w:cs="Arial"/>
                <w:b/>
                <w:sz w:val="20"/>
                <w:szCs w:val="20"/>
              </w:rPr>
              <w:t>. členu</w:t>
            </w:r>
            <w:r w:rsidR="00E82F12">
              <w:rPr>
                <w:rFonts w:ascii="Arial" w:hAnsi="Arial" w:cs="Arial"/>
                <w:b/>
                <w:sz w:val="20"/>
                <w:szCs w:val="20"/>
              </w:rPr>
              <w:t>:</w:t>
            </w:r>
          </w:p>
          <w:p w14:paraId="793D06C6" w14:textId="7DEFC2BC" w:rsidR="0063605B" w:rsidRPr="00B07809" w:rsidRDefault="006C267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Določba ureja začasno opravljanje dela učitelja vožnje, učitelja predpisov in strokovnega vodje šole vožnje za ponudnike iz držav pogodbenic. V členu je določeno, da je začasno opravljanje navedenih del omogočeno tudi ponudnikom iz držav pogodbenic, če izpolnjujejo pogoje za opravljanje dela oziroma storitev v državi pogodbenici in imajo veljavno vozniško dovoljenje.</w:t>
            </w:r>
          </w:p>
          <w:p w14:paraId="304C6854" w14:textId="77777777" w:rsidR="006C2671" w:rsidRPr="00B07809" w:rsidRDefault="006C2671" w:rsidP="005D625A">
            <w:pPr>
              <w:pStyle w:val="Brezrazmikov"/>
              <w:jc w:val="both"/>
              <w:rPr>
                <w:rFonts w:ascii="Arial" w:hAnsi="Arial" w:cs="Arial"/>
                <w:sz w:val="20"/>
                <w:szCs w:val="20"/>
                <w:shd w:val="clear" w:color="auto" w:fill="FFFFFF"/>
              </w:rPr>
            </w:pPr>
          </w:p>
          <w:p w14:paraId="23EF2D10" w14:textId="78C32027" w:rsidR="006C2671" w:rsidRPr="00B07809" w:rsidRDefault="006C267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Oseba, ki želi začasno opravljati delo učitelja vožnje, učitelja predpisov ali strokovnega vodje šole vožnje, mora pri javni agenciji vložiti pisno prijavo, da želi opravljati to delo</w:t>
            </w:r>
            <w:r w:rsidR="00E82F12">
              <w:rPr>
                <w:rFonts w:ascii="Arial" w:hAnsi="Arial" w:cs="Arial"/>
                <w:sz w:val="20"/>
                <w:szCs w:val="20"/>
                <w:shd w:val="clear" w:color="auto" w:fill="FFFFFF"/>
              </w:rPr>
              <w:t>,</w:t>
            </w:r>
            <w:r w:rsidRPr="00B07809">
              <w:rPr>
                <w:rFonts w:ascii="Arial" w:hAnsi="Arial" w:cs="Arial"/>
                <w:sz w:val="20"/>
                <w:szCs w:val="20"/>
                <w:shd w:val="clear" w:color="auto" w:fill="FFFFFF"/>
              </w:rPr>
              <w:t xml:space="preserve"> ter prijavi priložiti dokumente, ki jih javna agencija kot pristojni organ lahko zahteva na podlagi zakona, ki ureja priznavanje poklicnih kvalifikacij. Javna agencija posamezniku izda potrdilo o prejeti prijavi, upravna enota pa na podlagi potrdila osebi izda dovoljenje za opravljanje dela učitelja vožnje, učitelja predpisov ali strokovnega vodje šole vožnje. Dovoljenje se izda za dobo enega leta, lahko pa se podaljša na podlagi ponovne prijave za opravljanje dela, ki jo oseba vloži pri javni agenciji.</w:t>
            </w:r>
          </w:p>
          <w:p w14:paraId="206C96D5" w14:textId="77777777" w:rsidR="006C2671" w:rsidRPr="00B07809" w:rsidRDefault="006C2671" w:rsidP="005D625A">
            <w:pPr>
              <w:pStyle w:val="Brezrazmikov"/>
              <w:jc w:val="both"/>
              <w:rPr>
                <w:rFonts w:ascii="Arial" w:hAnsi="Arial" w:cs="Arial"/>
                <w:sz w:val="20"/>
                <w:szCs w:val="20"/>
                <w:shd w:val="clear" w:color="auto" w:fill="FFFFFF"/>
              </w:rPr>
            </w:pPr>
          </w:p>
          <w:p w14:paraId="25831BF6" w14:textId="5A4FDA21" w:rsidR="006C2671" w:rsidRPr="00B07809" w:rsidRDefault="006C267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Začasnost oziroma občasnost dela preverja javna agencija za vsak primer posebej, na podlagi trajanja, pogostosti, rednosti in stalnosti </w:t>
            </w:r>
            <w:r w:rsidR="00904FCA" w:rsidRPr="00B07809">
              <w:rPr>
                <w:rFonts w:ascii="Arial" w:hAnsi="Arial" w:cs="Arial"/>
                <w:sz w:val="20"/>
                <w:szCs w:val="20"/>
                <w:shd w:val="clear" w:color="auto" w:fill="FFFFFF"/>
              </w:rPr>
              <w:t xml:space="preserve">opravljanja dela. </w:t>
            </w:r>
            <w:r w:rsidR="00E82F12">
              <w:rPr>
                <w:rFonts w:ascii="Arial" w:hAnsi="Arial" w:cs="Arial"/>
                <w:sz w:val="20"/>
                <w:szCs w:val="20"/>
                <w:shd w:val="clear" w:color="auto" w:fill="FFFFFF"/>
              </w:rPr>
              <w:t>Če</w:t>
            </w:r>
            <w:r w:rsidR="00904FCA" w:rsidRPr="00B07809">
              <w:rPr>
                <w:rFonts w:ascii="Arial" w:hAnsi="Arial" w:cs="Arial"/>
                <w:sz w:val="20"/>
                <w:szCs w:val="20"/>
                <w:shd w:val="clear" w:color="auto" w:fill="FFFFFF"/>
              </w:rPr>
              <w:t xml:space="preserve"> javna agencija ugotovi, da ima občasno delo vse znake stalnega opravljanja dela, lahko zahteva, da oseba vloži zahtevo za priznavanje poklicne kvalifikacije. </w:t>
            </w:r>
          </w:p>
          <w:p w14:paraId="0A7BBFEA" w14:textId="77777777" w:rsidR="002D3FE0" w:rsidRPr="00B07809" w:rsidRDefault="002D3FE0" w:rsidP="005D625A">
            <w:pPr>
              <w:pStyle w:val="Brezrazmikov"/>
              <w:jc w:val="both"/>
              <w:rPr>
                <w:rFonts w:ascii="Arial" w:hAnsi="Arial" w:cs="Arial"/>
                <w:sz w:val="20"/>
                <w:szCs w:val="20"/>
              </w:rPr>
            </w:pPr>
          </w:p>
          <w:p w14:paraId="08918F2B" w14:textId="4470101C" w:rsidR="00845C2B" w:rsidRPr="00B07809" w:rsidRDefault="00845C2B" w:rsidP="005D625A">
            <w:pPr>
              <w:pStyle w:val="Brezrazmikov"/>
              <w:jc w:val="both"/>
              <w:rPr>
                <w:rFonts w:ascii="Arial" w:hAnsi="Arial" w:cs="Arial"/>
                <w:b/>
                <w:sz w:val="20"/>
                <w:szCs w:val="20"/>
              </w:rPr>
            </w:pPr>
            <w:r w:rsidRPr="00B07809">
              <w:rPr>
                <w:rFonts w:ascii="Arial" w:hAnsi="Arial" w:cs="Arial"/>
                <w:b/>
                <w:sz w:val="20"/>
                <w:szCs w:val="20"/>
              </w:rPr>
              <w:t>K 3</w:t>
            </w:r>
            <w:r w:rsidR="008D252E" w:rsidRPr="00B07809">
              <w:rPr>
                <w:rFonts w:ascii="Arial" w:hAnsi="Arial" w:cs="Arial"/>
                <w:b/>
                <w:sz w:val="20"/>
                <w:szCs w:val="20"/>
              </w:rPr>
              <w:t>6</w:t>
            </w:r>
            <w:r w:rsidRPr="00B07809">
              <w:rPr>
                <w:rFonts w:ascii="Arial" w:hAnsi="Arial" w:cs="Arial"/>
                <w:b/>
                <w:sz w:val="20"/>
                <w:szCs w:val="20"/>
              </w:rPr>
              <w:t>. členu</w:t>
            </w:r>
            <w:r w:rsidR="00E82F12">
              <w:rPr>
                <w:rFonts w:ascii="Arial" w:hAnsi="Arial" w:cs="Arial"/>
                <w:b/>
                <w:sz w:val="20"/>
                <w:szCs w:val="20"/>
              </w:rPr>
              <w:t>:</w:t>
            </w:r>
          </w:p>
          <w:p w14:paraId="532E2881" w14:textId="77777777" w:rsidR="0063605B" w:rsidRPr="00B07809" w:rsidRDefault="0063605B" w:rsidP="0063605B">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Določba ureja izdajo in podaljšanje dovoljenj za učit</w:t>
            </w:r>
            <w:r w:rsidR="009624B5" w:rsidRPr="00B07809">
              <w:rPr>
                <w:rFonts w:ascii="Arial" w:hAnsi="Arial" w:cs="Arial"/>
                <w:sz w:val="20"/>
                <w:szCs w:val="20"/>
                <w:shd w:val="clear" w:color="auto" w:fill="FFFFFF"/>
              </w:rPr>
              <w:t>elje vožnje, učitelje predpisov in</w:t>
            </w:r>
            <w:r w:rsidRPr="00B07809">
              <w:rPr>
                <w:rFonts w:ascii="Arial" w:hAnsi="Arial" w:cs="Arial"/>
                <w:sz w:val="20"/>
                <w:szCs w:val="20"/>
                <w:shd w:val="clear" w:color="auto" w:fill="FFFFFF"/>
              </w:rPr>
              <w:t xml:space="preserve"> strokovnih vodij šol vož</w:t>
            </w:r>
            <w:r w:rsidR="009624B5" w:rsidRPr="00B07809">
              <w:rPr>
                <w:rFonts w:ascii="Arial" w:hAnsi="Arial" w:cs="Arial"/>
                <w:sz w:val="20"/>
                <w:szCs w:val="20"/>
                <w:shd w:val="clear" w:color="auto" w:fill="FFFFFF"/>
              </w:rPr>
              <w:t>nje</w:t>
            </w:r>
            <w:r w:rsidRPr="00B07809">
              <w:rPr>
                <w:rFonts w:ascii="Arial" w:hAnsi="Arial" w:cs="Arial"/>
                <w:sz w:val="20"/>
                <w:szCs w:val="20"/>
                <w:shd w:val="clear" w:color="auto" w:fill="FFFFFF"/>
              </w:rPr>
              <w:t xml:space="preserve">. </w:t>
            </w:r>
            <w:r w:rsidR="00A54F49" w:rsidRPr="00B07809">
              <w:rPr>
                <w:rFonts w:ascii="Arial" w:hAnsi="Arial" w:cs="Arial"/>
                <w:sz w:val="20"/>
                <w:szCs w:val="20"/>
                <w:shd w:val="clear" w:color="auto" w:fill="FFFFFF"/>
              </w:rPr>
              <w:t>Prav tako so o</w:t>
            </w:r>
            <w:r w:rsidRPr="00B07809">
              <w:rPr>
                <w:rFonts w:ascii="Arial" w:hAnsi="Arial" w:cs="Arial"/>
                <w:sz w:val="20"/>
                <w:szCs w:val="20"/>
                <w:shd w:val="clear" w:color="auto" w:fill="FFFFFF"/>
              </w:rPr>
              <w:t xml:space="preserve">predeljeni podatki o izdanih dovoljenjih, ki </w:t>
            </w:r>
            <w:r w:rsidR="00A54F49" w:rsidRPr="00B07809">
              <w:rPr>
                <w:rFonts w:ascii="Arial" w:hAnsi="Arial" w:cs="Arial"/>
                <w:sz w:val="20"/>
                <w:szCs w:val="20"/>
                <w:shd w:val="clear" w:color="auto" w:fill="FFFFFF"/>
              </w:rPr>
              <w:t>jih v okviru evidence o vozniških dovoljenjih vodi ministrstvo, pristojno</w:t>
            </w:r>
            <w:r w:rsidRPr="00B07809">
              <w:rPr>
                <w:rFonts w:ascii="Arial" w:hAnsi="Arial" w:cs="Arial"/>
                <w:sz w:val="20"/>
                <w:szCs w:val="20"/>
                <w:shd w:val="clear" w:color="auto" w:fill="FFFFFF"/>
              </w:rPr>
              <w:t xml:space="preserve"> za promet.</w:t>
            </w:r>
          </w:p>
          <w:p w14:paraId="14F37699" w14:textId="77777777" w:rsidR="002D3FE0" w:rsidRPr="00B07809" w:rsidRDefault="002D3FE0" w:rsidP="0063605B">
            <w:pPr>
              <w:pStyle w:val="Brezrazmikov"/>
              <w:jc w:val="both"/>
              <w:rPr>
                <w:rFonts w:ascii="Arial" w:hAnsi="Arial" w:cs="Arial"/>
                <w:sz w:val="20"/>
                <w:szCs w:val="20"/>
                <w:shd w:val="clear" w:color="auto" w:fill="FFFFFF"/>
              </w:rPr>
            </w:pPr>
          </w:p>
          <w:p w14:paraId="2CD4CC6F" w14:textId="1A26E022" w:rsidR="00C97A2B" w:rsidRPr="00B07809" w:rsidRDefault="00C97A2B" w:rsidP="0063605B">
            <w:pPr>
              <w:pStyle w:val="Brezrazmikov"/>
              <w:jc w:val="both"/>
              <w:rPr>
                <w:rFonts w:ascii="Arial" w:hAnsi="Arial" w:cs="Arial"/>
                <w:b/>
                <w:sz w:val="20"/>
                <w:szCs w:val="20"/>
              </w:rPr>
            </w:pPr>
            <w:r w:rsidRPr="00B07809">
              <w:rPr>
                <w:rFonts w:ascii="Arial" w:hAnsi="Arial" w:cs="Arial"/>
                <w:b/>
                <w:sz w:val="20"/>
                <w:szCs w:val="20"/>
              </w:rPr>
              <w:t>K 3</w:t>
            </w:r>
            <w:r w:rsidR="002B1E56" w:rsidRPr="00B07809">
              <w:rPr>
                <w:rFonts w:ascii="Arial" w:hAnsi="Arial" w:cs="Arial"/>
                <w:b/>
                <w:sz w:val="20"/>
                <w:szCs w:val="20"/>
              </w:rPr>
              <w:t>7</w:t>
            </w:r>
            <w:r w:rsidRPr="00B07809">
              <w:rPr>
                <w:rFonts w:ascii="Arial" w:hAnsi="Arial" w:cs="Arial"/>
                <w:b/>
                <w:sz w:val="20"/>
                <w:szCs w:val="20"/>
              </w:rPr>
              <w:t>. členu</w:t>
            </w:r>
            <w:r w:rsidR="00E82F12">
              <w:rPr>
                <w:rFonts w:ascii="Arial" w:hAnsi="Arial" w:cs="Arial"/>
                <w:b/>
                <w:sz w:val="20"/>
                <w:szCs w:val="20"/>
              </w:rPr>
              <w:t>:</w:t>
            </w:r>
          </w:p>
          <w:p w14:paraId="2C9224CB" w14:textId="214FBD2F" w:rsidR="007431C5" w:rsidRDefault="00C97A2B" w:rsidP="0063605B">
            <w:pPr>
              <w:pStyle w:val="Brezrazmikov"/>
              <w:jc w:val="both"/>
              <w:rPr>
                <w:rFonts w:ascii="Arial" w:hAnsi="Arial" w:cs="Arial"/>
                <w:sz w:val="20"/>
                <w:szCs w:val="20"/>
              </w:rPr>
            </w:pPr>
            <w:r w:rsidRPr="00B07809">
              <w:rPr>
                <w:rFonts w:ascii="Arial" w:hAnsi="Arial" w:cs="Arial"/>
                <w:sz w:val="20"/>
                <w:szCs w:val="20"/>
              </w:rPr>
              <w:t>Določba ureja izobraževanje ter dodatno usposabljanje učiteljev vožnje, učiteljev predpisov in st</w:t>
            </w:r>
            <w:r w:rsidR="00E82F12">
              <w:rPr>
                <w:rFonts w:ascii="Arial" w:hAnsi="Arial" w:cs="Arial"/>
                <w:sz w:val="20"/>
                <w:szCs w:val="20"/>
              </w:rPr>
              <w:t>rokovnih vodij šol vožnje, ki ju</w:t>
            </w:r>
            <w:r w:rsidR="008C7D90">
              <w:rPr>
                <w:rFonts w:ascii="Arial" w:hAnsi="Arial" w:cs="Arial"/>
                <w:sz w:val="20"/>
                <w:szCs w:val="20"/>
              </w:rPr>
              <w:t xml:space="preserve"> po predlogu zakona</w:t>
            </w:r>
            <w:r w:rsidRPr="00B07809">
              <w:rPr>
                <w:rFonts w:ascii="Arial" w:hAnsi="Arial" w:cs="Arial"/>
                <w:sz w:val="20"/>
                <w:szCs w:val="20"/>
              </w:rPr>
              <w:t xml:space="preserve"> izvaja</w:t>
            </w:r>
            <w:r w:rsidR="008C7D90">
              <w:rPr>
                <w:rFonts w:ascii="Arial" w:hAnsi="Arial" w:cs="Arial"/>
                <w:sz w:val="20"/>
                <w:szCs w:val="20"/>
              </w:rPr>
              <w:t xml:space="preserve"> samo</w:t>
            </w:r>
            <w:r w:rsidRPr="00B07809">
              <w:rPr>
                <w:rFonts w:ascii="Arial" w:hAnsi="Arial" w:cs="Arial"/>
                <w:sz w:val="20"/>
                <w:szCs w:val="20"/>
              </w:rPr>
              <w:t xml:space="preserve"> javna agencija.</w:t>
            </w:r>
            <w:r w:rsidR="008C7D90">
              <w:rPr>
                <w:rFonts w:ascii="Arial" w:hAnsi="Arial" w:cs="Arial"/>
                <w:sz w:val="20"/>
                <w:szCs w:val="20"/>
              </w:rPr>
              <w:t xml:space="preserve"> </w:t>
            </w:r>
          </w:p>
          <w:p w14:paraId="00907175" w14:textId="77777777" w:rsidR="006426BB" w:rsidRDefault="006426BB" w:rsidP="0063605B">
            <w:pPr>
              <w:pStyle w:val="Brezrazmikov"/>
              <w:jc w:val="both"/>
              <w:rPr>
                <w:rFonts w:ascii="Arial" w:hAnsi="Arial" w:cs="Arial"/>
                <w:sz w:val="20"/>
                <w:szCs w:val="20"/>
              </w:rPr>
            </w:pPr>
          </w:p>
          <w:p w14:paraId="405D3E7D" w14:textId="73D19D1A" w:rsidR="006426BB" w:rsidRDefault="006426BB" w:rsidP="0063605B">
            <w:pPr>
              <w:pStyle w:val="Brezrazmikov"/>
              <w:jc w:val="both"/>
              <w:rPr>
                <w:rFonts w:ascii="Arial" w:hAnsi="Arial" w:cs="Arial"/>
                <w:sz w:val="20"/>
                <w:szCs w:val="20"/>
              </w:rPr>
            </w:pPr>
            <w:r>
              <w:rPr>
                <w:rFonts w:ascii="Arial" w:hAnsi="Arial" w:cs="Arial"/>
                <w:sz w:val="20"/>
                <w:szCs w:val="20"/>
              </w:rPr>
              <w:t xml:space="preserve">Po veljavnih določbah ZVoz sta izobraževanje ter dodatno usposabljanje učiteljev vožnje, učiteljev predpisov in strokovnih vodij šol vožnje lahko izvajala tudi pravna oseba ali samostojni podjetnik posameznik, če sta izpolnjevala zakonsko določene pogoje glede poslovnih prostorov, predpisane opreme in naprav ter kadrov. </w:t>
            </w:r>
          </w:p>
          <w:p w14:paraId="4B84F098" w14:textId="77777777" w:rsidR="006426BB" w:rsidRDefault="006426BB" w:rsidP="0063605B">
            <w:pPr>
              <w:pStyle w:val="Brezrazmikov"/>
              <w:jc w:val="both"/>
              <w:rPr>
                <w:rFonts w:ascii="Arial" w:hAnsi="Arial" w:cs="Arial"/>
                <w:sz w:val="20"/>
                <w:szCs w:val="20"/>
              </w:rPr>
            </w:pPr>
          </w:p>
          <w:p w14:paraId="460EE4B0" w14:textId="1F1BB652" w:rsidR="006426BB" w:rsidRDefault="006426BB" w:rsidP="0063605B">
            <w:pPr>
              <w:pStyle w:val="Brezrazmikov"/>
              <w:jc w:val="both"/>
              <w:rPr>
                <w:rFonts w:ascii="Arial" w:hAnsi="Arial" w:cs="Arial"/>
                <w:sz w:val="20"/>
                <w:szCs w:val="20"/>
              </w:rPr>
            </w:pPr>
            <w:r>
              <w:rPr>
                <w:rFonts w:ascii="Arial" w:hAnsi="Arial" w:cs="Arial"/>
                <w:sz w:val="20"/>
                <w:szCs w:val="20"/>
              </w:rPr>
              <w:t xml:space="preserve">Zaradi različnih izvajalcev izobraževanj in dodatnih usposabljanj je v praksi prihajalo do odstopanj v izobraževalnih programih ter metodah izobraževalnih procesov. Zaradi poenotenja izobraževalnih procesov, predvsem kakovostnejšega izobraževanja ter dodatnega usposabljanja ljudi, ki predstavljaj steber v procesu usposabljanja </w:t>
            </w:r>
            <w:r w:rsidR="00C62348">
              <w:rPr>
                <w:rFonts w:ascii="Arial" w:hAnsi="Arial" w:cs="Arial"/>
                <w:sz w:val="20"/>
                <w:szCs w:val="20"/>
              </w:rPr>
              <w:t xml:space="preserve">kandidatov </w:t>
            </w:r>
            <w:r>
              <w:rPr>
                <w:rFonts w:ascii="Arial" w:hAnsi="Arial" w:cs="Arial"/>
                <w:sz w:val="20"/>
                <w:szCs w:val="20"/>
              </w:rPr>
              <w:t>za vožnjo motornega vozila</w:t>
            </w:r>
            <w:r w:rsidR="00C62348">
              <w:rPr>
                <w:rFonts w:ascii="Arial" w:hAnsi="Arial" w:cs="Arial"/>
                <w:sz w:val="20"/>
                <w:szCs w:val="20"/>
              </w:rPr>
              <w:t xml:space="preserve">, se v predlogu zakona določa, da izobraževanja in dodatna usposabljanja </w:t>
            </w:r>
            <w:r w:rsidR="00C62348" w:rsidRPr="00B07809">
              <w:rPr>
                <w:rFonts w:ascii="Arial" w:hAnsi="Arial" w:cs="Arial"/>
                <w:sz w:val="20"/>
                <w:szCs w:val="20"/>
              </w:rPr>
              <w:t>učiteljev vožnje, učiteljev predpisov in st</w:t>
            </w:r>
            <w:r w:rsidR="00C62348">
              <w:rPr>
                <w:rFonts w:ascii="Arial" w:hAnsi="Arial" w:cs="Arial"/>
                <w:sz w:val="20"/>
                <w:szCs w:val="20"/>
              </w:rPr>
              <w:t>rokovnih vodij šol vožnje izvaja le javna agencija.</w:t>
            </w:r>
          </w:p>
          <w:p w14:paraId="2D0D6587" w14:textId="77777777" w:rsidR="00E82F12" w:rsidRPr="00B07809" w:rsidRDefault="00E82F12" w:rsidP="0063605B">
            <w:pPr>
              <w:pStyle w:val="Brezrazmikov"/>
              <w:jc w:val="both"/>
              <w:rPr>
                <w:rFonts w:ascii="Arial" w:hAnsi="Arial" w:cs="Arial"/>
                <w:sz w:val="20"/>
                <w:szCs w:val="20"/>
              </w:rPr>
            </w:pPr>
          </w:p>
          <w:p w14:paraId="786318E4" w14:textId="4398B8B8" w:rsidR="007431C5" w:rsidRPr="00B07809" w:rsidRDefault="007431C5" w:rsidP="007431C5">
            <w:pPr>
              <w:pStyle w:val="Brezrazmikov"/>
              <w:jc w:val="both"/>
              <w:rPr>
                <w:rFonts w:ascii="Arial" w:hAnsi="Arial" w:cs="Arial"/>
                <w:sz w:val="20"/>
                <w:szCs w:val="20"/>
              </w:rPr>
            </w:pPr>
            <w:r w:rsidRPr="00B07809">
              <w:rPr>
                <w:rFonts w:ascii="Arial" w:hAnsi="Arial" w:cs="Arial"/>
                <w:sz w:val="20"/>
                <w:szCs w:val="20"/>
              </w:rPr>
              <w:t xml:space="preserve">Vsakoletno izobraževanje krepi idejo vseživljenjskega učenja, personalizira izobraževanje in omogoča ažurno spoznavanje strokovnih novosti. Stalnega obnavljanja in dopolnjevanja znanja ni mogoče </w:t>
            </w:r>
            <w:r w:rsidR="00E82F12">
              <w:rPr>
                <w:rFonts w:ascii="Arial" w:hAnsi="Arial" w:cs="Arial"/>
                <w:sz w:val="20"/>
                <w:szCs w:val="20"/>
              </w:rPr>
              <w:t>preprosto</w:t>
            </w:r>
            <w:r w:rsidRPr="00B07809">
              <w:rPr>
                <w:rFonts w:ascii="Arial" w:hAnsi="Arial" w:cs="Arial"/>
                <w:sz w:val="20"/>
                <w:szCs w:val="20"/>
              </w:rPr>
              <w:t xml:space="preserve"> prepustiti posameznikovi samoregulaciji ali tržni regulaciji, temveč mora na to področje posegati država z zakonskimi predpisi. </w:t>
            </w:r>
          </w:p>
          <w:p w14:paraId="0CBEDA6B" w14:textId="77777777" w:rsidR="007431C5" w:rsidRPr="00B07809" w:rsidRDefault="007431C5" w:rsidP="007431C5">
            <w:pPr>
              <w:rPr>
                <w:rFonts w:cs="Arial"/>
                <w:sz w:val="20"/>
                <w:szCs w:val="20"/>
              </w:rPr>
            </w:pPr>
          </w:p>
          <w:p w14:paraId="62BD2257" w14:textId="1CDF9184" w:rsidR="00482952" w:rsidRPr="00B07809" w:rsidRDefault="007431C5" w:rsidP="007431C5">
            <w:pPr>
              <w:rPr>
                <w:rFonts w:cs="Arial"/>
                <w:sz w:val="20"/>
                <w:szCs w:val="20"/>
              </w:rPr>
            </w:pPr>
            <w:r w:rsidRPr="00B07809">
              <w:rPr>
                <w:rFonts w:cs="Arial"/>
                <w:sz w:val="20"/>
                <w:szCs w:val="20"/>
              </w:rPr>
              <w:t xml:space="preserve">Stalno izobraževanje omogoča seznanjanje z aktualnimi strokovnimi novostmi, ki so predmet interesov, ki </w:t>
            </w:r>
            <w:r w:rsidRPr="00B07809">
              <w:rPr>
                <w:rFonts w:cs="Arial"/>
                <w:sz w:val="20"/>
                <w:szCs w:val="20"/>
              </w:rPr>
              <w:lastRenderedPageBreak/>
              <w:t xml:space="preserve">so prepoznani kot družbeno koristni in </w:t>
            </w:r>
            <w:r w:rsidR="00E82F12">
              <w:rPr>
                <w:rFonts w:cs="Arial"/>
                <w:sz w:val="20"/>
                <w:szCs w:val="20"/>
              </w:rPr>
              <w:t xml:space="preserve">so </w:t>
            </w:r>
            <w:r w:rsidRPr="00B07809">
              <w:rPr>
                <w:rFonts w:cs="Arial"/>
                <w:sz w:val="20"/>
                <w:szCs w:val="20"/>
              </w:rPr>
              <w:t xml:space="preserve">kot taki predmet družbene regulacije. Tak interes je doseganje prometne varnosti. </w:t>
            </w:r>
            <w:r w:rsidR="00FA01D8" w:rsidRPr="00B07809">
              <w:rPr>
                <w:rFonts w:cs="Arial"/>
                <w:sz w:val="20"/>
                <w:szCs w:val="20"/>
              </w:rPr>
              <w:t xml:space="preserve">Prav tako je stalno izobraževanje </w:t>
            </w:r>
            <w:r w:rsidRPr="00B07809">
              <w:rPr>
                <w:rFonts w:cs="Arial"/>
                <w:sz w:val="20"/>
                <w:szCs w:val="20"/>
              </w:rPr>
              <w:t>mehanizem za odpravljanje strokovnih neravnovesij (ra</w:t>
            </w:r>
            <w:r w:rsidR="00E82F12">
              <w:rPr>
                <w:rFonts w:cs="Arial"/>
                <w:sz w:val="20"/>
                <w:szCs w:val="20"/>
              </w:rPr>
              <w:t>zlik) v znanju učiteljev vožnje/</w:t>
            </w:r>
            <w:r w:rsidRPr="00B07809">
              <w:rPr>
                <w:rFonts w:cs="Arial"/>
                <w:sz w:val="20"/>
                <w:szCs w:val="20"/>
              </w:rPr>
              <w:t>predpisov</w:t>
            </w:r>
            <w:r w:rsidR="00FA01D8" w:rsidRPr="00B07809">
              <w:rPr>
                <w:rFonts w:cs="Arial"/>
                <w:sz w:val="20"/>
                <w:szCs w:val="20"/>
              </w:rPr>
              <w:t xml:space="preserve">, </w:t>
            </w:r>
            <w:r w:rsidRPr="00B07809">
              <w:rPr>
                <w:rFonts w:cs="Arial"/>
                <w:sz w:val="20"/>
                <w:szCs w:val="20"/>
              </w:rPr>
              <w:t>omogoča regulacijo dostopa do zaposlitve (kot eden izmed pogojev za zaposlitev)</w:t>
            </w:r>
            <w:r w:rsidR="00FA01D8" w:rsidRPr="00B07809">
              <w:rPr>
                <w:rFonts w:cs="Arial"/>
                <w:sz w:val="20"/>
                <w:szCs w:val="20"/>
              </w:rPr>
              <w:t xml:space="preserve"> ter </w:t>
            </w:r>
            <w:r w:rsidRPr="00B07809">
              <w:rPr>
                <w:rFonts w:cs="Arial"/>
                <w:sz w:val="20"/>
                <w:szCs w:val="20"/>
              </w:rPr>
              <w:t>individualni strokovni razvoj posameznika.</w:t>
            </w:r>
          </w:p>
          <w:p w14:paraId="51E80F0D" w14:textId="77777777" w:rsidR="00482952" w:rsidRPr="00B07809" w:rsidRDefault="00482952" w:rsidP="007431C5">
            <w:pPr>
              <w:rPr>
                <w:rFonts w:cs="Arial"/>
                <w:sz w:val="20"/>
                <w:szCs w:val="20"/>
              </w:rPr>
            </w:pPr>
          </w:p>
          <w:p w14:paraId="4E964482" w14:textId="5649A9B1" w:rsidR="00482952" w:rsidRPr="00B07809" w:rsidRDefault="00482952" w:rsidP="00482952">
            <w:pPr>
              <w:rPr>
                <w:rFonts w:cs="Arial"/>
                <w:sz w:val="20"/>
                <w:szCs w:val="20"/>
              </w:rPr>
            </w:pPr>
            <w:r w:rsidRPr="00B07809">
              <w:rPr>
                <w:rFonts w:cs="Arial"/>
                <w:sz w:val="20"/>
                <w:szCs w:val="20"/>
              </w:rPr>
              <w:t xml:space="preserve">Vse pogosteje se pojavlja spoznanje, da ni dovolj, da se odraslim omogoči občasna participacija v izobraževanju, </w:t>
            </w:r>
            <w:r w:rsidR="00E82F12">
              <w:rPr>
                <w:rFonts w:cs="Arial"/>
                <w:sz w:val="20"/>
                <w:szCs w:val="20"/>
              </w:rPr>
              <w:t>temveč</w:t>
            </w:r>
            <w:r w:rsidRPr="00B07809">
              <w:rPr>
                <w:rFonts w:cs="Arial"/>
                <w:sz w:val="20"/>
                <w:szCs w:val="20"/>
              </w:rPr>
              <w:t xml:space="preserve"> je nujno, da imajo dostop do stalnega kakovostnega izobraževanja, ki jim omogoča, da znanje dejansko pridobijo (ne da so samo vključeni v neko izobraževanje) in da je to znanje tako, da jim omogoča čim boljši osebni in poklicni razvoj (to pomeni uporabno znanje). Zato je stalno (vsakoletno) izobraževanje nujnost za učitelja vožnje in učitelja predpisov ter za izvajalce izobraževanja odraslih in posredno </w:t>
            </w:r>
            <w:r w:rsidR="00E82F12">
              <w:rPr>
                <w:rFonts w:cs="Arial"/>
                <w:sz w:val="20"/>
                <w:szCs w:val="20"/>
              </w:rPr>
              <w:t xml:space="preserve">za </w:t>
            </w:r>
            <w:r w:rsidRPr="00B07809">
              <w:rPr>
                <w:rFonts w:cs="Arial"/>
                <w:sz w:val="20"/>
                <w:szCs w:val="20"/>
              </w:rPr>
              <w:t xml:space="preserve">državo možnost uveljavitve strokovnih rešitev, ki jih sprejemajo in aktivno uveljavljajo. </w:t>
            </w:r>
          </w:p>
          <w:p w14:paraId="75CF0072" w14:textId="77777777" w:rsidR="00482952" w:rsidRPr="00B07809" w:rsidRDefault="00482952" w:rsidP="00482952">
            <w:pPr>
              <w:rPr>
                <w:rFonts w:cs="Arial"/>
                <w:sz w:val="20"/>
                <w:szCs w:val="20"/>
              </w:rPr>
            </w:pPr>
          </w:p>
          <w:p w14:paraId="215111B9" w14:textId="4E1461C6" w:rsidR="00482952" w:rsidRPr="00B07809" w:rsidRDefault="00482952" w:rsidP="00482952">
            <w:pPr>
              <w:rPr>
                <w:rFonts w:cs="Arial"/>
                <w:sz w:val="20"/>
                <w:szCs w:val="20"/>
              </w:rPr>
            </w:pPr>
            <w:r w:rsidRPr="00B07809">
              <w:rPr>
                <w:rFonts w:cs="Arial"/>
                <w:sz w:val="20"/>
                <w:szCs w:val="20"/>
              </w:rPr>
              <w:t xml:space="preserve">Javna agencija izvaja strokovne nadzore v šolah vožnje. Glede na zaključke in ugotovitve nadzorov javna agencija vsako leto predlaga ministru, pristojnemu za promet, teme rednega obnavljanja in dopolnjevanja znanja za učitelja vožnje in učitelja predpisov. Tema je vedno usklajena tudi z Združenjem šol vožnje na Gospodarski zbornici Slovenije. Skozi tematska predavanja oziroma program, ki temelji na ugotovitvah strokovnih nadzorov, se vsem učiteljem </w:t>
            </w:r>
            <w:r w:rsidR="00E82F12" w:rsidRPr="00B07809">
              <w:rPr>
                <w:rFonts w:cs="Arial"/>
                <w:sz w:val="20"/>
                <w:szCs w:val="20"/>
              </w:rPr>
              <w:t>poda</w:t>
            </w:r>
            <w:r w:rsidR="00E82F12">
              <w:rPr>
                <w:rFonts w:cs="Arial"/>
                <w:sz w:val="20"/>
                <w:szCs w:val="20"/>
              </w:rPr>
              <w:t>jo</w:t>
            </w:r>
            <w:r w:rsidR="00E82F12" w:rsidRPr="00B07809">
              <w:rPr>
                <w:rFonts w:cs="Arial"/>
                <w:sz w:val="20"/>
                <w:szCs w:val="20"/>
              </w:rPr>
              <w:t xml:space="preserve"> </w:t>
            </w:r>
            <w:r w:rsidRPr="00B07809">
              <w:rPr>
                <w:rFonts w:cs="Arial"/>
                <w:sz w:val="20"/>
                <w:szCs w:val="20"/>
              </w:rPr>
              <w:t xml:space="preserve">ustrezna navodila, pojasnila in znanja. Učitelji vožnje dobijo tudi odgovore na vse novosti, ki jih je stalno veliko tako v zvezi z zakoni in pravilniki kot z vsebinami in programi izobraževanja, vrsto in obliko nadzorov, novimi metodami preizkusov znanja in novimi metodami poučevanja. Skozi ta mehanizem se dviguje </w:t>
            </w:r>
            <w:r w:rsidR="00E82F12">
              <w:rPr>
                <w:rFonts w:cs="Arial"/>
                <w:sz w:val="20"/>
                <w:szCs w:val="20"/>
              </w:rPr>
              <w:t>kakovost</w:t>
            </w:r>
            <w:r w:rsidRPr="00B07809">
              <w:rPr>
                <w:rFonts w:cs="Arial"/>
                <w:sz w:val="20"/>
                <w:szCs w:val="20"/>
              </w:rPr>
              <w:t xml:space="preserve"> dela učiteljev vožnje in učiteljev predpisov</w:t>
            </w:r>
            <w:r w:rsidR="00E82F12">
              <w:rPr>
                <w:rFonts w:cs="Arial"/>
                <w:sz w:val="20"/>
                <w:szCs w:val="20"/>
              </w:rPr>
              <w:t>,</w:t>
            </w:r>
            <w:r w:rsidRPr="00B07809">
              <w:rPr>
                <w:rFonts w:cs="Arial"/>
                <w:sz w:val="20"/>
                <w:szCs w:val="20"/>
              </w:rPr>
              <w:t xml:space="preserve"> </w:t>
            </w:r>
            <w:r w:rsidR="00E82F12">
              <w:rPr>
                <w:rFonts w:cs="Arial"/>
                <w:sz w:val="20"/>
                <w:szCs w:val="20"/>
              </w:rPr>
              <w:t>p</w:t>
            </w:r>
            <w:r w:rsidRPr="00B07809">
              <w:rPr>
                <w:rFonts w:cs="Arial"/>
                <w:sz w:val="20"/>
                <w:szCs w:val="20"/>
              </w:rPr>
              <w:t>osledično boljša</w:t>
            </w:r>
            <w:r w:rsidR="00E82F12">
              <w:rPr>
                <w:rFonts w:cs="Arial"/>
                <w:sz w:val="20"/>
                <w:szCs w:val="20"/>
              </w:rPr>
              <w:t xml:space="preserve"> pa je tudi</w:t>
            </w:r>
            <w:r w:rsidRPr="00B07809">
              <w:rPr>
                <w:rFonts w:cs="Arial"/>
                <w:sz w:val="20"/>
                <w:szCs w:val="20"/>
              </w:rPr>
              <w:t xml:space="preserve"> vozniška pripravljenost kandidatov</w:t>
            </w:r>
            <w:r w:rsidR="00E82F12">
              <w:rPr>
                <w:rFonts w:cs="Arial"/>
                <w:sz w:val="20"/>
                <w:szCs w:val="20"/>
              </w:rPr>
              <w:t xml:space="preserve"> – vse s ciljem</w:t>
            </w:r>
            <w:r w:rsidRPr="00B07809">
              <w:rPr>
                <w:rFonts w:cs="Arial"/>
                <w:sz w:val="20"/>
                <w:szCs w:val="20"/>
              </w:rPr>
              <w:t xml:space="preserve"> boljše prometne varnosti.</w:t>
            </w:r>
          </w:p>
          <w:p w14:paraId="27E047FF" w14:textId="77777777" w:rsidR="00C97A2B" w:rsidRPr="00B07809" w:rsidRDefault="00C97A2B" w:rsidP="0063605B">
            <w:pPr>
              <w:pStyle w:val="Brezrazmikov"/>
              <w:jc w:val="both"/>
              <w:rPr>
                <w:rFonts w:ascii="Arial" w:hAnsi="Arial" w:cs="Arial"/>
                <w:sz w:val="20"/>
                <w:szCs w:val="20"/>
                <w:shd w:val="clear" w:color="auto" w:fill="FFFFFF"/>
              </w:rPr>
            </w:pPr>
          </w:p>
          <w:p w14:paraId="6236BC87" w14:textId="4F446A37" w:rsidR="00C97A2B" w:rsidRPr="00B07809" w:rsidRDefault="00C97A2B" w:rsidP="00C97A2B">
            <w:pPr>
              <w:pStyle w:val="Brezrazmikov"/>
              <w:jc w:val="both"/>
              <w:rPr>
                <w:rFonts w:ascii="Arial" w:hAnsi="Arial" w:cs="Arial"/>
                <w:b/>
                <w:sz w:val="20"/>
                <w:szCs w:val="20"/>
              </w:rPr>
            </w:pPr>
            <w:r w:rsidRPr="00B07809">
              <w:rPr>
                <w:rFonts w:ascii="Arial" w:hAnsi="Arial" w:cs="Arial"/>
                <w:b/>
                <w:sz w:val="20"/>
                <w:szCs w:val="20"/>
              </w:rPr>
              <w:t>K 3</w:t>
            </w:r>
            <w:r w:rsidR="00BF13C8" w:rsidRPr="00B07809">
              <w:rPr>
                <w:rFonts w:ascii="Arial" w:hAnsi="Arial" w:cs="Arial"/>
                <w:b/>
                <w:sz w:val="20"/>
                <w:szCs w:val="20"/>
              </w:rPr>
              <w:t>8</w:t>
            </w:r>
            <w:r w:rsidRPr="00B07809">
              <w:rPr>
                <w:rFonts w:ascii="Arial" w:hAnsi="Arial" w:cs="Arial"/>
                <w:b/>
                <w:sz w:val="20"/>
                <w:szCs w:val="20"/>
              </w:rPr>
              <w:t>. členu</w:t>
            </w:r>
            <w:r w:rsidR="004F7EF2">
              <w:rPr>
                <w:rFonts w:ascii="Arial" w:hAnsi="Arial" w:cs="Arial"/>
                <w:b/>
                <w:sz w:val="20"/>
                <w:szCs w:val="20"/>
              </w:rPr>
              <w:t>:</w:t>
            </w:r>
          </w:p>
          <w:p w14:paraId="68EB7E67" w14:textId="77777777" w:rsidR="003327EA" w:rsidRPr="00B07809" w:rsidRDefault="003327EA"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Določba natančno opredeljuje razloge, zaradi katerih se lahko dovoljenje za učitelja vožnje odvzame </w:t>
            </w:r>
            <w:r w:rsidR="00C97A2B" w:rsidRPr="00B07809">
              <w:rPr>
                <w:rFonts w:ascii="Arial" w:hAnsi="Arial" w:cs="Arial"/>
                <w:sz w:val="20"/>
                <w:szCs w:val="20"/>
                <w:shd w:val="clear" w:color="auto" w:fill="FFFFFF"/>
              </w:rPr>
              <w:t xml:space="preserve">trajno ali začasno. </w:t>
            </w:r>
            <w:r w:rsidRPr="00B07809">
              <w:rPr>
                <w:rFonts w:ascii="Arial" w:hAnsi="Arial" w:cs="Arial"/>
                <w:sz w:val="20"/>
                <w:szCs w:val="20"/>
                <w:shd w:val="clear" w:color="auto" w:fill="FFFFFF"/>
              </w:rPr>
              <w:t>Dovoljenje za učitelja vožnje odvzame upravna enota z odločbo.</w:t>
            </w:r>
          </w:p>
          <w:p w14:paraId="6827713D" w14:textId="77777777" w:rsidR="009474C0" w:rsidRPr="00B07809" w:rsidRDefault="009474C0" w:rsidP="005D625A">
            <w:pPr>
              <w:pStyle w:val="Brezrazmikov"/>
              <w:jc w:val="both"/>
              <w:rPr>
                <w:rFonts w:ascii="Arial" w:hAnsi="Arial" w:cs="Arial"/>
                <w:sz w:val="20"/>
                <w:szCs w:val="20"/>
              </w:rPr>
            </w:pPr>
          </w:p>
          <w:p w14:paraId="4C301FE7" w14:textId="53CC0EFC" w:rsidR="006C0AF5" w:rsidRPr="00B07809" w:rsidRDefault="006C0AF5" w:rsidP="006C0AF5">
            <w:pPr>
              <w:pStyle w:val="Brezrazmikov"/>
              <w:jc w:val="both"/>
              <w:rPr>
                <w:rFonts w:ascii="Arial" w:hAnsi="Arial" w:cs="Arial"/>
                <w:b/>
                <w:sz w:val="20"/>
                <w:szCs w:val="20"/>
              </w:rPr>
            </w:pPr>
            <w:r w:rsidRPr="00B07809">
              <w:rPr>
                <w:rFonts w:ascii="Arial" w:hAnsi="Arial" w:cs="Arial"/>
                <w:b/>
                <w:sz w:val="20"/>
                <w:szCs w:val="20"/>
              </w:rPr>
              <w:t xml:space="preserve">K </w:t>
            </w:r>
            <w:r w:rsidR="005F70FB" w:rsidRPr="00B07809">
              <w:rPr>
                <w:rFonts w:ascii="Arial" w:hAnsi="Arial" w:cs="Arial"/>
                <w:b/>
                <w:sz w:val="20"/>
                <w:szCs w:val="20"/>
              </w:rPr>
              <w:t>39</w:t>
            </w:r>
            <w:r w:rsidRPr="00B07809">
              <w:rPr>
                <w:rFonts w:ascii="Arial" w:hAnsi="Arial" w:cs="Arial"/>
                <w:b/>
                <w:sz w:val="20"/>
                <w:szCs w:val="20"/>
              </w:rPr>
              <w:t>. členu</w:t>
            </w:r>
          </w:p>
          <w:p w14:paraId="5B1987D3" w14:textId="77777777" w:rsidR="002D3FE0" w:rsidRPr="00B07809" w:rsidRDefault="002D3FE0" w:rsidP="005D625A">
            <w:pPr>
              <w:pStyle w:val="Brezrazmikov"/>
              <w:jc w:val="both"/>
              <w:rPr>
                <w:rFonts w:ascii="Arial" w:hAnsi="Arial" w:cs="Arial"/>
                <w:sz w:val="20"/>
                <w:szCs w:val="20"/>
              </w:rPr>
            </w:pPr>
            <w:r w:rsidRPr="00B07809">
              <w:rPr>
                <w:rFonts w:ascii="Arial" w:hAnsi="Arial" w:cs="Arial"/>
                <w:sz w:val="20"/>
                <w:szCs w:val="20"/>
              </w:rPr>
              <w:t>Člen ureja program usposabljanja kandidatov za voznike, ki vsebuje teoretični in praktični del.</w:t>
            </w:r>
          </w:p>
          <w:p w14:paraId="7D7C84FD" w14:textId="77777777" w:rsidR="002D3FE0" w:rsidRPr="00B07809" w:rsidRDefault="002D3FE0" w:rsidP="005D625A">
            <w:pPr>
              <w:pStyle w:val="Brezrazmikov"/>
              <w:jc w:val="both"/>
              <w:rPr>
                <w:rFonts w:ascii="Arial" w:hAnsi="Arial" w:cs="Arial"/>
                <w:sz w:val="20"/>
                <w:szCs w:val="20"/>
              </w:rPr>
            </w:pPr>
          </w:p>
          <w:p w14:paraId="6D44CC96" w14:textId="64A09E4D" w:rsidR="005C116A" w:rsidRPr="00B07809" w:rsidRDefault="005C116A" w:rsidP="005D625A">
            <w:pPr>
              <w:pStyle w:val="Brezrazmikov"/>
              <w:jc w:val="both"/>
              <w:rPr>
                <w:rFonts w:ascii="Arial" w:hAnsi="Arial" w:cs="Arial"/>
                <w:sz w:val="20"/>
                <w:szCs w:val="20"/>
              </w:rPr>
            </w:pPr>
            <w:r w:rsidRPr="00B07809">
              <w:rPr>
                <w:rFonts w:ascii="Arial" w:hAnsi="Arial" w:cs="Arial"/>
                <w:sz w:val="20"/>
                <w:szCs w:val="20"/>
              </w:rPr>
              <w:t>Teoretični del usposabljanja kandidatov za voznike je razdeljen na splošni in dodatni del, s tem da splošni del dejansko vključuje samo vsebine, ki so skupne vsem kategorijam vozniškega dovoljenja, v nasprotju s sedanjo ureditvijo, v kateri se splošni del programa usposabljanja kandidatov za voznike enači s programom za kategorijo B. Z navedeno spremembo se skrajša minimalen obseg trajanja splošnega dela</w:t>
            </w:r>
            <w:r w:rsidR="004F7EF2">
              <w:rPr>
                <w:rFonts w:ascii="Arial" w:hAnsi="Arial" w:cs="Arial"/>
                <w:sz w:val="20"/>
                <w:szCs w:val="20"/>
              </w:rPr>
              <w:t xml:space="preserve"> teoretičnega usposabljanja </w:t>
            </w:r>
            <w:r w:rsidR="00E260D0" w:rsidRPr="00B07809">
              <w:rPr>
                <w:rFonts w:ascii="Arial" w:hAnsi="Arial" w:cs="Arial"/>
                <w:sz w:val="20"/>
                <w:szCs w:val="20"/>
              </w:rPr>
              <w:t>z 20 na 16 pedagoških ur, doda pa se dodatni del</w:t>
            </w:r>
            <w:r w:rsidRPr="00B07809">
              <w:rPr>
                <w:rFonts w:ascii="Arial" w:hAnsi="Arial" w:cs="Arial"/>
                <w:sz w:val="20"/>
                <w:szCs w:val="20"/>
              </w:rPr>
              <w:t xml:space="preserve"> </w:t>
            </w:r>
            <w:r w:rsidR="00E260D0" w:rsidRPr="00B07809">
              <w:rPr>
                <w:rFonts w:ascii="Arial" w:hAnsi="Arial" w:cs="Arial"/>
                <w:sz w:val="20"/>
                <w:szCs w:val="20"/>
              </w:rPr>
              <w:t xml:space="preserve">teoretičnega usposabljanja </w:t>
            </w:r>
            <w:r w:rsidRPr="00B07809">
              <w:rPr>
                <w:rFonts w:ascii="Arial" w:hAnsi="Arial" w:cs="Arial"/>
                <w:sz w:val="20"/>
                <w:szCs w:val="20"/>
              </w:rPr>
              <w:t>za kategorijo</w:t>
            </w:r>
            <w:r w:rsidR="004F7EF2" w:rsidRPr="00B07809">
              <w:rPr>
                <w:rFonts w:ascii="Arial" w:hAnsi="Arial" w:cs="Arial"/>
                <w:sz w:val="20"/>
                <w:szCs w:val="20"/>
              </w:rPr>
              <w:t xml:space="preserve"> B</w:t>
            </w:r>
            <w:r w:rsidR="00E260D0" w:rsidRPr="00B07809">
              <w:rPr>
                <w:rFonts w:ascii="Arial" w:hAnsi="Arial" w:cs="Arial"/>
                <w:sz w:val="20"/>
                <w:szCs w:val="20"/>
              </w:rPr>
              <w:t>.</w:t>
            </w:r>
            <w:r w:rsidRPr="00B07809">
              <w:rPr>
                <w:rFonts w:ascii="Arial" w:hAnsi="Arial" w:cs="Arial"/>
                <w:sz w:val="20"/>
                <w:szCs w:val="20"/>
              </w:rPr>
              <w:t xml:space="preserve"> Določeno je tudi, kaj </w:t>
            </w:r>
            <w:r w:rsidR="00E260D0" w:rsidRPr="00B07809">
              <w:rPr>
                <w:rFonts w:ascii="Arial" w:hAnsi="Arial" w:cs="Arial"/>
                <w:sz w:val="20"/>
                <w:szCs w:val="20"/>
              </w:rPr>
              <w:t xml:space="preserve">se </w:t>
            </w:r>
            <w:r w:rsidRPr="00B07809">
              <w:rPr>
                <w:rFonts w:ascii="Arial" w:hAnsi="Arial" w:cs="Arial"/>
                <w:sz w:val="20"/>
                <w:szCs w:val="20"/>
              </w:rPr>
              <w:t>šteje</w:t>
            </w:r>
            <w:r w:rsidR="00E260D0" w:rsidRPr="00B07809">
              <w:rPr>
                <w:rFonts w:ascii="Arial" w:hAnsi="Arial" w:cs="Arial"/>
                <w:sz w:val="20"/>
                <w:szCs w:val="20"/>
              </w:rPr>
              <w:t xml:space="preserve"> za</w:t>
            </w:r>
            <w:r w:rsidRPr="00B07809">
              <w:rPr>
                <w:rFonts w:ascii="Arial" w:hAnsi="Arial" w:cs="Arial"/>
                <w:sz w:val="20"/>
                <w:szCs w:val="20"/>
              </w:rPr>
              <w:t xml:space="preserve"> veljaven splošni del </w:t>
            </w:r>
            <w:r w:rsidR="00E260D0" w:rsidRPr="00B07809">
              <w:rPr>
                <w:rFonts w:ascii="Arial" w:hAnsi="Arial" w:cs="Arial"/>
                <w:sz w:val="20"/>
                <w:szCs w:val="20"/>
              </w:rPr>
              <w:t xml:space="preserve">teoretičnega </w:t>
            </w:r>
            <w:r w:rsidRPr="00B07809">
              <w:rPr>
                <w:rFonts w:ascii="Arial" w:hAnsi="Arial" w:cs="Arial"/>
                <w:sz w:val="20"/>
                <w:szCs w:val="20"/>
              </w:rPr>
              <w:t>usposabljanja</w:t>
            </w:r>
            <w:r w:rsidR="00E260D0" w:rsidRPr="00B07809">
              <w:rPr>
                <w:rFonts w:ascii="Arial" w:hAnsi="Arial" w:cs="Arial"/>
                <w:sz w:val="20"/>
                <w:szCs w:val="20"/>
              </w:rPr>
              <w:t xml:space="preserve"> ter veljaven dodatni del teoretičnega usposabljanja</w:t>
            </w:r>
            <w:r w:rsidRPr="00B07809">
              <w:rPr>
                <w:rFonts w:ascii="Arial" w:hAnsi="Arial" w:cs="Arial"/>
                <w:sz w:val="20"/>
                <w:szCs w:val="20"/>
              </w:rPr>
              <w:t xml:space="preserve">. Obseg trajanja dodatnega dela se prilagodi </w:t>
            </w:r>
            <w:r w:rsidR="00E260D0" w:rsidRPr="00B07809">
              <w:rPr>
                <w:rFonts w:ascii="Arial" w:hAnsi="Arial" w:cs="Arial"/>
                <w:sz w:val="20"/>
                <w:szCs w:val="20"/>
              </w:rPr>
              <w:t>dejanskim potrebam za kategoriji</w:t>
            </w:r>
            <w:r w:rsidRPr="00B07809">
              <w:rPr>
                <w:rFonts w:ascii="Arial" w:hAnsi="Arial" w:cs="Arial"/>
                <w:sz w:val="20"/>
                <w:szCs w:val="20"/>
              </w:rPr>
              <w:t xml:space="preserve"> AM in BE</w:t>
            </w:r>
            <w:r w:rsidR="004F7EF2">
              <w:rPr>
                <w:rFonts w:ascii="Arial" w:hAnsi="Arial" w:cs="Arial"/>
                <w:sz w:val="20"/>
                <w:szCs w:val="20"/>
              </w:rPr>
              <w:t xml:space="preserve"> ter doda za kategorijo G, ki z</w:t>
            </w:r>
            <w:r w:rsidRPr="00B07809">
              <w:rPr>
                <w:rFonts w:ascii="Arial" w:hAnsi="Arial" w:cs="Arial"/>
                <w:sz w:val="20"/>
                <w:szCs w:val="20"/>
              </w:rPr>
              <w:t xml:space="preserve">daj dodatnega dela sploh nima. Za uspešno končanje </w:t>
            </w:r>
            <w:r w:rsidR="006C0AF5" w:rsidRPr="00B07809">
              <w:rPr>
                <w:rFonts w:ascii="Arial" w:hAnsi="Arial" w:cs="Arial"/>
                <w:sz w:val="20"/>
                <w:szCs w:val="20"/>
              </w:rPr>
              <w:t xml:space="preserve">splošnega dela </w:t>
            </w:r>
            <w:r w:rsidRPr="00B07809">
              <w:rPr>
                <w:rFonts w:ascii="Arial" w:hAnsi="Arial" w:cs="Arial"/>
                <w:sz w:val="20"/>
                <w:szCs w:val="20"/>
              </w:rPr>
              <w:t>teoretičnega usposabljanja mora biti kandidat za voznika prisoten na predavanjih najmanj 80 odstotkov pedagoških ur</w:t>
            </w:r>
            <w:r w:rsidR="006C0AF5" w:rsidRPr="00B07809">
              <w:rPr>
                <w:rFonts w:ascii="Arial" w:hAnsi="Arial" w:cs="Arial"/>
                <w:sz w:val="20"/>
                <w:szCs w:val="20"/>
              </w:rPr>
              <w:t>, za uspešno končanje dodatnega dela teoretičnega usposabljanja pa 100 odstotkov pedagoških ur</w:t>
            </w:r>
            <w:r w:rsidRPr="00B07809">
              <w:rPr>
                <w:rFonts w:ascii="Arial" w:hAnsi="Arial" w:cs="Arial"/>
                <w:sz w:val="20"/>
                <w:szCs w:val="20"/>
              </w:rPr>
              <w:t>.</w:t>
            </w:r>
          </w:p>
          <w:p w14:paraId="0369975F" w14:textId="77777777" w:rsidR="006C0AF5" w:rsidRPr="00B07809" w:rsidRDefault="006C0AF5" w:rsidP="005D625A">
            <w:pPr>
              <w:pStyle w:val="Brezrazmikov"/>
              <w:jc w:val="both"/>
              <w:rPr>
                <w:rFonts w:ascii="Arial" w:hAnsi="Arial" w:cs="Arial"/>
                <w:sz w:val="20"/>
                <w:szCs w:val="20"/>
              </w:rPr>
            </w:pPr>
          </w:p>
          <w:p w14:paraId="04E0DB2D" w14:textId="4BC78438" w:rsidR="005C116A" w:rsidRPr="00B07809" w:rsidRDefault="005C116A" w:rsidP="005D625A">
            <w:pPr>
              <w:pStyle w:val="Brezrazmikov"/>
              <w:jc w:val="both"/>
              <w:rPr>
                <w:rFonts w:ascii="Arial" w:hAnsi="Arial" w:cs="Arial"/>
                <w:sz w:val="20"/>
                <w:szCs w:val="20"/>
              </w:rPr>
            </w:pPr>
            <w:r w:rsidRPr="00B07809">
              <w:rPr>
                <w:rFonts w:ascii="Arial" w:hAnsi="Arial" w:cs="Arial"/>
                <w:sz w:val="20"/>
                <w:szCs w:val="20"/>
              </w:rPr>
              <w:t>Praktični del usposabljanja kandidatov za voznike</w:t>
            </w:r>
            <w:r w:rsidR="006C0AF5" w:rsidRPr="00B07809">
              <w:rPr>
                <w:rFonts w:ascii="Arial" w:hAnsi="Arial" w:cs="Arial"/>
                <w:sz w:val="20"/>
                <w:szCs w:val="20"/>
              </w:rPr>
              <w:t xml:space="preserve"> se izvede v trajanju najmanj 20 učnih ur</w:t>
            </w:r>
            <w:r w:rsidR="009F2785" w:rsidRPr="00B07809">
              <w:rPr>
                <w:rFonts w:ascii="Arial" w:hAnsi="Arial" w:cs="Arial"/>
                <w:sz w:val="20"/>
                <w:szCs w:val="20"/>
              </w:rPr>
              <w:t>. Ne glede na navedeno določbo se praktični del usposabljanja kandidata za voznika kategorije AM, BE, C1E, CE, D1E, DE in F izvede v trajanju najmanj 16 učnih ur.</w:t>
            </w:r>
            <w:r w:rsidRPr="00B07809">
              <w:rPr>
                <w:rFonts w:ascii="Arial" w:hAnsi="Arial" w:cs="Arial"/>
                <w:sz w:val="20"/>
                <w:szCs w:val="20"/>
              </w:rPr>
              <w:t xml:space="preserve"> S skrajšanjem obsega usposabljanja tudi za kategorije AM, BE, C1E, CE, D1E, DE se upoštevajo razlike med dejanskim obsegom usposabljanja med kategorijami namesto sedanje uravnilovke. Usposabljanje in vozniški izpit za kategorijo B1 sta identična tistemu za kategorijo B, zato se glede obsega praktičnega usposabljanja določijo enake zahteve kot za kandidata, ki že ima vozniško dovoljenje kategorije A1 ali A2 in se usposablja za pridobitev vozniškega dovoljenja kategorije A2 ali A na podlagi drug</w:t>
            </w:r>
            <w:r w:rsidR="007C644F">
              <w:rPr>
                <w:rFonts w:ascii="Arial" w:hAnsi="Arial" w:cs="Arial"/>
                <w:sz w:val="20"/>
                <w:szCs w:val="20"/>
              </w:rPr>
              <w:t>ega oziroma tretjega odstavka 60</w:t>
            </w:r>
            <w:r w:rsidRPr="00B07809">
              <w:rPr>
                <w:rFonts w:ascii="Arial" w:hAnsi="Arial" w:cs="Arial"/>
                <w:sz w:val="20"/>
                <w:szCs w:val="20"/>
              </w:rPr>
              <w:t>. člena</w:t>
            </w:r>
            <w:r w:rsidR="004F7EF2">
              <w:rPr>
                <w:rFonts w:ascii="Arial" w:hAnsi="Arial" w:cs="Arial"/>
                <w:sz w:val="20"/>
                <w:szCs w:val="20"/>
              </w:rPr>
              <w:t>,</w:t>
            </w:r>
            <w:r w:rsidRPr="00B07809">
              <w:rPr>
                <w:rFonts w:ascii="Arial" w:hAnsi="Arial" w:cs="Arial"/>
                <w:sz w:val="20"/>
                <w:szCs w:val="20"/>
              </w:rPr>
              <w:t xml:space="preserve"> ter kandidata, ki se usposablja za vožnjo skupine vozil, katere največja dovoljena masa presega 3.500 kg in ne presega 4.250 kg, če je vlečnemu vozilu dodano priklopno vozilo, ki ni lahki priklopnik.</w:t>
            </w:r>
            <w:r w:rsidR="009F2785" w:rsidRPr="00B07809">
              <w:rPr>
                <w:rFonts w:ascii="Arial" w:hAnsi="Arial" w:cs="Arial"/>
                <w:sz w:val="20"/>
                <w:szCs w:val="20"/>
              </w:rPr>
              <w:t xml:space="preserve"> Slednji morajo opraviti praktični del usposabljanja v trajanju najmanj </w:t>
            </w:r>
            <w:r w:rsidR="004F7EF2">
              <w:rPr>
                <w:rFonts w:ascii="Arial" w:hAnsi="Arial" w:cs="Arial"/>
                <w:sz w:val="20"/>
                <w:szCs w:val="20"/>
              </w:rPr>
              <w:t xml:space="preserve">12 </w:t>
            </w:r>
            <w:r w:rsidR="009F2785" w:rsidRPr="00B07809">
              <w:rPr>
                <w:rFonts w:ascii="Arial" w:hAnsi="Arial" w:cs="Arial"/>
                <w:sz w:val="20"/>
                <w:szCs w:val="20"/>
              </w:rPr>
              <w:t>ur.</w:t>
            </w:r>
          </w:p>
          <w:p w14:paraId="414501A6" w14:textId="77777777" w:rsidR="005C116A" w:rsidRPr="00B07809" w:rsidRDefault="005C116A" w:rsidP="005D625A">
            <w:pPr>
              <w:pStyle w:val="Brezrazmikov"/>
              <w:jc w:val="both"/>
              <w:rPr>
                <w:rFonts w:ascii="Arial" w:hAnsi="Arial" w:cs="Arial"/>
                <w:i/>
                <w:sz w:val="20"/>
                <w:szCs w:val="20"/>
              </w:rPr>
            </w:pPr>
          </w:p>
          <w:p w14:paraId="0F5D0EE8" w14:textId="77777777" w:rsidR="003327EA" w:rsidRPr="00B07809" w:rsidRDefault="003327EA"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Z zakonom je </w:t>
            </w:r>
            <w:r w:rsidR="00646B41" w:rsidRPr="00B07809">
              <w:rPr>
                <w:rFonts w:ascii="Arial" w:hAnsi="Arial" w:cs="Arial"/>
                <w:sz w:val="20"/>
                <w:szCs w:val="20"/>
                <w:shd w:val="clear" w:color="auto" w:fill="FFFFFF"/>
              </w:rPr>
              <w:t>p</w:t>
            </w:r>
            <w:r w:rsidRPr="00B07809">
              <w:rPr>
                <w:rFonts w:ascii="Arial" w:hAnsi="Arial" w:cs="Arial"/>
                <w:sz w:val="20"/>
                <w:szCs w:val="20"/>
                <w:shd w:val="clear" w:color="auto" w:fill="FFFFFF"/>
              </w:rPr>
              <w:t xml:space="preserve">redpisana </w:t>
            </w:r>
            <w:r w:rsidR="00646B41" w:rsidRPr="00B07809">
              <w:rPr>
                <w:rFonts w:ascii="Arial" w:hAnsi="Arial" w:cs="Arial"/>
                <w:sz w:val="20"/>
                <w:szCs w:val="20"/>
                <w:shd w:val="clear" w:color="auto" w:fill="FFFFFF"/>
              </w:rPr>
              <w:t xml:space="preserve">obveznost obveščanja o času in </w:t>
            </w:r>
            <w:r w:rsidRPr="00B07809">
              <w:rPr>
                <w:rFonts w:ascii="Arial" w:hAnsi="Arial" w:cs="Arial"/>
                <w:sz w:val="20"/>
                <w:szCs w:val="20"/>
                <w:shd w:val="clear" w:color="auto" w:fill="FFFFFF"/>
              </w:rPr>
              <w:t>kraju izvajanja usposabljanja</w:t>
            </w:r>
            <w:r w:rsidR="00646B41" w:rsidRPr="00B07809">
              <w:rPr>
                <w:rFonts w:ascii="Arial" w:hAnsi="Arial" w:cs="Arial"/>
                <w:sz w:val="20"/>
                <w:szCs w:val="20"/>
                <w:shd w:val="clear" w:color="auto" w:fill="FFFFFF"/>
              </w:rPr>
              <w:t xml:space="preserve"> ter registrskih </w:t>
            </w:r>
            <w:r w:rsidR="00646B41" w:rsidRPr="00B07809">
              <w:rPr>
                <w:rFonts w:ascii="Arial" w:hAnsi="Arial" w:cs="Arial"/>
                <w:sz w:val="20"/>
                <w:szCs w:val="20"/>
                <w:shd w:val="clear" w:color="auto" w:fill="FFFFFF"/>
              </w:rPr>
              <w:lastRenderedPageBreak/>
              <w:t>številkah kandidatov za voznike. Za primere</w:t>
            </w:r>
            <w:r w:rsidRPr="00B07809">
              <w:rPr>
                <w:rFonts w:ascii="Arial" w:hAnsi="Arial" w:cs="Arial"/>
                <w:sz w:val="20"/>
                <w:szCs w:val="20"/>
                <w:shd w:val="clear" w:color="auto" w:fill="FFFFFF"/>
              </w:rPr>
              <w:t>, če šola vožnje javne agencije ne obvesti v določenem roku pred izvedbo usposabljanja</w:t>
            </w:r>
            <w:r w:rsidR="00646B41" w:rsidRPr="00B07809">
              <w:rPr>
                <w:rFonts w:ascii="Arial" w:hAnsi="Arial" w:cs="Arial"/>
                <w:sz w:val="20"/>
                <w:szCs w:val="20"/>
                <w:shd w:val="clear" w:color="auto" w:fill="FFFFFF"/>
              </w:rPr>
              <w:t>, je predpisana tudi globa</w:t>
            </w:r>
            <w:r w:rsidRPr="00B07809">
              <w:rPr>
                <w:rFonts w:ascii="Arial" w:hAnsi="Arial" w:cs="Arial"/>
                <w:sz w:val="20"/>
                <w:szCs w:val="20"/>
                <w:shd w:val="clear" w:color="auto" w:fill="FFFFFF"/>
              </w:rPr>
              <w:t>.</w:t>
            </w:r>
          </w:p>
          <w:p w14:paraId="3B5B89F4" w14:textId="77777777" w:rsidR="003327EA" w:rsidRPr="00B07809" w:rsidRDefault="003327EA" w:rsidP="005D625A">
            <w:pPr>
              <w:pStyle w:val="Brezrazmikov"/>
              <w:tabs>
                <w:tab w:val="left" w:pos="600"/>
              </w:tabs>
              <w:jc w:val="both"/>
              <w:rPr>
                <w:rFonts w:ascii="Arial" w:hAnsi="Arial" w:cs="Arial"/>
                <w:sz w:val="20"/>
                <w:szCs w:val="20"/>
              </w:rPr>
            </w:pPr>
          </w:p>
          <w:p w14:paraId="41C82105" w14:textId="3DAE0694" w:rsidR="00CC17A0" w:rsidRPr="00B07809" w:rsidRDefault="00CC17A0" w:rsidP="00CC17A0">
            <w:pPr>
              <w:pStyle w:val="Brezrazmikov"/>
              <w:jc w:val="both"/>
              <w:rPr>
                <w:rFonts w:ascii="Arial" w:hAnsi="Arial" w:cs="Arial"/>
                <w:b/>
                <w:sz w:val="20"/>
                <w:szCs w:val="20"/>
              </w:rPr>
            </w:pPr>
            <w:r w:rsidRPr="00B07809">
              <w:rPr>
                <w:rFonts w:ascii="Arial" w:hAnsi="Arial" w:cs="Arial"/>
                <w:b/>
                <w:sz w:val="20"/>
                <w:szCs w:val="20"/>
              </w:rPr>
              <w:t>K 4</w:t>
            </w:r>
            <w:r w:rsidR="007676C6" w:rsidRPr="00B07809">
              <w:rPr>
                <w:rFonts w:ascii="Arial" w:hAnsi="Arial" w:cs="Arial"/>
                <w:b/>
                <w:sz w:val="20"/>
                <w:szCs w:val="20"/>
              </w:rPr>
              <w:t>0</w:t>
            </w:r>
            <w:r w:rsidRPr="00B07809">
              <w:rPr>
                <w:rFonts w:ascii="Arial" w:hAnsi="Arial" w:cs="Arial"/>
                <w:b/>
                <w:sz w:val="20"/>
                <w:szCs w:val="20"/>
              </w:rPr>
              <w:t>. členu</w:t>
            </w:r>
            <w:r w:rsidR="00186D8B">
              <w:rPr>
                <w:rFonts w:ascii="Arial" w:hAnsi="Arial" w:cs="Arial"/>
                <w:b/>
                <w:sz w:val="20"/>
                <w:szCs w:val="20"/>
              </w:rPr>
              <w:t>:</w:t>
            </w:r>
          </w:p>
          <w:p w14:paraId="35A799F4" w14:textId="77777777" w:rsidR="00CC17A0" w:rsidRPr="00B07809" w:rsidRDefault="00CC17A0" w:rsidP="005D625A">
            <w:pPr>
              <w:pStyle w:val="Brezrazmikov"/>
              <w:tabs>
                <w:tab w:val="left" w:pos="600"/>
              </w:tabs>
              <w:jc w:val="both"/>
              <w:rPr>
                <w:rFonts w:ascii="Arial" w:hAnsi="Arial" w:cs="Arial"/>
                <w:sz w:val="20"/>
                <w:szCs w:val="20"/>
              </w:rPr>
            </w:pPr>
            <w:r w:rsidRPr="00B07809">
              <w:rPr>
                <w:rFonts w:ascii="Arial" w:hAnsi="Arial" w:cs="Arial"/>
                <w:sz w:val="20"/>
                <w:szCs w:val="20"/>
              </w:rPr>
              <w:t>V tem členu so določeni pogoji za začetek usposabljanja kandidata za voznika. V šoli vožnje se kandidat za voznika sme usposabljati, če mu ne manjka več kot šest mesecev do starosti, predpisane za pridobitev pravice vožnje motornega vozila posamezne kategorije.</w:t>
            </w:r>
            <w:r w:rsidR="00A85B82" w:rsidRPr="00B07809">
              <w:rPr>
                <w:rFonts w:ascii="Arial" w:hAnsi="Arial" w:cs="Arial"/>
                <w:sz w:val="20"/>
                <w:szCs w:val="20"/>
              </w:rPr>
              <w:t xml:space="preserve"> Ta pogoj mora izpolnjevati tudi kandidat za voznika, ki želi pridobiti vozniško dovoljenje kategorije A2 ali A. Pred začetkom praktičnega dela usposabljanja mora kandidat za voznika z veljavnim zdravniškim spričevalom dokazati, da je telesno in duševno zmožen za vožnjo motornega vozila določene kategorije, prav tako pa mora končati teoretični del usposabljanja in opraviti teoretični del vozniškega izpita. Uspešno opravljen teoretični del vozniškega izpita velja tri leta.</w:t>
            </w:r>
          </w:p>
          <w:p w14:paraId="16DA86C6" w14:textId="77777777" w:rsidR="00BF13C8" w:rsidRPr="00B07809" w:rsidRDefault="00BF13C8" w:rsidP="005D625A">
            <w:pPr>
              <w:pStyle w:val="Brezrazmikov"/>
              <w:tabs>
                <w:tab w:val="left" w:pos="600"/>
              </w:tabs>
              <w:jc w:val="both"/>
              <w:rPr>
                <w:rFonts w:ascii="Arial" w:hAnsi="Arial" w:cs="Arial"/>
                <w:sz w:val="20"/>
                <w:szCs w:val="20"/>
              </w:rPr>
            </w:pPr>
          </w:p>
          <w:p w14:paraId="2CFC6C30" w14:textId="583F348E" w:rsidR="007676C6" w:rsidRPr="00B07809" w:rsidRDefault="007676C6" w:rsidP="007676C6">
            <w:pPr>
              <w:pStyle w:val="Brezrazmikov"/>
              <w:jc w:val="both"/>
              <w:rPr>
                <w:rFonts w:ascii="Arial" w:hAnsi="Arial" w:cs="Arial"/>
                <w:b/>
                <w:sz w:val="20"/>
                <w:szCs w:val="20"/>
              </w:rPr>
            </w:pPr>
            <w:r w:rsidRPr="00B07809">
              <w:rPr>
                <w:rFonts w:ascii="Arial" w:hAnsi="Arial" w:cs="Arial"/>
                <w:b/>
                <w:sz w:val="20"/>
                <w:szCs w:val="20"/>
              </w:rPr>
              <w:t>K 41. členu</w:t>
            </w:r>
            <w:r w:rsidR="00186D8B">
              <w:rPr>
                <w:rFonts w:ascii="Arial" w:hAnsi="Arial" w:cs="Arial"/>
                <w:b/>
                <w:sz w:val="20"/>
                <w:szCs w:val="20"/>
              </w:rPr>
              <w:t>:</w:t>
            </w:r>
          </w:p>
          <w:p w14:paraId="65B6DBD6" w14:textId="77777777" w:rsidR="007676C6" w:rsidRPr="00B07809" w:rsidRDefault="007676C6" w:rsidP="007676C6">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Določba opredeljuje pogoje, pod katerimi lahko učitelj vožnje poučuje kandidata, in sicer, da mora biti v takem zdravstvenem in siceršnjem stanju, da lahko zanesljivo nadzira kandidata. Enake zahteve določba postavlja tudi za kandidata. Ravnanje učitelja vožnje v nasprotju s to določbo je sankcionirano.</w:t>
            </w:r>
          </w:p>
          <w:p w14:paraId="331C9D80" w14:textId="77777777" w:rsidR="007676C6" w:rsidRPr="00B07809" w:rsidRDefault="007676C6" w:rsidP="007676C6">
            <w:pPr>
              <w:pStyle w:val="Brezrazmikov"/>
              <w:jc w:val="both"/>
              <w:rPr>
                <w:rFonts w:ascii="Arial" w:hAnsi="Arial" w:cs="Arial"/>
                <w:sz w:val="20"/>
                <w:szCs w:val="20"/>
              </w:rPr>
            </w:pPr>
          </w:p>
          <w:p w14:paraId="6BD2FB88" w14:textId="66C6E389" w:rsidR="007676C6" w:rsidRPr="00B07809" w:rsidRDefault="007676C6" w:rsidP="007676C6">
            <w:pPr>
              <w:pStyle w:val="Brezrazmikov"/>
              <w:jc w:val="both"/>
              <w:rPr>
                <w:rFonts w:ascii="Arial" w:hAnsi="Arial" w:cs="Arial"/>
                <w:sz w:val="20"/>
                <w:szCs w:val="20"/>
                <w:shd w:val="clear" w:color="auto" w:fill="FFFFFF"/>
              </w:rPr>
            </w:pPr>
            <w:r w:rsidRPr="00B07809">
              <w:rPr>
                <w:rFonts w:ascii="Arial" w:hAnsi="Arial" w:cs="Arial"/>
                <w:sz w:val="20"/>
                <w:szCs w:val="20"/>
              </w:rPr>
              <w:t xml:space="preserve">Vsebina, ki je črtana v predlogu zakona (učitelj vožnje, ki usposablja pod vplivom alkohola, prepovedanih drog in psihoaktivnih snovi) je že določena v Zakonu o pravilih cestnega prometa, in sicer v določbah 5. in 6. točke prvega odstavka 105. člena Zakona o pravilih cestnega </w:t>
            </w:r>
            <w:r w:rsidR="007C644F">
              <w:rPr>
                <w:rFonts w:ascii="Arial" w:hAnsi="Arial" w:cs="Arial"/>
                <w:sz w:val="20"/>
                <w:szCs w:val="20"/>
              </w:rPr>
              <w:t>prometa. Prav tako pa določba 41</w:t>
            </w:r>
            <w:r w:rsidRPr="00B07809">
              <w:rPr>
                <w:rFonts w:ascii="Arial" w:hAnsi="Arial" w:cs="Arial"/>
                <w:sz w:val="20"/>
                <w:szCs w:val="20"/>
              </w:rPr>
              <w:t>. člena predloga zakona določa zdravstvene pogoje za usposabljanje kandidata za voznika v vožnji motornega vozila na cesti, ne pa vožnjo oziroma usposabljanje pod določenimi vplivi (alkohol, prepovedane droge, psihoaktivna zdravila in druge psihoaktivne snovi), kar je zakonska materija Zakona o pravilih cestnega prometa.</w:t>
            </w:r>
          </w:p>
          <w:p w14:paraId="1A00D51D" w14:textId="77777777" w:rsidR="007676C6" w:rsidRPr="00B07809" w:rsidRDefault="007676C6" w:rsidP="005D625A">
            <w:pPr>
              <w:pStyle w:val="Brezrazmikov"/>
              <w:tabs>
                <w:tab w:val="left" w:pos="600"/>
              </w:tabs>
              <w:jc w:val="both"/>
              <w:rPr>
                <w:rFonts w:ascii="Arial" w:hAnsi="Arial" w:cs="Arial"/>
                <w:sz w:val="20"/>
                <w:szCs w:val="20"/>
              </w:rPr>
            </w:pPr>
          </w:p>
          <w:p w14:paraId="5B3ED503" w14:textId="0BD00ECB" w:rsidR="00D31657" w:rsidRPr="00B07809" w:rsidRDefault="00D31657" w:rsidP="00D31657">
            <w:pPr>
              <w:pStyle w:val="Brezrazmikov"/>
              <w:jc w:val="both"/>
              <w:rPr>
                <w:rFonts w:ascii="Arial" w:hAnsi="Arial" w:cs="Arial"/>
                <w:b/>
                <w:sz w:val="20"/>
                <w:szCs w:val="20"/>
              </w:rPr>
            </w:pPr>
            <w:r w:rsidRPr="00B07809">
              <w:rPr>
                <w:rFonts w:ascii="Arial" w:hAnsi="Arial" w:cs="Arial"/>
                <w:b/>
                <w:sz w:val="20"/>
                <w:szCs w:val="20"/>
              </w:rPr>
              <w:t>K 42. členu</w:t>
            </w:r>
            <w:r w:rsidR="00186D8B">
              <w:rPr>
                <w:rFonts w:ascii="Arial" w:hAnsi="Arial" w:cs="Arial"/>
                <w:b/>
                <w:sz w:val="20"/>
                <w:szCs w:val="20"/>
              </w:rPr>
              <w:t>:</w:t>
            </w:r>
          </w:p>
          <w:p w14:paraId="730C6827" w14:textId="77777777" w:rsidR="00D31657" w:rsidRPr="00B07809" w:rsidRDefault="00D31657" w:rsidP="00D31657">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V tem členu je splošno določeno, da lahko vožnjo v cestnem prometu poučujejo učitelji vožnje, ki imajo veljavno dovoljenje za učitelja vožnje tiste kategorije, za katero poučujejo kandidate za voznike motornih vozil. Določene so izjeme, da lahko učitelj vožnje poučuje kandidate za voznike nižjih kategorij, če ima veljavno dovoljenje za učitelja vožnje »višje« kategorije (tako na primer lahko kandidata za voznika motornih vozil kategorij AM, A1 in A2 poučuje učitelj vožnje, ki ima veljavno dovoljenje za učitelja vožnje kategorije A). Učitelj vožnje je pri poučevanju odgovoren za varnost vožnje.</w:t>
            </w:r>
          </w:p>
          <w:p w14:paraId="526C6F8D" w14:textId="77777777" w:rsidR="00D31657" w:rsidRPr="00B07809" w:rsidRDefault="00D31657" w:rsidP="00D31657">
            <w:pPr>
              <w:pStyle w:val="Brezrazmikov"/>
              <w:jc w:val="both"/>
              <w:rPr>
                <w:rFonts w:ascii="Arial" w:hAnsi="Arial" w:cs="Arial"/>
                <w:sz w:val="20"/>
                <w:szCs w:val="20"/>
                <w:shd w:val="clear" w:color="auto" w:fill="FFFFFF"/>
              </w:rPr>
            </w:pPr>
          </w:p>
          <w:p w14:paraId="3E049F9F" w14:textId="5000C0CF" w:rsidR="00D31657" w:rsidRPr="00B07809" w:rsidRDefault="00D31657" w:rsidP="00D31657">
            <w:pPr>
              <w:pStyle w:val="Brezrazmikov"/>
              <w:jc w:val="both"/>
              <w:rPr>
                <w:rFonts w:ascii="Arial" w:hAnsi="Arial" w:cs="Arial"/>
                <w:sz w:val="20"/>
                <w:szCs w:val="20"/>
              </w:rPr>
            </w:pPr>
            <w:r w:rsidRPr="00B07809">
              <w:rPr>
                <w:rFonts w:ascii="Arial" w:hAnsi="Arial" w:cs="Arial"/>
                <w:sz w:val="20"/>
                <w:szCs w:val="20"/>
              </w:rPr>
              <w:t xml:space="preserve">V tem členu je v drugem odstavku dodana nova </w:t>
            </w:r>
            <w:r w:rsidR="00186D8B">
              <w:rPr>
                <w:rFonts w:ascii="Arial" w:hAnsi="Arial" w:cs="Arial"/>
                <w:sz w:val="20"/>
                <w:szCs w:val="20"/>
              </w:rPr>
              <w:t>4.</w:t>
            </w:r>
            <w:r w:rsidRPr="00B07809">
              <w:rPr>
                <w:rFonts w:ascii="Arial" w:hAnsi="Arial" w:cs="Arial"/>
                <w:sz w:val="20"/>
                <w:szCs w:val="20"/>
              </w:rPr>
              <w:t xml:space="preserve"> točka, ki opredeljuje</w:t>
            </w:r>
            <w:r w:rsidR="00186D8B">
              <w:rPr>
                <w:rFonts w:ascii="Arial" w:hAnsi="Arial" w:cs="Arial"/>
                <w:sz w:val="20"/>
                <w:szCs w:val="20"/>
              </w:rPr>
              <w:t>,</w:t>
            </w:r>
            <w:r w:rsidRPr="00B07809">
              <w:rPr>
                <w:rFonts w:ascii="Arial" w:hAnsi="Arial" w:cs="Arial"/>
                <w:sz w:val="20"/>
                <w:szCs w:val="20"/>
              </w:rPr>
              <w:t xml:space="preserve"> v katerem primeru lahko učitelj vožnje poučuje kandidate za voznike kategorije B, kadar je motornemu vozilu dodano priklopno vozilo, ki ni lahki priklopnik in največja dovoljena masa take skupine vozil presega 3.500 kg, a ne presega 4.250 kg. To je lahko zgolj učitelj vožnje, ki ima veljavno dovoljenje za motorna vozila kategorije BE. V praksi je namreč kar veliko kandidatov, ki želijo opravljati vozniški izpit za zgoraj omenjeno kategorijo.</w:t>
            </w:r>
          </w:p>
          <w:p w14:paraId="28C8C8CB" w14:textId="77777777" w:rsidR="00D31657" w:rsidRPr="00B07809" w:rsidRDefault="00D31657" w:rsidP="005D625A">
            <w:pPr>
              <w:pStyle w:val="Brezrazmikov"/>
              <w:tabs>
                <w:tab w:val="left" w:pos="600"/>
              </w:tabs>
              <w:jc w:val="both"/>
              <w:rPr>
                <w:rFonts w:ascii="Arial" w:hAnsi="Arial" w:cs="Arial"/>
                <w:sz w:val="20"/>
                <w:szCs w:val="20"/>
              </w:rPr>
            </w:pPr>
          </w:p>
          <w:p w14:paraId="55B159A1" w14:textId="47F1B238" w:rsidR="00D31657" w:rsidRPr="00B07809" w:rsidRDefault="00D31657" w:rsidP="00D31657">
            <w:pPr>
              <w:pStyle w:val="Brezrazmikov"/>
              <w:jc w:val="both"/>
              <w:rPr>
                <w:rFonts w:ascii="Arial" w:hAnsi="Arial" w:cs="Arial"/>
                <w:b/>
                <w:sz w:val="20"/>
                <w:szCs w:val="20"/>
              </w:rPr>
            </w:pPr>
            <w:r w:rsidRPr="00B07809">
              <w:rPr>
                <w:rFonts w:ascii="Arial" w:hAnsi="Arial" w:cs="Arial"/>
                <w:b/>
                <w:sz w:val="20"/>
                <w:szCs w:val="20"/>
              </w:rPr>
              <w:t>K 43. členu</w:t>
            </w:r>
            <w:r w:rsidR="00186D8B">
              <w:rPr>
                <w:rFonts w:ascii="Arial" w:hAnsi="Arial" w:cs="Arial"/>
                <w:b/>
                <w:sz w:val="20"/>
                <w:szCs w:val="20"/>
              </w:rPr>
              <w:t>:</w:t>
            </w:r>
          </w:p>
          <w:p w14:paraId="7F9E6B41" w14:textId="71E6714F" w:rsidR="00D31657" w:rsidRPr="00B07809" w:rsidRDefault="00D31657" w:rsidP="00D31657">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Med določbami o usposabljanju za vožnjo je nova določba, ki določa, da sme učitelj vožnje </w:t>
            </w:r>
            <w:r w:rsidR="00186D8B">
              <w:rPr>
                <w:rFonts w:ascii="Arial" w:hAnsi="Arial" w:cs="Arial"/>
                <w:sz w:val="20"/>
                <w:szCs w:val="20"/>
                <w:shd w:val="clear" w:color="auto" w:fill="FFFFFF"/>
              </w:rPr>
              <w:t>začeti</w:t>
            </w:r>
            <w:r w:rsidRPr="00B07809">
              <w:rPr>
                <w:rFonts w:ascii="Arial" w:hAnsi="Arial" w:cs="Arial"/>
                <w:sz w:val="20"/>
                <w:szCs w:val="20"/>
                <w:shd w:val="clear" w:color="auto" w:fill="FFFFFF"/>
              </w:rPr>
              <w:t xml:space="preserve"> usposabljanje kandidata na cesti šele, ko ta obvlada tehniko vožnje vozila in ne ogroža svoje varnosti in varnosti drugih udeležencev cestnega prometa, do takrat pa mora usposabljati na neprometni površini. Tak</w:t>
            </w:r>
            <w:r w:rsidR="00186D8B">
              <w:rPr>
                <w:rFonts w:ascii="Arial" w:hAnsi="Arial" w:cs="Arial"/>
                <w:sz w:val="20"/>
                <w:szCs w:val="20"/>
                <w:shd w:val="clear" w:color="auto" w:fill="FFFFFF"/>
              </w:rPr>
              <w:t xml:space="preserve">šno omejevanje je nujno zlasti </w:t>
            </w:r>
            <w:r w:rsidRPr="00B07809">
              <w:rPr>
                <w:rFonts w:ascii="Arial" w:hAnsi="Arial" w:cs="Arial"/>
                <w:sz w:val="20"/>
                <w:szCs w:val="20"/>
                <w:shd w:val="clear" w:color="auto" w:fill="FFFFFF"/>
              </w:rPr>
              <w:t>z varnostnega vidika usposabljanja. Ravnanje učitelja vožnje v nasprotju s to določbo je tudi sankcionirano.</w:t>
            </w:r>
          </w:p>
          <w:p w14:paraId="7B85A2E2" w14:textId="77777777" w:rsidR="00D31657" w:rsidRPr="00B07809" w:rsidRDefault="00D31657" w:rsidP="00D31657">
            <w:pPr>
              <w:pStyle w:val="Brezrazmikov"/>
              <w:jc w:val="both"/>
              <w:rPr>
                <w:rFonts w:ascii="Arial" w:hAnsi="Arial" w:cs="Arial"/>
                <w:sz w:val="20"/>
                <w:szCs w:val="20"/>
                <w:shd w:val="clear" w:color="auto" w:fill="FFFFFF"/>
              </w:rPr>
            </w:pPr>
          </w:p>
          <w:p w14:paraId="50C6BC0D" w14:textId="6892E5D3" w:rsidR="00D31657" w:rsidRPr="00B07809" w:rsidRDefault="00D31657" w:rsidP="00D31657">
            <w:pPr>
              <w:pStyle w:val="Brezrazmikov"/>
              <w:jc w:val="both"/>
              <w:rPr>
                <w:rFonts w:ascii="Arial" w:hAnsi="Arial" w:cs="Arial"/>
                <w:sz w:val="20"/>
                <w:szCs w:val="20"/>
              </w:rPr>
            </w:pPr>
            <w:r w:rsidRPr="00B07809">
              <w:rPr>
                <w:rFonts w:ascii="Arial" w:hAnsi="Arial" w:cs="Arial"/>
                <w:sz w:val="20"/>
                <w:szCs w:val="20"/>
              </w:rPr>
              <w:t>V tem členu je dodatno in eksplicitno zapisano, da mora kandidat za voznika med usposabljanjem pri sebi vedno imeti zdravniško spričevalo ter identifikacijski dokument</w:t>
            </w:r>
            <w:r w:rsidR="00186D8B">
              <w:rPr>
                <w:rFonts w:ascii="Arial" w:hAnsi="Arial" w:cs="Arial"/>
                <w:sz w:val="20"/>
                <w:szCs w:val="20"/>
              </w:rPr>
              <w:t>,</w:t>
            </w:r>
            <w:r w:rsidRPr="00B07809">
              <w:rPr>
                <w:rFonts w:ascii="Arial" w:hAnsi="Arial" w:cs="Arial"/>
                <w:sz w:val="20"/>
                <w:szCs w:val="20"/>
              </w:rPr>
              <w:t xml:space="preserve"> s katerim izkazuje svojo istovetnost. Prav tako je učna ura praktičnega poučevanja opredeljena v razponu </w:t>
            </w:r>
            <w:r w:rsidR="00186D8B">
              <w:rPr>
                <w:rFonts w:ascii="Arial" w:hAnsi="Arial" w:cs="Arial"/>
                <w:sz w:val="20"/>
                <w:szCs w:val="20"/>
              </w:rPr>
              <w:t xml:space="preserve">od </w:t>
            </w:r>
            <w:r w:rsidRPr="00B07809">
              <w:rPr>
                <w:rFonts w:ascii="Arial" w:hAnsi="Arial" w:cs="Arial"/>
                <w:sz w:val="20"/>
                <w:szCs w:val="20"/>
              </w:rPr>
              <w:t>50 do 60 minut, saj se je v praksi izkazalo, da je večkrat zaradi spleta različnih okoliščin (npr. zastoj na cesti) učno uro težko zaključiti v natanko 50 minutah.</w:t>
            </w:r>
          </w:p>
          <w:p w14:paraId="541611F8" w14:textId="77777777" w:rsidR="00CC17A0" w:rsidRPr="00B07809" w:rsidRDefault="00CC17A0" w:rsidP="005D625A">
            <w:pPr>
              <w:pStyle w:val="Brezrazmikov"/>
              <w:tabs>
                <w:tab w:val="left" w:pos="600"/>
              </w:tabs>
              <w:jc w:val="both"/>
              <w:rPr>
                <w:rFonts w:ascii="Arial" w:hAnsi="Arial" w:cs="Arial"/>
                <w:sz w:val="20"/>
                <w:szCs w:val="20"/>
              </w:rPr>
            </w:pPr>
          </w:p>
          <w:p w14:paraId="6DBC35E0" w14:textId="6687D027" w:rsidR="00A15A31" w:rsidRPr="00B07809" w:rsidRDefault="00A15A31" w:rsidP="00A15A31">
            <w:pPr>
              <w:pStyle w:val="Brezrazmikov"/>
              <w:jc w:val="both"/>
              <w:rPr>
                <w:rFonts w:ascii="Arial" w:hAnsi="Arial" w:cs="Arial"/>
                <w:b/>
                <w:sz w:val="20"/>
                <w:szCs w:val="20"/>
              </w:rPr>
            </w:pPr>
            <w:r w:rsidRPr="00B07809">
              <w:rPr>
                <w:rFonts w:ascii="Arial" w:hAnsi="Arial" w:cs="Arial"/>
                <w:b/>
                <w:sz w:val="20"/>
                <w:szCs w:val="20"/>
              </w:rPr>
              <w:t>K 4</w:t>
            </w:r>
            <w:r w:rsidR="00394C4C" w:rsidRPr="00B07809">
              <w:rPr>
                <w:rFonts w:ascii="Arial" w:hAnsi="Arial" w:cs="Arial"/>
                <w:b/>
                <w:sz w:val="20"/>
                <w:szCs w:val="20"/>
              </w:rPr>
              <w:t>4</w:t>
            </w:r>
            <w:r w:rsidRPr="00B07809">
              <w:rPr>
                <w:rFonts w:ascii="Arial" w:hAnsi="Arial" w:cs="Arial"/>
                <w:b/>
                <w:sz w:val="20"/>
                <w:szCs w:val="20"/>
              </w:rPr>
              <w:t>. členu</w:t>
            </w:r>
            <w:r w:rsidR="00186D8B">
              <w:rPr>
                <w:rFonts w:ascii="Arial" w:hAnsi="Arial" w:cs="Arial"/>
                <w:b/>
                <w:sz w:val="20"/>
                <w:szCs w:val="20"/>
              </w:rPr>
              <w:t>:</w:t>
            </w:r>
          </w:p>
          <w:p w14:paraId="4B3210C3" w14:textId="439C6DFA" w:rsidR="00394C4C" w:rsidRPr="00B07809" w:rsidRDefault="00394C4C" w:rsidP="00394C4C">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Določba zakona </w:t>
            </w:r>
            <w:r w:rsidR="00186D8B">
              <w:rPr>
                <w:rFonts w:ascii="Arial" w:hAnsi="Arial" w:cs="Arial"/>
                <w:sz w:val="20"/>
                <w:szCs w:val="20"/>
                <w:shd w:val="clear" w:color="auto" w:fill="FFFFFF"/>
              </w:rPr>
              <w:t xml:space="preserve">določa, </w:t>
            </w:r>
            <w:r w:rsidR="00AC439A" w:rsidRPr="00B07809">
              <w:rPr>
                <w:rFonts w:ascii="Arial" w:hAnsi="Arial" w:cs="Arial"/>
                <w:sz w:val="20"/>
                <w:szCs w:val="20"/>
                <w:shd w:val="clear" w:color="auto" w:fill="FFFFFF"/>
              </w:rPr>
              <w:t>katere podatke</w:t>
            </w:r>
            <w:r w:rsidR="00186D8B">
              <w:rPr>
                <w:rFonts w:ascii="Arial" w:hAnsi="Arial" w:cs="Arial"/>
                <w:sz w:val="20"/>
                <w:szCs w:val="20"/>
                <w:shd w:val="clear" w:color="auto" w:fill="FFFFFF"/>
              </w:rPr>
              <w:t xml:space="preserve"> – </w:t>
            </w:r>
            <w:r w:rsidR="00AC439A" w:rsidRPr="00B07809">
              <w:rPr>
                <w:rFonts w:ascii="Arial" w:hAnsi="Arial" w:cs="Arial"/>
                <w:sz w:val="20"/>
                <w:szCs w:val="20"/>
                <w:shd w:val="clear" w:color="auto" w:fill="FFFFFF"/>
              </w:rPr>
              <w:t>v okviru registra kandidatov</w:t>
            </w:r>
            <w:r w:rsidR="0039683C" w:rsidRPr="00B07809">
              <w:rPr>
                <w:rFonts w:ascii="Arial" w:hAnsi="Arial" w:cs="Arial"/>
                <w:sz w:val="20"/>
                <w:szCs w:val="20"/>
                <w:shd w:val="clear" w:color="auto" w:fill="FFFFFF"/>
              </w:rPr>
              <w:t xml:space="preserve"> za voznike</w:t>
            </w:r>
            <w:r w:rsidR="00AC439A" w:rsidRPr="00B07809">
              <w:rPr>
                <w:rFonts w:ascii="Arial" w:hAnsi="Arial" w:cs="Arial"/>
                <w:sz w:val="20"/>
                <w:szCs w:val="20"/>
                <w:shd w:val="clear" w:color="auto" w:fill="FFFFFF"/>
              </w:rPr>
              <w:t>, evidenčnega kartona vožnje, dnevnega razvida vožnje in dn</w:t>
            </w:r>
            <w:r w:rsidR="00186D8B">
              <w:rPr>
                <w:rFonts w:ascii="Arial" w:hAnsi="Arial" w:cs="Arial"/>
                <w:sz w:val="20"/>
                <w:szCs w:val="20"/>
                <w:shd w:val="clear" w:color="auto" w:fill="FFFFFF"/>
              </w:rPr>
              <w:t xml:space="preserve">evnika usposabljanja iz teorije – </w:t>
            </w:r>
            <w:r w:rsidR="00AC439A" w:rsidRPr="00B07809">
              <w:rPr>
                <w:rFonts w:ascii="Arial" w:hAnsi="Arial" w:cs="Arial"/>
                <w:sz w:val="20"/>
                <w:szCs w:val="20"/>
                <w:shd w:val="clear" w:color="auto" w:fill="FFFFFF"/>
              </w:rPr>
              <w:t xml:space="preserve">morajo voditi posamezne šole </w:t>
            </w:r>
            <w:r w:rsidR="00AC439A" w:rsidRPr="00B07809">
              <w:rPr>
                <w:rFonts w:ascii="Arial" w:hAnsi="Arial" w:cs="Arial"/>
                <w:sz w:val="20"/>
                <w:szCs w:val="20"/>
                <w:shd w:val="clear" w:color="auto" w:fill="FFFFFF"/>
              </w:rPr>
              <w:lastRenderedPageBreak/>
              <w:t>vožnje.</w:t>
            </w:r>
            <w:r w:rsidRPr="00B07809">
              <w:rPr>
                <w:rFonts w:ascii="Arial" w:hAnsi="Arial" w:cs="Arial"/>
                <w:sz w:val="20"/>
                <w:szCs w:val="20"/>
                <w:shd w:val="clear" w:color="auto" w:fill="FFFFFF"/>
              </w:rPr>
              <w:t xml:space="preserve"> </w:t>
            </w:r>
          </w:p>
          <w:p w14:paraId="5AB9D4E4" w14:textId="77777777" w:rsidR="00394C4C" w:rsidRPr="00B07809" w:rsidRDefault="00394C4C" w:rsidP="00394C4C">
            <w:pPr>
              <w:pStyle w:val="Brezrazmikov"/>
              <w:jc w:val="both"/>
              <w:rPr>
                <w:rFonts w:ascii="Arial" w:hAnsi="Arial" w:cs="Arial"/>
                <w:sz w:val="20"/>
                <w:szCs w:val="20"/>
                <w:shd w:val="clear" w:color="auto" w:fill="FFFFFF"/>
              </w:rPr>
            </w:pPr>
          </w:p>
          <w:p w14:paraId="262916AE" w14:textId="162311E2" w:rsidR="00394C4C" w:rsidRPr="00B07809" w:rsidRDefault="00394C4C" w:rsidP="00394C4C">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Glede na obstoječi ZVoz je dodana določba, da morajo šole vožnje na zahtevo kandidata za voznika kandidatu za voznika </w:t>
            </w:r>
            <w:r w:rsidR="00186D8B" w:rsidRPr="00B07809">
              <w:rPr>
                <w:rFonts w:ascii="Arial" w:hAnsi="Arial" w:cs="Arial"/>
                <w:sz w:val="20"/>
                <w:szCs w:val="20"/>
                <w:shd w:val="clear" w:color="auto" w:fill="FFFFFF"/>
              </w:rPr>
              <w:t xml:space="preserve">brezplačno </w:t>
            </w:r>
            <w:r w:rsidRPr="00B07809">
              <w:rPr>
                <w:rFonts w:ascii="Arial" w:hAnsi="Arial" w:cs="Arial"/>
                <w:sz w:val="20"/>
                <w:szCs w:val="20"/>
                <w:shd w:val="clear" w:color="auto" w:fill="FFFFFF"/>
              </w:rPr>
              <w:t>izdati izpisni list, s katerim se izkazuje predhodno usposabljanje. Izpisni list vsebuje podatke iz registra kandidatov</w:t>
            </w:r>
            <w:r w:rsidR="00AC439A" w:rsidRPr="00B07809">
              <w:rPr>
                <w:rFonts w:ascii="Arial" w:hAnsi="Arial" w:cs="Arial"/>
                <w:sz w:val="20"/>
                <w:szCs w:val="20"/>
                <w:shd w:val="clear" w:color="auto" w:fill="FFFFFF"/>
              </w:rPr>
              <w:t xml:space="preserve"> za voznike</w:t>
            </w:r>
            <w:r w:rsidRPr="00B07809">
              <w:rPr>
                <w:rFonts w:ascii="Arial" w:hAnsi="Arial" w:cs="Arial"/>
                <w:sz w:val="20"/>
                <w:szCs w:val="20"/>
                <w:shd w:val="clear" w:color="auto" w:fill="FFFFFF"/>
              </w:rPr>
              <w:t xml:space="preserve"> in podatke o opravljenem usposabljanju, vpisane v evidenčni karton vožnje. Ob izpisu iz šole vožnje mora kandidat za voznika vrniti evidenčni karton šole vožnje.</w:t>
            </w:r>
          </w:p>
          <w:p w14:paraId="217FF12D" w14:textId="77777777" w:rsidR="00CC17A0" w:rsidRPr="00B07809" w:rsidRDefault="00CC17A0" w:rsidP="005D625A">
            <w:pPr>
              <w:pStyle w:val="Brezrazmikov"/>
              <w:tabs>
                <w:tab w:val="left" w:pos="600"/>
              </w:tabs>
              <w:jc w:val="both"/>
              <w:rPr>
                <w:rFonts w:ascii="Arial" w:hAnsi="Arial" w:cs="Arial"/>
                <w:sz w:val="20"/>
                <w:szCs w:val="20"/>
              </w:rPr>
            </w:pPr>
          </w:p>
          <w:p w14:paraId="68612C9E" w14:textId="77F94449" w:rsidR="00D146EB" w:rsidRPr="00B07809" w:rsidRDefault="00D146EB" w:rsidP="005D625A">
            <w:pPr>
              <w:pStyle w:val="Brezrazmikov"/>
              <w:tabs>
                <w:tab w:val="left" w:pos="600"/>
              </w:tabs>
              <w:jc w:val="both"/>
              <w:rPr>
                <w:rFonts w:ascii="Arial" w:hAnsi="Arial" w:cs="Arial"/>
                <w:sz w:val="20"/>
                <w:szCs w:val="20"/>
              </w:rPr>
            </w:pPr>
            <w:r w:rsidRPr="00B07809">
              <w:rPr>
                <w:rFonts w:ascii="Arial" w:hAnsi="Arial" w:cs="Arial"/>
                <w:sz w:val="20"/>
                <w:szCs w:val="20"/>
              </w:rPr>
              <w:t>Pra</w:t>
            </w:r>
            <w:r w:rsidR="00186D8B">
              <w:rPr>
                <w:rFonts w:ascii="Arial" w:hAnsi="Arial" w:cs="Arial"/>
                <w:sz w:val="20"/>
                <w:szCs w:val="20"/>
              </w:rPr>
              <w:t>v tako je določeno, da mora šola</w:t>
            </w:r>
            <w:r w:rsidRPr="00B07809">
              <w:rPr>
                <w:rFonts w:ascii="Arial" w:hAnsi="Arial" w:cs="Arial"/>
                <w:sz w:val="20"/>
                <w:szCs w:val="20"/>
              </w:rPr>
              <w:t xml:space="preserve"> vožnje na predpisan način voditi in hraniti evidence tudi za voznike, ki že imajo vozniško dovoljenje in želijo skladno z določbo petega odstavka 60. člena tega zakona izbrisati kodo administrativne omejitve, skladno z določbo drugega odstavka 67. člena tega zakona zamenjati vozniško dovoljenje, izdano v tujini, za slovensko vozniško dovoljenje ali skladno z določbo drugega odstavka 74. člena tega zakona voziti prilagojeno vozilo</w:t>
            </w:r>
            <w:r w:rsidR="00186D8B">
              <w:rPr>
                <w:rFonts w:ascii="Arial" w:hAnsi="Arial" w:cs="Arial"/>
                <w:sz w:val="20"/>
                <w:szCs w:val="20"/>
              </w:rPr>
              <w:t>,</w:t>
            </w:r>
            <w:r w:rsidRPr="00B07809">
              <w:rPr>
                <w:rFonts w:ascii="Arial" w:hAnsi="Arial" w:cs="Arial"/>
                <w:sz w:val="20"/>
                <w:szCs w:val="20"/>
              </w:rPr>
              <w:t xml:space="preserve"> ter za voznike, ki se dodatno usposabljajo na lastno željo.</w:t>
            </w:r>
          </w:p>
          <w:p w14:paraId="44540617" w14:textId="77777777" w:rsidR="00CC17A0" w:rsidRPr="00B07809" w:rsidRDefault="00CC17A0" w:rsidP="005D625A">
            <w:pPr>
              <w:pStyle w:val="Brezrazmikov"/>
              <w:tabs>
                <w:tab w:val="left" w:pos="600"/>
              </w:tabs>
              <w:jc w:val="both"/>
              <w:rPr>
                <w:rFonts w:ascii="Arial" w:hAnsi="Arial" w:cs="Arial"/>
                <w:sz w:val="20"/>
                <w:szCs w:val="20"/>
              </w:rPr>
            </w:pPr>
          </w:p>
          <w:p w14:paraId="667A89C7" w14:textId="30BD9A3C" w:rsidR="00FF7C21" w:rsidRPr="00B07809" w:rsidRDefault="00FF7C21" w:rsidP="00FF7C21">
            <w:pPr>
              <w:pStyle w:val="Brezrazmikov"/>
              <w:jc w:val="both"/>
              <w:rPr>
                <w:rFonts w:ascii="Arial" w:hAnsi="Arial" w:cs="Arial"/>
                <w:b/>
                <w:sz w:val="20"/>
                <w:szCs w:val="20"/>
              </w:rPr>
            </w:pPr>
            <w:r w:rsidRPr="00B07809">
              <w:rPr>
                <w:rFonts w:ascii="Arial" w:hAnsi="Arial" w:cs="Arial"/>
                <w:b/>
                <w:sz w:val="20"/>
                <w:szCs w:val="20"/>
              </w:rPr>
              <w:t>K 4</w:t>
            </w:r>
            <w:r w:rsidR="00257648" w:rsidRPr="00B07809">
              <w:rPr>
                <w:rFonts w:ascii="Arial" w:hAnsi="Arial" w:cs="Arial"/>
                <w:b/>
                <w:sz w:val="20"/>
                <w:szCs w:val="20"/>
              </w:rPr>
              <w:t>5</w:t>
            </w:r>
            <w:r w:rsidRPr="00B07809">
              <w:rPr>
                <w:rFonts w:ascii="Arial" w:hAnsi="Arial" w:cs="Arial"/>
                <w:b/>
                <w:sz w:val="20"/>
                <w:szCs w:val="20"/>
              </w:rPr>
              <w:t>. členu</w:t>
            </w:r>
            <w:r w:rsidR="00186D8B">
              <w:rPr>
                <w:rFonts w:ascii="Arial" w:hAnsi="Arial" w:cs="Arial"/>
                <w:b/>
                <w:sz w:val="20"/>
                <w:szCs w:val="20"/>
              </w:rPr>
              <w:t>:</w:t>
            </w:r>
          </w:p>
          <w:p w14:paraId="7AE7B458" w14:textId="7265E921" w:rsidR="00067192" w:rsidRDefault="00067192" w:rsidP="00067192">
            <w:pPr>
              <w:pStyle w:val="Brezrazmikov"/>
              <w:jc w:val="both"/>
              <w:rPr>
                <w:rFonts w:ascii="Arial" w:hAnsi="Arial" w:cs="Arial"/>
                <w:sz w:val="20"/>
                <w:szCs w:val="20"/>
                <w:shd w:val="clear" w:color="auto" w:fill="FFFFFF"/>
              </w:rPr>
            </w:pPr>
            <w:r w:rsidRPr="00067192">
              <w:rPr>
                <w:rFonts w:ascii="Arial" w:hAnsi="Arial" w:cs="Arial"/>
                <w:sz w:val="20"/>
                <w:szCs w:val="20"/>
                <w:shd w:val="clear" w:color="auto" w:fill="FFFFFF"/>
              </w:rPr>
              <w:t>Konec leta 2013</w:t>
            </w:r>
            <w:r>
              <w:rPr>
                <w:rFonts w:ascii="Arial" w:hAnsi="Arial" w:cs="Arial"/>
                <w:sz w:val="20"/>
                <w:szCs w:val="20"/>
                <w:shd w:val="clear" w:color="auto" w:fill="FFFFFF"/>
              </w:rPr>
              <w:t xml:space="preserve"> </w:t>
            </w:r>
            <w:r w:rsidRPr="00067192">
              <w:rPr>
                <w:rFonts w:ascii="Arial" w:hAnsi="Arial" w:cs="Arial"/>
                <w:sz w:val="20"/>
                <w:szCs w:val="20"/>
                <w:shd w:val="clear" w:color="auto" w:fill="FFFFFF"/>
              </w:rPr>
              <w:t>je bilo tedanje Ministrstvo za infrastrukturo in prostor s strani Ministrstva za notranje zadeve obveščeno o obsegu zlorab izvajanja programov usposabljanj kandidatov za voznike motornih vozil in programov dodatnih usposabljanj voznikov, ki jih izvajajo pooblaščene organizacije, ugotovljenih na podlagi obsežne in dolgotrajne kriminalistične preiskave, ki je potekala od leta 2011. Po tedanjih podatkih Ministrstva za notranje zadeve so se zlorabe izvajale na področju šol voženj, pooblaščenih organizacij, ki izvajajo programe dodatnih usposabljanj za voznike začetnike in voznike, ter na področju izdaje vozniških dovoljenj, kjer naj bi osumljeni uporabili javno listino – originalno potrdilo izpitnega centra o opravljenem vozniškem izpitu, pri čemer so vedeli, da je vsebina potrdila lažna.</w:t>
            </w:r>
          </w:p>
          <w:p w14:paraId="4AAD91F2" w14:textId="77777777" w:rsidR="00067192" w:rsidRDefault="00067192" w:rsidP="00067192">
            <w:pPr>
              <w:pStyle w:val="Brezrazmikov"/>
              <w:jc w:val="both"/>
              <w:rPr>
                <w:rFonts w:ascii="Arial" w:hAnsi="Arial" w:cs="Arial"/>
                <w:sz w:val="20"/>
                <w:szCs w:val="20"/>
                <w:shd w:val="clear" w:color="auto" w:fill="FFFFFF"/>
              </w:rPr>
            </w:pPr>
          </w:p>
          <w:p w14:paraId="1BE3818E" w14:textId="77777777" w:rsidR="007F3ADF" w:rsidRDefault="00426752" w:rsidP="003B266D">
            <w:pPr>
              <w:pStyle w:val="Brezrazmikov"/>
              <w:jc w:val="both"/>
              <w:rPr>
                <w:rFonts w:ascii="Arial" w:hAnsi="Arial" w:cs="Arial"/>
                <w:sz w:val="20"/>
                <w:szCs w:val="20"/>
                <w:shd w:val="clear" w:color="auto" w:fill="FFFFFF"/>
              </w:rPr>
            </w:pPr>
            <w:r w:rsidRPr="00067192">
              <w:rPr>
                <w:rFonts w:ascii="Arial" w:hAnsi="Arial" w:cs="Arial"/>
                <w:sz w:val="20"/>
                <w:szCs w:val="20"/>
                <w:shd w:val="clear" w:color="auto" w:fill="FFFFFF"/>
              </w:rPr>
              <w:t>Ugotovljeno je bilo, da je večina organizacij, ki so izvajale različne programe</w:t>
            </w:r>
            <w:r w:rsidR="00067192">
              <w:rPr>
                <w:rFonts w:ascii="Arial" w:hAnsi="Arial" w:cs="Arial"/>
                <w:sz w:val="20"/>
                <w:szCs w:val="20"/>
                <w:shd w:val="clear" w:color="auto" w:fill="FFFFFF"/>
              </w:rPr>
              <w:t xml:space="preserve"> dodatnih usposabljanj</w:t>
            </w:r>
            <w:r w:rsidRPr="00067192">
              <w:rPr>
                <w:rFonts w:ascii="Arial" w:hAnsi="Arial" w:cs="Arial"/>
                <w:sz w:val="20"/>
                <w:szCs w:val="20"/>
                <w:shd w:val="clear" w:color="auto" w:fill="FFFFFF"/>
              </w:rPr>
              <w:t xml:space="preserve"> na podlagi Zakona o voznikih, k vlogi</w:t>
            </w:r>
            <w:r w:rsidR="00067192">
              <w:rPr>
                <w:rFonts w:ascii="Arial" w:hAnsi="Arial" w:cs="Arial"/>
                <w:sz w:val="20"/>
                <w:szCs w:val="20"/>
                <w:shd w:val="clear" w:color="auto" w:fill="FFFFFF"/>
              </w:rPr>
              <w:t xml:space="preserve"> za pridobitev pooblastil </w:t>
            </w:r>
            <w:r w:rsidRPr="00067192">
              <w:rPr>
                <w:rFonts w:ascii="Arial" w:hAnsi="Arial" w:cs="Arial"/>
                <w:sz w:val="20"/>
                <w:szCs w:val="20"/>
                <w:shd w:val="clear" w:color="auto" w:fill="FFFFFF"/>
              </w:rPr>
              <w:t>priložila pogodbo o najemu poligonov v tujini. Glede tujih poligonov se je pojavljalo predvsem vprašanje izvajanja uradnih nalog slovenskih uradnikov na ozemlju tuje države. Po podatkih policije, v tujini ni bilo opravljenega nobenega nadzora nad izvajanjem praktičnega dela izobraževanja. Vsak organ lahko opravlja dejanja v okviru omenjenih prostorskih omejitev, izjeme so dovoljene samo v nujnih primerih, če z dejanji ni mogoče odlašati, ker bi bila njihova izvedba kasneje otežena ali onemogočena, vendar tudi slednje velja le za območje Republike Slovenije, na katerem se izključno uporablja omenjeni zakon. V drugih primerih je za opravo procesnega dejanja treba zaprositi organ, na območju katerega se procesno dejanje opravi (mednarodna pravna pomoč), če gre za območja drugih držav pa organe teh držav, razen če mednarodne pogodbe določa</w:t>
            </w:r>
            <w:r w:rsidR="00435EC2">
              <w:rPr>
                <w:rFonts w:ascii="Arial" w:hAnsi="Arial" w:cs="Arial"/>
                <w:sz w:val="20"/>
                <w:szCs w:val="20"/>
                <w:shd w:val="clear" w:color="auto" w:fill="FFFFFF"/>
              </w:rPr>
              <w:t>jo</w:t>
            </w:r>
            <w:r w:rsidRPr="00067192">
              <w:rPr>
                <w:rFonts w:ascii="Arial" w:hAnsi="Arial" w:cs="Arial"/>
                <w:sz w:val="20"/>
                <w:szCs w:val="20"/>
                <w:shd w:val="clear" w:color="auto" w:fill="FFFFFF"/>
              </w:rPr>
              <w:t xml:space="preserve"> drugače.</w:t>
            </w:r>
          </w:p>
          <w:p w14:paraId="1C065414" w14:textId="01EDE34E" w:rsidR="00426752" w:rsidRDefault="00426752" w:rsidP="003B266D">
            <w:pPr>
              <w:pStyle w:val="Brezrazmikov"/>
              <w:jc w:val="both"/>
              <w:rPr>
                <w:rFonts w:ascii="Arial" w:hAnsi="Arial" w:cs="Arial"/>
                <w:sz w:val="20"/>
                <w:szCs w:val="20"/>
                <w:shd w:val="clear" w:color="auto" w:fill="FFFFFF"/>
              </w:rPr>
            </w:pPr>
            <w:r w:rsidRPr="00067192">
              <w:rPr>
                <w:rFonts w:ascii="Arial" w:hAnsi="Arial" w:cs="Arial"/>
                <w:sz w:val="20"/>
                <w:szCs w:val="20"/>
                <w:shd w:val="clear" w:color="auto" w:fill="FFFFFF"/>
              </w:rPr>
              <w:t xml:space="preserve"> </w:t>
            </w:r>
          </w:p>
          <w:p w14:paraId="189B60F6" w14:textId="77777777" w:rsidR="007F3ADF" w:rsidRPr="00067192" w:rsidRDefault="007F3ADF" w:rsidP="007F3ADF">
            <w:pPr>
              <w:pStyle w:val="Brezrazmikov"/>
              <w:jc w:val="both"/>
              <w:rPr>
                <w:rFonts w:ascii="Arial" w:hAnsi="Arial" w:cs="Arial"/>
                <w:sz w:val="20"/>
                <w:szCs w:val="20"/>
                <w:shd w:val="clear" w:color="auto" w:fill="FFFFFF"/>
              </w:rPr>
            </w:pPr>
            <w:r w:rsidRPr="00067192">
              <w:rPr>
                <w:rFonts w:ascii="Arial" w:hAnsi="Arial" w:cs="Arial"/>
                <w:sz w:val="20"/>
                <w:szCs w:val="20"/>
                <w:shd w:val="clear" w:color="auto" w:fill="FFFFFF"/>
              </w:rPr>
              <w:t>Na podlagi prejete dokumentacije Uprave kriminalistične policij</w:t>
            </w:r>
            <w:r>
              <w:rPr>
                <w:rFonts w:ascii="Arial" w:hAnsi="Arial" w:cs="Arial"/>
                <w:sz w:val="20"/>
                <w:szCs w:val="20"/>
                <w:shd w:val="clear" w:color="auto" w:fill="FFFFFF"/>
              </w:rPr>
              <w:t xml:space="preserve">e, ki jo je Ministrstvo za infrastrukturo prejelo dne 11. decembra 2013, 12. decembra 2013, 20. decembra 2013 in 27. decembra </w:t>
            </w:r>
            <w:r w:rsidRPr="00067192">
              <w:rPr>
                <w:rFonts w:ascii="Arial" w:hAnsi="Arial" w:cs="Arial"/>
                <w:sz w:val="20"/>
                <w:szCs w:val="20"/>
                <w:shd w:val="clear" w:color="auto" w:fill="FFFFFF"/>
              </w:rPr>
              <w:t>2013</w:t>
            </w:r>
            <w:r>
              <w:rPr>
                <w:rFonts w:ascii="Arial" w:hAnsi="Arial" w:cs="Arial"/>
                <w:sz w:val="20"/>
                <w:szCs w:val="20"/>
                <w:shd w:val="clear" w:color="auto" w:fill="FFFFFF"/>
              </w:rPr>
              <w:t>,</w:t>
            </w:r>
            <w:r w:rsidRPr="00067192">
              <w:rPr>
                <w:rFonts w:ascii="Arial" w:hAnsi="Arial" w:cs="Arial"/>
                <w:sz w:val="20"/>
                <w:szCs w:val="20"/>
                <w:shd w:val="clear" w:color="auto" w:fill="FFFFFF"/>
              </w:rPr>
              <w:t xml:space="preserve"> je bilo na navedenih področjih ugotovljeno, da je bilo v  11 pooblaščenih organizacijah izdano skupaj 2163 potrdil, od tega za 2 potrdili ni podlage za kazensko ovadbo (izbris kazenskih točk), za 1614 potrdil (izbris kazenskih točk in povratniki) še teče predkazenski postopek, za 868 potrdil (izbris kazenskih točk) je bila podana kazenska ovadba ter za 52 potrdil (izbris kazenskih točk) je bila že izdana pravnomočna kazenska sodba.</w:t>
            </w:r>
          </w:p>
          <w:p w14:paraId="329D16C2" w14:textId="77777777" w:rsidR="007F3ADF" w:rsidRDefault="007F3ADF" w:rsidP="007F3ADF">
            <w:pPr>
              <w:pStyle w:val="Brezrazmikov"/>
              <w:jc w:val="both"/>
              <w:rPr>
                <w:rFonts w:ascii="Arial" w:hAnsi="Arial" w:cs="Arial"/>
                <w:sz w:val="20"/>
                <w:szCs w:val="20"/>
                <w:shd w:val="clear" w:color="auto" w:fill="FFFFFF"/>
              </w:rPr>
            </w:pPr>
          </w:p>
          <w:p w14:paraId="63988579" w14:textId="38F2AD8A" w:rsidR="007F3ADF" w:rsidRDefault="007F3ADF" w:rsidP="007F3ADF">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Po podatkih, razvidnih iz problemskega poročila Ministrstva za notranje zadeve</w:t>
            </w:r>
            <w:r w:rsidRPr="00067192">
              <w:rPr>
                <w:rFonts w:ascii="Arial" w:hAnsi="Arial" w:cs="Arial"/>
                <w:sz w:val="20"/>
                <w:szCs w:val="20"/>
                <w:shd w:val="clear" w:color="auto" w:fill="FFFFFF"/>
              </w:rPr>
              <w:t xml:space="preserve"> </w:t>
            </w:r>
            <w:r>
              <w:rPr>
                <w:rFonts w:ascii="Arial" w:hAnsi="Arial" w:cs="Arial"/>
                <w:sz w:val="20"/>
                <w:szCs w:val="20"/>
                <w:shd w:val="clear" w:color="auto" w:fill="FFFFFF"/>
              </w:rPr>
              <w:t xml:space="preserve">z dne 15. aprila 2013, </w:t>
            </w:r>
            <w:r w:rsidRPr="00067192">
              <w:rPr>
                <w:rFonts w:ascii="Arial" w:hAnsi="Arial" w:cs="Arial"/>
                <w:sz w:val="20"/>
                <w:szCs w:val="20"/>
                <w:shd w:val="clear" w:color="auto" w:fill="FFFFFF"/>
              </w:rPr>
              <w:t>naj bi bilo</w:t>
            </w:r>
            <w:r>
              <w:rPr>
                <w:rFonts w:ascii="Arial" w:hAnsi="Arial" w:cs="Arial"/>
                <w:sz w:val="20"/>
                <w:szCs w:val="20"/>
                <w:shd w:val="clear" w:color="auto" w:fill="FFFFFF"/>
              </w:rPr>
              <w:t>:</w:t>
            </w:r>
          </w:p>
          <w:p w14:paraId="6D4556D6" w14:textId="77777777" w:rsidR="007F3ADF" w:rsidRDefault="007F3ADF" w:rsidP="007F3ADF">
            <w:pPr>
              <w:pStyle w:val="Alineazaodstavkom"/>
              <w:rPr>
                <w:sz w:val="20"/>
                <w:szCs w:val="20"/>
                <w:shd w:val="clear" w:color="auto" w:fill="FFFFFF"/>
              </w:rPr>
            </w:pPr>
            <w:r w:rsidRPr="00067192">
              <w:rPr>
                <w:sz w:val="20"/>
                <w:szCs w:val="20"/>
                <w:shd w:val="clear" w:color="auto" w:fill="FFFFFF"/>
              </w:rPr>
              <w:t>pri izvajanju praktičnega dela programa dodatnega usposabljanja voznikov začetnikov (vadba varne vožnje) v najmanj 1.200 primerih izdano potrdilo o izvedbi varne vožnje, le-ta pa se ni izvajala;</w:t>
            </w:r>
          </w:p>
          <w:p w14:paraId="18212E74" w14:textId="77777777" w:rsidR="007F3ADF" w:rsidRDefault="007F3ADF" w:rsidP="007F3ADF">
            <w:pPr>
              <w:pStyle w:val="Alineazaodstavkom"/>
              <w:rPr>
                <w:sz w:val="20"/>
                <w:szCs w:val="20"/>
                <w:shd w:val="clear" w:color="auto" w:fill="FFFFFF"/>
              </w:rPr>
            </w:pPr>
            <w:r w:rsidRPr="00067192">
              <w:rPr>
                <w:sz w:val="20"/>
                <w:szCs w:val="20"/>
                <w:shd w:val="clear" w:color="auto" w:fill="FFFFFF"/>
              </w:rPr>
              <w:t xml:space="preserve">pri izvajanju programa dodatnega usposabljanja za varno vožnjo (povratniki) v preiskovanem obdobju izdanih 4.515 potrdil o opravljeni varni vožnji, od tega je varno vožnjo na poligonih v Sloveniji opravilo le 920 oseb; </w:t>
            </w:r>
          </w:p>
          <w:p w14:paraId="4BFFE265" w14:textId="77777777" w:rsidR="007F3ADF" w:rsidRPr="00067192" w:rsidRDefault="007F3ADF" w:rsidP="007F3ADF">
            <w:pPr>
              <w:pStyle w:val="Alineazaodstavkom"/>
              <w:rPr>
                <w:sz w:val="20"/>
                <w:szCs w:val="20"/>
                <w:shd w:val="clear" w:color="auto" w:fill="FFFFFF"/>
              </w:rPr>
            </w:pPr>
            <w:r w:rsidRPr="00067192">
              <w:rPr>
                <w:sz w:val="20"/>
                <w:szCs w:val="20"/>
                <w:shd w:val="clear" w:color="auto" w:fill="FFFFFF"/>
              </w:rPr>
              <w:t>pri izvajanju programa dodatnega usposabljanja za varno vožnjo (za izbris kazenskih točk) v preiskovanem obdobju izdanih 7.338 potrdil o opravljeni varni vožnji za izb</w:t>
            </w:r>
            <w:r>
              <w:rPr>
                <w:sz w:val="20"/>
                <w:szCs w:val="20"/>
                <w:shd w:val="clear" w:color="auto" w:fill="FFFFFF"/>
              </w:rPr>
              <w:t>ris kazenskih točk, pri čemer naj bi bilo</w:t>
            </w:r>
            <w:r w:rsidRPr="00067192">
              <w:rPr>
                <w:sz w:val="20"/>
                <w:szCs w:val="20"/>
                <w:shd w:val="clear" w:color="auto" w:fill="FFFFFF"/>
              </w:rPr>
              <w:t xml:space="preserve"> najmanj 3.200 potrdil spornih.</w:t>
            </w:r>
          </w:p>
          <w:p w14:paraId="39D43C36" w14:textId="77777777" w:rsidR="00426752" w:rsidRDefault="00426752" w:rsidP="003B266D">
            <w:pPr>
              <w:pStyle w:val="Brezrazmikov"/>
              <w:jc w:val="both"/>
              <w:rPr>
                <w:rFonts w:ascii="Arial" w:hAnsi="Arial" w:cs="Arial"/>
                <w:sz w:val="20"/>
                <w:szCs w:val="20"/>
                <w:shd w:val="clear" w:color="auto" w:fill="FFFFFF"/>
              </w:rPr>
            </w:pPr>
          </w:p>
          <w:p w14:paraId="060486F1" w14:textId="43A8A0C4" w:rsidR="00706B4E" w:rsidRPr="00B07809" w:rsidRDefault="00F10C55" w:rsidP="003B266D">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xml:space="preserve">Zaradi vseh nepravilnosti, ki so se dogajale na področju izvajanja programov dodatnega usposabljanja </w:t>
            </w:r>
            <w:r>
              <w:rPr>
                <w:rFonts w:ascii="Arial" w:hAnsi="Arial" w:cs="Arial"/>
                <w:sz w:val="20"/>
                <w:szCs w:val="20"/>
                <w:shd w:val="clear" w:color="auto" w:fill="FFFFFF"/>
              </w:rPr>
              <w:lastRenderedPageBreak/>
              <w:t xml:space="preserve">voznikov začetnikov </w:t>
            </w:r>
            <w:r w:rsidR="003936E3">
              <w:rPr>
                <w:rFonts w:ascii="Arial" w:hAnsi="Arial" w:cs="Arial"/>
                <w:sz w:val="20"/>
                <w:szCs w:val="20"/>
                <w:shd w:val="clear" w:color="auto" w:fill="FFFFFF"/>
              </w:rPr>
              <w:t xml:space="preserve">je v predlogu zakona določeno, da bo program dodatnega usposabljanja voznikov začetnikov, </w:t>
            </w:r>
            <w:r w:rsidR="003B266D" w:rsidRPr="00B07809">
              <w:rPr>
                <w:rFonts w:ascii="Arial" w:hAnsi="Arial" w:cs="Arial"/>
                <w:sz w:val="20"/>
                <w:szCs w:val="20"/>
                <w:shd w:val="clear" w:color="auto" w:fill="FFFFFF"/>
              </w:rPr>
              <w:t>za varno vožnjo in usposabljanja izvajalcev dodatnih us</w:t>
            </w:r>
            <w:r w:rsidR="003936E3">
              <w:rPr>
                <w:rFonts w:ascii="Arial" w:hAnsi="Arial" w:cs="Arial"/>
                <w:sz w:val="20"/>
                <w:szCs w:val="20"/>
                <w:shd w:val="clear" w:color="auto" w:fill="FFFFFF"/>
              </w:rPr>
              <w:t>posabljanj</w:t>
            </w:r>
            <w:r w:rsidR="008C6146">
              <w:rPr>
                <w:rFonts w:ascii="Arial" w:hAnsi="Arial" w:cs="Arial"/>
                <w:sz w:val="20"/>
                <w:szCs w:val="20"/>
                <w:shd w:val="clear" w:color="auto" w:fill="FFFFFF"/>
              </w:rPr>
              <w:t xml:space="preserve"> izvajala javna agencija, ki </w:t>
            </w:r>
            <w:r w:rsidR="003B266D" w:rsidRPr="00B07809">
              <w:rPr>
                <w:rFonts w:ascii="Arial" w:hAnsi="Arial" w:cs="Arial"/>
                <w:sz w:val="20"/>
                <w:szCs w:val="20"/>
                <w:shd w:val="clear" w:color="auto" w:fill="FFFFFF"/>
              </w:rPr>
              <w:t>lahko za</w:t>
            </w:r>
            <w:r w:rsidR="0078392D" w:rsidRPr="00B07809">
              <w:rPr>
                <w:rFonts w:ascii="Arial" w:hAnsi="Arial" w:cs="Arial"/>
                <w:sz w:val="20"/>
                <w:szCs w:val="20"/>
                <w:shd w:val="clear" w:color="auto" w:fill="FFFFFF"/>
              </w:rPr>
              <w:t xml:space="preserve"> izvajanje navedenih programov</w:t>
            </w:r>
            <w:r w:rsidR="003B266D" w:rsidRPr="00B07809">
              <w:rPr>
                <w:rFonts w:ascii="Arial" w:hAnsi="Arial" w:cs="Arial"/>
                <w:sz w:val="20"/>
                <w:szCs w:val="20"/>
                <w:shd w:val="clear" w:color="auto" w:fill="FFFFFF"/>
              </w:rPr>
              <w:t xml:space="preserve"> pooblasti </w:t>
            </w:r>
            <w:r w:rsidR="0078392D" w:rsidRPr="00B07809">
              <w:rPr>
                <w:rFonts w:ascii="Arial" w:hAnsi="Arial" w:cs="Arial"/>
                <w:sz w:val="20"/>
                <w:szCs w:val="20"/>
                <w:shd w:val="clear" w:color="auto" w:fill="FFFFFF"/>
              </w:rPr>
              <w:t xml:space="preserve">tudi </w:t>
            </w:r>
            <w:r w:rsidR="003B266D" w:rsidRPr="00B07809">
              <w:rPr>
                <w:rFonts w:ascii="Arial" w:hAnsi="Arial" w:cs="Arial"/>
                <w:sz w:val="20"/>
                <w:szCs w:val="20"/>
                <w:shd w:val="clear" w:color="auto" w:fill="FFFFFF"/>
              </w:rPr>
              <w:t>pravne osebe ali samostojne podjetni</w:t>
            </w:r>
            <w:r w:rsidR="00D25BCF" w:rsidRPr="00B07809">
              <w:rPr>
                <w:rFonts w:ascii="Arial" w:hAnsi="Arial" w:cs="Arial"/>
                <w:sz w:val="20"/>
                <w:szCs w:val="20"/>
                <w:shd w:val="clear" w:color="auto" w:fill="FFFFFF"/>
              </w:rPr>
              <w:t xml:space="preserve">ke posameznike, če izpolnjujejo pogoje glede poslovnih prostorov, vadbene proge, predpisane opreme, naprav ter kadrov, določene </w:t>
            </w:r>
            <w:r w:rsidR="006C42CB" w:rsidRPr="00B07809">
              <w:rPr>
                <w:rFonts w:ascii="Arial" w:hAnsi="Arial" w:cs="Arial"/>
                <w:sz w:val="20"/>
                <w:szCs w:val="20"/>
                <w:shd w:val="clear" w:color="auto" w:fill="FFFFFF"/>
              </w:rPr>
              <w:t>v podzakonskih predpisih, izdanih na podlagi tega zakona</w:t>
            </w:r>
            <w:r w:rsidR="0078392D" w:rsidRPr="00B07809">
              <w:rPr>
                <w:rFonts w:ascii="Arial" w:hAnsi="Arial" w:cs="Arial"/>
                <w:sz w:val="20"/>
                <w:szCs w:val="20"/>
                <w:shd w:val="clear" w:color="auto" w:fill="FFFFFF"/>
              </w:rPr>
              <w:t>. P</w:t>
            </w:r>
            <w:r w:rsidR="008C6146">
              <w:rPr>
                <w:rFonts w:ascii="Arial" w:hAnsi="Arial" w:cs="Arial"/>
                <w:sz w:val="20"/>
                <w:szCs w:val="20"/>
                <w:shd w:val="clear" w:color="auto" w:fill="FFFFFF"/>
              </w:rPr>
              <w:t>ooblaščena organizacija, ki je</w:t>
            </w:r>
            <w:r w:rsidR="00D25BCF" w:rsidRPr="00B07809">
              <w:rPr>
                <w:rFonts w:ascii="Arial" w:hAnsi="Arial" w:cs="Arial"/>
                <w:sz w:val="20"/>
                <w:szCs w:val="20"/>
                <w:shd w:val="clear" w:color="auto" w:fill="FFFFFF"/>
              </w:rPr>
              <w:t xml:space="preserve"> izbrana na podlagi javnega razpisa, </w:t>
            </w:r>
            <w:r w:rsidR="0078392D" w:rsidRPr="00B07809">
              <w:rPr>
                <w:rFonts w:ascii="Arial" w:hAnsi="Arial" w:cs="Arial"/>
                <w:sz w:val="20"/>
                <w:szCs w:val="20"/>
                <w:shd w:val="clear" w:color="auto" w:fill="FFFFFF"/>
              </w:rPr>
              <w:t xml:space="preserve">mora </w:t>
            </w:r>
            <w:r w:rsidR="00D25BCF" w:rsidRPr="00B07809">
              <w:rPr>
                <w:rFonts w:ascii="Arial" w:hAnsi="Arial" w:cs="Arial"/>
                <w:sz w:val="20"/>
                <w:szCs w:val="20"/>
                <w:shd w:val="clear" w:color="auto" w:fill="FFFFFF"/>
              </w:rPr>
              <w:t>izpolnjevati pogoje ves čas trajanja pooblastila. Pooblastilo se izda za dobo štirih let.</w:t>
            </w:r>
            <w:r w:rsidR="003B266D" w:rsidRPr="00B07809">
              <w:rPr>
                <w:rFonts w:ascii="Arial" w:hAnsi="Arial" w:cs="Arial"/>
                <w:sz w:val="20"/>
                <w:szCs w:val="20"/>
                <w:shd w:val="clear" w:color="auto" w:fill="FFFFFF"/>
              </w:rPr>
              <w:t xml:space="preserve"> Izvajalec programa dodatnega usposabljanja mora voditi </w:t>
            </w:r>
            <w:r w:rsidR="00627D0D" w:rsidRPr="00B07809">
              <w:rPr>
                <w:rFonts w:ascii="Arial" w:hAnsi="Arial" w:cs="Arial"/>
                <w:sz w:val="20"/>
                <w:szCs w:val="20"/>
                <w:shd w:val="clear" w:color="auto" w:fill="FFFFFF"/>
              </w:rPr>
              <w:t>evidenco o izvedbi usposabljanj</w:t>
            </w:r>
            <w:r w:rsidR="003B266D" w:rsidRPr="00B07809">
              <w:rPr>
                <w:rFonts w:ascii="Arial" w:hAnsi="Arial" w:cs="Arial"/>
                <w:sz w:val="20"/>
                <w:szCs w:val="20"/>
                <w:shd w:val="clear" w:color="auto" w:fill="FFFFFF"/>
              </w:rPr>
              <w:t xml:space="preserve"> ter v 15 dneh obvestiti javno agencijo o vsaki spremembi, ki vpliva na izpolnjevanje pogojev.</w:t>
            </w:r>
          </w:p>
          <w:p w14:paraId="433FD8C1" w14:textId="77777777" w:rsidR="00706B4E" w:rsidRPr="00B07809" w:rsidRDefault="00706B4E" w:rsidP="003B266D">
            <w:pPr>
              <w:pStyle w:val="Brezrazmikov"/>
              <w:jc w:val="both"/>
              <w:rPr>
                <w:rFonts w:ascii="Arial" w:hAnsi="Arial" w:cs="Arial"/>
                <w:sz w:val="20"/>
                <w:szCs w:val="20"/>
                <w:shd w:val="clear" w:color="auto" w:fill="FFFFFF"/>
              </w:rPr>
            </w:pPr>
          </w:p>
          <w:p w14:paraId="036B2C46" w14:textId="1FF530B1" w:rsidR="0020666E" w:rsidRPr="00B07809" w:rsidRDefault="00DE250D" w:rsidP="003B266D">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V 20. členu tega zakona je določeno</w:t>
            </w:r>
            <w:r w:rsidR="00C64211">
              <w:rPr>
                <w:rFonts w:ascii="Arial" w:hAnsi="Arial" w:cs="Arial"/>
                <w:sz w:val="20"/>
                <w:szCs w:val="20"/>
                <w:shd w:val="clear" w:color="auto" w:fill="FFFFFF"/>
              </w:rPr>
              <w:t>,</w:t>
            </w:r>
            <w:r w:rsidRPr="00B07809">
              <w:rPr>
                <w:rFonts w:ascii="Arial" w:hAnsi="Arial" w:cs="Arial"/>
                <w:sz w:val="20"/>
                <w:szCs w:val="20"/>
                <w:shd w:val="clear" w:color="auto" w:fill="FFFFFF"/>
              </w:rPr>
              <w:t xml:space="preserve"> zaradi katerih težjih nepravilnosti se lahko pooblaščeni organizaciji odvzame pooblastilo oziroma zaradi katerih lažjih nepravilnosti</w:t>
            </w:r>
            <w:r w:rsidR="0078392D" w:rsidRPr="00B07809">
              <w:rPr>
                <w:rFonts w:ascii="Arial" w:hAnsi="Arial" w:cs="Arial"/>
                <w:sz w:val="20"/>
                <w:szCs w:val="20"/>
                <w:shd w:val="clear" w:color="auto" w:fill="FFFFFF"/>
              </w:rPr>
              <w:t xml:space="preserve"> izda</w:t>
            </w:r>
            <w:r w:rsidRPr="00B07809">
              <w:rPr>
                <w:rFonts w:ascii="Arial" w:hAnsi="Arial" w:cs="Arial"/>
                <w:sz w:val="20"/>
                <w:szCs w:val="20"/>
                <w:shd w:val="clear" w:color="auto" w:fill="FFFFFF"/>
              </w:rPr>
              <w:t xml:space="preserve"> pisno opozorilo. </w:t>
            </w:r>
            <w:r w:rsidR="003B266D" w:rsidRPr="00B07809">
              <w:rPr>
                <w:rFonts w:ascii="Arial" w:hAnsi="Arial" w:cs="Arial"/>
                <w:sz w:val="20"/>
                <w:szCs w:val="20"/>
                <w:shd w:val="clear" w:color="auto" w:fill="FFFFFF"/>
              </w:rPr>
              <w:t xml:space="preserve">V zakonu je bilo </w:t>
            </w:r>
            <w:r w:rsidR="00C64211">
              <w:rPr>
                <w:rFonts w:ascii="Arial" w:hAnsi="Arial" w:cs="Arial"/>
                <w:sz w:val="20"/>
                <w:szCs w:val="20"/>
                <w:shd w:val="clear" w:color="auto" w:fill="FFFFFF"/>
              </w:rPr>
              <w:t>treba</w:t>
            </w:r>
            <w:r w:rsidR="003B266D" w:rsidRPr="00B07809">
              <w:rPr>
                <w:rFonts w:ascii="Arial" w:hAnsi="Arial" w:cs="Arial"/>
                <w:sz w:val="20"/>
                <w:szCs w:val="20"/>
                <w:shd w:val="clear" w:color="auto" w:fill="FFFFFF"/>
              </w:rPr>
              <w:t xml:space="preserve"> normirati </w:t>
            </w:r>
            <w:r w:rsidRPr="00B07809">
              <w:rPr>
                <w:rFonts w:ascii="Arial" w:hAnsi="Arial" w:cs="Arial"/>
                <w:sz w:val="20"/>
                <w:szCs w:val="20"/>
                <w:shd w:val="clear" w:color="auto" w:fill="FFFFFF"/>
              </w:rPr>
              <w:t>odvzem</w:t>
            </w:r>
            <w:r w:rsidR="003B266D" w:rsidRPr="00B07809">
              <w:rPr>
                <w:rFonts w:ascii="Arial" w:hAnsi="Arial" w:cs="Arial"/>
                <w:sz w:val="20"/>
                <w:szCs w:val="20"/>
                <w:shd w:val="clear" w:color="auto" w:fill="FFFFFF"/>
              </w:rPr>
              <w:t xml:space="preserve"> pooblastila za primere, ko pooblaščena organizacija </w:t>
            </w:r>
            <w:r w:rsidRPr="00B07809">
              <w:rPr>
                <w:rFonts w:ascii="Arial" w:hAnsi="Arial" w:cs="Arial"/>
                <w:sz w:val="20"/>
                <w:szCs w:val="20"/>
                <w:shd w:val="clear" w:color="auto" w:fill="FFFFFF"/>
              </w:rPr>
              <w:t xml:space="preserve">programa </w:t>
            </w:r>
            <w:r w:rsidR="003B266D" w:rsidRPr="00B07809">
              <w:rPr>
                <w:rFonts w:ascii="Arial" w:hAnsi="Arial" w:cs="Arial"/>
                <w:sz w:val="20"/>
                <w:szCs w:val="20"/>
                <w:shd w:val="clear" w:color="auto" w:fill="FFFFFF"/>
              </w:rPr>
              <w:t xml:space="preserve">dodatnega usposabljanja </w:t>
            </w:r>
            <w:r w:rsidRPr="00B07809">
              <w:rPr>
                <w:rFonts w:ascii="Arial" w:hAnsi="Arial" w:cs="Arial"/>
                <w:sz w:val="20"/>
                <w:szCs w:val="20"/>
                <w:shd w:val="clear" w:color="auto" w:fill="FFFFFF"/>
              </w:rPr>
              <w:t>n</w:t>
            </w:r>
            <w:r w:rsidR="003B266D" w:rsidRPr="00B07809">
              <w:rPr>
                <w:rFonts w:ascii="Arial" w:hAnsi="Arial" w:cs="Arial"/>
                <w:sz w:val="20"/>
                <w:szCs w:val="20"/>
                <w:shd w:val="clear" w:color="auto" w:fill="FFFFFF"/>
              </w:rPr>
              <w:t>i</w:t>
            </w:r>
            <w:r w:rsidRPr="00B07809">
              <w:rPr>
                <w:rFonts w:ascii="Arial" w:hAnsi="Arial" w:cs="Arial"/>
                <w:sz w:val="20"/>
                <w:szCs w:val="20"/>
                <w:shd w:val="clear" w:color="auto" w:fill="FFFFFF"/>
              </w:rPr>
              <w:t xml:space="preserve"> izvedla</w:t>
            </w:r>
            <w:r w:rsidR="003B266D" w:rsidRPr="00B07809">
              <w:rPr>
                <w:rFonts w:ascii="Arial" w:hAnsi="Arial" w:cs="Arial"/>
                <w:sz w:val="20"/>
                <w:szCs w:val="20"/>
                <w:shd w:val="clear" w:color="auto" w:fill="FFFFFF"/>
              </w:rPr>
              <w:t>. Zaradi učinkovitejšega spremljanja izvajanja pooblastila s strani pooblastitelja (javne agencije) je</w:t>
            </w:r>
            <w:r w:rsidR="0078392D" w:rsidRPr="00B07809">
              <w:rPr>
                <w:rFonts w:ascii="Arial" w:hAnsi="Arial" w:cs="Arial"/>
                <w:sz w:val="20"/>
                <w:szCs w:val="20"/>
                <w:shd w:val="clear" w:color="auto" w:fill="FFFFFF"/>
              </w:rPr>
              <w:t xml:space="preserve"> pooblaščeni</w:t>
            </w:r>
            <w:r w:rsidR="003B266D" w:rsidRPr="00B07809">
              <w:rPr>
                <w:rFonts w:ascii="Arial" w:hAnsi="Arial" w:cs="Arial"/>
                <w:sz w:val="20"/>
                <w:szCs w:val="20"/>
                <w:shd w:val="clear" w:color="auto" w:fill="FFFFFF"/>
              </w:rPr>
              <w:t xml:space="preserve"> izvajalec dolžan o samem izvajanju programa (kraju in času</w:t>
            </w:r>
            <w:r w:rsidR="00C64211">
              <w:rPr>
                <w:rFonts w:ascii="Arial" w:hAnsi="Arial" w:cs="Arial"/>
                <w:sz w:val="20"/>
                <w:szCs w:val="20"/>
                <w:shd w:val="clear" w:color="auto" w:fill="FFFFFF"/>
              </w:rPr>
              <w:t>) obveščati javno agencijo prek</w:t>
            </w:r>
            <w:r w:rsidR="003B266D" w:rsidRPr="00B07809">
              <w:rPr>
                <w:rFonts w:ascii="Arial" w:hAnsi="Arial" w:cs="Arial"/>
                <w:sz w:val="20"/>
                <w:szCs w:val="20"/>
                <w:shd w:val="clear" w:color="auto" w:fill="FFFFFF"/>
              </w:rPr>
              <w:t xml:space="preserve"> spletnega mesta.</w:t>
            </w:r>
          </w:p>
          <w:p w14:paraId="05E7B742" w14:textId="77777777" w:rsidR="0078392D" w:rsidRDefault="0078392D" w:rsidP="003B266D">
            <w:pPr>
              <w:pStyle w:val="Brezrazmikov"/>
              <w:jc w:val="both"/>
              <w:rPr>
                <w:rFonts w:ascii="Arial" w:hAnsi="Arial" w:cs="Arial"/>
                <w:sz w:val="20"/>
                <w:szCs w:val="20"/>
                <w:shd w:val="clear" w:color="auto" w:fill="FFFFFF"/>
              </w:rPr>
            </w:pPr>
          </w:p>
          <w:p w14:paraId="0D76CE2A" w14:textId="0BCB21CB" w:rsidR="003936E3" w:rsidRPr="00B07809" w:rsidRDefault="003936E3" w:rsidP="003B266D">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Pri javni agenciji oziroma pooblaščeni organizaciji lahko programe izvajajo</w:t>
            </w:r>
            <w:r>
              <w:rPr>
                <w:rFonts w:ascii="Arial" w:hAnsi="Arial" w:cs="Arial"/>
                <w:sz w:val="20"/>
                <w:szCs w:val="20"/>
                <w:shd w:val="clear" w:color="auto" w:fill="FFFFFF"/>
              </w:rPr>
              <w:t xml:space="preserve"> le</w:t>
            </w:r>
            <w:r w:rsidRPr="00B07809">
              <w:rPr>
                <w:rFonts w:ascii="Arial" w:hAnsi="Arial" w:cs="Arial"/>
                <w:sz w:val="20"/>
                <w:szCs w:val="20"/>
                <w:shd w:val="clear" w:color="auto" w:fill="FFFFFF"/>
              </w:rPr>
              <w:t xml:space="preserve"> osebe, ki imajo veljavno dovoljenje oziroma izpolnjujejo pogoje za izvajanje navedenih programov, določene s tem zakonom in na njegovi podlagi izdanimi podzakonskimi predpisi.</w:t>
            </w:r>
            <w:r w:rsidR="0085169C">
              <w:rPr>
                <w:rFonts w:ascii="Arial" w:hAnsi="Arial" w:cs="Arial"/>
                <w:sz w:val="20"/>
                <w:szCs w:val="20"/>
                <w:shd w:val="clear" w:color="auto" w:fill="FFFFFF"/>
              </w:rPr>
              <w:t xml:space="preserve"> </w:t>
            </w:r>
            <w:r>
              <w:rPr>
                <w:rFonts w:ascii="Arial" w:hAnsi="Arial" w:cs="Arial"/>
                <w:sz w:val="20"/>
                <w:szCs w:val="20"/>
                <w:shd w:val="clear" w:color="auto" w:fill="FFFFFF"/>
              </w:rPr>
              <w:t>Programi dodatnih usposabljanja se izvajajo ločeno, izvajati pa se morajo na območju Republike Slovenije.</w:t>
            </w:r>
            <w:r w:rsidR="0085169C">
              <w:rPr>
                <w:rFonts w:ascii="Arial" w:hAnsi="Arial" w:cs="Arial"/>
                <w:sz w:val="20"/>
                <w:szCs w:val="20"/>
                <w:shd w:val="clear" w:color="auto" w:fill="FFFFFF"/>
              </w:rPr>
              <w:t xml:space="preserve"> </w:t>
            </w:r>
            <w:r>
              <w:rPr>
                <w:rFonts w:ascii="Arial" w:hAnsi="Arial" w:cs="Arial"/>
                <w:sz w:val="20"/>
                <w:szCs w:val="20"/>
                <w:shd w:val="clear" w:color="auto" w:fill="FFFFFF"/>
              </w:rPr>
              <w:t>Zaradi varovanja javnega interesa – varstva vseh udeležencev v cestnem prometu, zagotavljanja poštenih poslovnih transakcij in boja proti goljufijam – čezmejno izvajanje programov na območju Republike Slovenije ni možno.</w:t>
            </w:r>
          </w:p>
          <w:p w14:paraId="1AB5D1FA" w14:textId="77777777" w:rsidR="0020666E" w:rsidRPr="00B07809" w:rsidRDefault="003B266D" w:rsidP="003B266D">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 </w:t>
            </w:r>
          </w:p>
          <w:p w14:paraId="4C45309F" w14:textId="398CF586" w:rsidR="0078392D" w:rsidRPr="00B07809" w:rsidRDefault="0078392D" w:rsidP="0078392D">
            <w:pPr>
              <w:pStyle w:val="Brezrazmikov"/>
              <w:jc w:val="both"/>
              <w:rPr>
                <w:rFonts w:ascii="Arial" w:hAnsi="Arial" w:cs="Arial"/>
                <w:b/>
                <w:sz w:val="20"/>
                <w:szCs w:val="20"/>
              </w:rPr>
            </w:pPr>
            <w:r w:rsidRPr="00B07809">
              <w:rPr>
                <w:rFonts w:ascii="Arial" w:hAnsi="Arial" w:cs="Arial"/>
                <w:b/>
                <w:sz w:val="20"/>
                <w:szCs w:val="20"/>
              </w:rPr>
              <w:t>K 4</w:t>
            </w:r>
            <w:r w:rsidR="00EA5A11" w:rsidRPr="00B07809">
              <w:rPr>
                <w:rFonts w:ascii="Arial" w:hAnsi="Arial" w:cs="Arial"/>
                <w:b/>
                <w:sz w:val="20"/>
                <w:szCs w:val="20"/>
              </w:rPr>
              <w:t>6</w:t>
            </w:r>
            <w:r w:rsidRPr="00B07809">
              <w:rPr>
                <w:rFonts w:ascii="Arial" w:hAnsi="Arial" w:cs="Arial"/>
                <w:b/>
                <w:sz w:val="20"/>
                <w:szCs w:val="20"/>
              </w:rPr>
              <w:t>. členu</w:t>
            </w:r>
            <w:r w:rsidR="00C64211">
              <w:rPr>
                <w:rFonts w:ascii="Arial" w:hAnsi="Arial" w:cs="Arial"/>
                <w:b/>
                <w:sz w:val="20"/>
                <w:szCs w:val="20"/>
              </w:rPr>
              <w:t>:</w:t>
            </w:r>
          </w:p>
          <w:p w14:paraId="15672492" w14:textId="77777777" w:rsidR="00CC17A0" w:rsidRPr="00B07809" w:rsidRDefault="0078392D" w:rsidP="005D625A">
            <w:pPr>
              <w:pStyle w:val="Brezrazmikov"/>
              <w:tabs>
                <w:tab w:val="left" w:pos="600"/>
              </w:tabs>
              <w:jc w:val="both"/>
              <w:rPr>
                <w:rFonts w:ascii="Arial" w:hAnsi="Arial" w:cs="Arial"/>
                <w:sz w:val="20"/>
                <w:szCs w:val="20"/>
              </w:rPr>
            </w:pPr>
            <w:r w:rsidRPr="00B07809">
              <w:rPr>
                <w:rFonts w:ascii="Arial" w:hAnsi="Arial" w:cs="Arial"/>
                <w:sz w:val="20"/>
                <w:szCs w:val="20"/>
              </w:rPr>
              <w:t xml:space="preserve">V tem členu so določeni pogoji za </w:t>
            </w:r>
            <w:r w:rsidR="005D6048" w:rsidRPr="00B07809">
              <w:rPr>
                <w:rFonts w:ascii="Arial" w:hAnsi="Arial" w:cs="Arial"/>
                <w:sz w:val="20"/>
                <w:szCs w:val="20"/>
              </w:rPr>
              <w:t>pridobitev dovoljenja za izvajanje skupinske delavnice o varnosti cestnega prometa in psihosocialnih odnosih med udeleženci cestnega prometa v okviru programa dodatnega usposabljanja voznikov začetnikov in teoretičnega dela v okviru programa dodatnega usposabljanja za varno vožnjo ter dovoljenja za izvajanje varne vožnje v okviru programa dodatnega usposabljanja voznikov začetnikov in praktičnega dela v okviru programa dodatnega usposabljanja za varno vožnjo.</w:t>
            </w:r>
          </w:p>
          <w:p w14:paraId="30F2C297" w14:textId="77777777" w:rsidR="005D6048" w:rsidRPr="00B07809" w:rsidRDefault="005D6048" w:rsidP="005D625A">
            <w:pPr>
              <w:pStyle w:val="Brezrazmikov"/>
              <w:tabs>
                <w:tab w:val="left" w:pos="600"/>
              </w:tabs>
              <w:jc w:val="both"/>
              <w:rPr>
                <w:rFonts w:ascii="Arial" w:hAnsi="Arial" w:cs="Arial"/>
                <w:sz w:val="20"/>
                <w:szCs w:val="20"/>
              </w:rPr>
            </w:pPr>
          </w:p>
          <w:p w14:paraId="6C1FF49E" w14:textId="46E4AAA0" w:rsidR="005D6048" w:rsidRPr="00B07809" w:rsidRDefault="005D6048" w:rsidP="005D625A">
            <w:pPr>
              <w:pStyle w:val="Brezrazmikov"/>
              <w:tabs>
                <w:tab w:val="left" w:pos="600"/>
              </w:tabs>
              <w:jc w:val="both"/>
              <w:rPr>
                <w:rFonts w:ascii="Arial" w:hAnsi="Arial" w:cs="Arial"/>
                <w:sz w:val="20"/>
                <w:szCs w:val="20"/>
              </w:rPr>
            </w:pPr>
            <w:r w:rsidRPr="00B07809">
              <w:rPr>
                <w:rFonts w:ascii="Arial" w:hAnsi="Arial" w:cs="Arial"/>
                <w:sz w:val="20"/>
                <w:szCs w:val="20"/>
              </w:rPr>
              <w:t xml:space="preserve">Osebe, ki jim je na podlagi dovoljenja oziroma enakovrednega dokazila, izdanega v državi članici Evropske unije ali Evropskega gospodarskega prostora, priznana poklicna kvalifikacija, lahko ob izpolnjevanju ostalih pogojev pridobijo dovoljenje za izvajanje navedenih programov tudi v Republiki Sloveniji, pri čemer jim ni </w:t>
            </w:r>
            <w:r w:rsidR="00C64211">
              <w:rPr>
                <w:rFonts w:ascii="Arial" w:hAnsi="Arial" w:cs="Arial"/>
                <w:sz w:val="20"/>
                <w:szCs w:val="20"/>
              </w:rPr>
              <w:t>treba</w:t>
            </w:r>
            <w:r w:rsidRPr="00B07809">
              <w:rPr>
                <w:rFonts w:ascii="Arial" w:hAnsi="Arial" w:cs="Arial"/>
                <w:sz w:val="20"/>
                <w:szCs w:val="20"/>
              </w:rPr>
              <w:t xml:space="preserve"> v Republiki Sloveniji </w:t>
            </w:r>
            <w:r w:rsidR="00C64211">
              <w:rPr>
                <w:rFonts w:ascii="Arial" w:hAnsi="Arial" w:cs="Arial"/>
                <w:sz w:val="20"/>
                <w:szCs w:val="20"/>
              </w:rPr>
              <w:t>zaključiti</w:t>
            </w:r>
            <w:r w:rsidRPr="00B07809">
              <w:rPr>
                <w:rFonts w:ascii="Arial" w:hAnsi="Arial" w:cs="Arial"/>
                <w:sz w:val="20"/>
                <w:szCs w:val="20"/>
              </w:rPr>
              <w:t xml:space="preserve"> programa usposabljanja in opraviti izpit pred izpitno komisijo, ki jo imenuje direktor javne agencije (ta del se osebam na podlagi enakovrednega dovoljenja oziroma dokazila, izdanega v državi </w:t>
            </w:r>
            <w:r w:rsidR="00EA5A11" w:rsidRPr="00B07809">
              <w:rPr>
                <w:rFonts w:ascii="Arial" w:hAnsi="Arial" w:cs="Arial"/>
                <w:sz w:val="20"/>
                <w:szCs w:val="20"/>
              </w:rPr>
              <w:t>pogodbenici</w:t>
            </w:r>
            <w:r w:rsidRPr="00B07809">
              <w:rPr>
                <w:rFonts w:ascii="Arial" w:hAnsi="Arial" w:cs="Arial"/>
                <w:sz w:val="20"/>
                <w:szCs w:val="20"/>
              </w:rPr>
              <w:t>, lahko v postopku priznavanja poklicnih kvalifikacij pr</w:t>
            </w:r>
            <w:r w:rsidR="00702BBC" w:rsidRPr="00B07809">
              <w:rPr>
                <w:rFonts w:ascii="Arial" w:hAnsi="Arial" w:cs="Arial"/>
                <w:sz w:val="20"/>
                <w:szCs w:val="20"/>
              </w:rPr>
              <w:t>i</w:t>
            </w:r>
            <w:r w:rsidRPr="00B07809">
              <w:rPr>
                <w:rFonts w:ascii="Arial" w:hAnsi="Arial" w:cs="Arial"/>
                <w:sz w:val="20"/>
                <w:szCs w:val="20"/>
              </w:rPr>
              <w:t>zna).</w:t>
            </w:r>
          </w:p>
          <w:p w14:paraId="20F84278" w14:textId="77777777" w:rsidR="005D6048" w:rsidRPr="00B07809" w:rsidRDefault="005D6048" w:rsidP="005D625A">
            <w:pPr>
              <w:pStyle w:val="Brezrazmikov"/>
              <w:tabs>
                <w:tab w:val="left" w:pos="600"/>
              </w:tabs>
              <w:jc w:val="both"/>
              <w:rPr>
                <w:rFonts w:ascii="Arial" w:hAnsi="Arial" w:cs="Arial"/>
                <w:sz w:val="20"/>
                <w:szCs w:val="20"/>
              </w:rPr>
            </w:pPr>
          </w:p>
          <w:p w14:paraId="6F1AACD0" w14:textId="77777777" w:rsidR="005D6048" w:rsidRPr="00B07809" w:rsidRDefault="005D6048" w:rsidP="005D625A">
            <w:pPr>
              <w:pStyle w:val="Brezrazmikov"/>
              <w:tabs>
                <w:tab w:val="left" w:pos="600"/>
              </w:tabs>
              <w:jc w:val="both"/>
              <w:rPr>
                <w:rFonts w:ascii="Arial" w:hAnsi="Arial" w:cs="Arial"/>
                <w:sz w:val="20"/>
                <w:szCs w:val="20"/>
              </w:rPr>
            </w:pPr>
            <w:r w:rsidRPr="00B07809">
              <w:rPr>
                <w:rFonts w:ascii="Arial" w:hAnsi="Arial" w:cs="Arial"/>
                <w:sz w:val="20"/>
                <w:szCs w:val="20"/>
              </w:rPr>
              <w:t>Dovoljenja izdaja in podaljšuje javna agencija. Slednja prav tako vodi evidenco o izdanih dovoljenjih.</w:t>
            </w:r>
          </w:p>
          <w:p w14:paraId="6D64A2BE" w14:textId="77777777" w:rsidR="00CC17A0" w:rsidRPr="00B07809" w:rsidRDefault="00CC17A0" w:rsidP="005D625A">
            <w:pPr>
              <w:pStyle w:val="Brezrazmikov"/>
              <w:tabs>
                <w:tab w:val="left" w:pos="600"/>
              </w:tabs>
              <w:jc w:val="both"/>
              <w:rPr>
                <w:rFonts w:ascii="Arial" w:hAnsi="Arial" w:cs="Arial"/>
                <w:sz w:val="20"/>
                <w:szCs w:val="20"/>
              </w:rPr>
            </w:pPr>
          </w:p>
          <w:p w14:paraId="48C4448A" w14:textId="4A338899" w:rsidR="00CC17A0" w:rsidRPr="00B07809" w:rsidRDefault="00CE791C" w:rsidP="005D625A">
            <w:pPr>
              <w:pStyle w:val="Brezrazmikov"/>
              <w:tabs>
                <w:tab w:val="left" w:pos="600"/>
              </w:tabs>
              <w:jc w:val="both"/>
              <w:rPr>
                <w:rFonts w:ascii="Arial" w:hAnsi="Arial" w:cs="Arial"/>
                <w:sz w:val="20"/>
                <w:szCs w:val="20"/>
              </w:rPr>
            </w:pPr>
            <w:r w:rsidRPr="00B07809">
              <w:rPr>
                <w:rFonts w:ascii="Arial" w:hAnsi="Arial" w:cs="Arial"/>
                <w:sz w:val="20"/>
                <w:szCs w:val="20"/>
              </w:rPr>
              <w:t xml:space="preserve">Na novo je tudi določeno, da se dovoljenje izda z veljavnostjo </w:t>
            </w:r>
            <w:r w:rsidR="00C64211">
              <w:rPr>
                <w:rFonts w:ascii="Arial" w:hAnsi="Arial" w:cs="Arial"/>
                <w:sz w:val="20"/>
                <w:szCs w:val="20"/>
              </w:rPr>
              <w:t>petih</w:t>
            </w:r>
            <w:r w:rsidRPr="00B07809">
              <w:rPr>
                <w:rFonts w:ascii="Arial" w:hAnsi="Arial" w:cs="Arial"/>
                <w:sz w:val="20"/>
                <w:szCs w:val="20"/>
              </w:rPr>
              <w:t xml:space="preserve"> let (po veljavnem ZVoz</w:t>
            </w:r>
            <w:r w:rsidR="00C64211">
              <w:rPr>
                <w:rFonts w:ascii="Arial" w:hAnsi="Arial" w:cs="Arial"/>
                <w:sz w:val="20"/>
                <w:szCs w:val="20"/>
              </w:rPr>
              <w:t xml:space="preserve"> se potrdilo izdaja za izvajanje</w:t>
            </w:r>
            <w:r w:rsidRPr="00B07809">
              <w:rPr>
                <w:rFonts w:ascii="Arial" w:hAnsi="Arial" w:cs="Arial"/>
                <w:sz w:val="20"/>
                <w:szCs w:val="20"/>
              </w:rPr>
              <w:t xml:space="preserve"> programa dodatnega usposabljanja za voznike začetnike za tri leta ter za izvajanje programa dodatnega usposabljanja za vadbo varne vožnje za štiri leta).</w:t>
            </w:r>
          </w:p>
          <w:p w14:paraId="244F35C3" w14:textId="77777777" w:rsidR="00E243C9" w:rsidRPr="00B07809" w:rsidRDefault="00E243C9" w:rsidP="005D625A">
            <w:pPr>
              <w:pStyle w:val="Brezrazmikov"/>
              <w:jc w:val="both"/>
              <w:rPr>
                <w:rFonts w:ascii="Arial" w:hAnsi="Arial" w:cs="Arial"/>
                <w:sz w:val="20"/>
                <w:szCs w:val="20"/>
                <w:shd w:val="clear" w:color="auto" w:fill="FFFFFF"/>
              </w:rPr>
            </w:pPr>
          </w:p>
          <w:p w14:paraId="0DCE4273" w14:textId="360C2C5A" w:rsidR="009B1B5F" w:rsidRPr="00B07809" w:rsidRDefault="009B1B5F" w:rsidP="009B1B5F">
            <w:pPr>
              <w:pStyle w:val="Brezrazmikov"/>
              <w:jc w:val="both"/>
              <w:rPr>
                <w:rFonts w:ascii="Arial" w:hAnsi="Arial" w:cs="Arial"/>
                <w:b/>
                <w:sz w:val="20"/>
                <w:szCs w:val="20"/>
              </w:rPr>
            </w:pPr>
            <w:r w:rsidRPr="00B07809">
              <w:rPr>
                <w:rFonts w:ascii="Arial" w:hAnsi="Arial" w:cs="Arial"/>
                <w:b/>
                <w:sz w:val="20"/>
                <w:szCs w:val="20"/>
              </w:rPr>
              <w:t>K 47. členu</w:t>
            </w:r>
            <w:r w:rsidR="00C64211">
              <w:rPr>
                <w:rFonts w:ascii="Arial" w:hAnsi="Arial" w:cs="Arial"/>
                <w:b/>
                <w:sz w:val="20"/>
                <w:szCs w:val="20"/>
              </w:rPr>
              <w:t>:</w:t>
            </w:r>
          </w:p>
          <w:p w14:paraId="06D34020" w14:textId="4B952E72" w:rsidR="009E753D" w:rsidRPr="00B07809" w:rsidRDefault="009E753D" w:rsidP="009E753D">
            <w:pPr>
              <w:pStyle w:val="Brezrazmikov"/>
              <w:jc w:val="both"/>
              <w:rPr>
                <w:rFonts w:ascii="Arial" w:hAnsi="Arial" w:cs="Arial"/>
                <w:sz w:val="20"/>
                <w:szCs w:val="20"/>
              </w:rPr>
            </w:pPr>
            <w:r w:rsidRPr="00B07809">
              <w:rPr>
                <w:rFonts w:ascii="Arial" w:hAnsi="Arial" w:cs="Arial"/>
                <w:sz w:val="20"/>
                <w:szCs w:val="20"/>
              </w:rPr>
              <w:t>Določba ureja izobraževanje ter dodatno usposabljanje oseb za izvajanje programa dodatnega usposabljanja voznikov začetnikov in programa dodatnega usposabljanja za varno vožnjo. Izobraževanje fizičnih oseb izvaja javna agencija, lahko pa jih izvaja tudi pravna oseba ali samostojni podjetnik posameznik, ki ga direktor javne agencije izbere na javnem razpisu, če izpolnjuje pogoje glede poslovnih prostorov, vadbene proge, predpisane opreme, naprav ter kadrov, natančneje določene s podzakonskim aktom, izdanim na podlagi tega zakona. Izvajalec izobraževanja je izbran za dobo štirih let.</w:t>
            </w:r>
          </w:p>
          <w:p w14:paraId="766EBF5C" w14:textId="77777777" w:rsidR="009B1B5F" w:rsidRPr="00B07809" w:rsidRDefault="009B1B5F" w:rsidP="005D625A">
            <w:pPr>
              <w:pStyle w:val="Brezrazmikov"/>
              <w:jc w:val="both"/>
              <w:rPr>
                <w:rFonts w:ascii="Arial" w:hAnsi="Arial" w:cs="Arial"/>
                <w:sz w:val="20"/>
                <w:szCs w:val="20"/>
                <w:shd w:val="clear" w:color="auto" w:fill="FFFFFF"/>
              </w:rPr>
            </w:pPr>
          </w:p>
          <w:p w14:paraId="11B022E3" w14:textId="0C0E3936" w:rsidR="009B1B5F" w:rsidRPr="00B07809" w:rsidRDefault="009B1B5F" w:rsidP="009B1B5F">
            <w:pPr>
              <w:pStyle w:val="Brezrazmikov"/>
              <w:jc w:val="both"/>
              <w:rPr>
                <w:rFonts w:ascii="Arial" w:hAnsi="Arial" w:cs="Arial"/>
                <w:b/>
                <w:sz w:val="20"/>
                <w:szCs w:val="20"/>
              </w:rPr>
            </w:pPr>
            <w:r w:rsidRPr="00B07809">
              <w:rPr>
                <w:rFonts w:ascii="Arial" w:hAnsi="Arial" w:cs="Arial"/>
                <w:b/>
                <w:sz w:val="20"/>
                <w:szCs w:val="20"/>
              </w:rPr>
              <w:t>K 48. členu</w:t>
            </w:r>
            <w:r w:rsidR="00C64211">
              <w:rPr>
                <w:rFonts w:ascii="Arial" w:hAnsi="Arial" w:cs="Arial"/>
                <w:b/>
                <w:sz w:val="20"/>
                <w:szCs w:val="20"/>
              </w:rPr>
              <w:t>:</w:t>
            </w:r>
          </w:p>
          <w:p w14:paraId="0D5FBFCD" w14:textId="5B18FBBD" w:rsidR="007E0F39" w:rsidRPr="00B07809" w:rsidRDefault="007E0F39" w:rsidP="007E0F39">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V tem členu so navedene situacije</w:t>
            </w:r>
            <w:r w:rsidR="00C64211">
              <w:rPr>
                <w:rFonts w:ascii="Arial" w:hAnsi="Arial" w:cs="Arial"/>
                <w:sz w:val="20"/>
                <w:szCs w:val="20"/>
                <w:shd w:val="clear" w:color="auto" w:fill="FFFFFF"/>
              </w:rPr>
              <w:t>,</w:t>
            </w:r>
            <w:r w:rsidRPr="00B07809">
              <w:rPr>
                <w:rFonts w:ascii="Arial" w:hAnsi="Arial" w:cs="Arial"/>
                <w:sz w:val="20"/>
                <w:szCs w:val="20"/>
                <w:shd w:val="clear" w:color="auto" w:fill="FFFFFF"/>
              </w:rPr>
              <w:t xml:space="preserve"> v katerih primerih se fizični osebi dovoljenje za izvajanje varne vožnje </w:t>
            </w:r>
            <w:r w:rsidRPr="00B07809">
              <w:rPr>
                <w:rFonts w:ascii="Arial" w:hAnsi="Arial" w:cs="Arial"/>
                <w:sz w:val="20"/>
                <w:szCs w:val="20"/>
                <w:shd w:val="clear" w:color="auto" w:fill="FFFFFF"/>
              </w:rPr>
              <w:lastRenderedPageBreak/>
              <w:t xml:space="preserve">odvzame trajno in v katerih primerih </w:t>
            </w:r>
            <w:r w:rsidR="00C64211">
              <w:rPr>
                <w:rFonts w:ascii="Arial" w:hAnsi="Arial" w:cs="Arial"/>
                <w:sz w:val="20"/>
                <w:szCs w:val="20"/>
                <w:shd w:val="clear" w:color="auto" w:fill="FFFFFF"/>
              </w:rPr>
              <w:t xml:space="preserve">se </w:t>
            </w:r>
            <w:r w:rsidRPr="00B07809">
              <w:rPr>
                <w:rFonts w:ascii="Arial" w:hAnsi="Arial" w:cs="Arial"/>
                <w:sz w:val="20"/>
                <w:szCs w:val="20"/>
                <w:shd w:val="clear" w:color="auto" w:fill="FFFFFF"/>
              </w:rPr>
              <w:t>odvzame za čas, za katerega velja</w:t>
            </w:r>
            <w:r w:rsidR="00C64211">
              <w:rPr>
                <w:rFonts w:ascii="Arial" w:hAnsi="Arial" w:cs="Arial"/>
                <w:sz w:val="20"/>
                <w:szCs w:val="20"/>
                <w:shd w:val="clear" w:color="auto" w:fill="FFFFFF"/>
              </w:rPr>
              <w:t>jo</w:t>
            </w:r>
            <w:r w:rsidRPr="00B07809">
              <w:rPr>
                <w:rFonts w:ascii="Arial" w:hAnsi="Arial" w:cs="Arial"/>
                <w:sz w:val="20"/>
                <w:szCs w:val="20"/>
                <w:shd w:val="clear" w:color="auto" w:fill="FFFFFF"/>
              </w:rPr>
              <w:t xml:space="preserve"> izrečen ukrep odvzema vozniškega dovoljenja, varnostni ukrep prepovedi opravljanja poklica, sankcija prenehanja veljavnosti vozniškega dovoljenja, prepoved uporabe vozniškega dovoljenja ter prepoved vožnje motornega vozila določene vrste ali kategorije.</w:t>
            </w:r>
          </w:p>
          <w:p w14:paraId="5AE0CA41" w14:textId="77777777" w:rsidR="00FD5AA7" w:rsidRPr="00B07809" w:rsidRDefault="00FD5AA7" w:rsidP="005D625A">
            <w:pPr>
              <w:pStyle w:val="Brezrazmikov"/>
              <w:jc w:val="both"/>
              <w:rPr>
                <w:rFonts w:ascii="Arial" w:hAnsi="Arial" w:cs="Arial"/>
                <w:sz w:val="20"/>
                <w:szCs w:val="20"/>
                <w:shd w:val="clear" w:color="auto" w:fill="FFFFFF"/>
              </w:rPr>
            </w:pPr>
          </w:p>
          <w:p w14:paraId="7CBC0F8E" w14:textId="687E74D3" w:rsidR="00FD5AA7" w:rsidRPr="00B07809" w:rsidRDefault="00FD5AA7" w:rsidP="00FD5AA7">
            <w:pPr>
              <w:pStyle w:val="Brezrazmikov"/>
              <w:jc w:val="both"/>
              <w:rPr>
                <w:rFonts w:ascii="Arial" w:hAnsi="Arial" w:cs="Arial"/>
                <w:b/>
                <w:sz w:val="20"/>
                <w:szCs w:val="20"/>
              </w:rPr>
            </w:pPr>
            <w:r w:rsidRPr="00B07809">
              <w:rPr>
                <w:rFonts w:ascii="Arial" w:hAnsi="Arial" w:cs="Arial"/>
                <w:b/>
                <w:sz w:val="20"/>
                <w:szCs w:val="20"/>
              </w:rPr>
              <w:t>K 49. členu</w:t>
            </w:r>
            <w:r w:rsidR="00C64211">
              <w:rPr>
                <w:rFonts w:ascii="Arial" w:hAnsi="Arial" w:cs="Arial"/>
                <w:b/>
                <w:sz w:val="20"/>
                <w:szCs w:val="20"/>
              </w:rPr>
              <w:t>:</w:t>
            </w:r>
          </w:p>
          <w:p w14:paraId="55ADA2A9" w14:textId="77777777" w:rsidR="00FD5AA7" w:rsidRPr="00B07809" w:rsidRDefault="00FD5AA7"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Predlog zakona predpisuje udeležbo voznika, ki mu je bilo izrečeno prenehanje veljavnosti vozniškega dovoljenja, v programu dodatnega usposabljanja za varno vožnjo, če vozniku niso bile izrečene kazenske točke zaradi vožnje pod vplivom alkohola, prepovedanih drog, psihoaktivnih zdravil ali drugih psihoaktivnih snovi. Gre za napotitev v primeru, če sodišče odloči, da se pod določenimi pogoji izvršitev sankcije lahko odloži. Prav tako se mora programa dodatnega usposabljanja za varno vožnjo, pred ponovnim opravljanjem vozniškega izpita, udeležiti tudi voznik, ki mu je bilo izrečeno prenehanje veljavnosti vozniškega dovoljenja.</w:t>
            </w:r>
          </w:p>
          <w:p w14:paraId="014612C7" w14:textId="133396F9" w:rsidR="00FD5AA7" w:rsidRPr="00B07809" w:rsidRDefault="00FD5AA7" w:rsidP="005D625A">
            <w:pPr>
              <w:pStyle w:val="Brezrazmikov"/>
              <w:jc w:val="both"/>
              <w:rPr>
                <w:rFonts w:ascii="Arial" w:hAnsi="Arial" w:cs="Arial"/>
                <w:sz w:val="20"/>
                <w:szCs w:val="20"/>
                <w:shd w:val="clear" w:color="auto" w:fill="FFFFFF"/>
              </w:rPr>
            </w:pPr>
            <w:r w:rsidRPr="00B07809">
              <w:rPr>
                <w:rFonts w:ascii="Arial" w:hAnsi="Arial" w:cs="Arial"/>
                <w:sz w:val="20"/>
                <w:szCs w:val="20"/>
              </w:rPr>
              <w:br/>
            </w:r>
            <w:r w:rsidRPr="00B07809">
              <w:rPr>
                <w:rFonts w:ascii="Arial" w:hAnsi="Arial" w:cs="Arial"/>
                <w:sz w:val="20"/>
                <w:szCs w:val="20"/>
                <w:shd w:val="clear" w:color="auto" w:fill="FFFFFF"/>
              </w:rPr>
              <w:t>Prostovoljno pa se lahko imetnik veljavnega vozniškega dov</w:t>
            </w:r>
            <w:r w:rsidR="00C64211">
              <w:rPr>
                <w:rFonts w:ascii="Arial" w:hAnsi="Arial" w:cs="Arial"/>
                <w:sz w:val="20"/>
                <w:szCs w:val="20"/>
                <w:shd w:val="clear" w:color="auto" w:fill="FFFFFF"/>
              </w:rPr>
              <w:t xml:space="preserve">oljenja, ki doseže ali preseže štiri kazenske točke, </w:t>
            </w:r>
            <w:r w:rsidRPr="00B07809">
              <w:rPr>
                <w:rFonts w:ascii="Arial" w:hAnsi="Arial" w:cs="Arial"/>
                <w:sz w:val="20"/>
                <w:szCs w:val="20"/>
                <w:shd w:val="clear" w:color="auto" w:fill="FFFFFF"/>
              </w:rPr>
              <w:t xml:space="preserve">a ne preseže 17 kazenskih točk, udeleži programa dodatnega usposabljanja za varno vožnjo, če mu niso bile izrečene kazenske točke zaradi prekrškov z vožnjo pod vplivom alkohola, prepovedanih drog, psihoaktivnih zdravil ali drugih psihoaktivnih snovi. Po uspešno zaključenem seminarju se vozniku, enkrat v dveh letih, iz evidence </w:t>
            </w:r>
            <w:r w:rsidR="00C64211" w:rsidRPr="00B07809">
              <w:rPr>
                <w:rFonts w:ascii="Arial" w:hAnsi="Arial" w:cs="Arial"/>
                <w:sz w:val="20"/>
                <w:szCs w:val="20"/>
                <w:shd w:val="clear" w:color="auto" w:fill="FFFFFF"/>
              </w:rPr>
              <w:t xml:space="preserve">izbrišejo </w:t>
            </w:r>
            <w:r w:rsidR="00C64211">
              <w:rPr>
                <w:rFonts w:ascii="Arial" w:hAnsi="Arial" w:cs="Arial"/>
                <w:sz w:val="20"/>
                <w:szCs w:val="20"/>
                <w:shd w:val="clear" w:color="auto" w:fill="FFFFFF"/>
              </w:rPr>
              <w:t>štiri</w:t>
            </w:r>
            <w:r w:rsidRPr="00B07809">
              <w:rPr>
                <w:rFonts w:ascii="Arial" w:hAnsi="Arial" w:cs="Arial"/>
                <w:sz w:val="20"/>
                <w:szCs w:val="20"/>
                <w:shd w:val="clear" w:color="auto" w:fill="FFFFFF"/>
              </w:rPr>
              <w:t xml:space="preserve"> kazenske točke.</w:t>
            </w:r>
          </w:p>
          <w:p w14:paraId="361A0065" w14:textId="77777777" w:rsidR="006C1762" w:rsidRPr="00B07809" w:rsidRDefault="006C1762" w:rsidP="005D625A">
            <w:pPr>
              <w:pStyle w:val="Brezrazmikov"/>
              <w:jc w:val="both"/>
              <w:rPr>
                <w:rFonts w:ascii="Arial" w:hAnsi="Arial" w:cs="Arial"/>
                <w:sz w:val="20"/>
                <w:szCs w:val="20"/>
                <w:shd w:val="clear" w:color="auto" w:fill="FFFFFF"/>
              </w:rPr>
            </w:pPr>
          </w:p>
          <w:p w14:paraId="53426B44" w14:textId="3D338215" w:rsidR="006C1762" w:rsidRPr="00B07809" w:rsidRDefault="006C1762" w:rsidP="006C1762">
            <w:pPr>
              <w:pStyle w:val="Brezrazmikov"/>
              <w:jc w:val="both"/>
              <w:rPr>
                <w:rFonts w:ascii="Arial" w:hAnsi="Arial" w:cs="Arial"/>
                <w:b/>
                <w:sz w:val="20"/>
                <w:szCs w:val="20"/>
              </w:rPr>
            </w:pPr>
            <w:r w:rsidRPr="00B07809">
              <w:rPr>
                <w:rFonts w:ascii="Arial" w:hAnsi="Arial" w:cs="Arial"/>
                <w:b/>
                <w:sz w:val="20"/>
                <w:szCs w:val="20"/>
              </w:rPr>
              <w:t>K 50. členu</w:t>
            </w:r>
            <w:r w:rsidR="00C64211">
              <w:rPr>
                <w:rFonts w:ascii="Arial" w:hAnsi="Arial" w:cs="Arial"/>
                <w:b/>
                <w:sz w:val="20"/>
                <w:szCs w:val="20"/>
              </w:rPr>
              <w:t>:</w:t>
            </w:r>
          </w:p>
          <w:p w14:paraId="1834A722" w14:textId="77777777" w:rsidR="006C1762" w:rsidRPr="00B07809" w:rsidRDefault="006C1762" w:rsidP="006C1762">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V tem členu so navedeni pogoji za izvajanje programa usposabljanja izvajalcev usposabljanj (teoretičnega in praktičnega dela).</w:t>
            </w:r>
          </w:p>
          <w:p w14:paraId="69E8BA80" w14:textId="77777777" w:rsidR="00934535" w:rsidRPr="00B07809" w:rsidRDefault="00934535" w:rsidP="005D625A">
            <w:pPr>
              <w:pStyle w:val="Brezrazmikov"/>
              <w:jc w:val="both"/>
              <w:rPr>
                <w:rFonts w:ascii="Arial" w:hAnsi="Arial" w:cs="Arial"/>
                <w:sz w:val="20"/>
                <w:szCs w:val="20"/>
                <w:shd w:val="clear" w:color="auto" w:fill="FFFFFF"/>
              </w:rPr>
            </w:pPr>
          </w:p>
          <w:p w14:paraId="2A3D655C" w14:textId="3060F9B0" w:rsidR="00934535" w:rsidRPr="00B07809" w:rsidRDefault="00934535" w:rsidP="00934535">
            <w:pPr>
              <w:pStyle w:val="Brezrazmikov"/>
              <w:jc w:val="both"/>
              <w:rPr>
                <w:rFonts w:ascii="Arial" w:hAnsi="Arial" w:cs="Arial"/>
                <w:b/>
                <w:sz w:val="20"/>
                <w:szCs w:val="20"/>
              </w:rPr>
            </w:pPr>
            <w:r w:rsidRPr="00B07809">
              <w:rPr>
                <w:rFonts w:ascii="Arial" w:hAnsi="Arial" w:cs="Arial"/>
                <w:b/>
                <w:sz w:val="20"/>
                <w:szCs w:val="20"/>
              </w:rPr>
              <w:t>K 51. členu</w:t>
            </w:r>
            <w:r w:rsidR="00C64211">
              <w:rPr>
                <w:rFonts w:ascii="Arial" w:hAnsi="Arial" w:cs="Arial"/>
                <w:b/>
                <w:sz w:val="20"/>
                <w:szCs w:val="20"/>
              </w:rPr>
              <w:t>:</w:t>
            </w:r>
          </w:p>
          <w:p w14:paraId="0C45764D" w14:textId="536B857A" w:rsidR="00934535" w:rsidRPr="00B07809" w:rsidRDefault="00934535" w:rsidP="00934535">
            <w:pPr>
              <w:pStyle w:val="Brezrazmikov"/>
              <w:jc w:val="both"/>
              <w:rPr>
                <w:rFonts w:ascii="Arial" w:hAnsi="Arial" w:cs="Arial"/>
                <w:sz w:val="20"/>
                <w:szCs w:val="20"/>
              </w:rPr>
            </w:pPr>
            <w:r w:rsidRPr="00B07809">
              <w:rPr>
                <w:rFonts w:ascii="Arial" w:hAnsi="Arial" w:cs="Arial"/>
                <w:sz w:val="20"/>
                <w:szCs w:val="20"/>
                <w:shd w:val="clear" w:color="auto" w:fill="FFFFFF"/>
              </w:rPr>
              <w:t xml:space="preserve">V navedenem členu je opredeljena obveznost, da morajo vsi vozniki začetniki opraviti program dodatnega usposabljanja voznikov začetnikov, ki je sestavljeno iz dveh sklopov, in sicer vadbe varne vožnje ter skupinskih delavnic o varnosti cestnega prometa in psihosocialnih odnosih med udeleženci cestnega prometa. </w:t>
            </w:r>
            <w:r w:rsidRPr="00B07809">
              <w:rPr>
                <w:rFonts w:ascii="Arial" w:hAnsi="Arial" w:cs="Arial"/>
                <w:sz w:val="20"/>
                <w:szCs w:val="20"/>
              </w:rPr>
              <w:t>Programa dodatnega usposabljanja se lahko voznik začetnik udeleži po najmanj šestih mesecih od izdaje vozniškega dovoljenja, namesto po štirih, kot to</w:t>
            </w:r>
            <w:r w:rsidR="00C64211">
              <w:rPr>
                <w:rFonts w:ascii="Arial" w:hAnsi="Arial" w:cs="Arial"/>
                <w:sz w:val="20"/>
                <w:szCs w:val="20"/>
              </w:rPr>
              <w:t xml:space="preserve"> velja z</w:t>
            </w:r>
            <w:r w:rsidRPr="00B07809">
              <w:rPr>
                <w:rFonts w:ascii="Arial" w:hAnsi="Arial" w:cs="Arial"/>
                <w:sz w:val="20"/>
                <w:szCs w:val="20"/>
              </w:rPr>
              <w:t xml:space="preserve">daj. Izkušnje izvajalcev programa dodatnega usposabljanja voznikov začetnikov kažejo, da je doba štirih mesecev izkušenj premalo oziroma da imajo začetniki z več izkušnjami tudi več koristi od opravljenega programa dodatnega usposabljanja. </w:t>
            </w:r>
            <w:r w:rsidRPr="00B07809">
              <w:rPr>
                <w:rFonts w:ascii="Arial" w:hAnsi="Arial" w:cs="Arial"/>
                <w:sz w:val="20"/>
                <w:szCs w:val="20"/>
                <w:shd w:val="clear" w:color="auto" w:fill="FFFFFF"/>
              </w:rPr>
              <w:t xml:space="preserve">Obvezni program za voznike začetnike je predpisal že Zakon o varnosti cestnega prometa, sprejet v letu 2004, ta pa je bil noveliran in je določil zamik uporabe teh določb v leto 2010. Zaradi zagotavljanja varnosti voznikov enoslednih motornih vozil je </w:t>
            </w:r>
            <w:r w:rsidR="00C64211">
              <w:rPr>
                <w:rFonts w:ascii="Arial" w:hAnsi="Arial" w:cs="Arial"/>
                <w:sz w:val="20"/>
                <w:szCs w:val="20"/>
                <w:shd w:val="clear" w:color="auto" w:fill="FFFFFF"/>
              </w:rPr>
              <w:t>z</w:t>
            </w:r>
            <w:r w:rsidRPr="00B07809">
              <w:rPr>
                <w:rFonts w:ascii="Arial" w:hAnsi="Arial" w:cs="Arial"/>
                <w:sz w:val="20"/>
                <w:szCs w:val="20"/>
                <w:shd w:val="clear" w:color="auto" w:fill="FFFFFF"/>
              </w:rPr>
              <w:t>daj predpisano, da se mora programa dodatnega usposabljanja udeležiti voznik začetnik, ki ima v Republiki Sloveniji stalno ali začasno prebivališče in je v Republiki Sloveniji opravil vozniški izpit in pridobil vozniško dovoljenje za vožnjo motornih vozil kategorije A2 ali A in B. Voznik začetnik, ki bo imel vozniško dovoljenje tako za kategorijo A2 ali A in B bo moral opraviti program dodatnega usposablja</w:t>
            </w:r>
            <w:r w:rsidR="00C64211">
              <w:rPr>
                <w:rFonts w:ascii="Arial" w:hAnsi="Arial" w:cs="Arial"/>
                <w:sz w:val="20"/>
                <w:szCs w:val="20"/>
                <w:shd w:val="clear" w:color="auto" w:fill="FFFFFF"/>
              </w:rPr>
              <w:t>nja tako za kategorijo A2 ali A</w:t>
            </w:r>
            <w:r w:rsidRPr="00B07809">
              <w:rPr>
                <w:rFonts w:ascii="Arial" w:hAnsi="Arial" w:cs="Arial"/>
                <w:sz w:val="20"/>
                <w:szCs w:val="20"/>
                <w:shd w:val="clear" w:color="auto" w:fill="FFFFFF"/>
              </w:rPr>
              <w:t xml:space="preserve"> kot tudi za kategorijo B.</w:t>
            </w:r>
          </w:p>
          <w:p w14:paraId="4D85CFA4" w14:textId="77777777" w:rsidR="001D490A" w:rsidRPr="00B07809" w:rsidRDefault="001D490A" w:rsidP="005D625A">
            <w:pPr>
              <w:pStyle w:val="Brezrazmikov"/>
              <w:jc w:val="both"/>
              <w:rPr>
                <w:rFonts w:ascii="Arial" w:hAnsi="Arial" w:cs="Arial"/>
                <w:sz w:val="20"/>
                <w:szCs w:val="20"/>
                <w:shd w:val="clear" w:color="auto" w:fill="FFFFFF"/>
              </w:rPr>
            </w:pPr>
          </w:p>
          <w:p w14:paraId="331526FF" w14:textId="5EEC7568" w:rsidR="001D490A" w:rsidRPr="00B07809" w:rsidRDefault="001D490A" w:rsidP="001D490A">
            <w:pPr>
              <w:pStyle w:val="Brezrazmikov"/>
              <w:jc w:val="both"/>
              <w:rPr>
                <w:rFonts w:ascii="Arial" w:hAnsi="Arial" w:cs="Arial"/>
                <w:b/>
                <w:sz w:val="20"/>
                <w:szCs w:val="20"/>
              </w:rPr>
            </w:pPr>
            <w:r w:rsidRPr="00B07809">
              <w:rPr>
                <w:rFonts w:ascii="Arial" w:hAnsi="Arial" w:cs="Arial"/>
                <w:b/>
                <w:sz w:val="20"/>
                <w:szCs w:val="20"/>
              </w:rPr>
              <w:t>K 52. členu</w:t>
            </w:r>
            <w:r w:rsidR="00C64211">
              <w:rPr>
                <w:rFonts w:ascii="Arial" w:hAnsi="Arial" w:cs="Arial"/>
                <w:b/>
                <w:sz w:val="20"/>
                <w:szCs w:val="20"/>
              </w:rPr>
              <w:t>:</w:t>
            </w:r>
          </w:p>
          <w:p w14:paraId="22FB733E" w14:textId="0CE79FA7" w:rsidR="001D490A" w:rsidRPr="00B07809" w:rsidRDefault="001D490A" w:rsidP="001D490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V tem členu je določena pristojnost javne agencije, da izvaja edukacijske in psihosocialne delavnice. O izvedenih delavnicah mora javna agencija voditi tudi evidenco, ki vsebuj</w:t>
            </w:r>
            <w:r w:rsidR="007C644F">
              <w:rPr>
                <w:rFonts w:ascii="Arial" w:hAnsi="Arial" w:cs="Arial"/>
                <w:sz w:val="20"/>
                <w:szCs w:val="20"/>
                <w:shd w:val="clear" w:color="auto" w:fill="FFFFFF"/>
              </w:rPr>
              <w:t>e vse podatke, navedene v tretjem</w:t>
            </w:r>
            <w:r w:rsidRPr="00B07809">
              <w:rPr>
                <w:rFonts w:ascii="Arial" w:hAnsi="Arial" w:cs="Arial"/>
                <w:sz w:val="20"/>
                <w:szCs w:val="20"/>
                <w:shd w:val="clear" w:color="auto" w:fill="FFFFFF"/>
              </w:rPr>
              <w:t xml:space="preserve"> odstavku </w:t>
            </w:r>
            <w:r w:rsidR="00CC2EC6" w:rsidRPr="00B07809">
              <w:rPr>
                <w:rFonts w:ascii="Arial" w:hAnsi="Arial" w:cs="Arial"/>
                <w:sz w:val="20"/>
                <w:szCs w:val="20"/>
                <w:shd w:val="clear" w:color="auto" w:fill="FFFFFF"/>
              </w:rPr>
              <w:t>52</w:t>
            </w:r>
            <w:r w:rsidRPr="00B07809">
              <w:rPr>
                <w:rFonts w:ascii="Arial" w:hAnsi="Arial" w:cs="Arial"/>
                <w:sz w:val="20"/>
                <w:szCs w:val="20"/>
                <w:shd w:val="clear" w:color="auto" w:fill="FFFFFF"/>
              </w:rPr>
              <w:t>. člena tega zakona.</w:t>
            </w:r>
          </w:p>
          <w:p w14:paraId="71473A25" w14:textId="77777777" w:rsidR="00FD5AA7" w:rsidRPr="00B07809" w:rsidRDefault="00FD5AA7" w:rsidP="005D625A">
            <w:pPr>
              <w:pStyle w:val="Brezrazmikov"/>
              <w:jc w:val="both"/>
              <w:rPr>
                <w:rFonts w:ascii="Arial" w:hAnsi="Arial" w:cs="Arial"/>
                <w:sz w:val="20"/>
                <w:szCs w:val="20"/>
                <w:shd w:val="clear" w:color="auto" w:fill="FFFFFF"/>
              </w:rPr>
            </w:pPr>
          </w:p>
          <w:p w14:paraId="548E8A9C" w14:textId="1357A5CA" w:rsidR="00FD5AA7" w:rsidRPr="00B07809" w:rsidRDefault="00FD5AA7" w:rsidP="00FD5AA7">
            <w:pPr>
              <w:pStyle w:val="Brezrazmikov"/>
              <w:jc w:val="both"/>
              <w:rPr>
                <w:rFonts w:ascii="Arial" w:hAnsi="Arial" w:cs="Arial"/>
                <w:b/>
                <w:sz w:val="20"/>
                <w:szCs w:val="20"/>
              </w:rPr>
            </w:pPr>
            <w:r w:rsidRPr="00B07809">
              <w:rPr>
                <w:rFonts w:ascii="Arial" w:hAnsi="Arial" w:cs="Arial"/>
                <w:b/>
                <w:sz w:val="20"/>
                <w:szCs w:val="20"/>
              </w:rPr>
              <w:t>K 5</w:t>
            </w:r>
            <w:r w:rsidR="0080354B" w:rsidRPr="00B07809">
              <w:rPr>
                <w:rFonts w:ascii="Arial" w:hAnsi="Arial" w:cs="Arial"/>
                <w:b/>
                <w:sz w:val="20"/>
                <w:szCs w:val="20"/>
              </w:rPr>
              <w:t>3</w:t>
            </w:r>
            <w:r w:rsidRPr="00B07809">
              <w:rPr>
                <w:rFonts w:ascii="Arial" w:hAnsi="Arial" w:cs="Arial"/>
                <w:b/>
                <w:sz w:val="20"/>
                <w:szCs w:val="20"/>
              </w:rPr>
              <w:t>. členu</w:t>
            </w:r>
            <w:r w:rsidR="00C64211">
              <w:rPr>
                <w:rFonts w:ascii="Arial" w:hAnsi="Arial" w:cs="Arial"/>
                <w:b/>
                <w:sz w:val="20"/>
                <w:szCs w:val="20"/>
              </w:rPr>
              <w:t>:</w:t>
            </w:r>
          </w:p>
          <w:p w14:paraId="7B687589" w14:textId="2D9726B9" w:rsidR="00FD5AA7" w:rsidRPr="00B07809" w:rsidRDefault="00FD5AA7" w:rsidP="00FD5AA7">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Predlog zakona predpisuje udeležbo voznika, ki mu je bilo izrečeno prenehanje veljavnosti vozniškega dovoljenja, v ustreznem rehabilitacijskem programu, če </w:t>
            </w:r>
            <w:r w:rsidR="00C64211">
              <w:rPr>
                <w:rFonts w:ascii="Arial" w:hAnsi="Arial" w:cs="Arial"/>
                <w:sz w:val="20"/>
                <w:szCs w:val="20"/>
                <w:shd w:val="clear" w:color="auto" w:fill="FFFFFF"/>
              </w:rPr>
              <w:t>s</w:t>
            </w:r>
            <w:r w:rsidRPr="00B07809">
              <w:rPr>
                <w:rFonts w:ascii="Arial" w:hAnsi="Arial" w:cs="Arial"/>
                <w:sz w:val="20"/>
                <w:szCs w:val="20"/>
                <w:shd w:val="clear" w:color="auto" w:fill="FFFFFF"/>
              </w:rPr>
              <w:t>o mu bile izrečene kazenske točke zaradi vožnje pod vplivom alkohola, prepovedanih drog, psihoaktivnih zdravil ali drugih psihoaktivnih snovi. Gre za napotitev v primeru, če sodišče odloči, da se pod določenimi pogoji izvršitev sankcije lahko odloži. Prav tako se mora ustreznega rehabilitacijskega programa, pred ponovnim opravljanjem vozniškega izpita, udeležiti tudi voznik, ki mu je bilo izrečeno prenehanje veljavnosti vozniškega dovoljenja.</w:t>
            </w:r>
          </w:p>
          <w:p w14:paraId="7171F410" w14:textId="361B13E5" w:rsidR="00FD5AA7" w:rsidRPr="00B07809" w:rsidRDefault="00FD5AA7" w:rsidP="00FD5AA7">
            <w:pPr>
              <w:pStyle w:val="Brezrazmikov"/>
              <w:jc w:val="both"/>
              <w:rPr>
                <w:rFonts w:ascii="Arial" w:hAnsi="Arial" w:cs="Arial"/>
                <w:sz w:val="20"/>
                <w:szCs w:val="20"/>
                <w:shd w:val="clear" w:color="auto" w:fill="FFFFFF"/>
              </w:rPr>
            </w:pPr>
            <w:r w:rsidRPr="00B07809">
              <w:rPr>
                <w:rFonts w:ascii="Arial" w:hAnsi="Arial" w:cs="Arial"/>
                <w:sz w:val="20"/>
                <w:szCs w:val="20"/>
              </w:rPr>
              <w:br/>
            </w:r>
            <w:r w:rsidRPr="00B07809">
              <w:rPr>
                <w:rFonts w:ascii="Arial" w:hAnsi="Arial" w:cs="Arial"/>
                <w:sz w:val="20"/>
                <w:szCs w:val="20"/>
                <w:shd w:val="clear" w:color="auto" w:fill="FFFFFF"/>
              </w:rPr>
              <w:t>Prostovoljno se lahko rehabilitacijskega program</w:t>
            </w:r>
            <w:r w:rsidR="00C64211">
              <w:rPr>
                <w:rFonts w:ascii="Arial" w:hAnsi="Arial" w:cs="Arial"/>
                <w:sz w:val="20"/>
                <w:szCs w:val="20"/>
                <w:shd w:val="clear" w:color="auto" w:fill="FFFFFF"/>
              </w:rPr>
              <w:t>a</w:t>
            </w:r>
            <w:r w:rsidRPr="00B07809">
              <w:rPr>
                <w:rFonts w:ascii="Arial" w:hAnsi="Arial" w:cs="Arial"/>
                <w:sz w:val="20"/>
                <w:szCs w:val="20"/>
                <w:shd w:val="clear" w:color="auto" w:fill="FFFFFF"/>
              </w:rPr>
              <w:t xml:space="preserve"> udeleži tudi imetnik veljavnega vozniškega dovoljenja enkrat v dveh letih od tedaj, ko je bil prvič pravnomočno kaznovan zaradi prekrška vožnje pod vplivom alkohola, če je bilo ugotovljeno, da je imel v organizmu več kot 0,80 </w:t>
            </w:r>
            <w:r w:rsidR="00C64211">
              <w:rPr>
                <w:rFonts w:ascii="Arial" w:hAnsi="Arial" w:cs="Arial"/>
                <w:sz w:val="20"/>
                <w:szCs w:val="20"/>
                <w:shd w:val="clear" w:color="auto" w:fill="FFFFFF"/>
              </w:rPr>
              <w:t xml:space="preserve">grama </w:t>
            </w:r>
            <w:r w:rsidRPr="00B07809">
              <w:rPr>
                <w:rFonts w:ascii="Arial" w:hAnsi="Arial" w:cs="Arial"/>
                <w:sz w:val="20"/>
                <w:szCs w:val="20"/>
                <w:shd w:val="clear" w:color="auto" w:fill="FFFFFF"/>
              </w:rPr>
              <w:t>do vključno 1,10 g</w:t>
            </w:r>
            <w:r w:rsidR="00C64211">
              <w:rPr>
                <w:rFonts w:ascii="Arial" w:hAnsi="Arial" w:cs="Arial"/>
                <w:sz w:val="20"/>
                <w:szCs w:val="20"/>
                <w:shd w:val="clear" w:color="auto" w:fill="FFFFFF"/>
              </w:rPr>
              <w:t xml:space="preserve">rama </w:t>
            </w:r>
            <w:r w:rsidR="00C64211">
              <w:rPr>
                <w:rFonts w:ascii="Arial" w:hAnsi="Arial" w:cs="Arial"/>
                <w:sz w:val="20"/>
                <w:szCs w:val="20"/>
                <w:shd w:val="clear" w:color="auto" w:fill="FFFFFF"/>
              </w:rPr>
              <w:lastRenderedPageBreak/>
              <w:t>alkohola na kilogram</w:t>
            </w:r>
            <w:r w:rsidRPr="00B07809">
              <w:rPr>
                <w:rFonts w:ascii="Arial" w:hAnsi="Arial" w:cs="Arial"/>
                <w:sz w:val="20"/>
                <w:szCs w:val="20"/>
                <w:shd w:val="clear" w:color="auto" w:fill="FFFFFF"/>
              </w:rPr>
              <w:t xml:space="preserve"> krvi ali več kot 0,38</w:t>
            </w:r>
            <w:r w:rsidR="00C64211">
              <w:rPr>
                <w:rFonts w:ascii="Arial" w:hAnsi="Arial" w:cs="Arial"/>
                <w:sz w:val="20"/>
                <w:szCs w:val="20"/>
                <w:shd w:val="clear" w:color="auto" w:fill="FFFFFF"/>
              </w:rPr>
              <w:t xml:space="preserve"> miligrama do vključno 0,52 miligrama</w:t>
            </w:r>
            <w:r w:rsidRPr="00B07809">
              <w:rPr>
                <w:rFonts w:ascii="Arial" w:hAnsi="Arial" w:cs="Arial"/>
                <w:sz w:val="20"/>
                <w:szCs w:val="20"/>
                <w:shd w:val="clear" w:color="auto" w:fill="FFFFFF"/>
              </w:rPr>
              <w:t xml:space="preserve"> alkohola v litru izdihanega zraka. Po zaključenem rehabilitacijskem programu se vozniku, enkrat v dveh letih, iz evidence </w:t>
            </w:r>
            <w:r w:rsidR="00C64211" w:rsidRPr="00B07809">
              <w:rPr>
                <w:rFonts w:ascii="Arial" w:hAnsi="Arial" w:cs="Arial"/>
                <w:sz w:val="20"/>
                <w:szCs w:val="20"/>
                <w:shd w:val="clear" w:color="auto" w:fill="FFFFFF"/>
              </w:rPr>
              <w:t xml:space="preserve">izbrišejo </w:t>
            </w:r>
            <w:r w:rsidR="00C64211">
              <w:rPr>
                <w:rFonts w:ascii="Arial" w:hAnsi="Arial" w:cs="Arial"/>
                <w:sz w:val="20"/>
                <w:szCs w:val="20"/>
                <w:shd w:val="clear" w:color="auto" w:fill="FFFFFF"/>
              </w:rPr>
              <w:t>štiri</w:t>
            </w:r>
            <w:r w:rsidRPr="00B07809">
              <w:rPr>
                <w:rFonts w:ascii="Arial" w:hAnsi="Arial" w:cs="Arial"/>
                <w:sz w:val="20"/>
                <w:szCs w:val="20"/>
                <w:shd w:val="clear" w:color="auto" w:fill="FFFFFF"/>
              </w:rPr>
              <w:t xml:space="preserve"> kazenske točke.</w:t>
            </w:r>
          </w:p>
          <w:p w14:paraId="3BAD0E36" w14:textId="77777777" w:rsidR="00FD5AA7" w:rsidRPr="00B07809" w:rsidRDefault="00FD5AA7" w:rsidP="00FD5AA7">
            <w:pPr>
              <w:pStyle w:val="Brezrazmikov"/>
              <w:jc w:val="both"/>
              <w:rPr>
                <w:rStyle w:val="apple-converted-space"/>
                <w:rFonts w:ascii="Arial" w:hAnsi="Arial" w:cs="Arial"/>
                <w:sz w:val="20"/>
                <w:szCs w:val="20"/>
                <w:shd w:val="clear" w:color="auto" w:fill="FFFFFF"/>
              </w:rPr>
            </w:pPr>
            <w:r w:rsidRPr="00B07809">
              <w:rPr>
                <w:rFonts w:ascii="Arial" w:hAnsi="Arial" w:cs="Arial"/>
                <w:sz w:val="20"/>
                <w:szCs w:val="20"/>
              </w:rPr>
              <w:br/>
            </w:r>
            <w:r w:rsidRPr="00B07809">
              <w:rPr>
                <w:rFonts w:ascii="Arial" w:hAnsi="Arial" w:cs="Arial"/>
                <w:sz w:val="20"/>
                <w:szCs w:val="20"/>
                <w:shd w:val="clear" w:color="auto" w:fill="FFFFFF"/>
              </w:rPr>
              <w:t>Programi rehabilitacije so:</w:t>
            </w:r>
            <w:r w:rsidRPr="00B07809">
              <w:rPr>
                <w:rStyle w:val="apple-converted-space"/>
                <w:rFonts w:ascii="Arial" w:hAnsi="Arial" w:cs="Arial"/>
                <w:sz w:val="20"/>
                <w:szCs w:val="20"/>
                <w:shd w:val="clear" w:color="auto" w:fill="FFFFFF"/>
              </w:rPr>
              <w:t> </w:t>
            </w:r>
          </w:p>
          <w:p w14:paraId="790705F4" w14:textId="77777777" w:rsidR="00FD5AA7" w:rsidRPr="00B07809" w:rsidRDefault="00FD5AA7" w:rsidP="00FD5AA7">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edukacijske delavnice so namenjene osebam, pri katerih je bilo v kontrolnem pregledu ugotovljeno, da ne sodijo med tiste, ki tvegano in škodljivo pijejo, in je šlo v primeru vožnje in alkohola za enkratni dogodek, povezan z izjemno situacijo;</w:t>
            </w:r>
          </w:p>
          <w:p w14:paraId="1D7C67C4" w14:textId="77777777" w:rsidR="00FD5AA7" w:rsidRPr="00B07809" w:rsidRDefault="00FD5AA7" w:rsidP="00FD5AA7">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psihosocialne delavnice so namenjene osebam, za katere se v kontrolnem pregledu ugotovi, da sodijo med tiste, ki tvegano in škodljivo pijejo;</w:t>
            </w:r>
          </w:p>
          <w:p w14:paraId="48A58313" w14:textId="77777777" w:rsidR="00FD5AA7" w:rsidRPr="00B07809" w:rsidRDefault="00FD5AA7" w:rsidP="00FD5AA7">
            <w:pPr>
              <w:pStyle w:val="Brezrazmikov"/>
              <w:jc w:val="both"/>
              <w:rPr>
                <w:rStyle w:val="apple-converted-space"/>
                <w:rFonts w:ascii="Arial" w:hAnsi="Arial" w:cs="Arial"/>
                <w:sz w:val="20"/>
                <w:szCs w:val="20"/>
                <w:shd w:val="clear" w:color="auto" w:fill="FFFFFF"/>
              </w:rPr>
            </w:pPr>
            <w:r w:rsidRPr="00B07809">
              <w:rPr>
                <w:rFonts w:ascii="Arial" w:hAnsi="Arial" w:cs="Arial"/>
                <w:sz w:val="20"/>
                <w:szCs w:val="20"/>
                <w:shd w:val="clear" w:color="auto" w:fill="FFFFFF"/>
              </w:rPr>
              <w:t>- program zdravljenja je namenjen osebam, za katere se v kontrolnem pregledu ugotovi, da so odvisne od alkohola.</w:t>
            </w:r>
          </w:p>
          <w:p w14:paraId="10A24493" w14:textId="77777777" w:rsidR="00FD5AA7" w:rsidRPr="00B07809" w:rsidRDefault="00FD5AA7" w:rsidP="00FD5AA7">
            <w:pPr>
              <w:pStyle w:val="Brezrazmikov"/>
              <w:jc w:val="both"/>
              <w:rPr>
                <w:rFonts w:ascii="Arial" w:hAnsi="Arial" w:cs="Arial"/>
                <w:sz w:val="20"/>
                <w:szCs w:val="20"/>
              </w:rPr>
            </w:pPr>
          </w:p>
          <w:p w14:paraId="3C2D789F" w14:textId="77777777" w:rsidR="00FD5AA7" w:rsidRPr="00B07809" w:rsidRDefault="00FD5AA7" w:rsidP="00FD5AA7">
            <w:pPr>
              <w:pStyle w:val="Brezrazmikov"/>
              <w:jc w:val="both"/>
              <w:rPr>
                <w:rFonts w:ascii="Arial" w:hAnsi="Arial" w:cs="Arial"/>
                <w:sz w:val="20"/>
                <w:szCs w:val="20"/>
                <w:u w:val="single"/>
                <w:shd w:val="clear" w:color="auto" w:fill="FFFFFF"/>
              </w:rPr>
            </w:pPr>
            <w:r w:rsidRPr="00B07809">
              <w:rPr>
                <w:rFonts w:ascii="Arial" w:hAnsi="Arial" w:cs="Arial"/>
                <w:sz w:val="20"/>
                <w:szCs w:val="20"/>
              </w:rPr>
              <w:br/>
            </w:r>
            <w:r w:rsidRPr="00B07809">
              <w:rPr>
                <w:rFonts w:ascii="Arial" w:hAnsi="Arial" w:cs="Arial"/>
                <w:sz w:val="20"/>
                <w:szCs w:val="20"/>
                <w:u w:val="single"/>
                <w:shd w:val="clear" w:color="auto" w:fill="FFFFFF"/>
              </w:rPr>
              <w:t>Edukacijske delavnice</w:t>
            </w:r>
          </w:p>
          <w:p w14:paraId="37792E99" w14:textId="057DBCF7" w:rsidR="00FD5AA7" w:rsidRPr="00B07809" w:rsidRDefault="00FD5AA7" w:rsidP="00FD5AA7">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Edukacijske delavnice zajemajo vsebine prometne psihologije, vsebine o varnosti cestnega prometa, tveganja zaradi vožnje pod vplivom alkohola, mamil, vsebine o pomenu odgovornosti voznikov in so namenjen</w:t>
            </w:r>
            <w:r w:rsidR="00C64211">
              <w:rPr>
                <w:rFonts w:ascii="Arial" w:hAnsi="Arial" w:cs="Arial"/>
                <w:sz w:val="20"/>
                <w:szCs w:val="20"/>
                <w:shd w:val="clear" w:color="auto" w:fill="FFFFFF"/>
              </w:rPr>
              <w:t>e</w:t>
            </w:r>
            <w:r w:rsidRPr="00B07809">
              <w:rPr>
                <w:rFonts w:ascii="Arial" w:hAnsi="Arial" w:cs="Arial"/>
                <w:sz w:val="20"/>
                <w:szCs w:val="20"/>
                <w:shd w:val="clear" w:color="auto" w:fill="FFFFFF"/>
              </w:rPr>
              <w:t xml:space="preserve"> edukaciji voznikov. Njihov cilj je udeležence osvestiti glede vpliva alkohola na sposobnost za vožnjo. Z izmenjavo izkušenj in mnenj se v okviru delavnice vodeno vpliva na stališča</w:t>
            </w:r>
            <w:r w:rsidR="00C64211">
              <w:rPr>
                <w:rFonts w:ascii="Arial" w:hAnsi="Arial" w:cs="Arial"/>
                <w:sz w:val="20"/>
                <w:szCs w:val="20"/>
                <w:shd w:val="clear" w:color="auto" w:fill="FFFFFF"/>
              </w:rPr>
              <w:t>,</w:t>
            </w:r>
            <w:r w:rsidRPr="00B07809">
              <w:rPr>
                <w:rFonts w:ascii="Arial" w:hAnsi="Arial" w:cs="Arial"/>
                <w:sz w:val="20"/>
                <w:szCs w:val="20"/>
                <w:shd w:val="clear" w:color="auto" w:fill="FFFFFF"/>
              </w:rPr>
              <w:t xml:space="preserve"> omogoči</w:t>
            </w:r>
            <w:r w:rsidR="00C64211">
              <w:rPr>
                <w:rFonts w:ascii="Arial" w:hAnsi="Arial" w:cs="Arial"/>
                <w:sz w:val="20"/>
                <w:szCs w:val="20"/>
                <w:shd w:val="clear" w:color="auto" w:fill="FFFFFF"/>
              </w:rPr>
              <w:t>jo pa se tudi</w:t>
            </w:r>
            <w:r w:rsidRPr="00B07809">
              <w:rPr>
                <w:rFonts w:ascii="Arial" w:hAnsi="Arial" w:cs="Arial"/>
                <w:sz w:val="20"/>
                <w:szCs w:val="20"/>
                <w:shd w:val="clear" w:color="auto" w:fill="FFFFFF"/>
              </w:rPr>
              <w:t xml:space="preserve"> refleksije na preteklo vedenje. Delavnica</w:t>
            </w:r>
            <w:r w:rsidR="00C64211">
              <w:rPr>
                <w:rFonts w:ascii="Arial" w:hAnsi="Arial" w:cs="Arial"/>
                <w:sz w:val="20"/>
                <w:szCs w:val="20"/>
                <w:shd w:val="clear" w:color="auto" w:fill="FFFFFF"/>
              </w:rPr>
              <w:t xml:space="preserve"> prav tako</w:t>
            </w:r>
            <w:r w:rsidRPr="00B07809">
              <w:rPr>
                <w:rFonts w:ascii="Arial" w:hAnsi="Arial" w:cs="Arial"/>
                <w:sz w:val="20"/>
                <w:szCs w:val="20"/>
                <w:shd w:val="clear" w:color="auto" w:fill="FFFFFF"/>
              </w:rPr>
              <w:t xml:space="preserve"> vključuje načrtovanje spremembe ravnanja glede alkohola in </w:t>
            </w:r>
            <w:r w:rsidR="00B027D7">
              <w:rPr>
                <w:rFonts w:ascii="Arial" w:hAnsi="Arial" w:cs="Arial"/>
                <w:sz w:val="20"/>
                <w:szCs w:val="20"/>
                <w:shd w:val="clear" w:color="auto" w:fill="FFFFFF"/>
              </w:rPr>
              <w:t>vožnje. Delo je skupinsko (10–</w:t>
            </w:r>
            <w:r w:rsidRPr="00B07809">
              <w:rPr>
                <w:rFonts w:ascii="Arial" w:hAnsi="Arial" w:cs="Arial"/>
                <w:sz w:val="20"/>
                <w:szCs w:val="20"/>
                <w:shd w:val="clear" w:color="auto" w:fill="FFFFFF"/>
              </w:rPr>
              <w:t>15 udeležencev) v obliki predavanj, ogledov videov, soc</w:t>
            </w:r>
            <w:r w:rsidR="00A840B3">
              <w:rPr>
                <w:rFonts w:ascii="Arial" w:hAnsi="Arial" w:cs="Arial"/>
                <w:sz w:val="20"/>
                <w:szCs w:val="20"/>
                <w:shd w:val="clear" w:color="auto" w:fill="FFFFFF"/>
              </w:rPr>
              <w:t>ialnih iger, diskusij ipd</w:t>
            </w:r>
            <w:r w:rsidRPr="00B07809">
              <w:rPr>
                <w:rFonts w:ascii="Arial" w:hAnsi="Arial" w:cs="Arial"/>
                <w:sz w:val="20"/>
                <w:szCs w:val="20"/>
                <w:shd w:val="clear" w:color="auto" w:fill="FFFFFF"/>
              </w:rPr>
              <w:t>. Skupno tra</w:t>
            </w:r>
            <w:r w:rsidR="00A840B3">
              <w:rPr>
                <w:rFonts w:ascii="Arial" w:hAnsi="Arial" w:cs="Arial"/>
                <w:sz w:val="20"/>
                <w:szCs w:val="20"/>
                <w:shd w:val="clear" w:color="auto" w:fill="FFFFFF"/>
              </w:rPr>
              <w:t>janje edukacijske delavnice je šest</w:t>
            </w:r>
            <w:r w:rsidRPr="00B07809">
              <w:rPr>
                <w:rFonts w:ascii="Arial" w:hAnsi="Arial" w:cs="Arial"/>
                <w:sz w:val="20"/>
                <w:szCs w:val="20"/>
                <w:shd w:val="clear" w:color="auto" w:fill="FFFFFF"/>
              </w:rPr>
              <w:t xml:space="preserve"> pedagoških ur.</w:t>
            </w:r>
            <w:r w:rsidR="00A840B3">
              <w:rPr>
                <w:rFonts w:ascii="Arial" w:hAnsi="Arial" w:cs="Arial"/>
                <w:sz w:val="20"/>
                <w:szCs w:val="20"/>
                <w:shd w:val="clear" w:color="auto" w:fill="FFFFFF"/>
              </w:rPr>
              <w:t xml:space="preserve"> </w:t>
            </w:r>
            <w:r w:rsidRPr="00B07809">
              <w:rPr>
                <w:rFonts w:ascii="Arial" w:hAnsi="Arial" w:cs="Arial"/>
                <w:sz w:val="20"/>
                <w:szCs w:val="20"/>
                <w:shd w:val="clear" w:color="auto" w:fill="FFFFFF"/>
              </w:rPr>
              <w:t>Delavnice bodo izvajali psihologi, ki bodo za izvajanje programa pridobili licenco in bodo za pridobitev licence izpolnjevali predpisane pogoje.</w:t>
            </w:r>
          </w:p>
          <w:p w14:paraId="3EFD7E52" w14:textId="77777777" w:rsidR="00FD5AA7" w:rsidRPr="00B07809" w:rsidRDefault="00FD5AA7" w:rsidP="00FD5AA7">
            <w:pPr>
              <w:pStyle w:val="Brezrazmikov"/>
              <w:jc w:val="both"/>
              <w:rPr>
                <w:rFonts w:ascii="Arial" w:hAnsi="Arial" w:cs="Arial"/>
                <w:sz w:val="20"/>
                <w:szCs w:val="20"/>
                <w:u w:val="single"/>
                <w:shd w:val="clear" w:color="auto" w:fill="FFFFFF"/>
              </w:rPr>
            </w:pPr>
            <w:r w:rsidRPr="00B07809">
              <w:rPr>
                <w:rFonts w:ascii="Arial" w:hAnsi="Arial" w:cs="Arial"/>
                <w:sz w:val="20"/>
                <w:szCs w:val="20"/>
              </w:rPr>
              <w:br/>
            </w:r>
            <w:r w:rsidRPr="00B07809">
              <w:rPr>
                <w:rFonts w:ascii="Arial" w:hAnsi="Arial" w:cs="Arial"/>
                <w:sz w:val="20"/>
                <w:szCs w:val="20"/>
                <w:u w:val="single"/>
                <w:shd w:val="clear" w:color="auto" w:fill="FFFFFF"/>
              </w:rPr>
              <w:t>Psihosocialne delavnice</w:t>
            </w:r>
          </w:p>
          <w:p w14:paraId="1DE3E85B" w14:textId="1AAF4FEA" w:rsidR="00FD5AA7" w:rsidRPr="00B07809" w:rsidRDefault="00FD5AA7" w:rsidP="00FD5AA7">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V okviru delavnic se udeleženci seznanijo s problemom vožnje pod vplivom alkohola (vpliv na sposobnosti za vožnjo, pog</w:t>
            </w:r>
            <w:r w:rsidR="008750E8">
              <w:rPr>
                <w:rFonts w:ascii="Arial" w:hAnsi="Arial" w:cs="Arial"/>
                <w:sz w:val="20"/>
                <w:szCs w:val="20"/>
                <w:shd w:val="clear" w:color="auto" w:fill="FFFFFF"/>
              </w:rPr>
              <w:t>ostost, statistični podatki itd.</w:t>
            </w:r>
            <w:r w:rsidRPr="00B07809">
              <w:rPr>
                <w:rFonts w:ascii="Arial" w:hAnsi="Arial" w:cs="Arial"/>
                <w:sz w:val="20"/>
                <w:szCs w:val="20"/>
                <w:shd w:val="clear" w:color="auto" w:fill="FFFFFF"/>
              </w:rPr>
              <w:t>). Program vključuje emocionalni pristop ter soočanje z možnimi posledicami in možnimi načini spreminjanja ravnanja v prometu glede vožnje pod vplivom alkohola. Cilj programa je sprememba ravnanja na podlagi izmenjave izkušenj, prepričanj in spreminjanja stališč, motivov, refleksije na preteklo ravnanje in načrtovanje sprememb vedenja v prihodnosti. Program poteka v obliki individualnega dela z udeleženci t</w:t>
            </w:r>
            <w:r w:rsidR="008750E8">
              <w:rPr>
                <w:rFonts w:ascii="Arial" w:hAnsi="Arial" w:cs="Arial"/>
                <w:sz w:val="20"/>
                <w:szCs w:val="20"/>
                <w:shd w:val="clear" w:color="auto" w:fill="FFFFFF"/>
              </w:rPr>
              <w:t>er dela v manjših skupinah (6–</w:t>
            </w:r>
            <w:r w:rsidRPr="00B07809">
              <w:rPr>
                <w:rFonts w:ascii="Arial" w:hAnsi="Arial" w:cs="Arial"/>
                <w:sz w:val="20"/>
                <w:szCs w:val="20"/>
                <w:shd w:val="clear" w:color="auto" w:fill="FFFFFF"/>
              </w:rPr>
              <w:t>10 udeležencev) z informiranjem, ogledi videov, z gradivi, socialnimi igrami in diskusijo. Delavnice obsegajo vsaj dve uri individualne obravnave (anamneza, vzpostavitev osnovne motivacije za sodelovanje v programu) in 15 ur skupinskega dela. Poudarek je na vsebinah o varnosti cestnega prometa, tveganj zaradi vožnje pod vplivom alkohola, o odgovornosti voznikov ter o psihosocialnih odnosih med udeleženci cestnega prometa.</w:t>
            </w:r>
          </w:p>
          <w:p w14:paraId="4B55B95C" w14:textId="77777777" w:rsidR="00FD5AA7" w:rsidRPr="00B07809" w:rsidRDefault="00FD5AA7" w:rsidP="00FD5AA7">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Izvajalci programa bodo psihologi, ki bodo pridobili ustrezno licenco za izvajanje programa.</w:t>
            </w:r>
            <w:r w:rsidRPr="00B07809">
              <w:rPr>
                <w:rStyle w:val="apple-converted-space"/>
                <w:rFonts w:ascii="Arial" w:hAnsi="Arial" w:cs="Arial"/>
                <w:sz w:val="20"/>
                <w:szCs w:val="20"/>
                <w:shd w:val="clear" w:color="auto" w:fill="FFFFFF"/>
              </w:rPr>
              <w:t> </w:t>
            </w:r>
            <w:r w:rsidRPr="00B07809">
              <w:rPr>
                <w:rFonts w:ascii="Arial" w:hAnsi="Arial" w:cs="Arial"/>
                <w:sz w:val="20"/>
                <w:szCs w:val="20"/>
              </w:rPr>
              <w:br/>
            </w:r>
            <w:r w:rsidRPr="00B07809">
              <w:rPr>
                <w:rFonts w:ascii="Arial" w:hAnsi="Arial" w:cs="Arial"/>
                <w:sz w:val="20"/>
                <w:szCs w:val="20"/>
              </w:rPr>
              <w:br/>
            </w:r>
            <w:r w:rsidRPr="00B07809">
              <w:rPr>
                <w:rFonts w:ascii="Arial" w:hAnsi="Arial" w:cs="Arial"/>
                <w:sz w:val="20"/>
                <w:szCs w:val="20"/>
                <w:u w:val="single"/>
                <w:shd w:val="clear" w:color="auto" w:fill="FFFFFF"/>
              </w:rPr>
              <w:t>Programi zdravljenja</w:t>
            </w:r>
          </w:p>
          <w:p w14:paraId="32B4D125" w14:textId="5950DDBC" w:rsidR="00FD5AA7" w:rsidRPr="00B07809" w:rsidRDefault="00FD5AA7" w:rsidP="00FD5AA7">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Mednarodna klasifikacija bolezni MKB-10 uvršča odvisnost od alkohola med duševne in vedenjske motnje in jo podrobneje definira kot skupek vedenjskih, kognitivnih in fizioloških fenomenov, ki se razvije po ponavljajočem se in dlje časa trajajočem uživanju alkohola. Pri odvisnosti od alkohola pride do sprememb možganske nevrobiologije. Možgani se lahko po daljšem obdobju abstinence od alkohola ustrezno regenerirajo. Cilj procesa zdravljenja odvisnosti od alkohola je abstinenca od alkohola, kar pa je predvsem nevrobiološka osnova, ki omogoči ustrezne spremembe stališč in prepričanj odvisnega človeka ter psihosocialno rehabilitacijo zdravljencev. Program zdravljenja voznikov s prepoznano odvisnostjo od alkohola sestavljata intenzivno zdravljenje ter podaljšano zdravljenje, ki sledi intenzivnemu zdravljenju. Izvaja se v pooblaščenih medicinskih ustanovah, kjer psihiater, specializiran za področje odvisnosti od alkohola, skupaj z voznikom načrtuje ustrezno obliko zdravljenja odvisnosti. Zdravljenje odvisnosti je že zagotovljeno v okviru zdravstvene dejavnosti. Intenzivno zdravljenje poteka v obliki ambulantnega programa ali intenzivne bolnišnične obravnave (psihoterapija, farmakološko zdravljenje, psihoedukacija tudi o temah, povezanih z </w:t>
            </w:r>
            <w:r w:rsidR="00CC490F">
              <w:rPr>
                <w:rFonts w:ascii="Arial" w:hAnsi="Arial" w:cs="Arial"/>
                <w:sz w:val="20"/>
                <w:szCs w:val="20"/>
                <w:shd w:val="clear" w:color="auto" w:fill="FFFFFF"/>
              </w:rPr>
              <w:t>vožnjo pod vplivom alkohola itd.</w:t>
            </w:r>
            <w:r w:rsidRPr="00B07809">
              <w:rPr>
                <w:rFonts w:ascii="Arial" w:hAnsi="Arial" w:cs="Arial"/>
                <w:sz w:val="20"/>
                <w:szCs w:val="20"/>
                <w:shd w:val="clear" w:color="auto" w:fill="FFFFFF"/>
              </w:rPr>
              <w:t>). Namen podaljšanega zdravljenja je podpora pri zagotavljanju stabilnosti vedenjske spremembe v smislu vožnje brez vpliva alkohola. Poteka v obliki obiskovanja skupine/kluba zdravljencev, individualne ambulantne obravnave i</w:t>
            </w:r>
            <w:r w:rsidR="00CC490F">
              <w:rPr>
                <w:rFonts w:ascii="Arial" w:hAnsi="Arial" w:cs="Arial"/>
                <w:sz w:val="20"/>
                <w:szCs w:val="20"/>
                <w:shd w:val="clear" w:color="auto" w:fill="FFFFFF"/>
              </w:rPr>
              <w:t>pd</w:t>
            </w:r>
            <w:r w:rsidRPr="00B07809">
              <w:rPr>
                <w:rFonts w:ascii="Arial" w:hAnsi="Arial" w:cs="Arial"/>
                <w:sz w:val="20"/>
                <w:szCs w:val="20"/>
                <w:shd w:val="clear" w:color="auto" w:fill="FFFFFF"/>
              </w:rPr>
              <w:t>. Intenzivno zdravljenje odvisnos</w:t>
            </w:r>
            <w:r w:rsidR="00CC490F">
              <w:rPr>
                <w:rFonts w:ascii="Arial" w:hAnsi="Arial" w:cs="Arial"/>
                <w:sz w:val="20"/>
                <w:szCs w:val="20"/>
                <w:shd w:val="clear" w:color="auto" w:fill="FFFFFF"/>
              </w:rPr>
              <w:t>ti od alkohola traja približno tri</w:t>
            </w:r>
            <w:r w:rsidRPr="00B07809">
              <w:rPr>
                <w:rFonts w:ascii="Arial" w:hAnsi="Arial" w:cs="Arial"/>
                <w:sz w:val="20"/>
                <w:szCs w:val="20"/>
                <w:shd w:val="clear" w:color="auto" w:fill="FFFFFF"/>
              </w:rPr>
              <w:t xml:space="preserve"> mesece. Abstinenca od alkohola, ki traja približno dve let</w:t>
            </w:r>
            <w:r w:rsidR="00CC490F">
              <w:rPr>
                <w:rFonts w:ascii="Arial" w:hAnsi="Arial" w:cs="Arial"/>
                <w:sz w:val="20"/>
                <w:szCs w:val="20"/>
                <w:shd w:val="clear" w:color="auto" w:fill="FFFFFF"/>
              </w:rPr>
              <w:t xml:space="preserve">i, glede </w:t>
            </w:r>
            <w:r w:rsidR="00CC490F">
              <w:rPr>
                <w:rFonts w:ascii="Arial" w:hAnsi="Arial" w:cs="Arial"/>
                <w:sz w:val="20"/>
                <w:szCs w:val="20"/>
                <w:shd w:val="clear" w:color="auto" w:fill="FFFFFF"/>
              </w:rPr>
              <w:lastRenderedPageBreak/>
              <w:t>na ugotovitve raziskav</w:t>
            </w:r>
            <w:r w:rsidRPr="00B07809">
              <w:rPr>
                <w:rFonts w:ascii="Arial" w:hAnsi="Arial" w:cs="Arial"/>
                <w:sz w:val="20"/>
                <w:szCs w:val="20"/>
                <w:shd w:val="clear" w:color="auto" w:fill="FFFFFF"/>
              </w:rPr>
              <w:t xml:space="preserve"> kaže tendenco k stabilni abstinenci, triletna abstinenca od alkohola pa velja v strokovnem smislu za stabilno vedenjsko spremembo. Zdravljenje odvisnosti od alkohola je plačano iz sredstev obveznega zdravstvenega zavarovanja.</w:t>
            </w:r>
          </w:p>
          <w:p w14:paraId="665784DD" w14:textId="77777777" w:rsidR="00970BBF" w:rsidRPr="00B07809" w:rsidRDefault="00970BBF" w:rsidP="005D625A">
            <w:pPr>
              <w:pStyle w:val="Brezrazmikov"/>
              <w:jc w:val="both"/>
              <w:rPr>
                <w:rFonts w:ascii="Arial" w:hAnsi="Arial" w:cs="Arial"/>
                <w:sz w:val="20"/>
                <w:szCs w:val="20"/>
              </w:rPr>
            </w:pPr>
          </w:p>
          <w:p w14:paraId="469109A5" w14:textId="0E5750A3" w:rsidR="00970BBF" w:rsidRPr="00B07809" w:rsidRDefault="00970BBF" w:rsidP="00970BBF">
            <w:pPr>
              <w:pStyle w:val="Brezrazmikov"/>
              <w:jc w:val="both"/>
              <w:rPr>
                <w:rFonts w:ascii="Arial" w:hAnsi="Arial" w:cs="Arial"/>
                <w:b/>
                <w:sz w:val="20"/>
                <w:szCs w:val="20"/>
              </w:rPr>
            </w:pPr>
            <w:r w:rsidRPr="00B07809">
              <w:rPr>
                <w:rFonts w:ascii="Arial" w:hAnsi="Arial" w:cs="Arial"/>
                <w:b/>
                <w:sz w:val="20"/>
                <w:szCs w:val="20"/>
              </w:rPr>
              <w:t>K 5</w:t>
            </w:r>
            <w:r w:rsidR="006A20F8" w:rsidRPr="00B07809">
              <w:rPr>
                <w:rFonts w:ascii="Arial" w:hAnsi="Arial" w:cs="Arial"/>
                <w:b/>
                <w:sz w:val="20"/>
                <w:szCs w:val="20"/>
              </w:rPr>
              <w:t>4</w:t>
            </w:r>
            <w:r w:rsidRPr="00B07809">
              <w:rPr>
                <w:rFonts w:ascii="Arial" w:hAnsi="Arial" w:cs="Arial"/>
                <w:b/>
                <w:sz w:val="20"/>
                <w:szCs w:val="20"/>
              </w:rPr>
              <w:t>. členu</w:t>
            </w:r>
            <w:r w:rsidR="00CC490F">
              <w:rPr>
                <w:rFonts w:ascii="Arial" w:hAnsi="Arial" w:cs="Arial"/>
                <w:b/>
                <w:sz w:val="20"/>
                <w:szCs w:val="20"/>
              </w:rPr>
              <w:t>:</w:t>
            </w:r>
          </w:p>
          <w:p w14:paraId="452BE658" w14:textId="608E6290" w:rsidR="003327EA" w:rsidRPr="00B07809" w:rsidRDefault="003327EA"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Zakon voznikom </w:t>
            </w:r>
            <w:r w:rsidR="00CC490F" w:rsidRPr="00B07809">
              <w:rPr>
                <w:rFonts w:ascii="Arial" w:hAnsi="Arial" w:cs="Arial"/>
                <w:sz w:val="20"/>
                <w:szCs w:val="20"/>
                <w:shd w:val="clear" w:color="auto" w:fill="FFFFFF"/>
              </w:rPr>
              <w:t xml:space="preserve">nalaga </w:t>
            </w:r>
            <w:r w:rsidRPr="00B07809">
              <w:rPr>
                <w:rFonts w:ascii="Arial" w:hAnsi="Arial" w:cs="Arial"/>
                <w:sz w:val="20"/>
                <w:szCs w:val="20"/>
                <w:shd w:val="clear" w:color="auto" w:fill="FFFFFF"/>
              </w:rPr>
              <w:t>obveznost lastnega zavedanja, da so lahko udeleženi v cestnem prometu, če izpolnjujejo zakonske pogoje in so telesno in duševno zmožni za varno vožnjo motornega vozila ter opredeljuje, kdaj se šteje, da je telesna in duševna zmožnost za vožnjo zmanjšana (zaradi zaužitja alkohola, prepovedanih drog, psihoaktivnih zdravil, psihoaktivnih snovi, utrujenosti).</w:t>
            </w:r>
          </w:p>
          <w:p w14:paraId="40308AEC" w14:textId="77777777" w:rsidR="003327EA" w:rsidRPr="00B07809" w:rsidRDefault="003327EA" w:rsidP="005D625A">
            <w:pPr>
              <w:pStyle w:val="Brezrazmikov"/>
              <w:jc w:val="both"/>
              <w:rPr>
                <w:rFonts w:ascii="Arial" w:hAnsi="Arial" w:cs="Arial"/>
                <w:sz w:val="20"/>
                <w:szCs w:val="20"/>
                <w:shd w:val="clear" w:color="auto" w:fill="FFFFFF"/>
              </w:rPr>
            </w:pPr>
          </w:p>
          <w:p w14:paraId="53316C35" w14:textId="51682752" w:rsidR="008C1FE7" w:rsidRPr="00B07809" w:rsidRDefault="008C1FE7" w:rsidP="008C1FE7">
            <w:pPr>
              <w:pStyle w:val="Brezrazmikov"/>
              <w:jc w:val="both"/>
              <w:rPr>
                <w:rFonts w:ascii="Arial" w:hAnsi="Arial" w:cs="Arial"/>
                <w:b/>
                <w:sz w:val="20"/>
                <w:szCs w:val="20"/>
              </w:rPr>
            </w:pPr>
            <w:r w:rsidRPr="00B07809">
              <w:rPr>
                <w:rFonts w:ascii="Arial" w:hAnsi="Arial" w:cs="Arial"/>
                <w:b/>
                <w:sz w:val="20"/>
                <w:szCs w:val="20"/>
              </w:rPr>
              <w:t>K 5</w:t>
            </w:r>
            <w:r w:rsidR="006A20F8" w:rsidRPr="00B07809">
              <w:rPr>
                <w:rFonts w:ascii="Arial" w:hAnsi="Arial" w:cs="Arial"/>
                <w:b/>
                <w:sz w:val="20"/>
                <w:szCs w:val="20"/>
              </w:rPr>
              <w:t>5</w:t>
            </w:r>
            <w:r w:rsidRPr="00B07809">
              <w:rPr>
                <w:rFonts w:ascii="Arial" w:hAnsi="Arial" w:cs="Arial"/>
                <w:b/>
                <w:sz w:val="20"/>
                <w:szCs w:val="20"/>
              </w:rPr>
              <w:t>. členu</w:t>
            </w:r>
            <w:r w:rsidR="00CC490F">
              <w:rPr>
                <w:rFonts w:ascii="Arial" w:hAnsi="Arial" w:cs="Arial"/>
                <w:b/>
                <w:sz w:val="20"/>
                <w:szCs w:val="20"/>
              </w:rPr>
              <w:t>:</w:t>
            </w:r>
          </w:p>
          <w:p w14:paraId="2A1107C5" w14:textId="08108649" w:rsidR="003327EA" w:rsidRPr="00B07809" w:rsidRDefault="003327EA"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Opredeljeni so pogoji za udeležbo otrok</w:t>
            </w:r>
            <w:r w:rsidR="008C1FE7" w:rsidRPr="00B07809">
              <w:rPr>
                <w:rFonts w:ascii="Arial" w:hAnsi="Arial" w:cs="Arial"/>
                <w:sz w:val="20"/>
                <w:szCs w:val="20"/>
                <w:shd w:val="clear" w:color="auto" w:fill="FFFFFF"/>
              </w:rPr>
              <w:t xml:space="preserve"> oziroma oseb</w:t>
            </w:r>
            <w:r w:rsidRPr="00B07809">
              <w:rPr>
                <w:rFonts w:ascii="Arial" w:hAnsi="Arial" w:cs="Arial"/>
                <w:sz w:val="20"/>
                <w:szCs w:val="20"/>
                <w:shd w:val="clear" w:color="auto" w:fill="FFFFFF"/>
              </w:rPr>
              <w:t xml:space="preserve">, ki se s kolesi </w:t>
            </w:r>
            <w:r w:rsidR="008C1FE7" w:rsidRPr="00B07809">
              <w:rPr>
                <w:rFonts w:ascii="Arial" w:hAnsi="Arial" w:cs="Arial"/>
                <w:sz w:val="20"/>
                <w:szCs w:val="20"/>
                <w:shd w:val="clear" w:color="auto" w:fill="FFFFFF"/>
              </w:rPr>
              <w:t xml:space="preserve">ali mopedi, katerih konstrukcijsko določena hitrost ne presega 25 km/h, </w:t>
            </w:r>
            <w:r w:rsidRPr="00B07809">
              <w:rPr>
                <w:rFonts w:ascii="Arial" w:hAnsi="Arial" w:cs="Arial"/>
                <w:sz w:val="20"/>
                <w:szCs w:val="20"/>
                <w:shd w:val="clear" w:color="auto" w:fill="FFFFFF"/>
              </w:rPr>
              <w:t xml:space="preserve">udeležujejo v cestnem prometu. </w:t>
            </w:r>
            <w:r w:rsidR="008C1FE7" w:rsidRPr="00B07809">
              <w:rPr>
                <w:rFonts w:ascii="Arial" w:hAnsi="Arial" w:cs="Arial"/>
                <w:sz w:val="20"/>
                <w:szCs w:val="20"/>
                <w:shd w:val="clear" w:color="auto" w:fill="FFFFFF"/>
              </w:rPr>
              <w:t xml:space="preserve">Za vožnjo koles s pomožnim motorjem, katerega definicija je opredeljena v zakonu, ki ureja motorna vozila, veljajo enaki pogoji kot za udeležbo kolesarjev v cestnem prometu. </w:t>
            </w:r>
            <w:r w:rsidR="00530677">
              <w:rPr>
                <w:rFonts w:ascii="Arial" w:hAnsi="Arial" w:cs="Arial"/>
                <w:sz w:val="20"/>
                <w:szCs w:val="20"/>
                <w:shd w:val="clear" w:color="auto" w:fill="FFFFFF"/>
              </w:rPr>
              <w:t>Vsebine</w:t>
            </w:r>
            <w:r w:rsidRPr="00B07809">
              <w:rPr>
                <w:rFonts w:ascii="Arial" w:hAnsi="Arial" w:cs="Arial"/>
                <w:sz w:val="20"/>
                <w:szCs w:val="20"/>
                <w:shd w:val="clear" w:color="auto" w:fill="FFFFFF"/>
              </w:rPr>
              <w:t xml:space="preserve"> usposab</w:t>
            </w:r>
            <w:r w:rsidR="00530677">
              <w:rPr>
                <w:rFonts w:ascii="Arial" w:hAnsi="Arial" w:cs="Arial"/>
                <w:sz w:val="20"/>
                <w:szCs w:val="20"/>
                <w:shd w:val="clear" w:color="auto" w:fill="FFFFFF"/>
              </w:rPr>
              <w:t>ljanja za vožnjo kolesa in kolesarskega izpita ter</w:t>
            </w:r>
            <w:r w:rsidRPr="00B07809">
              <w:rPr>
                <w:rFonts w:ascii="Arial" w:hAnsi="Arial" w:cs="Arial"/>
                <w:sz w:val="20"/>
                <w:szCs w:val="20"/>
                <w:shd w:val="clear" w:color="auto" w:fill="FFFFFF"/>
              </w:rPr>
              <w:t xml:space="preserve"> obrazec kolesarske izkaznice pa s podzakonskim aktom določi minister, pristojen za šolstvo.</w:t>
            </w:r>
          </w:p>
          <w:p w14:paraId="12D18FBD" w14:textId="77777777" w:rsidR="00987CDF" w:rsidRPr="00B07809" w:rsidRDefault="00987CDF" w:rsidP="005D625A">
            <w:pPr>
              <w:pStyle w:val="Brezrazmikov"/>
              <w:jc w:val="both"/>
              <w:rPr>
                <w:rFonts w:ascii="Arial" w:hAnsi="Arial" w:cs="Arial"/>
                <w:sz w:val="20"/>
                <w:szCs w:val="20"/>
              </w:rPr>
            </w:pPr>
          </w:p>
          <w:p w14:paraId="0C83F0E6" w14:textId="23B95C0B" w:rsidR="00F74259" w:rsidRPr="00B07809" w:rsidRDefault="00F74259" w:rsidP="00F74259">
            <w:pPr>
              <w:pStyle w:val="Brezrazmikov"/>
              <w:jc w:val="both"/>
              <w:rPr>
                <w:rFonts w:ascii="Arial" w:hAnsi="Arial" w:cs="Arial"/>
                <w:b/>
                <w:sz w:val="20"/>
                <w:szCs w:val="20"/>
              </w:rPr>
            </w:pPr>
            <w:r w:rsidRPr="00B07809">
              <w:rPr>
                <w:rFonts w:ascii="Arial" w:hAnsi="Arial" w:cs="Arial"/>
                <w:b/>
                <w:sz w:val="20"/>
                <w:szCs w:val="20"/>
              </w:rPr>
              <w:t>K 5</w:t>
            </w:r>
            <w:r w:rsidR="006A20F8" w:rsidRPr="00B07809">
              <w:rPr>
                <w:rFonts w:ascii="Arial" w:hAnsi="Arial" w:cs="Arial"/>
                <w:b/>
                <w:sz w:val="20"/>
                <w:szCs w:val="20"/>
              </w:rPr>
              <w:t>6</w:t>
            </w:r>
            <w:r w:rsidRPr="00B07809">
              <w:rPr>
                <w:rFonts w:ascii="Arial" w:hAnsi="Arial" w:cs="Arial"/>
                <w:b/>
                <w:sz w:val="20"/>
                <w:szCs w:val="20"/>
              </w:rPr>
              <w:t>. členu</w:t>
            </w:r>
            <w:r w:rsidR="00CC490F">
              <w:rPr>
                <w:rFonts w:ascii="Arial" w:hAnsi="Arial" w:cs="Arial"/>
                <w:b/>
                <w:sz w:val="20"/>
                <w:szCs w:val="20"/>
              </w:rPr>
              <w:t>:</w:t>
            </w:r>
          </w:p>
          <w:p w14:paraId="3CBD539D" w14:textId="77777777" w:rsidR="00F74259"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Predpisani so pogoji, ki jih mora oseba izpolnjevati, da sme v cestnem prometu voziti motorna in priklopna vozila, in negativni pogoji, ki osebi prepovedujejo udeležbo v cestnem prometu. Za vožnjo motornega vozila se med drugim zahteva pogoj, da oseba poseduje veljavno vozniško dovoljenje za vožnjo vozil tiste kategorije, v katero spada vozilo, ki ga vozi.</w:t>
            </w:r>
          </w:p>
          <w:p w14:paraId="463D8062" w14:textId="371E85A4" w:rsidR="0080770A" w:rsidRPr="00B07809" w:rsidRDefault="003442B1" w:rsidP="0080770A">
            <w:pPr>
              <w:pStyle w:val="Brezrazmikov"/>
              <w:jc w:val="both"/>
              <w:rPr>
                <w:rFonts w:ascii="Arial" w:hAnsi="Arial" w:cs="Arial"/>
                <w:sz w:val="20"/>
                <w:szCs w:val="20"/>
              </w:rPr>
            </w:pPr>
            <w:r w:rsidRPr="00B07809">
              <w:rPr>
                <w:rStyle w:val="apple-converted-space"/>
                <w:rFonts w:ascii="Arial" w:hAnsi="Arial" w:cs="Arial"/>
                <w:sz w:val="20"/>
                <w:szCs w:val="20"/>
                <w:shd w:val="clear" w:color="auto" w:fill="FFFFFF"/>
              </w:rPr>
              <w:t> </w:t>
            </w:r>
            <w:r w:rsidRPr="00B07809">
              <w:rPr>
                <w:rFonts w:ascii="Arial" w:hAnsi="Arial" w:cs="Arial"/>
                <w:sz w:val="20"/>
                <w:szCs w:val="20"/>
              </w:rPr>
              <w:br/>
            </w:r>
            <w:r w:rsidR="0080770A" w:rsidRPr="00B07809">
              <w:rPr>
                <w:rFonts w:ascii="Arial" w:hAnsi="Arial" w:cs="Arial"/>
                <w:sz w:val="20"/>
                <w:szCs w:val="20"/>
              </w:rPr>
              <w:t>Če je pogoj za podaljšanje vozniškega dovoljenja, poleg že navedene predložitve veljavnega zdravniškega spričevala, tudi preložitev potrdila o dodatnem usposabljanju voznika začetnika, se voznik motornega vozila, ki vozi z vozniškim dovoljenjem, katerega veljavnost je potekla, sankcionira strožje, torej na po</w:t>
            </w:r>
            <w:r w:rsidR="004A4773">
              <w:rPr>
                <w:rFonts w:ascii="Arial" w:hAnsi="Arial" w:cs="Arial"/>
                <w:sz w:val="20"/>
                <w:szCs w:val="20"/>
              </w:rPr>
              <w:t>dlagi določbe osmega odstavka 56</w:t>
            </w:r>
            <w:r w:rsidR="0080770A" w:rsidRPr="00B07809">
              <w:rPr>
                <w:rFonts w:ascii="Arial" w:hAnsi="Arial" w:cs="Arial"/>
                <w:sz w:val="20"/>
                <w:szCs w:val="20"/>
              </w:rPr>
              <w:t>. člena (globa 500 eurov).</w:t>
            </w:r>
          </w:p>
          <w:p w14:paraId="4072FAFB" w14:textId="77777777" w:rsidR="0080770A" w:rsidRPr="00B07809" w:rsidRDefault="0080770A" w:rsidP="0080770A">
            <w:pPr>
              <w:pStyle w:val="Brezrazmikov"/>
              <w:jc w:val="both"/>
              <w:rPr>
                <w:rFonts w:ascii="Arial" w:hAnsi="Arial" w:cs="Arial"/>
                <w:sz w:val="20"/>
                <w:szCs w:val="20"/>
              </w:rPr>
            </w:pPr>
          </w:p>
          <w:p w14:paraId="16133EAF" w14:textId="28551EC2" w:rsidR="0080770A" w:rsidRPr="00B07809" w:rsidRDefault="004A4773" w:rsidP="0080770A">
            <w:pPr>
              <w:pStyle w:val="Brezrazmikov"/>
              <w:jc w:val="both"/>
              <w:rPr>
                <w:rFonts w:ascii="Arial" w:hAnsi="Arial" w:cs="Arial"/>
                <w:sz w:val="20"/>
                <w:szCs w:val="20"/>
              </w:rPr>
            </w:pPr>
            <w:r>
              <w:rPr>
                <w:rFonts w:ascii="Arial" w:hAnsi="Arial" w:cs="Arial"/>
                <w:sz w:val="20"/>
                <w:szCs w:val="20"/>
              </w:rPr>
              <w:t>V enajstem odstavku 56</w:t>
            </w:r>
            <w:r w:rsidR="0080770A" w:rsidRPr="00B07809">
              <w:rPr>
                <w:rFonts w:ascii="Arial" w:hAnsi="Arial" w:cs="Arial"/>
                <w:sz w:val="20"/>
                <w:szCs w:val="20"/>
              </w:rPr>
              <w:t>. člena je jasno določeno, da se z globo 1.000 e</w:t>
            </w:r>
            <w:r w:rsidR="00CC490F">
              <w:rPr>
                <w:rFonts w:ascii="Arial" w:hAnsi="Arial" w:cs="Arial"/>
                <w:sz w:val="20"/>
                <w:szCs w:val="20"/>
              </w:rPr>
              <w:t>u</w:t>
            </w:r>
            <w:r w:rsidR="0080770A" w:rsidRPr="00B07809">
              <w:rPr>
                <w:rFonts w:ascii="Arial" w:hAnsi="Arial" w:cs="Arial"/>
                <w:sz w:val="20"/>
                <w:szCs w:val="20"/>
              </w:rPr>
              <w:t>rov kaznuje za prekršek voznik, ki vozi motorno vozilo v cestnem prometu v času, ko ne sme ponovno pridobiti vozniškega dovoljenja, potem ko mu je izrečena sankcija prenehanja veljavnosti vozniškega dovoljenja</w:t>
            </w:r>
            <w:r w:rsidR="00CC490F">
              <w:rPr>
                <w:rFonts w:ascii="Arial" w:hAnsi="Arial" w:cs="Arial"/>
                <w:sz w:val="20"/>
                <w:szCs w:val="20"/>
              </w:rPr>
              <w:t>,</w:t>
            </w:r>
            <w:r w:rsidR="0080770A" w:rsidRPr="00B07809">
              <w:rPr>
                <w:rFonts w:ascii="Arial" w:hAnsi="Arial" w:cs="Arial"/>
                <w:sz w:val="20"/>
                <w:szCs w:val="20"/>
              </w:rPr>
              <w:t xml:space="preserve"> ali voznik, ki vozi motorno vozilo v času, ko se mu izvršuje sankcija prepovedi uporabe tujega vozniškega dovoljenja na ozemlju Republike Slovenije. Rok za ponovno pridobitev voznišk</w:t>
            </w:r>
            <w:r>
              <w:rPr>
                <w:rFonts w:ascii="Arial" w:hAnsi="Arial" w:cs="Arial"/>
                <w:sz w:val="20"/>
                <w:szCs w:val="20"/>
              </w:rPr>
              <w:t>ega dovoljenja je predpisan v 64</w:t>
            </w:r>
            <w:r w:rsidR="0080770A" w:rsidRPr="00B07809">
              <w:rPr>
                <w:rFonts w:ascii="Arial" w:hAnsi="Arial" w:cs="Arial"/>
                <w:sz w:val="20"/>
                <w:szCs w:val="20"/>
              </w:rPr>
              <w:t>. členu (šest mesecev oziroma eno leto od izvršitve odločbe).</w:t>
            </w:r>
          </w:p>
          <w:p w14:paraId="7B588EB2" w14:textId="77777777" w:rsidR="0080770A" w:rsidRPr="00B07809" w:rsidRDefault="0080770A" w:rsidP="0080770A">
            <w:pPr>
              <w:pStyle w:val="Brezrazmikov"/>
              <w:jc w:val="both"/>
              <w:rPr>
                <w:rFonts w:ascii="Arial" w:hAnsi="Arial" w:cs="Arial"/>
                <w:sz w:val="20"/>
                <w:szCs w:val="20"/>
              </w:rPr>
            </w:pPr>
          </w:p>
          <w:p w14:paraId="0F673BAD" w14:textId="1959FFB1" w:rsidR="0080770A" w:rsidRPr="00B07809" w:rsidRDefault="0080770A" w:rsidP="0080770A">
            <w:pPr>
              <w:pStyle w:val="Brezrazmikov"/>
              <w:jc w:val="both"/>
              <w:rPr>
                <w:rFonts w:ascii="Arial" w:hAnsi="Arial" w:cs="Arial"/>
                <w:sz w:val="20"/>
                <w:szCs w:val="20"/>
              </w:rPr>
            </w:pPr>
            <w:r w:rsidRPr="00B07809">
              <w:rPr>
                <w:rFonts w:ascii="Arial" w:hAnsi="Arial" w:cs="Arial"/>
                <w:sz w:val="20"/>
                <w:szCs w:val="20"/>
              </w:rPr>
              <w:t>V tem členu je za izvrševanje Uredbe 1071/2009/ES določena tudi sankcija za opravljanje prevozov blaga in potnikov brez veljavnega</w:t>
            </w:r>
            <w:r w:rsidR="00CC490F">
              <w:rPr>
                <w:rFonts w:ascii="Arial" w:hAnsi="Arial" w:cs="Arial"/>
                <w:sz w:val="20"/>
                <w:szCs w:val="20"/>
              </w:rPr>
              <w:t xml:space="preserve"> vozniškega dovoljenja. Uredba v P</w:t>
            </w:r>
            <w:r w:rsidRPr="00B07809">
              <w:rPr>
                <w:rFonts w:ascii="Arial" w:hAnsi="Arial" w:cs="Arial"/>
                <w:sz w:val="20"/>
                <w:szCs w:val="20"/>
              </w:rPr>
              <w:t xml:space="preserve">rilogi IV določa najhujše kršitve, o katerih bo </w:t>
            </w:r>
            <w:r w:rsidR="00CC490F">
              <w:rPr>
                <w:rFonts w:ascii="Arial" w:hAnsi="Arial" w:cs="Arial"/>
                <w:sz w:val="20"/>
                <w:szCs w:val="20"/>
              </w:rPr>
              <w:t>treba</w:t>
            </w:r>
            <w:r w:rsidRPr="00B07809">
              <w:rPr>
                <w:rFonts w:ascii="Arial" w:hAnsi="Arial" w:cs="Arial"/>
                <w:sz w:val="20"/>
                <w:szCs w:val="20"/>
              </w:rPr>
              <w:t xml:space="preserve"> poročati Evropski komisiji. Med navedenimi hujšimi kršitvami je tudi opravljanje prevoza blaga in prevoza potnikov brez veljavnega vozniškega dovoljenja.</w:t>
            </w:r>
          </w:p>
          <w:p w14:paraId="06691CD0" w14:textId="77777777" w:rsidR="0080770A" w:rsidRPr="00B07809" w:rsidRDefault="0080770A" w:rsidP="0080770A">
            <w:pPr>
              <w:pStyle w:val="Brezrazmikov"/>
              <w:jc w:val="both"/>
              <w:rPr>
                <w:rFonts w:ascii="Arial" w:hAnsi="Arial" w:cs="Arial"/>
                <w:sz w:val="20"/>
                <w:szCs w:val="20"/>
              </w:rPr>
            </w:pPr>
          </w:p>
          <w:p w14:paraId="09831D8D" w14:textId="041A6106" w:rsidR="0080770A" w:rsidRPr="00B07809" w:rsidRDefault="0080770A" w:rsidP="0080770A">
            <w:pPr>
              <w:pStyle w:val="Brezrazmikov"/>
              <w:jc w:val="both"/>
              <w:rPr>
                <w:rFonts w:ascii="Arial" w:hAnsi="Arial" w:cs="Arial"/>
                <w:sz w:val="20"/>
                <w:szCs w:val="20"/>
              </w:rPr>
            </w:pPr>
            <w:r w:rsidRPr="00B07809">
              <w:rPr>
                <w:rFonts w:ascii="Arial" w:hAnsi="Arial" w:cs="Arial"/>
                <w:sz w:val="20"/>
                <w:szCs w:val="20"/>
              </w:rPr>
              <w:t xml:space="preserve">Po določbi dvanajstega odstavka je za prekršek sankcionirana pravna oseba, samostojni podjetnik posameznik ali posameznik, ki samostojno opravlja dejavnost, </w:t>
            </w:r>
            <w:r w:rsidR="00CC490F">
              <w:rPr>
                <w:rFonts w:ascii="Arial" w:hAnsi="Arial" w:cs="Arial"/>
                <w:sz w:val="20"/>
                <w:szCs w:val="20"/>
              </w:rPr>
              <w:t xml:space="preserve">katere oziroma </w:t>
            </w:r>
            <w:r w:rsidRPr="00B07809">
              <w:rPr>
                <w:rFonts w:ascii="Arial" w:hAnsi="Arial" w:cs="Arial"/>
                <w:sz w:val="20"/>
                <w:szCs w:val="20"/>
              </w:rPr>
              <w:t>katerega voznik opravlja prevoz blaga brez veljavnega vozniškega dovolj</w:t>
            </w:r>
            <w:r w:rsidR="00CC490F">
              <w:rPr>
                <w:rFonts w:ascii="Arial" w:hAnsi="Arial" w:cs="Arial"/>
                <w:sz w:val="20"/>
                <w:szCs w:val="20"/>
              </w:rPr>
              <w:t>enja. Pod pojmom prevoz blaga</w:t>
            </w:r>
            <w:r w:rsidRPr="00B07809">
              <w:rPr>
                <w:rFonts w:ascii="Arial" w:hAnsi="Arial" w:cs="Arial"/>
                <w:sz w:val="20"/>
                <w:szCs w:val="20"/>
              </w:rPr>
              <w:t xml:space="preserve"> je določen prevoz blaga, kot ga določa zakon, ki ureja prevoze v cestnem prometu.</w:t>
            </w:r>
          </w:p>
          <w:p w14:paraId="0611505D" w14:textId="77777777" w:rsidR="0080770A" w:rsidRPr="00B07809" w:rsidRDefault="0080770A" w:rsidP="0080770A">
            <w:pPr>
              <w:pStyle w:val="Brezrazmikov"/>
              <w:jc w:val="both"/>
              <w:rPr>
                <w:rFonts w:ascii="Arial" w:hAnsi="Arial" w:cs="Arial"/>
                <w:sz w:val="20"/>
                <w:szCs w:val="20"/>
              </w:rPr>
            </w:pPr>
          </w:p>
          <w:p w14:paraId="6144C4B8" w14:textId="080E62D8" w:rsidR="0080770A" w:rsidRPr="00B07809" w:rsidRDefault="0080770A" w:rsidP="0080770A">
            <w:pPr>
              <w:pStyle w:val="Brezrazmikov"/>
              <w:jc w:val="both"/>
              <w:rPr>
                <w:rFonts w:ascii="Arial" w:hAnsi="Arial" w:cs="Arial"/>
                <w:sz w:val="20"/>
                <w:szCs w:val="20"/>
              </w:rPr>
            </w:pPr>
            <w:r w:rsidRPr="00B07809">
              <w:rPr>
                <w:rFonts w:ascii="Arial" w:hAnsi="Arial" w:cs="Arial"/>
                <w:sz w:val="20"/>
                <w:szCs w:val="20"/>
              </w:rPr>
              <w:t xml:space="preserve">Po določbi trinajstega odstavka je za prekršek sankcionirana pravna oseba, samostojni podjetnik posameznik ali posameznik, ki samostojno opravlja dejavnost, </w:t>
            </w:r>
            <w:r w:rsidR="00CC490F">
              <w:rPr>
                <w:rFonts w:ascii="Arial" w:hAnsi="Arial" w:cs="Arial"/>
                <w:sz w:val="20"/>
                <w:szCs w:val="20"/>
              </w:rPr>
              <w:t xml:space="preserve">katere oziroma </w:t>
            </w:r>
            <w:r w:rsidRPr="00B07809">
              <w:rPr>
                <w:rFonts w:ascii="Arial" w:hAnsi="Arial" w:cs="Arial"/>
                <w:sz w:val="20"/>
                <w:szCs w:val="20"/>
              </w:rPr>
              <w:t>katerega voznik opravlja prevoz potnikov brez veljavnega vozniškega dovoljenja. Pod pojmom prevoz potnikov pa je določen prevoz potnikov, kot ga določa zakon, ki ureja prevoze v cestnem prometu, pri čemer so skladno z 2. točko 2. člena Uredbe 1071/2009/ES izvzeti prevozi potnikov do osem potnikov in voznik (upoštevajo se samo prevozi potnikov nad 8</w:t>
            </w:r>
            <w:r w:rsidR="00CC490F">
              <w:rPr>
                <w:rFonts w:ascii="Arial" w:hAnsi="Arial" w:cs="Arial"/>
                <w:sz w:val="20"/>
                <w:szCs w:val="20"/>
              </w:rPr>
              <w:t xml:space="preserve"> </w:t>
            </w:r>
            <w:r w:rsidRPr="00B07809">
              <w:rPr>
                <w:rFonts w:ascii="Arial" w:hAnsi="Arial" w:cs="Arial"/>
                <w:sz w:val="20"/>
                <w:szCs w:val="20"/>
              </w:rPr>
              <w:t>+</w:t>
            </w:r>
            <w:r w:rsidR="00CC490F">
              <w:rPr>
                <w:rFonts w:ascii="Arial" w:hAnsi="Arial" w:cs="Arial"/>
                <w:sz w:val="20"/>
                <w:szCs w:val="20"/>
              </w:rPr>
              <w:t xml:space="preserve"> </w:t>
            </w:r>
            <w:r w:rsidRPr="00B07809">
              <w:rPr>
                <w:rFonts w:ascii="Arial" w:hAnsi="Arial" w:cs="Arial"/>
                <w:sz w:val="20"/>
                <w:szCs w:val="20"/>
              </w:rPr>
              <w:t>1).</w:t>
            </w:r>
          </w:p>
          <w:p w14:paraId="59312401" w14:textId="77777777" w:rsidR="00987CDF" w:rsidRPr="00B07809" w:rsidRDefault="00987CDF" w:rsidP="005D625A">
            <w:pPr>
              <w:pStyle w:val="Brezrazmikov"/>
              <w:jc w:val="both"/>
              <w:rPr>
                <w:rFonts w:ascii="Arial" w:hAnsi="Arial" w:cs="Arial"/>
                <w:sz w:val="20"/>
                <w:szCs w:val="20"/>
              </w:rPr>
            </w:pPr>
          </w:p>
          <w:p w14:paraId="4D3F1327" w14:textId="6E9BFC26" w:rsidR="00845C2B" w:rsidRPr="00B07809" w:rsidRDefault="00843341" w:rsidP="005D625A">
            <w:pPr>
              <w:pStyle w:val="Brezrazmikov"/>
              <w:jc w:val="both"/>
              <w:rPr>
                <w:rFonts w:ascii="Arial" w:hAnsi="Arial" w:cs="Arial"/>
                <w:b/>
                <w:sz w:val="20"/>
                <w:szCs w:val="20"/>
              </w:rPr>
            </w:pPr>
            <w:r w:rsidRPr="00B07809">
              <w:rPr>
                <w:rFonts w:ascii="Arial" w:hAnsi="Arial" w:cs="Arial"/>
                <w:b/>
                <w:sz w:val="20"/>
                <w:szCs w:val="20"/>
              </w:rPr>
              <w:t>K 5</w:t>
            </w:r>
            <w:r w:rsidR="006A20F8" w:rsidRPr="00B07809">
              <w:rPr>
                <w:rFonts w:ascii="Arial" w:hAnsi="Arial" w:cs="Arial"/>
                <w:b/>
                <w:sz w:val="20"/>
                <w:szCs w:val="20"/>
              </w:rPr>
              <w:t>7</w:t>
            </w:r>
            <w:r w:rsidR="00845C2B" w:rsidRPr="00B07809">
              <w:rPr>
                <w:rFonts w:ascii="Arial" w:hAnsi="Arial" w:cs="Arial"/>
                <w:b/>
                <w:sz w:val="20"/>
                <w:szCs w:val="20"/>
              </w:rPr>
              <w:t>. členu</w:t>
            </w:r>
            <w:r w:rsidR="0063780D">
              <w:rPr>
                <w:rFonts w:ascii="Arial" w:hAnsi="Arial" w:cs="Arial"/>
                <w:b/>
                <w:sz w:val="20"/>
                <w:szCs w:val="20"/>
              </w:rPr>
              <w:t>:</w:t>
            </w:r>
          </w:p>
          <w:p w14:paraId="07CEA260" w14:textId="71253B02" w:rsidR="003442B1" w:rsidRPr="00B07809" w:rsidRDefault="003442B1" w:rsidP="005D625A">
            <w:pPr>
              <w:pStyle w:val="Brezrazmikov"/>
              <w:jc w:val="both"/>
              <w:rPr>
                <w:rFonts w:ascii="Arial" w:hAnsi="Arial" w:cs="Arial"/>
                <w:sz w:val="20"/>
                <w:szCs w:val="20"/>
              </w:rPr>
            </w:pPr>
            <w:r w:rsidRPr="00B07809">
              <w:rPr>
                <w:rFonts w:ascii="Arial" w:hAnsi="Arial" w:cs="Arial"/>
                <w:sz w:val="20"/>
                <w:szCs w:val="20"/>
                <w:shd w:val="clear" w:color="auto" w:fill="FFFFFF"/>
              </w:rPr>
              <w:t xml:space="preserve">Zakon dovoljuje, da sme oseba, ki je starejša od 16 let, voziti avtomobil v spremstvu spremljevalca, ko opravi teoretični del usposabljanja v šoli vožnje, opravi teoretični del vozniškega izpita pred izpitno komisijo izpitnega centra ter v šoli vožnje zaključi praktični del usposabljanja. V predlaganem členu so </w:t>
            </w:r>
            <w:r w:rsidRPr="00B07809">
              <w:rPr>
                <w:rFonts w:ascii="Arial" w:hAnsi="Arial" w:cs="Arial"/>
                <w:sz w:val="20"/>
                <w:szCs w:val="20"/>
                <w:shd w:val="clear" w:color="auto" w:fill="FFFFFF"/>
              </w:rPr>
              <w:lastRenderedPageBreak/>
              <w:t>opredeljeni pogoji, ki jih mora izpolnjevati oseba, ki se odloči za vožnjo v spremstvu druge osebe</w:t>
            </w:r>
            <w:r w:rsidR="0063780D">
              <w:rPr>
                <w:rFonts w:ascii="Arial" w:hAnsi="Arial" w:cs="Arial"/>
                <w:sz w:val="20"/>
                <w:szCs w:val="20"/>
                <w:shd w:val="clear" w:color="auto" w:fill="FFFFFF"/>
              </w:rPr>
              <w:t>,</w:t>
            </w:r>
            <w:r w:rsidRPr="00B07809">
              <w:rPr>
                <w:rFonts w:ascii="Arial" w:hAnsi="Arial" w:cs="Arial"/>
                <w:sz w:val="20"/>
                <w:szCs w:val="20"/>
                <w:shd w:val="clear" w:color="auto" w:fill="FFFFFF"/>
              </w:rPr>
              <w:t xml:space="preserve"> in pogoji, ki jih mora izpolnjevati spremljevalec. Ta alternativna oblika usposabljanja se je že po veljavnem zakonu izkazala kot pozitivna, saj mladi pridobijo določene vozniške izkušnje pri vožnji v spremstvu polnoletnega ožjega družinskega člana ali druge osebe, ki vozniku s svojim znanjem pomaga k pridobi</w:t>
            </w:r>
            <w:r w:rsidR="00843341" w:rsidRPr="00B07809">
              <w:rPr>
                <w:rFonts w:ascii="Arial" w:hAnsi="Arial" w:cs="Arial"/>
                <w:sz w:val="20"/>
                <w:szCs w:val="20"/>
                <w:shd w:val="clear" w:color="auto" w:fill="FFFFFF"/>
              </w:rPr>
              <w:t>vanju prvih vozniških izkušenj.</w:t>
            </w:r>
          </w:p>
          <w:p w14:paraId="08E0DDC8" w14:textId="77777777" w:rsidR="003442B1" w:rsidRPr="00B07809" w:rsidRDefault="003442B1" w:rsidP="005D625A">
            <w:pPr>
              <w:pStyle w:val="Brezrazmikov"/>
              <w:tabs>
                <w:tab w:val="left" w:pos="1470"/>
              </w:tabs>
              <w:jc w:val="both"/>
              <w:rPr>
                <w:rFonts w:ascii="Arial" w:hAnsi="Arial" w:cs="Arial"/>
                <w:sz w:val="20"/>
                <w:szCs w:val="20"/>
              </w:rPr>
            </w:pPr>
            <w:r w:rsidRPr="00B07809">
              <w:rPr>
                <w:rFonts w:ascii="Arial" w:hAnsi="Arial" w:cs="Arial"/>
                <w:sz w:val="20"/>
                <w:szCs w:val="20"/>
              </w:rPr>
              <w:tab/>
            </w:r>
          </w:p>
          <w:p w14:paraId="35A8F1FC" w14:textId="3C55A9A6" w:rsidR="00845C2B" w:rsidRPr="00B07809" w:rsidRDefault="00767CD2" w:rsidP="005D625A">
            <w:pPr>
              <w:pStyle w:val="Brezrazmikov"/>
              <w:jc w:val="both"/>
              <w:rPr>
                <w:rFonts w:ascii="Arial" w:hAnsi="Arial" w:cs="Arial"/>
                <w:b/>
                <w:sz w:val="20"/>
                <w:szCs w:val="20"/>
              </w:rPr>
            </w:pPr>
            <w:r w:rsidRPr="00B07809">
              <w:rPr>
                <w:rFonts w:ascii="Arial" w:hAnsi="Arial" w:cs="Arial"/>
                <w:b/>
                <w:sz w:val="20"/>
                <w:szCs w:val="20"/>
              </w:rPr>
              <w:t>K 5</w:t>
            </w:r>
            <w:r w:rsidR="006A20F8" w:rsidRPr="00B07809">
              <w:rPr>
                <w:rFonts w:ascii="Arial" w:hAnsi="Arial" w:cs="Arial"/>
                <w:b/>
                <w:sz w:val="20"/>
                <w:szCs w:val="20"/>
              </w:rPr>
              <w:t>8</w:t>
            </w:r>
            <w:r w:rsidR="00845C2B" w:rsidRPr="00B07809">
              <w:rPr>
                <w:rFonts w:ascii="Arial" w:hAnsi="Arial" w:cs="Arial"/>
                <w:b/>
                <w:sz w:val="20"/>
                <w:szCs w:val="20"/>
              </w:rPr>
              <w:t>. členu</w:t>
            </w:r>
            <w:r w:rsidR="0063780D">
              <w:rPr>
                <w:rFonts w:ascii="Arial" w:hAnsi="Arial" w:cs="Arial"/>
                <w:b/>
                <w:sz w:val="20"/>
                <w:szCs w:val="20"/>
              </w:rPr>
              <w:t>:</w:t>
            </w:r>
          </w:p>
          <w:p w14:paraId="2D583075" w14:textId="77777777" w:rsidR="003442B1"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Člen določa izjemo glede prevoza števila oseb, ki jih smejo prevažati vozniki vojaških vozil, in sicer določa, da za vožnjo vojaških vozil, ki po konstrukciji in namenu lahko prevažajo tovor, osebe ali oborožitev in se uporabljajo za opravljanje nalog Slovenske vojske (bojna in nebojna vozila za posebne namene), ne veljajo določbe tega zakona o številu oseb, ki se smejo prevažati v vojaških vozilih ali na njih, in kategoriji vozniškega dovoljenja, če se v vozilu ali na njem poleg voznika vozi več kot osem oseb ali če je vlečnemu vozilu pripeto priklopno vozilo. Izjemo glede vojaških vozil omogoča Direktiva o vozniških dovoljenjih.</w:t>
            </w:r>
          </w:p>
          <w:p w14:paraId="7A7D6CBF" w14:textId="77777777" w:rsidR="003442B1" w:rsidRPr="00B07809" w:rsidRDefault="003442B1" w:rsidP="005D625A">
            <w:pPr>
              <w:pStyle w:val="Brezrazmikov"/>
              <w:jc w:val="both"/>
              <w:rPr>
                <w:rFonts w:ascii="Arial" w:hAnsi="Arial" w:cs="Arial"/>
                <w:sz w:val="20"/>
                <w:szCs w:val="20"/>
              </w:rPr>
            </w:pPr>
          </w:p>
          <w:p w14:paraId="38C1C7F5" w14:textId="3D5A0AC4" w:rsidR="0039316F" w:rsidRPr="00B07809" w:rsidRDefault="0039316F" w:rsidP="0039316F">
            <w:pPr>
              <w:pStyle w:val="Brezrazmikov"/>
              <w:jc w:val="both"/>
              <w:rPr>
                <w:rFonts w:ascii="Arial" w:hAnsi="Arial" w:cs="Arial"/>
                <w:b/>
                <w:sz w:val="20"/>
                <w:szCs w:val="20"/>
              </w:rPr>
            </w:pPr>
            <w:r w:rsidRPr="00B07809">
              <w:rPr>
                <w:rFonts w:ascii="Arial" w:hAnsi="Arial" w:cs="Arial"/>
                <w:b/>
                <w:sz w:val="20"/>
                <w:szCs w:val="20"/>
              </w:rPr>
              <w:t>K 5</w:t>
            </w:r>
            <w:r w:rsidR="006A20F8" w:rsidRPr="00B07809">
              <w:rPr>
                <w:rFonts w:ascii="Arial" w:hAnsi="Arial" w:cs="Arial"/>
                <w:b/>
                <w:sz w:val="20"/>
                <w:szCs w:val="20"/>
              </w:rPr>
              <w:t>9</w:t>
            </w:r>
            <w:r w:rsidRPr="00B07809">
              <w:rPr>
                <w:rFonts w:ascii="Arial" w:hAnsi="Arial" w:cs="Arial"/>
                <w:b/>
                <w:sz w:val="20"/>
                <w:szCs w:val="20"/>
              </w:rPr>
              <w:t>. členu</w:t>
            </w:r>
            <w:r w:rsidR="0063780D">
              <w:rPr>
                <w:rFonts w:ascii="Arial" w:hAnsi="Arial" w:cs="Arial"/>
                <w:b/>
                <w:sz w:val="20"/>
                <w:szCs w:val="20"/>
              </w:rPr>
              <w:t>:</w:t>
            </w:r>
          </w:p>
          <w:p w14:paraId="7D20E37B" w14:textId="77777777" w:rsidR="003442B1"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Zakon določa organ pristojen za izdajo vozniškega dovoljenja ali njegovo podaljšanje ter določa, da začne vozniško dovoljenje veljati z dnem njegove izdaje.</w:t>
            </w:r>
          </w:p>
          <w:p w14:paraId="71C3F1F2" w14:textId="77777777" w:rsidR="003442B1" w:rsidRPr="00B07809" w:rsidRDefault="003442B1" w:rsidP="005D625A">
            <w:pPr>
              <w:pStyle w:val="Brezrazmikov"/>
              <w:jc w:val="both"/>
              <w:rPr>
                <w:rFonts w:ascii="Arial" w:hAnsi="Arial" w:cs="Arial"/>
                <w:sz w:val="20"/>
                <w:szCs w:val="20"/>
              </w:rPr>
            </w:pPr>
          </w:p>
          <w:p w14:paraId="0525D252" w14:textId="341CBCB5" w:rsidR="0039316F"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Določbe, vsebovane v tem členu so bile opredeljene že z novelo Zakona o varnosti cestnega prometa, sprejeto v letu 2008. Gre za implementacijo večjega števila določb Direktive 2006/126/ES Evropskega parlamenta in Sveta z dne 20. decembra 2006 o vozniških dovoljenjih, zlasti določb, ki se nanašajo na izdajo vozniških dovoljenj, določitev njihove veljavnosti in opredelitev pogojev za podaljšanje veljavnosti vozniških dovoljenj. Direktiva 2006/126/ES Evropskega parlamenta in Sveta z dne 20. decembra 2006 o vozniških dovoljenjih v 7. č</w:t>
            </w:r>
            <w:r w:rsidR="0063780D">
              <w:rPr>
                <w:rFonts w:ascii="Arial" w:hAnsi="Arial" w:cs="Arial"/>
                <w:sz w:val="20"/>
                <w:szCs w:val="20"/>
                <w:shd w:val="clear" w:color="auto" w:fill="FFFFFF"/>
              </w:rPr>
              <w:t>lenu, točki 2.</w:t>
            </w:r>
            <w:r w:rsidRPr="00B07809">
              <w:rPr>
                <w:rFonts w:ascii="Arial" w:hAnsi="Arial" w:cs="Arial"/>
                <w:sz w:val="20"/>
                <w:szCs w:val="20"/>
                <w:shd w:val="clear" w:color="auto" w:fill="FFFFFF"/>
              </w:rPr>
              <w:t>(a)</w:t>
            </w:r>
            <w:r w:rsidR="0063780D">
              <w:rPr>
                <w:rFonts w:ascii="Arial" w:hAnsi="Arial" w:cs="Arial"/>
                <w:sz w:val="20"/>
                <w:szCs w:val="20"/>
                <w:shd w:val="clear" w:color="auto" w:fill="FFFFFF"/>
              </w:rPr>
              <w:t>,</w:t>
            </w:r>
            <w:r w:rsidRPr="00B07809">
              <w:rPr>
                <w:rFonts w:ascii="Arial" w:hAnsi="Arial" w:cs="Arial"/>
                <w:sz w:val="20"/>
                <w:szCs w:val="20"/>
                <w:shd w:val="clear" w:color="auto" w:fill="FFFFFF"/>
              </w:rPr>
              <w:t xml:space="preserve"> določa, da so vozniška dovoljenja, ki jih izdajajo države članice za kategorije AM, A1, A2, A, B, B1 in BE</w:t>
            </w:r>
            <w:r w:rsidR="0063780D">
              <w:rPr>
                <w:rFonts w:ascii="Arial" w:hAnsi="Arial" w:cs="Arial"/>
                <w:sz w:val="20"/>
                <w:szCs w:val="20"/>
                <w:shd w:val="clear" w:color="auto" w:fill="FFFFFF"/>
              </w:rPr>
              <w:t>,</w:t>
            </w:r>
            <w:r w:rsidRPr="00B07809">
              <w:rPr>
                <w:rFonts w:ascii="Arial" w:hAnsi="Arial" w:cs="Arial"/>
                <w:sz w:val="20"/>
                <w:szCs w:val="20"/>
                <w:shd w:val="clear" w:color="auto" w:fill="FFFFFF"/>
              </w:rPr>
              <w:t xml:space="preserve"> veljavna 10 let. Vozniška dovoljenja za kategorije C, CE, C1, C1E, D, DE, D1, </w:t>
            </w:r>
            <w:r w:rsidR="0063780D">
              <w:rPr>
                <w:rFonts w:ascii="Arial" w:hAnsi="Arial" w:cs="Arial"/>
                <w:sz w:val="20"/>
                <w:szCs w:val="20"/>
                <w:shd w:val="clear" w:color="auto" w:fill="FFFFFF"/>
              </w:rPr>
              <w:t>D1E se izdajajo z veljavnostjo petih</w:t>
            </w:r>
            <w:r w:rsidRPr="00B07809">
              <w:rPr>
                <w:rFonts w:ascii="Arial" w:hAnsi="Arial" w:cs="Arial"/>
                <w:sz w:val="20"/>
                <w:szCs w:val="20"/>
                <w:shd w:val="clear" w:color="auto" w:fill="FFFFFF"/>
              </w:rPr>
              <w:t xml:space="preserve"> let. Direktiva sice</w:t>
            </w:r>
            <w:r w:rsidR="0063780D">
              <w:rPr>
                <w:rFonts w:ascii="Arial" w:hAnsi="Arial" w:cs="Arial"/>
                <w:sz w:val="20"/>
                <w:szCs w:val="20"/>
                <w:shd w:val="clear" w:color="auto" w:fill="FFFFFF"/>
              </w:rPr>
              <w:t>r dopušča, da države članice Evropske unije</w:t>
            </w:r>
            <w:r w:rsidRPr="00B07809">
              <w:rPr>
                <w:rFonts w:ascii="Arial" w:hAnsi="Arial" w:cs="Arial"/>
                <w:sz w:val="20"/>
                <w:szCs w:val="20"/>
                <w:shd w:val="clear" w:color="auto" w:fill="FFFFFF"/>
              </w:rPr>
              <w:t xml:space="preserve"> same odločijo, da se vozniška dovoljenja za kategorije AM, A1, A2, A, B, B1 in BE izdajajo z veljavnostjo 15 let. Nikakor pa direktiva državam članicam ne dopušča, da bi znižale veljavnost vozniških dovoljenj kategorij C, CE, C1, C1E, D, DE, D1, D</w:t>
            </w:r>
            <w:r w:rsidR="0063780D">
              <w:rPr>
                <w:rFonts w:ascii="Arial" w:hAnsi="Arial" w:cs="Arial"/>
                <w:sz w:val="20"/>
                <w:szCs w:val="20"/>
                <w:shd w:val="clear" w:color="auto" w:fill="FFFFFF"/>
              </w:rPr>
              <w:t>1E za obdobje, ki je manjše od petih</w:t>
            </w:r>
            <w:r w:rsidRPr="00B07809">
              <w:rPr>
                <w:rFonts w:ascii="Arial" w:hAnsi="Arial" w:cs="Arial"/>
                <w:sz w:val="20"/>
                <w:szCs w:val="20"/>
                <w:shd w:val="clear" w:color="auto" w:fill="FFFFFF"/>
              </w:rPr>
              <w:t xml:space="preserve"> let. Nasprotno pa lahko države članice obdobje veljavnosti prvega dovoljenja, ki se izda novim voznikom za kategoriji C in D</w:t>
            </w:r>
            <w:r w:rsidR="0063780D">
              <w:rPr>
                <w:rFonts w:ascii="Arial" w:hAnsi="Arial" w:cs="Arial"/>
                <w:sz w:val="20"/>
                <w:szCs w:val="20"/>
                <w:shd w:val="clear" w:color="auto" w:fill="FFFFFF"/>
              </w:rPr>
              <w:t>,</w:t>
            </w:r>
            <w:r w:rsidRPr="00B07809">
              <w:rPr>
                <w:rFonts w:ascii="Arial" w:hAnsi="Arial" w:cs="Arial"/>
                <w:sz w:val="20"/>
                <w:szCs w:val="20"/>
                <w:shd w:val="clear" w:color="auto" w:fill="FFFFFF"/>
              </w:rPr>
              <w:t xml:space="preserve"> omejijo na tri leta z namenom, da bi lahko za te voznike uporabljale posebne ukrepe za izboljšanje prometne varnosti teh voznikov. Za vsako podaljšanje veljavnosti vozniških dovoljenj kategorij C, CE, C1, C1E, D, DE, D1, D1E je zahtevano ponovno preverjanje izpolnjevanja minimalnih standardov fizične in duševne sposobnosti za vož</w:t>
            </w:r>
            <w:r w:rsidR="0063780D">
              <w:rPr>
                <w:rFonts w:ascii="Arial" w:hAnsi="Arial" w:cs="Arial"/>
                <w:sz w:val="20"/>
                <w:szCs w:val="20"/>
                <w:shd w:val="clear" w:color="auto" w:fill="FFFFFF"/>
              </w:rPr>
              <w:t>njo, ki so določeni v Prilogi III</w:t>
            </w:r>
            <w:r w:rsidRPr="00B07809">
              <w:rPr>
                <w:rFonts w:ascii="Arial" w:hAnsi="Arial" w:cs="Arial"/>
                <w:sz w:val="20"/>
                <w:szCs w:val="20"/>
                <w:shd w:val="clear" w:color="auto" w:fill="FFFFFF"/>
              </w:rPr>
              <w:t xml:space="preserve"> Direktive (vozniki teh kategorij so razvrščeni v skupino 2). Navedeno bodo imetniki vozniških dovoljenj dokazovali z veljavnim zdravniškim spričevalom. Opcijska pravica posamezne države pa je, da tudi pri podaljšanju veljavnosti vozniških dovoljenj kategorij AM, A1, A2, A, B, B1 in BE zahteva pregled, pri katerem se ugotovijo minimalni standardi fizične i</w:t>
            </w:r>
            <w:r w:rsidR="0039316F" w:rsidRPr="00B07809">
              <w:rPr>
                <w:rFonts w:ascii="Arial" w:hAnsi="Arial" w:cs="Arial"/>
                <w:sz w:val="20"/>
                <w:szCs w:val="20"/>
                <w:shd w:val="clear" w:color="auto" w:fill="FFFFFF"/>
              </w:rPr>
              <w:t>n duševne sposobnosti za vožnjo.</w:t>
            </w:r>
          </w:p>
          <w:p w14:paraId="17023B94" w14:textId="3D1C3413" w:rsidR="003442B1"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rPr>
              <w:br/>
            </w:r>
            <w:r w:rsidRPr="00B07809">
              <w:rPr>
                <w:rFonts w:ascii="Arial" w:hAnsi="Arial" w:cs="Arial"/>
                <w:sz w:val="20"/>
                <w:szCs w:val="20"/>
                <w:shd w:val="clear" w:color="auto" w:fill="FFFFFF"/>
              </w:rPr>
              <w:t>Izhajajoč iz omenjenih določb direktive</w:t>
            </w:r>
            <w:r w:rsidR="0063780D">
              <w:rPr>
                <w:rFonts w:ascii="Arial" w:hAnsi="Arial" w:cs="Arial"/>
                <w:sz w:val="20"/>
                <w:szCs w:val="20"/>
                <w:shd w:val="clear" w:color="auto" w:fill="FFFFFF"/>
              </w:rPr>
              <w:t>,</w:t>
            </w:r>
            <w:r w:rsidRPr="00B07809">
              <w:rPr>
                <w:rFonts w:ascii="Arial" w:hAnsi="Arial" w:cs="Arial"/>
                <w:sz w:val="20"/>
                <w:szCs w:val="20"/>
                <w:shd w:val="clear" w:color="auto" w:fill="FFFFFF"/>
              </w:rPr>
              <w:t xml:space="preserve"> je predlagatelj zakona sledil obveznim določbam direktive, delno pa upošteval t.</w:t>
            </w:r>
            <w:r w:rsidR="0063780D">
              <w:rPr>
                <w:rFonts w:ascii="Arial" w:hAnsi="Arial" w:cs="Arial"/>
                <w:sz w:val="20"/>
                <w:szCs w:val="20"/>
                <w:shd w:val="clear" w:color="auto" w:fill="FFFFFF"/>
              </w:rPr>
              <w:t xml:space="preserve"> </w:t>
            </w:r>
            <w:r w:rsidRPr="00B07809">
              <w:rPr>
                <w:rFonts w:ascii="Arial" w:hAnsi="Arial" w:cs="Arial"/>
                <w:sz w:val="20"/>
                <w:szCs w:val="20"/>
                <w:shd w:val="clear" w:color="auto" w:fill="FFFFFF"/>
              </w:rPr>
              <w:t>i. diskrecijsko pravico, ki jo direktiva državam članicam daje, da lahko skrajšajo obdobje veljavnosti vozniških dovoljenj za osebe, ki dopolnijo starost 50 let. Predlagatelj zakona je pri tem izhajal iz izkušenj, dosedanje ureditve, upoštevajoč pri tem specifičnost posameznih kategorij voznikov. V novem členu je predlagana ureditev, po kateri se bodo vozniška dovoljenja kategorij AM, A1, A2, A, B, B1 in BE izdajala z veljavnostjo 10 let. Vozniška dovoljenja za vožnjo vozil kategorij C, CE, C1, C1E, D, DE, D1, D1E s</w:t>
            </w:r>
            <w:r w:rsidR="0063780D">
              <w:rPr>
                <w:rFonts w:ascii="Arial" w:hAnsi="Arial" w:cs="Arial"/>
                <w:sz w:val="20"/>
                <w:szCs w:val="20"/>
                <w:shd w:val="clear" w:color="auto" w:fill="FFFFFF"/>
              </w:rPr>
              <w:t>e bodo izdajala z veljavnostjo petih</w:t>
            </w:r>
            <w:r w:rsidRPr="00B07809">
              <w:rPr>
                <w:rFonts w:ascii="Arial" w:hAnsi="Arial" w:cs="Arial"/>
                <w:sz w:val="20"/>
                <w:szCs w:val="20"/>
                <w:shd w:val="clear" w:color="auto" w:fill="FFFFFF"/>
              </w:rPr>
              <w:t xml:space="preserve"> let. Ker je z direktivo državam članicam prepuščeno, da skrajšajo obdobje veljavnosti vozniških dovoljenj za imetnike, ki so dopolnili 50 let, z namenom, da se pogosteje izvajajo zdravstveni pregledi, je v novem členu predlagana optimalna rešitev, da se imetnikom vozniških dovoljenj kategorij AM, A1, A2, A, B, B1 in BE po dopolnjeni starosti 70 let skrajšuje obdobje veljavnosti za pet let. Imetnikom vozniških dovoljenj kategorij C, CE, C1, C1E, D, DE, D1, D1E pa se po dopolnjeni starosti 65 let obdobje veljavnosti dovoljenj skrajšuje za dobo treh let. Predpisovanje obveznega opravljanja zdravniškega pregleda pomeni zagotavljanje jamstva za izpolnjevanje minimalnih standardov psihofizične sposobnosti. Ohranjena pa je določba zakona, da se lahko veljavnost vozniških dovoljenj v vsakem primeru omeji na rok, ki je določen v zdravniškem spričevalu izvajalcev zdravstvene dejavnosti in pooblaščeni</w:t>
            </w:r>
            <w:r w:rsidR="0063780D">
              <w:rPr>
                <w:rFonts w:ascii="Arial" w:hAnsi="Arial" w:cs="Arial"/>
                <w:sz w:val="20"/>
                <w:szCs w:val="20"/>
                <w:shd w:val="clear" w:color="auto" w:fill="FFFFFF"/>
              </w:rPr>
              <w:t>h</w:t>
            </w:r>
            <w:r w:rsidRPr="00B07809">
              <w:rPr>
                <w:rFonts w:ascii="Arial" w:hAnsi="Arial" w:cs="Arial"/>
                <w:sz w:val="20"/>
                <w:szCs w:val="20"/>
                <w:shd w:val="clear" w:color="auto" w:fill="FFFFFF"/>
              </w:rPr>
              <w:t xml:space="preserve"> izvajalcev zdravstvene dejavnosti. </w:t>
            </w:r>
          </w:p>
          <w:p w14:paraId="4BB4618D" w14:textId="77777777" w:rsidR="0039316F" w:rsidRPr="00B07809" w:rsidRDefault="0039316F" w:rsidP="005D625A">
            <w:pPr>
              <w:pStyle w:val="Brezrazmikov"/>
              <w:jc w:val="both"/>
              <w:rPr>
                <w:rFonts w:ascii="Arial" w:hAnsi="Arial" w:cs="Arial"/>
                <w:sz w:val="20"/>
                <w:szCs w:val="20"/>
                <w:shd w:val="clear" w:color="auto" w:fill="FFFFFF"/>
              </w:rPr>
            </w:pPr>
          </w:p>
          <w:p w14:paraId="620F2E52" w14:textId="6100FCB9" w:rsidR="0039316F" w:rsidRPr="00B07809" w:rsidRDefault="0039316F"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Glede na veljaven ZVoz se v četrtem odstavku določa rok za izdajo in veljavnost vozniškega dovoljenja za vožnjo motornih vozil nacionalnih kategorij F in G. Vozniško dovoljenje za vožnjo motornih vozil kategorije F in G se izda z veljavnostjo 10 let. Po dopolnjeni starosti 70 let se vozniško dovoljenje izda z veljavnostjo</w:t>
            </w:r>
            <w:r w:rsidR="004A4773">
              <w:rPr>
                <w:rFonts w:ascii="Arial" w:hAnsi="Arial" w:cs="Arial"/>
                <w:sz w:val="20"/>
                <w:szCs w:val="20"/>
                <w:shd w:val="clear" w:color="auto" w:fill="FFFFFF"/>
              </w:rPr>
              <w:t xml:space="preserve"> petih let. V šestem odstavku 59</w:t>
            </w:r>
            <w:r w:rsidRPr="00B07809">
              <w:rPr>
                <w:rFonts w:ascii="Arial" w:hAnsi="Arial" w:cs="Arial"/>
                <w:sz w:val="20"/>
                <w:szCs w:val="20"/>
                <w:shd w:val="clear" w:color="auto" w:fill="FFFFFF"/>
              </w:rPr>
              <w:t xml:space="preserve">. člena je še dodano, da se vozniško dovoljenje imetniku veljavnega vozniškega dovoljenja kategorij F </w:t>
            </w:r>
            <w:r w:rsidR="0063780D">
              <w:rPr>
                <w:rFonts w:ascii="Arial" w:hAnsi="Arial" w:cs="Arial"/>
                <w:sz w:val="20"/>
                <w:szCs w:val="20"/>
                <w:shd w:val="clear" w:color="auto" w:fill="FFFFFF"/>
              </w:rPr>
              <w:t>in G, ki dopolni starost 70 let,</w:t>
            </w:r>
            <w:r w:rsidRPr="00B07809">
              <w:rPr>
                <w:rFonts w:ascii="Arial" w:hAnsi="Arial" w:cs="Arial"/>
                <w:sz w:val="20"/>
                <w:szCs w:val="20"/>
                <w:shd w:val="clear" w:color="auto" w:fill="FFFFFF"/>
              </w:rPr>
              <w:t xml:space="preserve"> podaljša, če predloži zdravniško spričevalo, da je telesno in duševno zmožen za vožnjo motornega vozila kategorije F in G.  </w:t>
            </w:r>
          </w:p>
          <w:p w14:paraId="34599BA7" w14:textId="77777777" w:rsidR="003442B1" w:rsidRPr="00B07809" w:rsidRDefault="003442B1" w:rsidP="005D625A">
            <w:pPr>
              <w:pStyle w:val="Brezrazmikov"/>
              <w:jc w:val="both"/>
              <w:rPr>
                <w:rFonts w:ascii="Arial" w:hAnsi="Arial" w:cs="Arial"/>
                <w:sz w:val="20"/>
                <w:szCs w:val="20"/>
              </w:rPr>
            </w:pPr>
          </w:p>
          <w:p w14:paraId="6CB519A0" w14:textId="2D19964F" w:rsidR="00845C2B" w:rsidRPr="00B07809" w:rsidRDefault="00FE54EF" w:rsidP="005D625A">
            <w:pPr>
              <w:pStyle w:val="Brezrazmikov"/>
              <w:jc w:val="both"/>
              <w:rPr>
                <w:rFonts w:ascii="Arial" w:hAnsi="Arial" w:cs="Arial"/>
                <w:b/>
                <w:sz w:val="20"/>
                <w:szCs w:val="20"/>
              </w:rPr>
            </w:pPr>
            <w:r w:rsidRPr="00B07809">
              <w:rPr>
                <w:rFonts w:ascii="Arial" w:hAnsi="Arial" w:cs="Arial"/>
                <w:b/>
                <w:sz w:val="20"/>
                <w:szCs w:val="20"/>
              </w:rPr>
              <w:t xml:space="preserve">K </w:t>
            </w:r>
            <w:r w:rsidR="006A20F8" w:rsidRPr="00B07809">
              <w:rPr>
                <w:rFonts w:ascii="Arial" w:hAnsi="Arial" w:cs="Arial"/>
                <w:b/>
                <w:sz w:val="20"/>
                <w:szCs w:val="20"/>
              </w:rPr>
              <w:t>60</w:t>
            </w:r>
            <w:r w:rsidR="00845C2B" w:rsidRPr="00B07809">
              <w:rPr>
                <w:rFonts w:ascii="Arial" w:hAnsi="Arial" w:cs="Arial"/>
                <w:b/>
                <w:sz w:val="20"/>
                <w:szCs w:val="20"/>
              </w:rPr>
              <w:t>. členu</w:t>
            </w:r>
            <w:r w:rsidR="0063780D">
              <w:rPr>
                <w:rFonts w:ascii="Arial" w:hAnsi="Arial" w:cs="Arial"/>
                <w:b/>
                <w:sz w:val="20"/>
                <w:szCs w:val="20"/>
              </w:rPr>
              <w:t>:</w:t>
            </w:r>
          </w:p>
          <w:p w14:paraId="6878074E" w14:textId="77777777" w:rsidR="00BE06DA"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Določeni so splošni in posebni pogoji za izd</w:t>
            </w:r>
            <w:r w:rsidR="004C460D" w:rsidRPr="00B07809">
              <w:rPr>
                <w:rFonts w:ascii="Arial" w:hAnsi="Arial" w:cs="Arial"/>
                <w:sz w:val="20"/>
                <w:szCs w:val="20"/>
                <w:shd w:val="clear" w:color="auto" w:fill="FFFFFF"/>
              </w:rPr>
              <w:t>ajo vozniških dovoljenj.</w:t>
            </w:r>
          </w:p>
          <w:p w14:paraId="0C25EA7B" w14:textId="5FBD2462" w:rsidR="00B8611B" w:rsidRDefault="004C460D"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 </w:t>
            </w:r>
          </w:p>
          <w:p w14:paraId="0386E125" w14:textId="77777777" w:rsidR="00BE06DA" w:rsidRDefault="00BE06DA" w:rsidP="00BE06D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Direktiva 2006/126/ES določa, da je treba za vožnjo vozil z ročnim menjalnikom opraviti preizkus spretnosti in ravnanja na vozilih z ročnim menjalnikom. Vozilo z ročnim menjalnikom pomeni vozilo, ki je opremljeno z ročico sklopke (za kategorije AM, A1, A2 ali A) ali stopalko sklopke (ostale kategorije).</w:t>
            </w:r>
          </w:p>
          <w:p w14:paraId="3015002A" w14:textId="77777777" w:rsidR="00B8611B" w:rsidRDefault="00B8611B" w:rsidP="005D625A">
            <w:pPr>
              <w:pStyle w:val="Brezrazmikov"/>
              <w:jc w:val="both"/>
              <w:rPr>
                <w:rFonts w:ascii="Arial" w:hAnsi="Arial" w:cs="Arial"/>
                <w:sz w:val="20"/>
                <w:szCs w:val="20"/>
                <w:shd w:val="clear" w:color="auto" w:fill="FFFFFF"/>
              </w:rPr>
            </w:pPr>
          </w:p>
          <w:p w14:paraId="0995A68B" w14:textId="2ACB6024" w:rsidR="00B8611B" w:rsidRDefault="00B8611B"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xml:space="preserve">V petem odstavku je določeno, da se osebi, ki opravi praktični del vozniškega izpita na motornem vozilu, ki ni opremljeno s stopalko sklopke </w:t>
            </w:r>
            <w:r w:rsidR="00BE06DA">
              <w:rPr>
                <w:rFonts w:ascii="Arial" w:hAnsi="Arial" w:cs="Arial"/>
                <w:sz w:val="20"/>
                <w:szCs w:val="20"/>
                <w:shd w:val="clear" w:color="auto" w:fill="FFFFFF"/>
              </w:rPr>
              <w:t>(</w:t>
            </w:r>
            <w:r>
              <w:rPr>
                <w:rFonts w:ascii="Arial" w:hAnsi="Arial" w:cs="Arial"/>
                <w:sz w:val="20"/>
                <w:szCs w:val="20"/>
                <w:shd w:val="clear" w:color="auto" w:fill="FFFFFF"/>
              </w:rPr>
              <w:t>ali ročico sklopke za kategorije AM, A1, A2 ali A</w:t>
            </w:r>
            <w:r w:rsidR="00BE06DA">
              <w:rPr>
                <w:rFonts w:ascii="Arial" w:hAnsi="Arial" w:cs="Arial"/>
                <w:sz w:val="20"/>
                <w:szCs w:val="20"/>
                <w:shd w:val="clear" w:color="auto" w:fill="FFFFFF"/>
              </w:rPr>
              <w:t>)</w:t>
            </w:r>
            <w:r>
              <w:rPr>
                <w:rFonts w:ascii="Arial" w:hAnsi="Arial" w:cs="Arial"/>
                <w:sz w:val="20"/>
                <w:szCs w:val="20"/>
                <w:shd w:val="clear" w:color="auto" w:fill="FFFFFF"/>
              </w:rPr>
              <w:t>, s katero mora upravljati voznik pri zagonu ali ustavljanju vozila in menjavi predstav (vozilo z avtomatskim menjalnikom)</w:t>
            </w:r>
            <w:r w:rsidR="00BE06DA">
              <w:rPr>
                <w:rFonts w:ascii="Arial" w:hAnsi="Arial" w:cs="Arial"/>
                <w:sz w:val="20"/>
                <w:szCs w:val="20"/>
                <w:shd w:val="clear" w:color="auto" w:fill="FFFFFF"/>
              </w:rPr>
              <w:t xml:space="preserve">, v vozniško dovoljenje vpiše koda administrativne omejitve, in sicer v skladu s podzakonskim predpisom, ki ga izda minister, pristojen za promet. Imetnik vozniškega dovoljenja s kodo administrativne omejitve sme voziti samo vozila z avtomatskim menjalnikom. Koda se izbriše, če oseba opravi praktični del vozniškega izpita na vozilu z ročnim menjalnikom. </w:t>
            </w:r>
          </w:p>
          <w:p w14:paraId="123D154D" w14:textId="77777777" w:rsidR="00BE06DA" w:rsidRDefault="00BE06DA" w:rsidP="005D625A">
            <w:pPr>
              <w:pStyle w:val="Brezrazmikov"/>
              <w:jc w:val="both"/>
              <w:rPr>
                <w:rFonts w:ascii="Arial" w:hAnsi="Arial" w:cs="Arial"/>
                <w:sz w:val="20"/>
                <w:szCs w:val="20"/>
                <w:shd w:val="clear" w:color="auto" w:fill="FFFFFF"/>
              </w:rPr>
            </w:pPr>
          </w:p>
          <w:p w14:paraId="30B42253" w14:textId="77777777" w:rsidR="00B8611B" w:rsidRDefault="00B8611B" w:rsidP="005D625A">
            <w:pPr>
              <w:pStyle w:val="Brezrazmikov"/>
              <w:jc w:val="both"/>
              <w:rPr>
                <w:rFonts w:ascii="Arial" w:hAnsi="Arial" w:cs="Arial"/>
                <w:sz w:val="20"/>
                <w:szCs w:val="20"/>
                <w:shd w:val="clear" w:color="auto" w:fill="FFFFFF"/>
              </w:rPr>
            </w:pPr>
          </w:p>
          <w:p w14:paraId="0E2404EF" w14:textId="77777777" w:rsidR="00EE008B" w:rsidRDefault="004C460D"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V devetem</w:t>
            </w:r>
            <w:r w:rsidR="003442B1" w:rsidRPr="00B07809">
              <w:rPr>
                <w:rFonts w:ascii="Arial" w:hAnsi="Arial" w:cs="Arial"/>
                <w:sz w:val="20"/>
                <w:szCs w:val="20"/>
                <w:shd w:val="clear" w:color="auto" w:fill="FFFFFF"/>
              </w:rPr>
              <w:t xml:space="preserve"> odstavku </w:t>
            </w:r>
            <w:r w:rsidRPr="00B07809">
              <w:rPr>
                <w:rFonts w:ascii="Arial" w:hAnsi="Arial" w:cs="Arial"/>
                <w:sz w:val="20"/>
                <w:szCs w:val="20"/>
                <w:shd w:val="clear" w:color="auto" w:fill="FFFFFF"/>
              </w:rPr>
              <w:t xml:space="preserve">se dopolnjuje </w:t>
            </w:r>
            <w:r w:rsidR="0063780D">
              <w:rPr>
                <w:rFonts w:ascii="Arial" w:hAnsi="Arial" w:cs="Arial"/>
                <w:sz w:val="20"/>
                <w:szCs w:val="20"/>
                <w:shd w:val="clear" w:color="auto" w:fill="FFFFFF"/>
              </w:rPr>
              <w:t>prenos četrtega</w:t>
            </w:r>
            <w:r w:rsidR="003442B1" w:rsidRPr="00B07809">
              <w:rPr>
                <w:rFonts w:ascii="Arial" w:hAnsi="Arial" w:cs="Arial"/>
                <w:sz w:val="20"/>
                <w:szCs w:val="20"/>
                <w:shd w:val="clear" w:color="auto" w:fill="FFFFFF"/>
              </w:rPr>
              <w:t xml:space="preserve"> odstavka 11. člena direktive, kjer je posebej določeno, da država članica zavrne izdajo vozniškega dovoljenja prosilcu, čigar vozniško dovoljenje je v drugi državi članici </w:t>
            </w:r>
            <w:r w:rsidRPr="00B07809">
              <w:rPr>
                <w:rFonts w:ascii="Arial" w:hAnsi="Arial" w:cs="Arial"/>
                <w:sz w:val="20"/>
                <w:szCs w:val="20"/>
                <w:shd w:val="clear" w:color="auto" w:fill="FFFFFF"/>
              </w:rPr>
              <w:t>omejeno, začasno odvzeto, odvzeto</w:t>
            </w:r>
            <w:r w:rsidR="003442B1" w:rsidRPr="00B07809">
              <w:rPr>
                <w:rFonts w:ascii="Arial" w:hAnsi="Arial" w:cs="Arial"/>
                <w:sz w:val="20"/>
                <w:szCs w:val="20"/>
                <w:shd w:val="clear" w:color="auto" w:fill="FFFFFF"/>
              </w:rPr>
              <w:t xml:space="preserve"> ali razveljavljeno. S tako ureditvijo se </w:t>
            </w:r>
            <w:r w:rsidRPr="00B07809">
              <w:rPr>
                <w:rFonts w:ascii="Arial" w:hAnsi="Arial" w:cs="Arial"/>
                <w:sz w:val="20"/>
                <w:szCs w:val="20"/>
                <w:shd w:val="clear" w:color="auto" w:fill="FFFFFF"/>
              </w:rPr>
              <w:t>preprečuje</w:t>
            </w:r>
            <w:r w:rsidR="003442B1" w:rsidRPr="00B07809">
              <w:rPr>
                <w:rFonts w:ascii="Arial" w:hAnsi="Arial" w:cs="Arial"/>
                <w:sz w:val="20"/>
                <w:szCs w:val="20"/>
                <w:shd w:val="clear" w:color="auto" w:fill="FFFFFF"/>
              </w:rPr>
              <w:t xml:space="preserve"> izdaj</w:t>
            </w:r>
            <w:r w:rsidRPr="00B07809">
              <w:rPr>
                <w:rFonts w:ascii="Arial" w:hAnsi="Arial" w:cs="Arial"/>
                <w:sz w:val="20"/>
                <w:szCs w:val="20"/>
                <w:shd w:val="clear" w:color="auto" w:fill="FFFFFF"/>
              </w:rPr>
              <w:t>a</w:t>
            </w:r>
            <w:r w:rsidR="003442B1" w:rsidRPr="00B07809">
              <w:rPr>
                <w:rFonts w:ascii="Arial" w:hAnsi="Arial" w:cs="Arial"/>
                <w:sz w:val="20"/>
                <w:szCs w:val="20"/>
                <w:shd w:val="clear" w:color="auto" w:fill="FFFFFF"/>
              </w:rPr>
              <w:t xml:space="preserve"> vozniških dovolj</w:t>
            </w:r>
            <w:r w:rsidR="0063780D">
              <w:rPr>
                <w:rFonts w:ascii="Arial" w:hAnsi="Arial" w:cs="Arial"/>
                <w:sz w:val="20"/>
                <w:szCs w:val="20"/>
                <w:shd w:val="clear" w:color="auto" w:fill="FFFFFF"/>
              </w:rPr>
              <w:t>enj v drugih državah članicah Evropske unije</w:t>
            </w:r>
            <w:r w:rsidR="003442B1" w:rsidRPr="00B07809">
              <w:rPr>
                <w:rFonts w:ascii="Arial" w:hAnsi="Arial" w:cs="Arial"/>
                <w:sz w:val="20"/>
                <w:szCs w:val="20"/>
                <w:shd w:val="clear" w:color="auto" w:fill="FFFFFF"/>
              </w:rPr>
              <w:t xml:space="preserve">, če bodo zaprošene države predhodno pridobile podatke o tem, da v prvi državi obstojijo zadržki za izdajo vozniškega dovoljenja zaradi </w:t>
            </w:r>
            <w:r w:rsidRPr="00B07809">
              <w:rPr>
                <w:rFonts w:ascii="Arial" w:hAnsi="Arial" w:cs="Arial"/>
                <w:sz w:val="20"/>
                <w:szCs w:val="20"/>
                <w:shd w:val="clear" w:color="auto" w:fill="FFFFFF"/>
              </w:rPr>
              <w:t xml:space="preserve">omejitve, </w:t>
            </w:r>
            <w:r w:rsidR="003442B1" w:rsidRPr="00B07809">
              <w:rPr>
                <w:rFonts w:ascii="Arial" w:hAnsi="Arial" w:cs="Arial"/>
                <w:sz w:val="20"/>
                <w:szCs w:val="20"/>
                <w:shd w:val="clear" w:color="auto" w:fill="FFFFFF"/>
              </w:rPr>
              <w:t>odvzema ali razveljavitve dovoljenja v tej državi.</w:t>
            </w:r>
            <w:r w:rsidRPr="00B07809">
              <w:rPr>
                <w:rFonts w:ascii="Arial" w:hAnsi="Arial" w:cs="Arial"/>
                <w:sz w:val="20"/>
                <w:szCs w:val="20"/>
                <w:shd w:val="clear" w:color="auto" w:fill="FFFFFF"/>
              </w:rPr>
              <w:t xml:space="preserve"> </w:t>
            </w:r>
          </w:p>
          <w:p w14:paraId="5C2403CD" w14:textId="77777777" w:rsidR="00EE008B" w:rsidRDefault="00EE008B" w:rsidP="005D625A">
            <w:pPr>
              <w:pStyle w:val="Brezrazmikov"/>
              <w:jc w:val="both"/>
              <w:rPr>
                <w:rFonts w:ascii="Arial" w:hAnsi="Arial" w:cs="Arial"/>
                <w:sz w:val="20"/>
                <w:szCs w:val="20"/>
                <w:shd w:val="clear" w:color="auto" w:fill="FFFFFF"/>
              </w:rPr>
            </w:pPr>
          </w:p>
          <w:p w14:paraId="24EBEA65" w14:textId="77777777" w:rsidR="00795F12" w:rsidRDefault="004C460D"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V enajstem ods</w:t>
            </w:r>
            <w:r w:rsidR="00EE008B">
              <w:rPr>
                <w:rFonts w:ascii="Arial" w:hAnsi="Arial" w:cs="Arial"/>
                <w:sz w:val="20"/>
                <w:szCs w:val="20"/>
                <w:shd w:val="clear" w:color="auto" w:fill="FFFFFF"/>
              </w:rPr>
              <w:t>tavku je</w:t>
            </w:r>
            <w:r w:rsidRPr="00B07809">
              <w:rPr>
                <w:rFonts w:ascii="Arial" w:hAnsi="Arial" w:cs="Arial"/>
                <w:sz w:val="20"/>
                <w:szCs w:val="20"/>
                <w:shd w:val="clear" w:color="auto" w:fill="FFFFFF"/>
              </w:rPr>
              <w:t xml:space="preserve"> dodana določba, da se imetniku vozniškega dovoljenja druge države članice Evropske unije, Liechtensteina, Norveške ali Islandije, ki ima v Republiki Sloveniji običajno prebivališče, in čigar vozniško dovoljenje je v Republiki Sloveniji omejeno, začasno odvzeto, odvzeto ali mu je razveljavljena pravica do vožnje, tuje vozniško dovoljenje, če je to potrebno, zamenja za s</w:t>
            </w:r>
            <w:r w:rsidR="0063780D">
              <w:rPr>
                <w:rFonts w:ascii="Arial" w:hAnsi="Arial" w:cs="Arial"/>
                <w:sz w:val="20"/>
                <w:szCs w:val="20"/>
                <w:shd w:val="clear" w:color="auto" w:fill="FFFFFF"/>
              </w:rPr>
              <w:t>lovensko vozniško dovoljenje.</w:t>
            </w:r>
            <w:r w:rsidR="00EE008B">
              <w:rPr>
                <w:rFonts w:ascii="Arial" w:hAnsi="Arial" w:cs="Arial"/>
                <w:sz w:val="20"/>
                <w:szCs w:val="20"/>
                <w:shd w:val="clear" w:color="auto" w:fill="FFFFFF"/>
              </w:rPr>
              <w:t xml:space="preserve"> </w:t>
            </w:r>
            <w:r w:rsidR="00795F12">
              <w:rPr>
                <w:rFonts w:ascii="Arial" w:hAnsi="Arial" w:cs="Arial"/>
                <w:sz w:val="20"/>
                <w:szCs w:val="20"/>
                <w:shd w:val="clear" w:color="auto" w:fill="FFFFFF"/>
              </w:rPr>
              <w:t>Določba pomeni prenos drugega odstavka 11. člena direktive o vozniških dovoljenjih s ciljem večje prometne varnosti in spoštovanja načela enakosti pred zakonom. Po veljavni zakonodaji je imetnik veljavnega vozniškega dovoljenja, izdanega v tujini, ki ima običajno prebivališče v Republiki Sloveniji v primeru storitve najhujših prekrškov s področja varnosti cestnega prometa, v ugodnejšem položaju kot imetnik slovenskega vozniškega dovoljenja. Slednjemu se ob storitvi najhujših prekrškov lahko izreče prenehanje veljavnosti vozniškega dovoljenja, imetniku vozniškega dovoljenja, izdanega v tujini, pa samo prepoved uporabe tujega vozniškega dovoljenja na ozemlju Republike Slovenije. Izreka obeh kazenskih sankcij pa za imetnika vozniških dovoljenj pomenita tudi različne posledice in obveznosti.</w:t>
            </w:r>
          </w:p>
          <w:p w14:paraId="56B6E6DC" w14:textId="77777777" w:rsidR="00795F12" w:rsidRDefault="00795F12" w:rsidP="005D625A">
            <w:pPr>
              <w:pStyle w:val="Brezrazmikov"/>
              <w:jc w:val="both"/>
              <w:rPr>
                <w:rFonts w:ascii="Arial" w:hAnsi="Arial" w:cs="Arial"/>
                <w:sz w:val="20"/>
                <w:szCs w:val="20"/>
                <w:shd w:val="clear" w:color="auto" w:fill="FFFFFF"/>
              </w:rPr>
            </w:pPr>
          </w:p>
          <w:p w14:paraId="41C3605C" w14:textId="0C44D2AF" w:rsidR="00795F12" w:rsidRDefault="00795F12"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Zaradi spoštovanja načela enakosti pred zakonom se predpisuje, da se v primerih uporabe nacionalnih predpisov o začasnem odvzemu, odvzemu, podaljšanju in razveljavitvi vozniškega</w:t>
            </w:r>
            <w:r w:rsidR="006B4794">
              <w:rPr>
                <w:rFonts w:ascii="Arial" w:hAnsi="Arial" w:cs="Arial"/>
                <w:sz w:val="20"/>
                <w:szCs w:val="20"/>
                <w:shd w:val="clear" w:color="auto" w:fill="FFFFFF"/>
              </w:rPr>
              <w:t xml:space="preserve"> dovoljenja, lahko tuje vozniško dovoljenje, če je to potrebno, zamenja za slovensko vozniško dovoljenje – s ciljem izvršitve kazenskih sankcij in ukrepov na slovenskem vozniškem dovoljenju.</w:t>
            </w:r>
            <w:r>
              <w:rPr>
                <w:rFonts w:ascii="Arial" w:hAnsi="Arial" w:cs="Arial"/>
                <w:sz w:val="20"/>
                <w:szCs w:val="20"/>
                <w:shd w:val="clear" w:color="auto" w:fill="FFFFFF"/>
              </w:rPr>
              <w:t xml:space="preserve"> </w:t>
            </w:r>
          </w:p>
          <w:p w14:paraId="7FF4FDBE" w14:textId="3A61DD59" w:rsidR="003442B1" w:rsidRPr="00B07809" w:rsidRDefault="00795F12" w:rsidP="005D625A">
            <w:pPr>
              <w:pStyle w:val="Brezrazmikov"/>
              <w:jc w:val="both"/>
              <w:rPr>
                <w:rFonts w:ascii="Arial" w:hAnsi="Arial" w:cs="Arial"/>
                <w:sz w:val="20"/>
                <w:szCs w:val="20"/>
              </w:rPr>
            </w:pPr>
            <w:r>
              <w:rPr>
                <w:rFonts w:ascii="Arial" w:hAnsi="Arial" w:cs="Arial"/>
                <w:sz w:val="20"/>
                <w:szCs w:val="20"/>
                <w:shd w:val="clear" w:color="auto" w:fill="FFFFFF"/>
              </w:rPr>
              <w:t xml:space="preserve"> </w:t>
            </w:r>
          </w:p>
          <w:p w14:paraId="74B771BC" w14:textId="64F93ED6" w:rsidR="00845C2B" w:rsidRPr="00B07809" w:rsidRDefault="00403EE3" w:rsidP="005D625A">
            <w:pPr>
              <w:pStyle w:val="Brezrazmikov"/>
              <w:jc w:val="both"/>
              <w:rPr>
                <w:rFonts w:ascii="Arial" w:hAnsi="Arial" w:cs="Arial"/>
                <w:b/>
                <w:sz w:val="20"/>
                <w:szCs w:val="20"/>
              </w:rPr>
            </w:pPr>
            <w:r w:rsidRPr="00B07809">
              <w:rPr>
                <w:rFonts w:ascii="Arial" w:hAnsi="Arial" w:cs="Arial"/>
                <w:b/>
                <w:sz w:val="20"/>
                <w:szCs w:val="20"/>
              </w:rPr>
              <w:t xml:space="preserve">K </w:t>
            </w:r>
            <w:r w:rsidR="006A20F8" w:rsidRPr="00B07809">
              <w:rPr>
                <w:rFonts w:ascii="Arial" w:hAnsi="Arial" w:cs="Arial"/>
                <w:b/>
                <w:sz w:val="20"/>
                <w:szCs w:val="20"/>
              </w:rPr>
              <w:t>61</w:t>
            </w:r>
            <w:r w:rsidR="00845C2B" w:rsidRPr="00B07809">
              <w:rPr>
                <w:rFonts w:ascii="Arial" w:hAnsi="Arial" w:cs="Arial"/>
                <w:b/>
                <w:sz w:val="20"/>
                <w:szCs w:val="20"/>
              </w:rPr>
              <w:t>. členu</w:t>
            </w:r>
            <w:r w:rsidR="004560D4">
              <w:rPr>
                <w:rFonts w:ascii="Arial" w:hAnsi="Arial" w:cs="Arial"/>
                <w:b/>
                <w:sz w:val="20"/>
                <w:szCs w:val="20"/>
              </w:rPr>
              <w:t>:</w:t>
            </w:r>
          </w:p>
          <w:p w14:paraId="3C93221F" w14:textId="29164F13" w:rsidR="003442B1" w:rsidRPr="00B07809" w:rsidRDefault="003442B1" w:rsidP="005D625A">
            <w:pPr>
              <w:pStyle w:val="Brezrazmikov"/>
              <w:jc w:val="both"/>
              <w:rPr>
                <w:rFonts w:ascii="Arial" w:hAnsi="Arial" w:cs="Arial"/>
                <w:sz w:val="20"/>
                <w:szCs w:val="20"/>
              </w:rPr>
            </w:pPr>
            <w:r w:rsidRPr="00B07809">
              <w:rPr>
                <w:rFonts w:ascii="Arial" w:hAnsi="Arial" w:cs="Arial"/>
                <w:sz w:val="20"/>
                <w:szCs w:val="20"/>
                <w:shd w:val="clear" w:color="auto" w:fill="FFFFFF"/>
              </w:rPr>
              <w:t>Z določbo tega člena se predpisuje starost za vožnjo motornih vozil oziroma za izdajo vozniškega dovoljenja posameznih kategorij. Predlagatelj zakona je pri opredeljevanju starosti izhajal iz obveznih določb direktive, kjer so predpisane najnižje starosti za vožnjo vozil posamezni</w:t>
            </w:r>
            <w:r w:rsidR="004560D4">
              <w:rPr>
                <w:rFonts w:ascii="Arial" w:hAnsi="Arial" w:cs="Arial"/>
                <w:sz w:val="20"/>
                <w:szCs w:val="20"/>
                <w:shd w:val="clear" w:color="auto" w:fill="FFFFFF"/>
              </w:rPr>
              <w:t xml:space="preserve">h kategorij. Ker direktiva v 4. </w:t>
            </w:r>
            <w:r w:rsidRPr="00B07809">
              <w:rPr>
                <w:rFonts w:ascii="Arial" w:hAnsi="Arial" w:cs="Arial"/>
                <w:sz w:val="20"/>
                <w:szCs w:val="20"/>
                <w:shd w:val="clear" w:color="auto" w:fill="FFFFFF"/>
              </w:rPr>
              <w:t xml:space="preserve">členu dopušča možnost, da države članice zvišajo ali znižajo najnižjo starost za izdajo vozniškega dovoljenja nekaterih kategorij, je predlagatelj za vozila kategorije AM predpisal najnižjo starost 15 let namesto 16 let. Nekatere izjeme za določitev najnižjih starosti za voznike kategorij C, CE in D, DE so </w:t>
            </w:r>
            <w:r w:rsidRPr="00B07809">
              <w:rPr>
                <w:rFonts w:ascii="Arial" w:hAnsi="Arial" w:cs="Arial"/>
                <w:sz w:val="20"/>
                <w:szCs w:val="20"/>
                <w:shd w:val="clear" w:color="auto" w:fill="FFFFFF"/>
              </w:rPr>
              <w:lastRenderedPageBreak/>
              <w:t xml:space="preserve">predvidene z Direktivo 2003/59/ES. V tem členu se tako določa izjema za voznike vozil kategorije C in CE, za katere je sicer zahtevana starost 21 let. Po določbi tega člena se </w:t>
            </w:r>
            <w:r w:rsidR="004560D4" w:rsidRPr="00B07809">
              <w:rPr>
                <w:rFonts w:ascii="Arial" w:hAnsi="Arial" w:cs="Arial"/>
                <w:sz w:val="20"/>
                <w:szCs w:val="20"/>
                <w:shd w:val="clear" w:color="auto" w:fill="FFFFFF"/>
              </w:rPr>
              <w:t xml:space="preserve">vožnja vozil te kategorije </w:t>
            </w:r>
            <w:r w:rsidR="004560D4">
              <w:rPr>
                <w:rFonts w:ascii="Arial" w:hAnsi="Arial" w:cs="Arial"/>
                <w:sz w:val="20"/>
                <w:szCs w:val="20"/>
                <w:shd w:val="clear" w:color="auto" w:fill="FFFFFF"/>
              </w:rPr>
              <w:t xml:space="preserve">omogoča </w:t>
            </w:r>
            <w:r w:rsidRPr="00B07809">
              <w:rPr>
                <w:rFonts w:ascii="Arial" w:hAnsi="Arial" w:cs="Arial"/>
                <w:sz w:val="20"/>
                <w:szCs w:val="20"/>
                <w:shd w:val="clear" w:color="auto" w:fill="FFFFFF"/>
              </w:rPr>
              <w:t>vozniku vozil kategorije C in CE, če dopolni starost 18 let in ima spričevalo, ki potrjuje temeljne kvalifikacije, določene v prvem odstavku šestega člena Direktivo 2003/59/ES</w:t>
            </w:r>
            <w:r w:rsidR="004560D4">
              <w:rPr>
                <w:rFonts w:ascii="Arial" w:hAnsi="Arial" w:cs="Arial"/>
                <w:sz w:val="20"/>
                <w:szCs w:val="20"/>
                <w:shd w:val="clear" w:color="auto" w:fill="FFFFFF"/>
              </w:rPr>
              <w:t>,</w:t>
            </w:r>
            <w:r w:rsidRPr="00B07809">
              <w:rPr>
                <w:rFonts w:ascii="Arial" w:hAnsi="Arial" w:cs="Arial"/>
                <w:sz w:val="20"/>
                <w:szCs w:val="20"/>
                <w:shd w:val="clear" w:color="auto" w:fill="FFFFFF"/>
              </w:rPr>
              <w:t xml:space="preserve"> oziroma </w:t>
            </w:r>
            <w:r w:rsidR="004560D4">
              <w:rPr>
                <w:rFonts w:ascii="Arial" w:hAnsi="Arial" w:cs="Arial"/>
                <w:sz w:val="20"/>
                <w:szCs w:val="20"/>
                <w:shd w:val="clear" w:color="auto" w:fill="FFFFFF"/>
              </w:rPr>
              <w:t>vozniku, ki je zaposlen v S</w:t>
            </w:r>
            <w:r w:rsidRPr="00B07809">
              <w:rPr>
                <w:rFonts w:ascii="Arial" w:hAnsi="Arial" w:cs="Arial"/>
                <w:sz w:val="20"/>
                <w:szCs w:val="20"/>
                <w:shd w:val="clear" w:color="auto" w:fill="FFFFFF"/>
              </w:rPr>
              <w:t xml:space="preserve">lovenski vojski in na cesti vozi vojaško vozilo. Enako se opusti zahtevan starostni pogoj </w:t>
            </w:r>
            <w:r w:rsidR="004560D4">
              <w:rPr>
                <w:rFonts w:ascii="Arial" w:hAnsi="Arial" w:cs="Arial"/>
                <w:sz w:val="20"/>
                <w:szCs w:val="20"/>
                <w:shd w:val="clear" w:color="auto" w:fill="FFFFFF"/>
              </w:rPr>
              <w:t xml:space="preserve">za </w:t>
            </w:r>
            <w:r w:rsidRPr="00B07809">
              <w:rPr>
                <w:rFonts w:ascii="Arial" w:hAnsi="Arial" w:cs="Arial"/>
                <w:sz w:val="20"/>
                <w:szCs w:val="20"/>
                <w:shd w:val="clear" w:color="auto" w:fill="FFFFFF"/>
              </w:rPr>
              <w:t>voznika kategorij D in DE, če ima spričevalo, ki potrjuje temeljne kvalifikacije</w:t>
            </w:r>
            <w:r w:rsidR="007F616B">
              <w:rPr>
                <w:rFonts w:ascii="Arial" w:hAnsi="Arial" w:cs="Arial"/>
                <w:sz w:val="20"/>
                <w:szCs w:val="20"/>
                <w:shd w:val="clear" w:color="auto" w:fill="FFFFFF"/>
              </w:rPr>
              <w:t>,</w:t>
            </w:r>
            <w:r w:rsidRPr="00B07809">
              <w:rPr>
                <w:rFonts w:ascii="Arial" w:hAnsi="Arial" w:cs="Arial"/>
                <w:sz w:val="20"/>
                <w:szCs w:val="20"/>
                <w:shd w:val="clear" w:color="auto" w:fill="FFFFFF"/>
              </w:rPr>
              <w:t xml:space="preserve"> al</w:t>
            </w:r>
            <w:r w:rsidR="007F616B">
              <w:rPr>
                <w:rFonts w:ascii="Arial" w:hAnsi="Arial" w:cs="Arial"/>
                <w:sz w:val="20"/>
                <w:szCs w:val="20"/>
                <w:shd w:val="clear" w:color="auto" w:fill="FFFFFF"/>
              </w:rPr>
              <w:t>i za voznika, ki je zaposlen v S</w:t>
            </w:r>
            <w:r w:rsidRPr="00B07809">
              <w:rPr>
                <w:rFonts w:ascii="Arial" w:hAnsi="Arial" w:cs="Arial"/>
                <w:sz w:val="20"/>
                <w:szCs w:val="20"/>
                <w:shd w:val="clear" w:color="auto" w:fill="FFFFFF"/>
              </w:rPr>
              <w:t>lovenski vojski in na cesti vozi vojaško vozilo.</w:t>
            </w:r>
          </w:p>
          <w:p w14:paraId="1792045C" w14:textId="77777777" w:rsidR="003442B1" w:rsidRPr="00B07809" w:rsidRDefault="003442B1" w:rsidP="005D625A">
            <w:pPr>
              <w:pStyle w:val="Brezrazmikov"/>
              <w:jc w:val="both"/>
              <w:rPr>
                <w:rFonts w:ascii="Arial" w:hAnsi="Arial" w:cs="Arial"/>
                <w:sz w:val="20"/>
                <w:szCs w:val="20"/>
              </w:rPr>
            </w:pPr>
          </w:p>
          <w:p w14:paraId="57BE05E0" w14:textId="425E29F5" w:rsidR="00845C2B" w:rsidRPr="00B07809" w:rsidRDefault="00403EE3" w:rsidP="005D625A">
            <w:pPr>
              <w:pStyle w:val="Brezrazmikov"/>
              <w:jc w:val="both"/>
              <w:rPr>
                <w:rFonts w:ascii="Arial" w:hAnsi="Arial" w:cs="Arial"/>
                <w:b/>
                <w:sz w:val="20"/>
                <w:szCs w:val="20"/>
              </w:rPr>
            </w:pPr>
            <w:r w:rsidRPr="00B07809">
              <w:rPr>
                <w:rFonts w:ascii="Arial" w:hAnsi="Arial" w:cs="Arial"/>
                <w:b/>
                <w:sz w:val="20"/>
                <w:szCs w:val="20"/>
              </w:rPr>
              <w:t xml:space="preserve">K </w:t>
            </w:r>
            <w:r w:rsidR="006A20F8" w:rsidRPr="00B07809">
              <w:rPr>
                <w:rFonts w:ascii="Arial" w:hAnsi="Arial" w:cs="Arial"/>
                <w:b/>
                <w:sz w:val="20"/>
                <w:szCs w:val="20"/>
              </w:rPr>
              <w:t>62</w:t>
            </w:r>
            <w:r w:rsidR="00845C2B" w:rsidRPr="00B07809">
              <w:rPr>
                <w:rFonts w:ascii="Arial" w:hAnsi="Arial" w:cs="Arial"/>
                <w:b/>
                <w:sz w:val="20"/>
                <w:szCs w:val="20"/>
              </w:rPr>
              <w:t>. členu</w:t>
            </w:r>
            <w:r w:rsidR="0025176F">
              <w:rPr>
                <w:rFonts w:ascii="Arial" w:hAnsi="Arial" w:cs="Arial"/>
                <w:b/>
                <w:sz w:val="20"/>
                <w:szCs w:val="20"/>
              </w:rPr>
              <w:t>:</w:t>
            </w:r>
          </w:p>
          <w:p w14:paraId="2FF45504" w14:textId="469C880B" w:rsidR="003442B1" w:rsidRPr="00B07809" w:rsidRDefault="003442B1" w:rsidP="00EB1AF8">
            <w:pPr>
              <w:pStyle w:val="Brezrazmikov"/>
              <w:jc w:val="both"/>
              <w:rPr>
                <w:rFonts w:ascii="Arial" w:hAnsi="Arial" w:cs="Arial"/>
                <w:sz w:val="20"/>
                <w:szCs w:val="20"/>
              </w:rPr>
            </w:pPr>
            <w:r w:rsidRPr="00B07809">
              <w:rPr>
                <w:rFonts w:ascii="Arial" w:hAnsi="Arial" w:cs="Arial"/>
                <w:sz w:val="20"/>
                <w:szCs w:val="20"/>
              </w:rPr>
              <w:t>Določbe, vsebovane v tem členu</w:t>
            </w:r>
            <w:r w:rsidR="0025176F">
              <w:rPr>
                <w:rFonts w:ascii="Arial" w:hAnsi="Arial" w:cs="Arial"/>
                <w:sz w:val="20"/>
                <w:szCs w:val="20"/>
              </w:rPr>
              <w:t>,</w:t>
            </w:r>
            <w:r w:rsidRPr="00B07809">
              <w:rPr>
                <w:rFonts w:ascii="Arial" w:hAnsi="Arial" w:cs="Arial"/>
                <w:sz w:val="20"/>
                <w:szCs w:val="20"/>
              </w:rPr>
              <w:t xml:space="preserve"> so bile opredeljene že z novelo Zakona o varnosti cestnega prometa, sprejeto v letu 2008. Določba tega člena je povzeta po Direktivi 2006/126/ES Evropskega parlamenta in Sveta z dne 20. decembra 2006 o vozniških dovoljenjih, ki določa usklajene kategorije in opredelitve kategorij vozniških dovoljenj ter pravice, ki izhajajo iz posameznih kategorij vozniškega dovoljenja. V tem členu je še določena ustreznost med kategorijami, ki se bo upoštevala ob zamenjavi sedanjih vozniških dovoljenj za vozniška dovoljen</w:t>
            </w:r>
            <w:r w:rsidR="0025176F">
              <w:rPr>
                <w:rFonts w:ascii="Arial" w:hAnsi="Arial" w:cs="Arial"/>
                <w:sz w:val="20"/>
                <w:szCs w:val="20"/>
              </w:rPr>
              <w:t>ja, izdana na enotnem obrazcu Evropske unije</w:t>
            </w:r>
            <w:r w:rsidRPr="00B07809">
              <w:rPr>
                <w:rFonts w:ascii="Arial" w:hAnsi="Arial" w:cs="Arial"/>
                <w:sz w:val="20"/>
                <w:szCs w:val="20"/>
              </w:rPr>
              <w:t>.</w:t>
            </w:r>
            <w:r w:rsidR="007E13FF" w:rsidRPr="00B07809">
              <w:rPr>
                <w:rFonts w:ascii="Arial" w:hAnsi="Arial" w:cs="Arial"/>
                <w:sz w:val="20"/>
                <w:szCs w:val="20"/>
              </w:rPr>
              <w:t xml:space="preserve"> </w:t>
            </w:r>
          </w:p>
          <w:p w14:paraId="4B6E50D8" w14:textId="77777777" w:rsidR="007E13FF" w:rsidRPr="00B07809" w:rsidRDefault="007E13FF" w:rsidP="00EB1AF8">
            <w:pPr>
              <w:pStyle w:val="Brezrazmikov"/>
              <w:jc w:val="both"/>
              <w:rPr>
                <w:rFonts w:ascii="Arial" w:hAnsi="Arial" w:cs="Arial"/>
                <w:sz w:val="20"/>
                <w:szCs w:val="20"/>
              </w:rPr>
            </w:pPr>
          </w:p>
          <w:p w14:paraId="622058DD" w14:textId="78E692FC" w:rsidR="007E13FF" w:rsidRPr="00B07809" w:rsidRDefault="007E13FF" w:rsidP="00EB1AF8">
            <w:pPr>
              <w:pStyle w:val="Brezrazmikov"/>
              <w:jc w:val="both"/>
              <w:rPr>
                <w:rFonts w:ascii="Arial" w:hAnsi="Arial" w:cs="Arial"/>
                <w:sz w:val="20"/>
                <w:szCs w:val="20"/>
              </w:rPr>
            </w:pPr>
            <w:r w:rsidRPr="00B07809">
              <w:rPr>
                <w:rFonts w:ascii="Arial" w:hAnsi="Arial" w:cs="Arial"/>
                <w:sz w:val="20"/>
                <w:szCs w:val="20"/>
              </w:rPr>
              <w:t>Skladno z opominom Evropske komisije, kjer je Evropska komisija ugotovila, da je pri opredelitvi kategorij v okviru urejanja števila dovoljenih oseb v vozilu v slovens</w:t>
            </w:r>
            <w:r w:rsidR="0025176F">
              <w:rPr>
                <w:rFonts w:ascii="Arial" w:hAnsi="Arial" w:cs="Arial"/>
                <w:sz w:val="20"/>
                <w:szCs w:val="20"/>
              </w:rPr>
              <w:t>ki zakonodaji uporabljen izraz »sedež«</w:t>
            </w:r>
            <w:r w:rsidRPr="00B07809">
              <w:rPr>
                <w:rFonts w:ascii="Arial" w:hAnsi="Arial" w:cs="Arial"/>
                <w:sz w:val="20"/>
                <w:szCs w:val="20"/>
              </w:rPr>
              <w:t xml:space="preserve">, čeprav </w:t>
            </w:r>
            <w:r w:rsidR="0025176F">
              <w:rPr>
                <w:rFonts w:ascii="Arial" w:hAnsi="Arial" w:cs="Arial"/>
                <w:sz w:val="20"/>
                <w:szCs w:val="20"/>
              </w:rPr>
              <w:t>Direktiva 2006/126/ES govori o »potnikih«</w:t>
            </w:r>
            <w:r w:rsidRPr="00B07809">
              <w:rPr>
                <w:rFonts w:ascii="Arial" w:hAnsi="Arial" w:cs="Arial"/>
                <w:sz w:val="20"/>
                <w:szCs w:val="20"/>
              </w:rPr>
              <w:t>, in tako niso ustrezno prenesene določbe prvega in četrtega odstavka 4. člena v nacion</w:t>
            </w:r>
            <w:r w:rsidR="0090294F">
              <w:rPr>
                <w:rFonts w:ascii="Arial" w:hAnsi="Arial" w:cs="Arial"/>
                <w:sz w:val="20"/>
                <w:szCs w:val="20"/>
              </w:rPr>
              <w:t>alno zakonodajo, se v določbi 62</w:t>
            </w:r>
            <w:r w:rsidRPr="00B07809">
              <w:rPr>
                <w:rFonts w:ascii="Arial" w:hAnsi="Arial" w:cs="Arial"/>
                <w:sz w:val="20"/>
                <w:szCs w:val="20"/>
              </w:rPr>
              <w:t>. člena izraz »sedež« nadomešča z izrazom »potnik«.</w:t>
            </w:r>
          </w:p>
          <w:p w14:paraId="0DFE13CB" w14:textId="77777777" w:rsidR="007E13FF" w:rsidRPr="00B07809" w:rsidRDefault="007E13FF" w:rsidP="00EB1AF8">
            <w:pPr>
              <w:pStyle w:val="Brezrazmikov"/>
              <w:jc w:val="both"/>
              <w:rPr>
                <w:rFonts w:ascii="Arial" w:hAnsi="Arial" w:cs="Arial"/>
                <w:sz w:val="20"/>
                <w:szCs w:val="20"/>
                <w:shd w:val="clear" w:color="auto" w:fill="FFFFFF"/>
              </w:rPr>
            </w:pPr>
          </w:p>
          <w:p w14:paraId="674A0FBC" w14:textId="77777777" w:rsidR="003442B1" w:rsidRPr="00B07809" w:rsidRDefault="007E13FF" w:rsidP="00EB1AF8">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Prav tako se v dvanajstem odstavku (glede na veljavno določbo dvanajstega odstavka 56. člena ZVoz) črta ekvivalenca, ki je bila določena za kategorijo D1</w:t>
            </w:r>
            <w:r w:rsidR="007C6D44" w:rsidRPr="00B07809">
              <w:rPr>
                <w:rFonts w:ascii="Arial" w:hAnsi="Arial" w:cs="Arial"/>
                <w:sz w:val="20"/>
                <w:szCs w:val="20"/>
                <w:shd w:val="clear" w:color="auto" w:fill="FFFFFF"/>
              </w:rPr>
              <w:t xml:space="preserve">. </w:t>
            </w:r>
            <w:r w:rsidRPr="00B07809">
              <w:rPr>
                <w:rFonts w:ascii="Arial" w:hAnsi="Arial" w:cs="Arial"/>
                <w:sz w:val="20"/>
                <w:szCs w:val="20"/>
                <w:shd w:val="clear" w:color="auto" w:fill="FFFFFF"/>
              </w:rPr>
              <w:t>Evropska komisija</w:t>
            </w:r>
            <w:r w:rsidR="007C6D44" w:rsidRPr="00B07809">
              <w:rPr>
                <w:rFonts w:ascii="Arial" w:hAnsi="Arial" w:cs="Arial"/>
                <w:sz w:val="20"/>
                <w:szCs w:val="20"/>
                <w:shd w:val="clear" w:color="auto" w:fill="FFFFFF"/>
              </w:rPr>
              <w:t xml:space="preserve"> je v opominu navedla, da</w:t>
            </w:r>
            <w:r w:rsidRPr="00B07809">
              <w:rPr>
                <w:rFonts w:ascii="Arial" w:hAnsi="Arial" w:cs="Arial"/>
                <w:sz w:val="20"/>
                <w:szCs w:val="20"/>
                <w:shd w:val="clear" w:color="auto" w:fill="FFFFFF"/>
              </w:rPr>
              <w:t xml:space="preserve"> ugotavlja, da </w:t>
            </w:r>
            <w:r w:rsidRPr="00B07809">
              <w:rPr>
                <w:rFonts w:ascii="Arial" w:hAnsi="Arial" w:cs="Arial"/>
                <w:sz w:val="20"/>
                <w:szCs w:val="20"/>
              </w:rPr>
              <w:t>Republika Slovenija določa dodatne ekvivalence med kategorijami vozniškega dovoljenja, ki jih Direktiva 2006/126/ES ne pozna. Po mnenju Evropske komisije države članice ne morejo same določati dodatnih ekvivalenc, kar je nedvoumno razvidno iz besedila drugega odstavka 6. člena</w:t>
            </w:r>
            <w:r w:rsidR="007C6D44" w:rsidRPr="00B07809">
              <w:rPr>
                <w:rFonts w:ascii="Arial" w:hAnsi="Arial" w:cs="Arial"/>
                <w:sz w:val="20"/>
                <w:szCs w:val="20"/>
                <w:shd w:val="clear" w:color="auto" w:fill="FFFFFF"/>
              </w:rPr>
              <w:t>. Tako se za kategorijo CE določa, da dovoljenje za to kategorijo vključuje tudi dovoljenje za vožnjo vozil kategorije BE in C1E, v kombinaciji z vozniškim dovoljenjem kategorije D pa tudi DE (pri čemer je črtano, da dovoljenje za to kategorijo v kombinaciji z vozniškim dovoljenjem D1 vključuje tudi kategorijo D1E).</w:t>
            </w:r>
          </w:p>
          <w:p w14:paraId="0C010CBF" w14:textId="77777777" w:rsidR="007C6D44" w:rsidRPr="00B07809" w:rsidRDefault="007C6D44" w:rsidP="005D625A">
            <w:pPr>
              <w:pStyle w:val="Brezrazmikov"/>
              <w:jc w:val="both"/>
              <w:rPr>
                <w:rFonts w:ascii="Arial" w:hAnsi="Arial" w:cs="Arial"/>
                <w:sz w:val="20"/>
                <w:szCs w:val="20"/>
              </w:rPr>
            </w:pPr>
          </w:p>
          <w:p w14:paraId="1F52AC78" w14:textId="46A27969" w:rsidR="00845C2B" w:rsidRPr="00B07809" w:rsidRDefault="00EB1AF8" w:rsidP="005D625A">
            <w:pPr>
              <w:pStyle w:val="Brezrazmikov"/>
              <w:jc w:val="both"/>
              <w:rPr>
                <w:rFonts w:ascii="Arial" w:hAnsi="Arial" w:cs="Arial"/>
                <w:b/>
                <w:sz w:val="20"/>
                <w:szCs w:val="20"/>
              </w:rPr>
            </w:pPr>
            <w:r w:rsidRPr="00B07809">
              <w:rPr>
                <w:rFonts w:ascii="Arial" w:hAnsi="Arial" w:cs="Arial"/>
                <w:b/>
                <w:sz w:val="20"/>
                <w:szCs w:val="20"/>
              </w:rPr>
              <w:t>K 6</w:t>
            </w:r>
            <w:r w:rsidR="006A20F8" w:rsidRPr="00B07809">
              <w:rPr>
                <w:rFonts w:ascii="Arial" w:hAnsi="Arial" w:cs="Arial"/>
                <w:b/>
                <w:sz w:val="20"/>
                <w:szCs w:val="20"/>
              </w:rPr>
              <w:t>3</w:t>
            </w:r>
            <w:r w:rsidR="00845C2B" w:rsidRPr="00B07809">
              <w:rPr>
                <w:rFonts w:ascii="Arial" w:hAnsi="Arial" w:cs="Arial"/>
                <w:b/>
                <w:sz w:val="20"/>
                <w:szCs w:val="20"/>
              </w:rPr>
              <w:t>. členu</w:t>
            </w:r>
            <w:r w:rsidR="0025176F">
              <w:rPr>
                <w:rFonts w:ascii="Arial" w:hAnsi="Arial" w:cs="Arial"/>
                <w:b/>
                <w:sz w:val="20"/>
                <w:szCs w:val="20"/>
              </w:rPr>
              <w:t>:</w:t>
            </w:r>
          </w:p>
          <w:p w14:paraId="41AF2A18" w14:textId="77777777" w:rsidR="003442B1"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Opredeljen je postopek odvzema vozniškega dovoljenja s strani upravne enote. Upravna enota na podlagi dokončnega zdravniškega spričevala z odločbo odvzame vozniško dovoljenje za toliko časa, dokler se z zdravstvenim pregledom ne ugotovi, da je imetnik vozniškega dovoljenja telesno in duševno zmožen voziti motorna vozila.</w:t>
            </w:r>
          </w:p>
          <w:p w14:paraId="77EEC4E4" w14:textId="77777777" w:rsidR="00EB1AF8" w:rsidRPr="00B07809" w:rsidRDefault="00EB1AF8" w:rsidP="005D625A">
            <w:pPr>
              <w:pStyle w:val="Brezrazmikov"/>
              <w:jc w:val="both"/>
              <w:rPr>
                <w:rFonts w:ascii="Arial" w:hAnsi="Arial" w:cs="Arial"/>
                <w:sz w:val="20"/>
                <w:szCs w:val="20"/>
                <w:shd w:val="clear" w:color="auto" w:fill="FFFFFF"/>
              </w:rPr>
            </w:pPr>
          </w:p>
          <w:p w14:paraId="1E04476E" w14:textId="5DEF432A" w:rsidR="00EB1AF8" w:rsidRPr="00B07809" w:rsidRDefault="00EB1AF8" w:rsidP="005D625A">
            <w:pPr>
              <w:pStyle w:val="Brezrazmikov"/>
              <w:jc w:val="both"/>
              <w:rPr>
                <w:rFonts w:ascii="Arial" w:hAnsi="Arial" w:cs="Arial"/>
                <w:sz w:val="20"/>
                <w:szCs w:val="20"/>
              </w:rPr>
            </w:pPr>
            <w:r w:rsidRPr="00B07809">
              <w:rPr>
                <w:rFonts w:ascii="Arial" w:hAnsi="Arial" w:cs="Arial"/>
                <w:sz w:val="20"/>
                <w:szCs w:val="20"/>
                <w:shd w:val="clear" w:color="auto" w:fill="FFFFFF"/>
              </w:rPr>
              <w:t>Glede na veljavno določbo 57. člena ZVoz je dodatno določeno, da mora vozniško dovoljenje, v primeru ugotovljene telesne ali duševne nezmožnosti za vožnjo motornih vozil, upravni enoti oddati tudi imetnik veljavnega</w:t>
            </w:r>
            <w:r w:rsidR="0025176F">
              <w:rPr>
                <w:rFonts w:ascii="Arial" w:hAnsi="Arial" w:cs="Arial"/>
                <w:sz w:val="20"/>
                <w:szCs w:val="20"/>
                <w:shd w:val="clear" w:color="auto" w:fill="FFFFFF"/>
              </w:rPr>
              <w:t xml:space="preserve"> tujega vozniškega dovoljenja.</w:t>
            </w:r>
          </w:p>
          <w:p w14:paraId="25351051" w14:textId="77777777" w:rsidR="003442B1" w:rsidRPr="00B07809" w:rsidRDefault="003442B1" w:rsidP="005D625A">
            <w:pPr>
              <w:pStyle w:val="Brezrazmikov"/>
              <w:jc w:val="both"/>
              <w:rPr>
                <w:rFonts w:ascii="Arial" w:hAnsi="Arial" w:cs="Arial"/>
                <w:sz w:val="20"/>
                <w:szCs w:val="20"/>
              </w:rPr>
            </w:pPr>
          </w:p>
          <w:p w14:paraId="7B32A6E2" w14:textId="3EF09CEA" w:rsidR="00845C2B" w:rsidRPr="00B07809" w:rsidRDefault="009D5A5C" w:rsidP="005D625A">
            <w:pPr>
              <w:pStyle w:val="Brezrazmikov"/>
              <w:jc w:val="both"/>
              <w:rPr>
                <w:rFonts w:ascii="Arial" w:hAnsi="Arial" w:cs="Arial"/>
                <w:b/>
                <w:sz w:val="20"/>
                <w:szCs w:val="20"/>
              </w:rPr>
            </w:pPr>
            <w:r w:rsidRPr="00B07809">
              <w:rPr>
                <w:rFonts w:ascii="Arial" w:hAnsi="Arial" w:cs="Arial"/>
                <w:b/>
                <w:sz w:val="20"/>
                <w:szCs w:val="20"/>
              </w:rPr>
              <w:t>K 6</w:t>
            </w:r>
            <w:r w:rsidR="006A20F8" w:rsidRPr="00B07809">
              <w:rPr>
                <w:rFonts w:ascii="Arial" w:hAnsi="Arial" w:cs="Arial"/>
                <w:b/>
                <w:sz w:val="20"/>
                <w:szCs w:val="20"/>
              </w:rPr>
              <w:t>4</w:t>
            </w:r>
            <w:r w:rsidR="00845C2B" w:rsidRPr="00B07809">
              <w:rPr>
                <w:rFonts w:ascii="Arial" w:hAnsi="Arial" w:cs="Arial"/>
                <w:b/>
                <w:sz w:val="20"/>
                <w:szCs w:val="20"/>
              </w:rPr>
              <w:t>. členu</w:t>
            </w:r>
            <w:r w:rsidR="0025176F">
              <w:rPr>
                <w:rFonts w:ascii="Arial" w:hAnsi="Arial" w:cs="Arial"/>
                <w:b/>
                <w:sz w:val="20"/>
                <w:szCs w:val="20"/>
              </w:rPr>
              <w:t>:</w:t>
            </w:r>
          </w:p>
          <w:p w14:paraId="61391B12" w14:textId="30A13A57" w:rsidR="009D5A5C"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Gre za določitev pogojev za novo pridobitev vozniškega dovoljenja, če je osebi v postopku o prekršku ali zaradi kaznivega dejanja vozniško dovoljenje prenehalo veljati. Materialnopravne določbe predpisujejo izrek te sankcije za najhujše kršitve (povzročitev prometne nesreče, vožnja pod vplivom alkohola, prepovedanih drog, psihoaktivnih zdravil ali psihoaktivn</w:t>
            </w:r>
            <w:r w:rsidR="0025176F">
              <w:rPr>
                <w:rFonts w:ascii="Arial" w:hAnsi="Arial" w:cs="Arial"/>
                <w:sz w:val="20"/>
                <w:szCs w:val="20"/>
                <w:shd w:val="clear" w:color="auto" w:fill="FFFFFF"/>
              </w:rPr>
              <w:t>ih snovi ipd.</w:t>
            </w:r>
            <w:r w:rsidRPr="00B07809">
              <w:rPr>
                <w:rFonts w:ascii="Arial" w:hAnsi="Arial" w:cs="Arial"/>
                <w:sz w:val="20"/>
                <w:szCs w:val="20"/>
                <w:shd w:val="clear" w:color="auto" w:fill="FFFFFF"/>
              </w:rPr>
              <w:t>) in za ponavljajoče se kršitve zoper varnost javnega prometa (obdobje treh let). Ker se je pri voznikih, ki ponovno opravljajo vozniški izpit za pridobitev novega vozniškega dovoljenja</w:t>
            </w:r>
            <w:r w:rsidR="0025176F">
              <w:rPr>
                <w:rFonts w:ascii="Arial" w:hAnsi="Arial" w:cs="Arial"/>
                <w:sz w:val="20"/>
                <w:szCs w:val="20"/>
                <w:shd w:val="clear" w:color="auto" w:fill="FFFFFF"/>
              </w:rPr>
              <w:t>,</w:t>
            </w:r>
            <w:r w:rsidRPr="00B07809">
              <w:rPr>
                <w:rFonts w:ascii="Arial" w:hAnsi="Arial" w:cs="Arial"/>
                <w:sz w:val="20"/>
                <w:szCs w:val="20"/>
                <w:shd w:val="clear" w:color="auto" w:fill="FFFFFF"/>
              </w:rPr>
              <w:t xml:space="preserve"> izkazalo, da taki ukrepi niso vplivali na kasnejše obnašanje voznika v cestnem prometu in voznika ni spodbujalo k zavedanju o nevarnostih, tveganjih in posledicah njegovega deviantnega ravnanja, predlog zakona predpisuje obvezno opravljanje kontrolnega zdravstvenega pregleda in udeležbo takega voznika v programu dodatnega uspos</w:t>
            </w:r>
            <w:r w:rsidR="004C0554" w:rsidRPr="00B07809">
              <w:rPr>
                <w:rFonts w:ascii="Arial" w:hAnsi="Arial" w:cs="Arial"/>
                <w:sz w:val="20"/>
                <w:szCs w:val="20"/>
                <w:shd w:val="clear" w:color="auto" w:fill="FFFFFF"/>
              </w:rPr>
              <w:t xml:space="preserve">abljanja za varno vožnjo. Če </w:t>
            </w:r>
            <w:r w:rsidRPr="00B07809">
              <w:rPr>
                <w:rFonts w:ascii="Arial" w:hAnsi="Arial" w:cs="Arial"/>
                <w:sz w:val="20"/>
                <w:szCs w:val="20"/>
                <w:shd w:val="clear" w:color="auto" w:fill="FFFFFF"/>
              </w:rPr>
              <w:t>so bile osebi izrečene kazenske točke zaradi vožnje pod vplivom alkohola, prepovedanih drog, psihoaktivnih zdravil al</w:t>
            </w:r>
            <w:r w:rsidR="004C0554" w:rsidRPr="00B07809">
              <w:rPr>
                <w:rFonts w:ascii="Arial" w:hAnsi="Arial" w:cs="Arial"/>
                <w:sz w:val="20"/>
                <w:szCs w:val="20"/>
                <w:shd w:val="clear" w:color="auto" w:fill="FFFFFF"/>
              </w:rPr>
              <w:t xml:space="preserve">i drugih psihoaktivnih snovi, </w:t>
            </w:r>
            <w:r w:rsidRPr="00B07809">
              <w:rPr>
                <w:rFonts w:ascii="Arial" w:hAnsi="Arial" w:cs="Arial"/>
                <w:sz w:val="20"/>
                <w:szCs w:val="20"/>
                <w:shd w:val="clear" w:color="auto" w:fill="FFFFFF"/>
              </w:rPr>
              <w:t xml:space="preserve">mora </w:t>
            </w:r>
            <w:r w:rsidR="004C0554" w:rsidRPr="00B07809">
              <w:rPr>
                <w:rFonts w:ascii="Arial" w:hAnsi="Arial" w:cs="Arial"/>
                <w:sz w:val="20"/>
                <w:szCs w:val="20"/>
                <w:shd w:val="clear" w:color="auto" w:fill="FFFFFF"/>
              </w:rPr>
              <w:t xml:space="preserve">oseba </w:t>
            </w:r>
            <w:r w:rsidRPr="00B07809">
              <w:rPr>
                <w:rFonts w:ascii="Arial" w:hAnsi="Arial" w:cs="Arial"/>
                <w:sz w:val="20"/>
                <w:szCs w:val="20"/>
                <w:shd w:val="clear" w:color="auto" w:fill="FFFFFF"/>
              </w:rPr>
              <w:t>pred ponovnim opravljanjem vozniškega izpita opraviti kontrolni zdravstveni pregled in se namesto programa dodatnega usposabljanja za varno vožnjo udeležiti ustreznega rehabilitacijskega programa za voznike. Vsebino in pogoje za izvajanje edukacijskih in psihosocialnih del</w:t>
            </w:r>
            <w:r w:rsidR="004C0554" w:rsidRPr="00B07809">
              <w:rPr>
                <w:rFonts w:ascii="Arial" w:hAnsi="Arial" w:cs="Arial"/>
                <w:sz w:val="20"/>
                <w:szCs w:val="20"/>
                <w:shd w:val="clear" w:color="auto" w:fill="FFFFFF"/>
              </w:rPr>
              <w:t>avnic predpiše</w:t>
            </w:r>
            <w:r w:rsidRPr="00B07809">
              <w:rPr>
                <w:rFonts w:ascii="Arial" w:hAnsi="Arial" w:cs="Arial"/>
                <w:sz w:val="20"/>
                <w:szCs w:val="20"/>
                <w:shd w:val="clear" w:color="auto" w:fill="FFFFFF"/>
              </w:rPr>
              <w:t xml:space="preserve"> minister, pristojen za promet.</w:t>
            </w:r>
          </w:p>
          <w:p w14:paraId="66D05BD3" w14:textId="3B225F9A" w:rsidR="009D5A5C"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rPr>
              <w:lastRenderedPageBreak/>
              <w:br/>
            </w:r>
            <w:r w:rsidRPr="00B07809">
              <w:rPr>
                <w:rFonts w:ascii="Arial" w:hAnsi="Arial" w:cs="Arial"/>
                <w:sz w:val="20"/>
                <w:szCs w:val="20"/>
                <w:shd w:val="clear" w:color="auto" w:fill="FFFFFF"/>
              </w:rPr>
              <w:t xml:space="preserve">Zaradi potrebe po stimuliranju voznikov </w:t>
            </w:r>
            <w:r w:rsidR="004C0554" w:rsidRPr="00B07809">
              <w:rPr>
                <w:rFonts w:ascii="Arial" w:hAnsi="Arial" w:cs="Arial"/>
                <w:sz w:val="20"/>
                <w:szCs w:val="20"/>
                <w:shd w:val="clear" w:color="auto" w:fill="FFFFFF"/>
              </w:rPr>
              <w:t>k izboljšanju prometne varnosti Zakon o prekrških predpisuje</w:t>
            </w:r>
            <w:r w:rsidRPr="00B07809">
              <w:rPr>
                <w:rFonts w:ascii="Arial" w:hAnsi="Arial" w:cs="Arial"/>
                <w:sz w:val="20"/>
                <w:szCs w:val="20"/>
                <w:shd w:val="clear" w:color="auto" w:fill="FFFFFF"/>
              </w:rPr>
              <w:t xml:space="preserve"> možnost odložitve izvršitve sankcije prenehanja veljavnosti vozniškega dovoljenja. Sod</w:t>
            </w:r>
            <w:r w:rsidR="004C0554" w:rsidRPr="00B07809">
              <w:rPr>
                <w:rFonts w:ascii="Arial" w:hAnsi="Arial" w:cs="Arial"/>
                <w:sz w:val="20"/>
                <w:szCs w:val="20"/>
                <w:shd w:val="clear" w:color="auto" w:fill="FFFFFF"/>
              </w:rPr>
              <w:t xml:space="preserve">išče </w:t>
            </w:r>
            <w:r w:rsidRPr="00B07809">
              <w:rPr>
                <w:rFonts w:ascii="Arial" w:hAnsi="Arial" w:cs="Arial"/>
                <w:sz w:val="20"/>
                <w:szCs w:val="20"/>
                <w:shd w:val="clear" w:color="auto" w:fill="FFFFFF"/>
              </w:rPr>
              <w:t>lahko le izjemoma</w:t>
            </w:r>
            <w:r w:rsidR="004C0554" w:rsidRPr="00B07809">
              <w:rPr>
                <w:rFonts w:ascii="Arial" w:hAnsi="Arial" w:cs="Arial"/>
                <w:sz w:val="20"/>
                <w:szCs w:val="20"/>
                <w:shd w:val="clear" w:color="auto" w:fill="FFFFFF"/>
              </w:rPr>
              <w:t>,</w:t>
            </w:r>
            <w:r w:rsidRPr="00B07809">
              <w:rPr>
                <w:rFonts w:ascii="Arial" w:hAnsi="Arial" w:cs="Arial"/>
                <w:sz w:val="20"/>
                <w:szCs w:val="20"/>
                <w:shd w:val="clear" w:color="auto" w:fill="FFFFFF"/>
              </w:rPr>
              <w:t xml:space="preserve"> storilcu prekrška, k</w:t>
            </w:r>
            <w:r w:rsidR="0025176F">
              <w:rPr>
                <w:rFonts w:ascii="Arial" w:hAnsi="Arial" w:cs="Arial"/>
                <w:sz w:val="20"/>
                <w:szCs w:val="20"/>
                <w:shd w:val="clear" w:color="auto" w:fill="FFFFFF"/>
              </w:rPr>
              <w:t>i mu</w:t>
            </w:r>
            <w:r w:rsidRPr="00B07809">
              <w:rPr>
                <w:rFonts w:ascii="Arial" w:hAnsi="Arial" w:cs="Arial"/>
                <w:sz w:val="20"/>
                <w:szCs w:val="20"/>
                <w:shd w:val="clear" w:color="auto" w:fill="FFFFFF"/>
              </w:rPr>
              <w:t xml:space="preserve"> je izreklo prenehanje veljavnosti vozniškega dovoljenja</w:t>
            </w:r>
            <w:r w:rsidR="004C0554" w:rsidRPr="00B07809">
              <w:rPr>
                <w:rFonts w:ascii="Arial" w:hAnsi="Arial" w:cs="Arial"/>
                <w:sz w:val="20"/>
                <w:szCs w:val="20"/>
                <w:shd w:val="clear" w:color="auto" w:fill="FFFFFF"/>
              </w:rPr>
              <w:t>, izvršitev te sankcije odloži</w:t>
            </w:r>
            <w:r w:rsidRPr="00B07809">
              <w:rPr>
                <w:rFonts w:ascii="Arial" w:hAnsi="Arial" w:cs="Arial"/>
                <w:sz w:val="20"/>
                <w:szCs w:val="20"/>
                <w:shd w:val="clear" w:color="auto" w:fill="FFFFFF"/>
              </w:rPr>
              <w:t xml:space="preserve"> pod pogo</w:t>
            </w:r>
            <w:r w:rsidR="0025176F">
              <w:rPr>
                <w:rFonts w:ascii="Arial" w:hAnsi="Arial" w:cs="Arial"/>
                <w:sz w:val="20"/>
                <w:szCs w:val="20"/>
                <w:shd w:val="clear" w:color="auto" w:fill="FFFFFF"/>
              </w:rPr>
              <w:t>jem, da v preizkusni dobi storilec ni</w:t>
            </w:r>
            <w:r w:rsidRPr="00B07809">
              <w:rPr>
                <w:rFonts w:ascii="Arial" w:hAnsi="Arial" w:cs="Arial"/>
                <w:sz w:val="20"/>
                <w:szCs w:val="20"/>
                <w:shd w:val="clear" w:color="auto" w:fill="FFFFFF"/>
              </w:rPr>
              <w:t xml:space="preserve"> storil novega prekrška. Izvršitev sankcije </w:t>
            </w:r>
            <w:r w:rsidR="004C0554" w:rsidRPr="00B07809">
              <w:rPr>
                <w:rFonts w:ascii="Arial" w:hAnsi="Arial" w:cs="Arial"/>
                <w:sz w:val="20"/>
                <w:szCs w:val="20"/>
                <w:shd w:val="clear" w:color="auto" w:fill="FFFFFF"/>
              </w:rPr>
              <w:t>je odložena, če</w:t>
            </w:r>
            <w:r w:rsidRPr="00B07809">
              <w:rPr>
                <w:rFonts w:ascii="Arial" w:hAnsi="Arial" w:cs="Arial"/>
                <w:sz w:val="20"/>
                <w:szCs w:val="20"/>
                <w:shd w:val="clear" w:color="auto" w:fill="FFFFFF"/>
              </w:rPr>
              <w:t xml:space="preserve"> stori</w:t>
            </w:r>
            <w:r w:rsidR="004C0554" w:rsidRPr="00B07809">
              <w:rPr>
                <w:rFonts w:ascii="Arial" w:hAnsi="Arial" w:cs="Arial"/>
                <w:sz w:val="20"/>
                <w:szCs w:val="20"/>
                <w:shd w:val="clear" w:color="auto" w:fill="FFFFFF"/>
              </w:rPr>
              <w:t>lec v preizkusni dobi izpolni</w:t>
            </w:r>
            <w:r w:rsidRPr="00B07809">
              <w:rPr>
                <w:rFonts w:ascii="Arial" w:hAnsi="Arial" w:cs="Arial"/>
                <w:sz w:val="20"/>
                <w:szCs w:val="20"/>
                <w:shd w:val="clear" w:color="auto" w:fill="FFFFFF"/>
              </w:rPr>
              <w:t xml:space="preserve"> določene obveznosti (kontrolni zdravstveni pregled, rehabili</w:t>
            </w:r>
            <w:r w:rsidR="004C0554" w:rsidRPr="00B07809">
              <w:rPr>
                <w:rFonts w:ascii="Arial" w:hAnsi="Arial" w:cs="Arial"/>
                <w:sz w:val="20"/>
                <w:szCs w:val="20"/>
                <w:shd w:val="clear" w:color="auto" w:fill="FFFFFF"/>
              </w:rPr>
              <w:t>tacijski program), pri tem pa sodišče upošteva</w:t>
            </w:r>
            <w:r w:rsidRPr="00B07809">
              <w:rPr>
                <w:rFonts w:ascii="Arial" w:hAnsi="Arial" w:cs="Arial"/>
                <w:sz w:val="20"/>
                <w:szCs w:val="20"/>
                <w:shd w:val="clear" w:color="auto" w:fill="FFFFFF"/>
              </w:rPr>
              <w:t xml:space="preserve"> tudi osebnost storilca, njegovo prejšnje življenje, njegovo</w:t>
            </w:r>
            <w:r w:rsidR="004C0554" w:rsidRPr="00B07809">
              <w:rPr>
                <w:rFonts w:ascii="Arial" w:hAnsi="Arial" w:cs="Arial"/>
                <w:sz w:val="20"/>
                <w:szCs w:val="20"/>
                <w:shd w:val="clear" w:color="auto" w:fill="FFFFFF"/>
              </w:rPr>
              <w:t xml:space="preserve"> obnašanje po storitvi prekrška ter</w:t>
            </w:r>
            <w:r w:rsidRPr="00B07809">
              <w:rPr>
                <w:rFonts w:ascii="Arial" w:hAnsi="Arial" w:cs="Arial"/>
                <w:sz w:val="20"/>
                <w:szCs w:val="20"/>
                <w:shd w:val="clear" w:color="auto" w:fill="FFFFFF"/>
              </w:rPr>
              <w:t xml:space="preserve"> stopnjo odgovornosti.</w:t>
            </w:r>
          </w:p>
          <w:p w14:paraId="625FA922" w14:textId="77777777" w:rsidR="003442B1" w:rsidRPr="00B07809" w:rsidRDefault="003442B1" w:rsidP="005D625A">
            <w:pPr>
              <w:pStyle w:val="Brezrazmikov"/>
              <w:jc w:val="both"/>
              <w:rPr>
                <w:rFonts w:ascii="Arial" w:hAnsi="Arial" w:cs="Arial"/>
                <w:sz w:val="20"/>
                <w:szCs w:val="20"/>
              </w:rPr>
            </w:pPr>
            <w:r w:rsidRPr="00B07809">
              <w:rPr>
                <w:rFonts w:ascii="Arial" w:hAnsi="Arial" w:cs="Arial"/>
                <w:sz w:val="20"/>
                <w:szCs w:val="20"/>
              </w:rPr>
              <w:br/>
            </w:r>
            <w:r w:rsidR="004C0554" w:rsidRPr="00B07809">
              <w:rPr>
                <w:rFonts w:ascii="Arial" w:hAnsi="Arial" w:cs="Arial"/>
                <w:sz w:val="20"/>
                <w:szCs w:val="20"/>
                <w:shd w:val="clear" w:color="auto" w:fill="FFFFFF"/>
              </w:rPr>
              <w:t>Rehabilitacijski programi so</w:t>
            </w:r>
            <w:r w:rsidRPr="00B07809">
              <w:rPr>
                <w:rFonts w:ascii="Arial" w:hAnsi="Arial" w:cs="Arial"/>
                <w:sz w:val="20"/>
                <w:szCs w:val="20"/>
                <w:shd w:val="clear" w:color="auto" w:fill="FFFFFF"/>
              </w:rPr>
              <w:t xml:space="preserve"> prilagojeni za voznike glede na storitev prekrška in glede na rezultate kontrolnega zdravstvenega pregleda.</w:t>
            </w:r>
          </w:p>
          <w:p w14:paraId="0AE86462" w14:textId="77777777" w:rsidR="003442B1" w:rsidRPr="00B07809" w:rsidRDefault="003442B1" w:rsidP="005D625A">
            <w:pPr>
              <w:pStyle w:val="Brezrazmikov"/>
              <w:jc w:val="both"/>
              <w:rPr>
                <w:rFonts w:ascii="Arial" w:hAnsi="Arial" w:cs="Arial"/>
                <w:sz w:val="20"/>
                <w:szCs w:val="20"/>
              </w:rPr>
            </w:pPr>
          </w:p>
          <w:p w14:paraId="105FADB7" w14:textId="3ED4B949" w:rsidR="004C0554" w:rsidRPr="00B07809" w:rsidRDefault="004C0554" w:rsidP="005D625A">
            <w:pPr>
              <w:pStyle w:val="Brezrazmikov"/>
              <w:jc w:val="both"/>
              <w:rPr>
                <w:rFonts w:ascii="Arial" w:hAnsi="Arial" w:cs="Arial"/>
                <w:sz w:val="20"/>
                <w:szCs w:val="20"/>
              </w:rPr>
            </w:pPr>
            <w:r w:rsidRPr="00B07809">
              <w:rPr>
                <w:rFonts w:ascii="Arial" w:hAnsi="Arial" w:cs="Arial"/>
                <w:sz w:val="20"/>
                <w:szCs w:val="20"/>
              </w:rPr>
              <w:t xml:space="preserve">V obdobju od uveljavitve ZVoz je za upravne enote </w:t>
            </w:r>
            <w:r w:rsidR="00B10F62" w:rsidRPr="00B07809">
              <w:rPr>
                <w:rFonts w:ascii="Arial" w:hAnsi="Arial" w:cs="Arial"/>
                <w:sz w:val="20"/>
                <w:szCs w:val="20"/>
              </w:rPr>
              <w:t>predstavljal</w:t>
            </w:r>
            <w:r w:rsidR="0025176F">
              <w:rPr>
                <w:rFonts w:ascii="Arial" w:hAnsi="Arial" w:cs="Arial"/>
                <w:sz w:val="20"/>
                <w:szCs w:val="20"/>
              </w:rPr>
              <w:t>o</w:t>
            </w:r>
            <w:r w:rsidR="00B10F62" w:rsidRPr="00B07809">
              <w:rPr>
                <w:rFonts w:ascii="Arial" w:hAnsi="Arial" w:cs="Arial"/>
                <w:sz w:val="20"/>
                <w:szCs w:val="20"/>
              </w:rPr>
              <w:t xml:space="preserve"> velik problem dokazilo, da je oseba, ki ji je bi</w:t>
            </w:r>
            <w:r w:rsidR="0025176F">
              <w:rPr>
                <w:rFonts w:ascii="Arial" w:hAnsi="Arial" w:cs="Arial"/>
                <w:sz w:val="20"/>
                <w:szCs w:val="20"/>
              </w:rPr>
              <w:t>lo</w:t>
            </w:r>
            <w:r w:rsidR="00B10F62" w:rsidRPr="00B07809">
              <w:rPr>
                <w:rFonts w:ascii="Arial" w:hAnsi="Arial" w:cs="Arial"/>
                <w:sz w:val="20"/>
                <w:szCs w:val="20"/>
              </w:rPr>
              <w:t xml:space="preserve"> na podlagi izdanega zdravniškega spričevala o opravljenem kontrolnem zdravstvenem pregledu predlagano zdravljenje odvisnosti, to zdravljenje tudi zaključila. Osebe so kot dokazila upravnim enotam dostavljala razna potrdila in izvide, iz katerih žal ni bilo razvidno, da je oseba program zaključil</w:t>
            </w:r>
            <w:r w:rsidR="0025176F">
              <w:rPr>
                <w:rFonts w:ascii="Arial" w:hAnsi="Arial" w:cs="Arial"/>
                <w:sz w:val="20"/>
                <w:szCs w:val="20"/>
              </w:rPr>
              <w:t>a</w:t>
            </w:r>
            <w:r w:rsidR="00B10F62" w:rsidRPr="00B07809">
              <w:rPr>
                <w:rFonts w:ascii="Arial" w:hAnsi="Arial" w:cs="Arial"/>
                <w:sz w:val="20"/>
                <w:szCs w:val="20"/>
              </w:rPr>
              <w:t xml:space="preserve"> oziroma kar je v teh primerih še bolj pomembno, da je oseba telesno in duševno zmožna za vožnjo motornega vozila. Po predlag</w:t>
            </w:r>
            <w:r w:rsidR="0090294F">
              <w:rPr>
                <w:rFonts w:ascii="Arial" w:hAnsi="Arial" w:cs="Arial"/>
                <w:sz w:val="20"/>
                <w:szCs w:val="20"/>
              </w:rPr>
              <w:t>ani določbi četrtega odstavka 64</w:t>
            </w:r>
            <w:r w:rsidR="00B10F62" w:rsidRPr="00B07809">
              <w:rPr>
                <w:rFonts w:ascii="Arial" w:hAnsi="Arial" w:cs="Arial"/>
                <w:sz w:val="20"/>
                <w:szCs w:val="20"/>
              </w:rPr>
              <w:t xml:space="preserve">. člena bo to dejstvo oseba dokazovala s predložitvijo spričevala o opravljenem kontrolnem zdravstvenem pregledu, ki bo opravljen po opravljenem programu zdravljenja odvisnosti. </w:t>
            </w:r>
          </w:p>
          <w:p w14:paraId="7EAF5B3E" w14:textId="77777777" w:rsidR="0065748B" w:rsidRPr="00B07809" w:rsidRDefault="0065748B" w:rsidP="005D625A">
            <w:pPr>
              <w:pStyle w:val="Brezrazmikov"/>
              <w:jc w:val="both"/>
              <w:rPr>
                <w:rFonts w:ascii="Arial" w:hAnsi="Arial" w:cs="Arial"/>
                <w:sz w:val="20"/>
                <w:szCs w:val="20"/>
              </w:rPr>
            </w:pPr>
          </w:p>
          <w:p w14:paraId="284C45A6" w14:textId="31FE1D97" w:rsidR="00845C2B" w:rsidRPr="00B07809" w:rsidRDefault="0065748B" w:rsidP="005D625A">
            <w:pPr>
              <w:pStyle w:val="Brezrazmikov"/>
              <w:jc w:val="both"/>
              <w:rPr>
                <w:rFonts w:ascii="Arial" w:hAnsi="Arial" w:cs="Arial"/>
                <w:b/>
                <w:sz w:val="20"/>
                <w:szCs w:val="20"/>
              </w:rPr>
            </w:pPr>
            <w:r w:rsidRPr="00B07809">
              <w:rPr>
                <w:rFonts w:ascii="Arial" w:hAnsi="Arial" w:cs="Arial"/>
                <w:b/>
                <w:sz w:val="20"/>
                <w:szCs w:val="20"/>
              </w:rPr>
              <w:t>K 6</w:t>
            </w:r>
            <w:r w:rsidR="006A20F8" w:rsidRPr="00B07809">
              <w:rPr>
                <w:rFonts w:ascii="Arial" w:hAnsi="Arial" w:cs="Arial"/>
                <w:b/>
                <w:sz w:val="20"/>
                <w:szCs w:val="20"/>
              </w:rPr>
              <w:t>5</w:t>
            </w:r>
            <w:r w:rsidR="00845C2B" w:rsidRPr="00B07809">
              <w:rPr>
                <w:rFonts w:ascii="Arial" w:hAnsi="Arial" w:cs="Arial"/>
                <w:b/>
                <w:sz w:val="20"/>
                <w:szCs w:val="20"/>
              </w:rPr>
              <w:t>. členu</w:t>
            </w:r>
            <w:r w:rsidR="0025176F">
              <w:rPr>
                <w:rFonts w:ascii="Arial" w:hAnsi="Arial" w:cs="Arial"/>
                <w:b/>
                <w:sz w:val="20"/>
                <w:szCs w:val="20"/>
              </w:rPr>
              <w:t>:</w:t>
            </w:r>
          </w:p>
          <w:p w14:paraId="1118A8FB" w14:textId="781F966A" w:rsidR="000D6370"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Ker je vozniško dovoljenje identifikacijski dokument in vsebuje tudi naslov stalnega oziroma začasnega prebivališča imetnika vozniškega dovoljenja, je zaradi točnosti podatkov na tem dokumentu predpisana obveznost, da mora imetnik zaradi nastale spremembe osebnega</w:t>
            </w:r>
            <w:r w:rsidR="0025176F">
              <w:rPr>
                <w:rFonts w:ascii="Arial" w:hAnsi="Arial" w:cs="Arial"/>
                <w:sz w:val="20"/>
                <w:szCs w:val="20"/>
                <w:shd w:val="clear" w:color="auto" w:fill="FFFFFF"/>
              </w:rPr>
              <w:t xml:space="preserve"> imena ali naslova prebivališča</w:t>
            </w:r>
            <w:r w:rsidRPr="00B07809">
              <w:rPr>
                <w:rFonts w:ascii="Arial" w:hAnsi="Arial" w:cs="Arial"/>
                <w:sz w:val="20"/>
                <w:szCs w:val="20"/>
                <w:shd w:val="clear" w:color="auto" w:fill="FFFFFF"/>
              </w:rPr>
              <w:t xml:space="preserve"> vozniško dovoljenje zamenjati v roku 30 dni. </w:t>
            </w:r>
            <w:r w:rsidR="0065748B" w:rsidRPr="00B07809">
              <w:rPr>
                <w:rFonts w:ascii="Arial" w:hAnsi="Arial" w:cs="Arial"/>
                <w:sz w:val="20"/>
                <w:szCs w:val="20"/>
                <w:shd w:val="clear" w:color="auto" w:fill="FFFFFF"/>
              </w:rPr>
              <w:t xml:space="preserve">Obveznost zamenjave vozniškega dovoljenja je predpisana tudi v primerih, če fotografija na vozniškem dovoljenju ne kaže več prave podobe imetnika vozniškega dovoljenja, če je vozniško dovoljenje poškodovano oziroma obrabljeno ali že iz kakšnega drugega razloga ni več uporabno, prav tako pa je predpisano, da je </w:t>
            </w:r>
            <w:r w:rsidR="0025176F">
              <w:rPr>
                <w:rFonts w:ascii="Arial" w:hAnsi="Arial" w:cs="Arial"/>
                <w:sz w:val="20"/>
                <w:szCs w:val="20"/>
                <w:shd w:val="clear" w:color="auto" w:fill="FFFFFF"/>
              </w:rPr>
              <w:t>treba</w:t>
            </w:r>
            <w:r w:rsidR="0065748B" w:rsidRPr="00B07809">
              <w:rPr>
                <w:rFonts w:ascii="Arial" w:hAnsi="Arial" w:cs="Arial"/>
                <w:sz w:val="20"/>
                <w:szCs w:val="20"/>
                <w:shd w:val="clear" w:color="auto" w:fill="FFFFFF"/>
              </w:rPr>
              <w:t xml:space="preserve"> do roka (do</w:t>
            </w:r>
            <w:r w:rsidR="0090294F">
              <w:rPr>
                <w:rFonts w:ascii="Arial" w:hAnsi="Arial" w:cs="Arial"/>
                <w:sz w:val="20"/>
                <w:szCs w:val="20"/>
                <w:shd w:val="clear" w:color="auto" w:fill="FFFFFF"/>
              </w:rPr>
              <w:t>ločenega v prehodni določbi 93</w:t>
            </w:r>
            <w:r w:rsidR="0025176F">
              <w:rPr>
                <w:rFonts w:ascii="Arial" w:hAnsi="Arial" w:cs="Arial"/>
                <w:sz w:val="20"/>
                <w:szCs w:val="20"/>
                <w:shd w:val="clear" w:color="auto" w:fill="FFFFFF"/>
              </w:rPr>
              <w:t xml:space="preserve">. </w:t>
            </w:r>
            <w:r w:rsidR="0065748B" w:rsidRPr="00B07809">
              <w:rPr>
                <w:rFonts w:ascii="Arial" w:hAnsi="Arial" w:cs="Arial"/>
                <w:sz w:val="20"/>
                <w:szCs w:val="20"/>
                <w:shd w:val="clear" w:color="auto" w:fill="FFFFFF"/>
              </w:rPr>
              <w:t xml:space="preserve">člena, to je </w:t>
            </w:r>
            <w:r w:rsidR="000D6370" w:rsidRPr="00B07809">
              <w:rPr>
                <w:rFonts w:ascii="Arial" w:hAnsi="Arial" w:cs="Arial"/>
                <w:sz w:val="20"/>
                <w:szCs w:val="20"/>
                <w:shd w:val="clear" w:color="auto" w:fill="FFFFFF"/>
              </w:rPr>
              <w:t xml:space="preserve">do 19. januarja 2023) zamenjati vsa vozniška dovoljenja, izdana na obrazcih, predpisanih s </w:t>
            </w:r>
            <w:r w:rsidR="000D6370" w:rsidRPr="00B07809">
              <w:rPr>
                <w:rFonts w:ascii="Arial" w:hAnsi="Arial" w:cs="Arial"/>
                <w:sz w:val="20"/>
                <w:szCs w:val="20"/>
              </w:rPr>
              <w:t>Pravilnikom o obrazcih prometnih dovoljenj in vozniškega dovoljenja ter o registrskih tablicah (Uradni list RS, št. 5/92, 70/95 in 73/00), Pravilnikom o vozniških dovoljenjih (Uradni list RS, št. 117/02, 100/03 in 59/04) ali Pravilnikom o vozniških dovoljenjih (Uradni list RS, št. 80/05), z vozniškim dovoljenjem na obrazcu, ki je predpisan v skladu z Direktivo 2006/126/ES</w:t>
            </w:r>
            <w:r w:rsidR="000D6370" w:rsidRPr="00B07809">
              <w:rPr>
                <w:rFonts w:ascii="Arial" w:hAnsi="Arial" w:cs="Arial"/>
                <w:sz w:val="20"/>
                <w:szCs w:val="20"/>
                <w:shd w:val="clear" w:color="auto" w:fill="FFFFFF"/>
              </w:rPr>
              <w:t xml:space="preserve">. </w:t>
            </w:r>
          </w:p>
          <w:p w14:paraId="7A175715" w14:textId="77777777" w:rsidR="000D6370" w:rsidRPr="00B07809" w:rsidRDefault="000D6370" w:rsidP="005D625A">
            <w:pPr>
              <w:pStyle w:val="Brezrazmikov"/>
              <w:jc w:val="both"/>
              <w:rPr>
                <w:rFonts w:ascii="Arial" w:hAnsi="Arial" w:cs="Arial"/>
                <w:sz w:val="20"/>
                <w:szCs w:val="20"/>
                <w:shd w:val="clear" w:color="auto" w:fill="FFFFFF"/>
              </w:rPr>
            </w:pPr>
          </w:p>
          <w:p w14:paraId="6C74BFC8" w14:textId="0C379BCC" w:rsidR="003442B1" w:rsidRPr="00B07809" w:rsidRDefault="003442B1" w:rsidP="005D625A">
            <w:pPr>
              <w:pStyle w:val="Brezrazmikov"/>
              <w:jc w:val="both"/>
              <w:rPr>
                <w:rFonts w:ascii="Arial" w:hAnsi="Arial" w:cs="Arial"/>
                <w:sz w:val="20"/>
                <w:szCs w:val="20"/>
              </w:rPr>
            </w:pPr>
            <w:r w:rsidRPr="00B07809">
              <w:rPr>
                <w:rFonts w:ascii="Arial" w:hAnsi="Arial" w:cs="Arial"/>
                <w:sz w:val="20"/>
                <w:szCs w:val="20"/>
                <w:shd w:val="clear" w:color="auto" w:fill="FFFFFF"/>
              </w:rPr>
              <w:t xml:space="preserve">V tem členu so vsebovane tudi določbe o </w:t>
            </w:r>
            <w:r w:rsidR="000D6370" w:rsidRPr="00B07809">
              <w:rPr>
                <w:rFonts w:ascii="Arial" w:hAnsi="Arial" w:cs="Arial"/>
                <w:sz w:val="20"/>
                <w:szCs w:val="20"/>
                <w:shd w:val="clear" w:color="auto" w:fill="FFFFFF"/>
              </w:rPr>
              <w:t>vodenju</w:t>
            </w:r>
            <w:r w:rsidRPr="00B07809">
              <w:rPr>
                <w:rFonts w:ascii="Arial" w:hAnsi="Arial" w:cs="Arial"/>
                <w:sz w:val="20"/>
                <w:szCs w:val="20"/>
                <w:shd w:val="clear" w:color="auto" w:fill="FFFFFF"/>
              </w:rPr>
              <w:t xml:space="preserve"> registra pogrešanih ali ukradenih vozniških dovoljenj, ki vsebuje podatke o imetniku vozniškega dovoljenja in vozniškem dovoljenju, ki je bilo pogrešano ali</w:t>
            </w:r>
            <w:r w:rsidR="000D6370" w:rsidRPr="00B07809">
              <w:rPr>
                <w:rFonts w:ascii="Arial" w:hAnsi="Arial" w:cs="Arial"/>
                <w:sz w:val="20"/>
                <w:szCs w:val="20"/>
                <w:shd w:val="clear" w:color="auto" w:fill="FFFFFF"/>
              </w:rPr>
              <w:t xml:space="preserve"> ukradeno. Ta register vodi</w:t>
            </w:r>
            <w:r w:rsidRPr="00B07809">
              <w:rPr>
                <w:rFonts w:ascii="Arial" w:hAnsi="Arial" w:cs="Arial"/>
                <w:sz w:val="20"/>
                <w:szCs w:val="20"/>
                <w:shd w:val="clear" w:color="auto" w:fill="FFFFFF"/>
              </w:rPr>
              <w:t xml:space="preserve"> ministrstvo, pristojno za promet. Podrobnejše določbe glede izdaje nadomestnega vozniškega dovoljenja v primeru </w:t>
            </w:r>
            <w:r w:rsidR="00C112C4" w:rsidRPr="00B07809">
              <w:rPr>
                <w:rFonts w:ascii="Arial" w:hAnsi="Arial" w:cs="Arial"/>
                <w:sz w:val="20"/>
                <w:szCs w:val="20"/>
                <w:shd w:val="clear" w:color="auto" w:fill="FFFFFF"/>
              </w:rPr>
              <w:t xml:space="preserve">izgube, </w:t>
            </w:r>
            <w:r w:rsidRPr="00B07809">
              <w:rPr>
                <w:rFonts w:ascii="Arial" w:hAnsi="Arial" w:cs="Arial"/>
                <w:sz w:val="20"/>
                <w:szCs w:val="20"/>
                <w:shd w:val="clear" w:color="auto" w:fill="FFFFFF"/>
              </w:rPr>
              <w:t>pogrešitve ali kraje so predpisane v podzakonskem aktu. Te določbe se uporabijo tudi v primeru, ko se nadomestno vozniško dovoljenje izda osebi iz druge države članice, ki ima v Republiki Sloveniji prijavljeno prebivališče. V takem primeru upravni organ v Republiki Sloveniji izda nadome</w:t>
            </w:r>
            <w:r w:rsidR="0025176F">
              <w:rPr>
                <w:rFonts w:ascii="Arial" w:hAnsi="Arial" w:cs="Arial"/>
                <w:sz w:val="20"/>
                <w:szCs w:val="20"/>
                <w:shd w:val="clear" w:color="auto" w:fill="FFFFFF"/>
              </w:rPr>
              <w:t>stno vozniško dovoljenje, potem</w:t>
            </w:r>
            <w:r w:rsidRPr="00B07809">
              <w:rPr>
                <w:rFonts w:ascii="Arial" w:hAnsi="Arial" w:cs="Arial"/>
                <w:sz w:val="20"/>
                <w:szCs w:val="20"/>
                <w:shd w:val="clear" w:color="auto" w:fill="FFFFFF"/>
              </w:rPr>
              <w:t xml:space="preserve"> ko si priskrbi potrebne informacije in dokazila iz države članice, ki je izdala originalno vozniško dovoljenje, v slovensko vozniško dovoljenje pa s posebno kodo zaznamuje, da gre za izdajo dvojnika.</w:t>
            </w:r>
            <w:r w:rsidRPr="00B07809">
              <w:rPr>
                <w:rStyle w:val="apple-converted-space"/>
                <w:rFonts w:ascii="Arial" w:hAnsi="Arial" w:cs="Arial"/>
                <w:sz w:val="20"/>
                <w:szCs w:val="20"/>
                <w:shd w:val="clear" w:color="auto" w:fill="FFFFFF"/>
              </w:rPr>
              <w:t> </w:t>
            </w:r>
          </w:p>
          <w:p w14:paraId="55EE3EEF" w14:textId="77777777" w:rsidR="003442B1" w:rsidRPr="00B07809" w:rsidRDefault="003442B1" w:rsidP="005D625A">
            <w:pPr>
              <w:pStyle w:val="Brezrazmikov"/>
              <w:jc w:val="both"/>
              <w:rPr>
                <w:rFonts w:ascii="Arial" w:hAnsi="Arial" w:cs="Arial"/>
                <w:sz w:val="20"/>
                <w:szCs w:val="20"/>
              </w:rPr>
            </w:pPr>
          </w:p>
          <w:p w14:paraId="539E0A72" w14:textId="3EB7E83A" w:rsidR="00267FDE" w:rsidRPr="00B07809" w:rsidRDefault="00267FDE" w:rsidP="00267FDE">
            <w:pPr>
              <w:pStyle w:val="Brezrazmikov"/>
              <w:jc w:val="both"/>
              <w:rPr>
                <w:rFonts w:ascii="Arial" w:hAnsi="Arial" w:cs="Arial"/>
                <w:sz w:val="20"/>
                <w:szCs w:val="20"/>
              </w:rPr>
            </w:pPr>
            <w:r w:rsidRPr="00B07809">
              <w:rPr>
                <w:rFonts w:ascii="Arial" w:hAnsi="Arial" w:cs="Arial"/>
                <w:sz w:val="20"/>
                <w:szCs w:val="20"/>
              </w:rPr>
              <w:t xml:space="preserve">Veljavni </w:t>
            </w:r>
            <w:r w:rsidR="0025176F">
              <w:rPr>
                <w:rFonts w:ascii="Arial" w:hAnsi="Arial" w:cs="Arial"/>
                <w:sz w:val="20"/>
                <w:szCs w:val="20"/>
              </w:rPr>
              <w:t>ZVoz</w:t>
            </w:r>
            <w:r w:rsidRPr="00B07809">
              <w:rPr>
                <w:rFonts w:ascii="Arial" w:hAnsi="Arial" w:cs="Arial"/>
                <w:sz w:val="20"/>
                <w:szCs w:val="20"/>
              </w:rPr>
              <w:t xml:space="preserve"> v 21. členu določa, da nadzor nad izvajanjem določb zakona, ki določajo prekrške v cestnem prometu, izvaja policija. V primerih, ko ni podana pristojnost poli</w:t>
            </w:r>
            <w:r w:rsidR="0025176F">
              <w:rPr>
                <w:rFonts w:ascii="Arial" w:hAnsi="Arial" w:cs="Arial"/>
                <w:sz w:val="20"/>
                <w:szCs w:val="20"/>
              </w:rPr>
              <w:t xml:space="preserve">cije, </w:t>
            </w:r>
            <w:r w:rsidRPr="00B07809">
              <w:rPr>
                <w:rFonts w:ascii="Arial" w:hAnsi="Arial" w:cs="Arial"/>
                <w:sz w:val="20"/>
                <w:szCs w:val="20"/>
              </w:rPr>
              <w:t>delo prekrškovnega organa opravlja inšpektorat, pristojen za promet.</w:t>
            </w:r>
          </w:p>
          <w:p w14:paraId="71038A48" w14:textId="77777777" w:rsidR="00267FDE" w:rsidRPr="00B07809" w:rsidRDefault="00267FDE" w:rsidP="00267FDE">
            <w:pPr>
              <w:pStyle w:val="Brezrazmikov"/>
              <w:jc w:val="both"/>
              <w:rPr>
                <w:rFonts w:ascii="Arial" w:hAnsi="Arial" w:cs="Arial"/>
                <w:sz w:val="20"/>
                <w:szCs w:val="20"/>
              </w:rPr>
            </w:pPr>
          </w:p>
          <w:p w14:paraId="2FDCE850" w14:textId="2DFA4F5C" w:rsidR="00267FDE" w:rsidRDefault="00267FDE" w:rsidP="00267FDE">
            <w:pPr>
              <w:pStyle w:val="Brezrazmikov"/>
              <w:jc w:val="both"/>
              <w:rPr>
                <w:rFonts w:ascii="Arial" w:hAnsi="Arial" w:cs="Arial"/>
                <w:sz w:val="20"/>
                <w:szCs w:val="20"/>
              </w:rPr>
            </w:pPr>
            <w:r w:rsidRPr="00B07809">
              <w:rPr>
                <w:rFonts w:ascii="Arial" w:hAnsi="Arial" w:cs="Arial"/>
                <w:sz w:val="20"/>
                <w:szCs w:val="20"/>
              </w:rPr>
              <w:t xml:space="preserve">Eden od takšnih primerov je tudi podana lažna izjava o izgubi, pogrešitvi </w:t>
            </w:r>
            <w:r>
              <w:rPr>
                <w:rFonts w:ascii="Arial" w:hAnsi="Arial" w:cs="Arial"/>
                <w:sz w:val="20"/>
                <w:szCs w:val="20"/>
              </w:rPr>
              <w:t>ali kraji vozniškega dovoljenja. D</w:t>
            </w:r>
            <w:r w:rsidRPr="00B07809">
              <w:rPr>
                <w:rFonts w:ascii="Arial" w:hAnsi="Arial" w:cs="Arial"/>
                <w:sz w:val="20"/>
                <w:szCs w:val="20"/>
              </w:rPr>
              <w:t>ejanje je v</w:t>
            </w:r>
            <w:r>
              <w:rPr>
                <w:rFonts w:ascii="Arial" w:hAnsi="Arial" w:cs="Arial"/>
                <w:sz w:val="20"/>
                <w:szCs w:val="20"/>
              </w:rPr>
              <w:t xml:space="preserve"> veljavnem</w:t>
            </w:r>
            <w:r w:rsidRPr="00B07809">
              <w:rPr>
                <w:rFonts w:ascii="Arial" w:hAnsi="Arial" w:cs="Arial"/>
                <w:sz w:val="20"/>
                <w:szCs w:val="20"/>
              </w:rPr>
              <w:t xml:space="preserve"> </w:t>
            </w:r>
            <w:r w:rsidR="0025176F">
              <w:rPr>
                <w:rFonts w:ascii="Arial" w:hAnsi="Arial" w:cs="Arial"/>
                <w:sz w:val="20"/>
                <w:szCs w:val="20"/>
              </w:rPr>
              <w:t>ZVoz</w:t>
            </w:r>
            <w:r w:rsidRPr="00B07809">
              <w:rPr>
                <w:rFonts w:ascii="Arial" w:hAnsi="Arial" w:cs="Arial"/>
                <w:sz w:val="20"/>
                <w:szCs w:val="20"/>
              </w:rPr>
              <w:t xml:space="preserve"> določeno kot prekršek (sedmi odstavek 59. člena </w:t>
            </w:r>
            <w:r w:rsidR="000F73B7">
              <w:rPr>
                <w:rFonts w:ascii="Arial" w:hAnsi="Arial" w:cs="Arial"/>
                <w:sz w:val="20"/>
                <w:szCs w:val="20"/>
              </w:rPr>
              <w:t>ZVoz</w:t>
            </w:r>
            <w:r w:rsidRPr="00B07809">
              <w:rPr>
                <w:rFonts w:ascii="Arial" w:hAnsi="Arial" w:cs="Arial"/>
                <w:sz w:val="20"/>
                <w:szCs w:val="20"/>
              </w:rPr>
              <w:t>)</w:t>
            </w:r>
            <w:r>
              <w:rPr>
                <w:rFonts w:ascii="Arial" w:hAnsi="Arial" w:cs="Arial"/>
                <w:sz w:val="20"/>
                <w:szCs w:val="20"/>
              </w:rPr>
              <w:t xml:space="preserve">, delo prekrškovnega organa pa opravlja </w:t>
            </w:r>
            <w:r w:rsidRPr="00B07809">
              <w:rPr>
                <w:rFonts w:ascii="Arial" w:hAnsi="Arial" w:cs="Arial"/>
                <w:sz w:val="20"/>
                <w:szCs w:val="20"/>
              </w:rPr>
              <w:t>inšpektorat, pristojen za promet. O navedeni kršitvi je v večini primerov seznanjena upravna enota, bodisi na podlagi obvestila tujega organa, ki je zamenjal slovensko vozniško dovoljenje za tuje vozniško dovoljenje bodisi na podlagi izjave osebe, ki se v nadaljevanju izkaže kot lažna izjava. Ko je upravna enota seznanjena s temi dejstvi, o tem obvesti inšpektorat, pristojen za promet, ki vodi postopek o prekršku.</w:t>
            </w:r>
          </w:p>
          <w:p w14:paraId="32267656" w14:textId="77777777" w:rsidR="00267FDE" w:rsidRPr="00B07809" w:rsidRDefault="00267FDE" w:rsidP="00267FDE">
            <w:pPr>
              <w:pStyle w:val="Brezrazmikov"/>
              <w:jc w:val="both"/>
              <w:rPr>
                <w:rFonts w:ascii="Arial" w:hAnsi="Arial" w:cs="Arial"/>
                <w:sz w:val="20"/>
                <w:szCs w:val="20"/>
              </w:rPr>
            </w:pPr>
          </w:p>
          <w:p w14:paraId="48C91E27" w14:textId="68688102" w:rsidR="00267FDE" w:rsidRPr="00B07809" w:rsidRDefault="00267FDE" w:rsidP="00267FDE">
            <w:pPr>
              <w:pStyle w:val="Brezrazmikov"/>
              <w:jc w:val="both"/>
              <w:rPr>
                <w:rFonts w:ascii="Arial" w:hAnsi="Arial" w:cs="Arial"/>
                <w:sz w:val="20"/>
                <w:szCs w:val="20"/>
              </w:rPr>
            </w:pPr>
            <w:r w:rsidRPr="00B07809">
              <w:rPr>
                <w:rFonts w:ascii="Arial" w:hAnsi="Arial" w:cs="Arial"/>
                <w:sz w:val="20"/>
                <w:szCs w:val="20"/>
              </w:rPr>
              <w:t xml:space="preserve">Zaradi spoštovanja načela vse na enem mestu z vidika dela upravnih enot, se v predlogu zakona določa, da so za vodenje in odločanje v prekrškovnem postopku </w:t>
            </w:r>
            <w:r w:rsidR="000F73B7">
              <w:rPr>
                <w:rFonts w:ascii="Arial" w:hAnsi="Arial" w:cs="Arial"/>
                <w:sz w:val="20"/>
                <w:szCs w:val="20"/>
              </w:rPr>
              <w:t xml:space="preserve">(vezano na storitev prekrška – </w:t>
            </w:r>
            <w:r w:rsidRPr="00B07809">
              <w:rPr>
                <w:rFonts w:ascii="Arial" w:hAnsi="Arial" w:cs="Arial"/>
                <w:sz w:val="20"/>
                <w:szCs w:val="20"/>
              </w:rPr>
              <w:t>podaja lažne izjave o izgubi, pogrešitvi ali kraji vozniškega dovoljenja) pristojne upravne enote.</w:t>
            </w:r>
          </w:p>
          <w:p w14:paraId="37226285" w14:textId="77777777" w:rsidR="009F135B" w:rsidRPr="00B07809" w:rsidRDefault="009F135B" w:rsidP="005D625A">
            <w:pPr>
              <w:pStyle w:val="Brezrazmikov"/>
              <w:jc w:val="both"/>
              <w:rPr>
                <w:rFonts w:ascii="Arial" w:hAnsi="Arial" w:cs="Arial"/>
                <w:sz w:val="20"/>
                <w:szCs w:val="20"/>
              </w:rPr>
            </w:pPr>
          </w:p>
          <w:p w14:paraId="3D2A6514" w14:textId="6F88135F" w:rsidR="00845C2B" w:rsidRPr="00B07809" w:rsidRDefault="009F135B" w:rsidP="005D625A">
            <w:pPr>
              <w:pStyle w:val="Brezrazmikov"/>
              <w:jc w:val="both"/>
              <w:rPr>
                <w:rFonts w:ascii="Arial" w:hAnsi="Arial" w:cs="Arial"/>
                <w:b/>
                <w:sz w:val="20"/>
                <w:szCs w:val="20"/>
              </w:rPr>
            </w:pPr>
            <w:r w:rsidRPr="00B07809">
              <w:rPr>
                <w:rFonts w:ascii="Arial" w:hAnsi="Arial" w:cs="Arial"/>
                <w:b/>
                <w:sz w:val="20"/>
                <w:szCs w:val="20"/>
              </w:rPr>
              <w:t>K 6</w:t>
            </w:r>
            <w:r w:rsidR="006A20F8" w:rsidRPr="00B07809">
              <w:rPr>
                <w:rFonts w:ascii="Arial" w:hAnsi="Arial" w:cs="Arial"/>
                <w:b/>
                <w:sz w:val="20"/>
                <w:szCs w:val="20"/>
              </w:rPr>
              <w:t>6</w:t>
            </w:r>
            <w:r w:rsidR="00845C2B" w:rsidRPr="00B07809">
              <w:rPr>
                <w:rFonts w:ascii="Arial" w:hAnsi="Arial" w:cs="Arial"/>
                <w:b/>
                <w:sz w:val="20"/>
                <w:szCs w:val="20"/>
              </w:rPr>
              <w:t>. členu</w:t>
            </w:r>
            <w:r w:rsidR="00AD2649">
              <w:rPr>
                <w:rFonts w:ascii="Arial" w:hAnsi="Arial" w:cs="Arial"/>
                <w:b/>
                <w:sz w:val="20"/>
                <w:szCs w:val="20"/>
              </w:rPr>
              <w:t>:</w:t>
            </w:r>
          </w:p>
          <w:p w14:paraId="1E748529" w14:textId="55C4ACB5" w:rsidR="003442B1" w:rsidRPr="00B07809" w:rsidRDefault="003442B1" w:rsidP="005D625A">
            <w:pPr>
              <w:pStyle w:val="Brezrazmikov"/>
              <w:jc w:val="both"/>
              <w:rPr>
                <w:rFonts w:ascii="Arial" w:hAnsi="Arial" w:cs="Arial"/>
                <w:sz w:val="20"/>
                <w:szCs w:val="20"/>
              </w:rPr>
            </w:pPr>
            <w:r w:rsidRPr="00B07809">
              <w:rPr>
                <w:rFonts w:ascii="Arial" w:hAnsi="Arial" w:cs="Arial"/>
                <w:sz w:val="20"/>
                <w:szCs w:val="20"/>
                <w:shd w:val="clear" w:color="auto" w:fill="FFFFFF"/>
              </w:rPr>
              <w:t xml:space="preserve">Gre za ureditev vprašanja vožnje s tujimi vozniškimi dovoljenji, </w:t>
            </w:r>
            <w:r w:rsidR="009F135B" w:rsidRPr="00B07809">
              <w:rPr>
                <w:rFonts w:ascii="Arial" w:hAnsi="Arial" w:cs="Arial"/>
                <w:sz w:val="20"/>
                <w:szCs w:val="20"/>
                <w:shd w:val="clear" w:color="auto" w:fill="FFFFFF"/>
              </w:rPr>
              <w:t>z izjemo vozniškega dovoljenja, izdanega</w:t>
            </w:r>
            <w:r w:rsidR="00AD2649">
              <w:rPr>
                <w:rFonts w:ascii="Arial" w:hAnsi="Arial" w:cs="Arial"/>
                <w:sz w:val="20"/>
                <w:szCs w:val="20"/>
                <w:shd w:val="clear" w:color="auto" w:fill="FFFFFF"/>
              </w:rPr>
              <w:t xml:space="preserve"> v kateri od držav članic Evropske unije</w:t>
            </w:r>
            <w:r w:rsidRPr="00B07809">
              <w:rPr>
                <w:rFonts w:ascii="Arial" w:hAnsi="Arial" w:cs="Arial"/>
                <w:sz w:val="20"/>
                <w:szCs w:val="20"/>
                <w:shd w:val="clear" w:color="auto" w:fill="FFFFFF"/>
              </w:rPr>
              <w:t>, za katera velja drugačna ureditev. Pri tem gre za razlikovanje oseb, ki so tujci in imajo na podlagi dovoljenja za prebivanje v Republiki Sl</w:t>
            </w:r>
            <w:r w:rsidR="00AD2649">
              <w:rPr>
                <w:rFonts w:ascii="Arial" w:hAnsi="Arial" w:cs="Arial"/>
                <w:sz w:val="20"/>
                <w:szCs w:val="20"/>
                <w:shd w:val="clear" w:color="auto" w:fill="FFFFFF"/>
              </w:rPr>
              <w:t>oveniji prijavljeno prebivališče in</w:t>
            </w:r>
            <w:r w:rsidRPr="00B07809">
              <w:rPr>
                <w:rFonts w:ascii="Arial" w:hAnsi="Arial" w:cs="Arial"/>
                <w:sz w:val="20"/>
                <w:szCs w:val="20"/>
                <w:shd w:val="clear" w:color="auto" w:fill="FFFFFF"/>
              </w:rPr>
              <w:t xml:space="preserve"> za katere velja, da smejo v Republiki Sloveniji voziti eno leto o</w:t>
            </w:r>
            <w:r w:rsidR="00AD2649">
              <w:rPr>
                <w:rFonts w:ascii="Arial" w:hAnsi="Arial" w:cs="Arial"/>
                <w:sz w:val="20"/>
                <w:szCs w:val="20"/>
                <w:shd w:val="clear" w:color="auto" w:fill="FFFFFF"/>
              </w:rPr>
              <w:t>d dneva prijave prebivališča, ter</w:t>
            </w:r>
            <w:r w:rsidRPr="00B07809">
              <w:rPr>
                <w:rFonts w:ascii="Arial" w:hAnsi="Arial" w:cs="Arial"/>
                <w:sz w:val="20"/>
                <w:szCs w:val="20"/>
                <w:shd w:val="clear" w:color="auto" w:fill="FFFFFF"/>
              </w:rPr>
              <w:t xml:space="preserve"> oseb, ki so državljani Republike Slovenije, ki začasno ali stalno prebivajo v tujini in pridejo začasno ali stalno v Republiko Slovenijo</w:t>
            </w:r>
            <w:r w:rsidR="00AD2649">
              <w:rPr>
                <w:rFonts w:ascii="Arial" w:hAnsi="Arial" w:cs="Arial"/>
                <w:sz w:val="20"/>
                <w:szCs w:val="20"/>
                <w:shd w:val="clear" w:color="auto" w:fill="FFFFFF"/>
              </w:rPr>
              <w:t xml:space="preserve"> in </w:t>
            </w:r>
            <w:r w:rsidRPr="00B07809">
              <w:rPr>
                <w:rFonts w:ascii="Arial" w:hAnsi="Arial" w:cs="Arial"/>
                <w:sz w:val="20"/>
                <w:szCs w:val="20"/>
                <w:shd w:val="clear" w:color="auto" w:fill="FFFFFF"/>
              </w:rPr>
              <w:t xml:space="preserve">za </w:t>
            </w:r>
            <w:r w:rsidR="00AD2649">
              <w:rPr>
                <w:rFonts w:ascii="Arial" w:hAnsi="Arial" w:cs="Arial"/>
                <w:sz w:val="20"/>
                <w:szCs w:val="20"/>
                <w:shd w:val="clear" w:color="auto" w:fill="FFFFFF"/>
              </w:rPr>
              <w:t>katere</w:t>
            </w:r>
            <w:r w:rsidRPr="00B07809">
              <w:rPr>
                <w:rFonts w:ascii="Arial" w:hAnsi="Arial" w:cs="Arial"/>
                <w:sz w:val="20"/>
                <w:szCs w:val="20"/>
                <w:shd w:val="clear" w:color="auto" w:fill="FFFFFF"/>
              </w:rPr>
              <w:t xml:space="preserve"> velja dveletni rok za vožnjo vozila, šteto od dneva prijave prebivališča v Republiki Sloveniji.</w:t>
            </w:r>
          </w:p>
          <w:p w14:paraId="77254803" w14:textId="77777777" w:rsidR="003442B1" w:rsidRPr="00B07809" w:rsidRDefault="003442B1" w:rsidP="005D625A">
            <w:pPr>
              <w:pStyle w:val="Brezrazmikov"/>
              <w:jc w:val="both"/>
              <w:rPr>
                <w:rFonts w:ascii="Arial" w:hAnsi="Arial" w:cs="Arial"/>
                <w:sz w:val="20"/>
                <w:szCs w:val="20"/>
              </w:rPr>
            </w:pPr>
          </w:p>
          <w:p w14:paraId="38ED58D2" w14:textId="75227A89" w:rsidR="00845C2B" w:rsidRPr="00B07809" w:rsidRDefault="009F135B" w:rsidP="005D625A">
            <w:pPr>
              <w:pStyle w:val="Brezrazmikov"/>
              <w:jc w:val="both"/>
              <w:rPr>
                <w:rFonts w:ascii="Arial" w:hAnsi="Arial" w:cs="Arial"/>
                <w:b/>
                <w:sz w:val="20"/>
                <w:szCs w:val="20"/>
              </w:rPr>
            </w:pPr>
            <w:r w:rsidRPr="00B07809">
              <w:rPr>
                <w:rFonts w:ascii="Arial" w:hAnsi="Arial" w:cs="Arial"/>
                <w:b/>
                <w:sz w:val="20"/>
                <w:szCs w:val="20"/>
              </w:rPr>
              <w:t>K 6</w:t>
            </w:r>
            <w:r w:rsidR="006A20F8" w:rsidRPr="00B07809">
              <w:rPr>
                <w:rFonts w:ascii="Arial" w:hAnsi="Arial" w:cs="Arial"/>
                <w:b/>
                <w:sz w:val="20"/>
                <w:szCs w:val="20"/>
              </w:rPr>
              <w:t>7</w:t>
            </w:r>
            <w:r w:rsidR="00845C2B" w:rsidRPr="00B07809">
              <w:rPr>
                <w:rFonts w:ascii="Arial" w:hAnsi="Arial" w:cs="Arial"/>
                <w:b/>
                <w:sz w:val="20"/>
                <w:szCs w:val="20"/>
              </w:rPr>
              <w:t>. členu</w:t>
            </w:r>
            <w:r w:rsidR="00AD2649">
              <w:rPr>
                <w:rFonts w:ascii="Arial" w:hAnsi="Arial" w:cs="Arial"/>
                <w:b/>
                <w:sz w:val="20"/>
                <w:szCs w:val="20"/>
              </w:rPr>
              <w:t>:</w:t>
            </w:r>
          </w:p>
          <w:p w14:paraId="04754556" w14:textId="0F106E28" w:rsidR="003442B1"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Določbe glede zamenjave tujih vozniških dovoljenj za slovenska vozniška dovoljenja so vsebova</w:t>
            </w:r>
            <w:r w:rsidR="00AD2649">
              <w:rPr>
                <w:rFonts w:ascii="Arial" w:hAnsi="Arial" w:cs="Arial"/>
                <w:sz w:val="20"/>
                <w:szCs w:val="20"/>
                <w:shd w:val="clear" w:color="auto" w:fill="FFFFFF"/>
              </w:rPr>
              <w:t>ne</w:t>
            </w:r>
            <w:r w:rsidRPr="00B07809">
              <w:rPr>
                <w:rFonts w:ascii="Arial" w:hAnsi="Arial" w:cs="Arial"/>
                <w:sz w:val="20"/>
                <w:szCs w:val="20"/>
                <w:shd w:val="clear" w:color="auto" w:fill="FFFFFF"/>
              </w:rPr>
              <w:t xml:space="preserve"> že v Zakonu o varnosti cestnega prometa ter se ne spreminjajo. Določbe o obveznosti opravljanja praktičnega dela vozniškega izpita se nanašajo na imetnike vozniških dovoljenj tistih držav, ki jih s pravilnikom določi minister, pristojen za promet. Nespremenjena je ureditev, ki velja za zamenjavo vozniških dovoljenj, izda</w:t>
            </w:r>
            <w:r w:rsidR="00AD2649">
              <w:rPr>
                <w:rFonts w:ascii="Arial" w:hAnsi="Arial" w:cs="Arial"/>
                <w:sz w:val="20"/>
                <w:szCs w:val="20"/>
                <w:shd w:val="clear" w:color="auto" w:fill="FFFFFF"/>
              </w:rPr>
              <w:t>nih v drugih državah članicah Evropske unije</w:t>
            </w:r>
            <w:r w:rsidRPr="00B07809">
              <w:rPr>
                <w:rFonts w:ascii="Arial" w:hAnsi="Arial" w:cs="Arial"/>
                <w:sz w:val="20"/>
                <w:szCs w:val="20"/>
                <w:shd w:val="clear" w:color="auto" w:fill="FFFFFF"/>
              </w:rPr>
              <w:t>.</w:t>
            </w:r>
          </w:p>
          <w:p w14:paraId="21F1ADF0" w14:textId="77777777" w:rsidR="003442B1" w:rsidRPr="00B07809" w:rsidRDefault="003442B1" w:rsidP="005D625A">
            <w:pPr>
              <w:pStyle w:val="Brezrazmikov"/>
              <w:jc w:val="both"/>
              <w:rPr>
                <w:rFonts w:ascii="Arial" w:hAnsi="Arial" w:cs="Arial"/>
                <w:sz w:val="20"/>
                <w:szCs w:val="20"/>
              </w:rPr>
            </w:pPr>
          </w:p>
          <w:p w14:paraId="4FAAA4C8" w14:textId="7B48037D" w:rsidR="009F135B" w:rsidRPr="00B07809" w:rsidRDefault="00DF0864" w:rsidP="005D625A">
            <w:pPr>
              <w:pStyle w:val="Brezrazmikov"/>
              <w:jc w:val="both"/>
              <w:rPr>
                <w:rFonts w:ascii="Arial" w:hAnsi="Arial" w:cs="Arial"/>
                <w:sz w:val="20"/>
                <w:szCs w:val="20"/>
              </w:rPr>
            </w:pPr>
            <w:r w:rsidRPr="00B07809">
              <w:rPr>
                <w:rFonts w:ascii="Arial" w:hAnsi="Arial" w:cs="Arial"/>
                <w:sz w:val="20"/>
                <w:szCs w:val="20"/>
              </w:rPr>
              <w:t>Določeno je tudi</w:t>
            </w:r>
            <w:r w:rsidR="009F135B" w:rsidRPr="00B07809">
              <w:rPr>
                <w:rFonts w:ascii="Arial" w:hAnsi="Arial" w:cs="Arial"/>
                <w:sz w:val="20"/>
                <w:szCs w:val="20"/>
              </w:rPr>
              <w:t>, da se ob upoštevanju načela vzajemnosti od osebja diplomatskih predstavništev in konzulatov, predstavništev tujih držav, mednarodnih organizacij s sedežem v Republiki Sloveniji ter predstavništev mednarodnih or</w:t>
            </w:r>
            <w:r w:rsidR="00AD2649">
              <w:rPr>
                <w:rFonts w:ascii="Arial" w:hAnsi="Arial" w:cs="Arial"/>
                <w:sz w:val="20"/>
                <w:szCs w:val="20"/>
              </w:rPr>
              <w:t>ganizacij v Republiki Sloveniji</w:t>
            </w:r>
            <w:r w:rsidR="009F135B" w:rsidRPr="00B07809">
              <w:rPr>
                <w:rFonts w:ascii="Arial" w:hAnsi="Arial" w:cs="Arial"/>
                <w:sz w:val="20"/>
                <w:szCs w:val="20"/>
              </w:rPr>
              <w:t xml:space="preserve"> ob zamenjavi vozniškega dovoljenja, izdanega v tujini, z</w:t>
            </w:r>
            <w:r w:rsidR="00AD2649">
              <w:rPr>
                <w:rFonts w:ascii="Arial" w:hAnsi="Arial" w:cs="Arial"/>
                <w:sz w:val="20"/>
                <w:szCs w:val="20"/>
              </w:rPr>
              <w:t>a slovensko vozniško dovoljenje</w:t>
            </w:r>
            <w:r w:rsidR="009F135B" w:rsidRPr="00B07809">
              <w:rPr>
                <w:rFonts w:ascii="Arial" w:hAnsi="Arial" w:cs="Arial"/>
                <w:sz w:val="20"/>
                <w:szCs w:val="20"/>
              </w:rPr>
              <w:t xml:space="preserve"> izjemoma ne zahtevajo dokazila o telesni in duševni zmožnosti za vožnjo motornega vozila ter opravljanje praktičnega dela vozniškega izpita.</w:t>
            </w:r>
          </w:p>
          <w:p w14:paraId="39534306" w14:textId="77777777" w:rsidR="003442B1" w:rsidRPr="00B07809" w:rsidRDefault="003442B1" w:rsidP="005D625A">
            <w:pPr>
              <w:pStyle w:val="Brezrazmikov"/>
              <w:jc w:val="both"/>
              <w:rPr>
                <w:rFonts w:ascii="Arial" w:hAnsi="Arial" w:cs="Arial"/>
                <w:sz w:val="20"/>
                <w:szCs w:val="20"/>
              </w:rPr>
            </w:pPr>
          </w:p>
          <w:p w14:paraId="4A3F178B" w14:textId="14BAD16B" w:rsidR="00845C2B" w:rsidRPr="00B07809" w:rsidRDefault="00E63063" w:rsidP="005D625A">
            <w:pPr>
              <w:pStyle w:val="Brezrazmikov"/>
              <w:jc w:val="both"/>
              <w:rPr>
                <w:rFonts w:ascii="Arial" w:hAnsi="Arial" w:cs="Arial"/>
                <w:b/>
                <w:sz w:val="20"/>
                <w:szCs w:val="20"/>
              </w:rPr>
            </w:pPr>
            <w:r w:rsidRPr="00B07809">
              <w:rPr>
                <w:rFonts w:ascii="Arial" w:hAnsi="Arial" w:cs="Arial"/>
                <w:b/>
                <w:sz w:val="20"/>
                <w:szCs w:val="20"/>
              </w:rPr>
              <w:t>K 6</w:t>
            </w:r>
            <w:r w:rsidR="006A20F8" w:rsidRPr="00B07809">
              <w:rPr>
                <w:rFonts w:ascii="Arial" w:hAnsi="Arial" w:cs="Arial"/>
                <w:b/>
                <w:sz w:val="20"/>
                <w:szCs w:val="20"/>
              </w:rPr>
              <w:t>8</w:t>
            </w:r>
            <w:r w:rsidR="00845C2B" w:rsidRPr="00B07809">
              <w:rPr>
                <w:rFonts w:ascii="Arial" w:hAnsi="Arial" w:cs="Arial"/>
                <w:b/>
                <w:sz w:val="20"/>
                <w:szCs w:val="20"/>
              </w:rPr>
              <w:t>. členu</w:t>
            </w:r>
            <w:r w:rsidR="00AD2649">
              <w:rPr>
                <w:rFonts w:ascii="Arial" w:hAnsi="Arial" w:cs="Arial"/>
                <w:b/>
                <w:sz w:val="20"/>
                <w:szCs w:val="20"/>
              </w:rPr>
              <w:t>:</w:t>
            </w:r>
          </w:p>
          <w:p w14:paraId="71770B95" w14:textId="1A140153" w:rsidR="003442B1" w:rsidRPr="00B07809" w:rsidRDefault="003442B1" w:rsidP="00E63063">
            <w:pPr>
              <w:pStyle w:val="Brezrazmikov"/>
              <w:jc w:val="both"/>
              <w:rPr>
                <w:rFonts w:ascii="Arial" w:hAnsi="Arial" w:cs="Arial"/>
                <w:sz w:val="20"/>
                <w:szCs w:val="20"/>
              </w:rPr>
            </w:pPr>
            <w:r w:rsidRPr="00B07809">
              <w:rPr>
                <w:rFonts w:ascii="Arial" w:hAnsi="Arial" w:cs="Arial"/>
                <w:sz w:val="20"/>
                <w:szCs w:val="20"/>
              </w:rPr>
              <w:t>V tem členu je opredeljeno, da lahko imetniki veljavnega vozniškega dovoljenja, izdanega v kateri od držav članic E</w:t>
            </w:r>
            <w:r w:rsidR="00AD2649">
              <w:rPr>
                <w:rFonts w:ascii="Arial" w:hAnsi="Arial" w:cs="Arial"/>
                <w:sz w:val="20"/>
                <w:szCs w:val="20"/>
              </w:rPr>
              <w:t>vropske unije</w:t>
            </w:r>
            <w:r w:rsidRPr="00B07809">
              <w:rPr>
                <w:rFonts w:ascii="Arial" w:hAnsi="Arial" w:cs="Arial"/>
                <w:sz w:val="20"/>
                <w:szCs w:val="20"/>
              </w:rPr>
              <w:t xml:space="preserve">, zahtevajo zamenjavo tujega vozniškega dovoljenja brez opravljanja praktičnega dela vozniškega izpita in brez predložitve zdravniškega spričevala. Zamenjava pa za imetnike teh vozniških dovoljenj ni obvezna, saj med državami članicami </w:t>
            </w:r>
            <w:r w:rsidR="00AD2649" w:rsidRPr="00B07809">
              <w:rPr>
                <w:rFonts w:ascii="Arial" w:hAnsi="Arial" w:cs="Arial"/>
                <w:sz w:val="20"/>
                <w:szCs w:val="20"/>
              </w:rPr>
              <w:t>E</w:t>
            </w:r>
            <w:r w:rsidR="00AD2649">
              <w:rPr>
                <w:rFonts w:ascii="Arial" w:hAnsi="Arial" w:cs="Arial"/>
                <w:sz w:val="20"/>
                <w:szCs w:val="20"/>
              </w:rPr>
              <w:t>vropske unije</w:t>
            </w:r>
            <w:r w:rsidRPr="00B07809">
              <w:rPr>
                <w:rFonts w:ascii="Arial" w:hAnsi="Arial" w:cs="Arial"/>
                <w:sz w:val="20"/>
                <w:szCs w:val="20"/>
              </w:rPr>
              <w:t xml:space="preserve"> velja načelo medsebojnega priznavanja vozniških dovoljenj. Enako pa je za imetnike teh vozniških dovoljenj predpisano, da morajo vozniško dovoljenje oddati, če je pri njih ugotovljena telesna ali duševna nezmožnost za vožnjo.</w:t>
            </w:r>
          </w:p>
          <w:p w14:paraId="7F043608" w14:textId="77777777" w:rsidR="003442B1" w:rsidRPr="00B07809" w:rsidRDefault="003442B1" w:rsidP="00E63063">
            <w:pPr>
              <w:pStyle w:val="Brezrazmikov"/>
              <w:jc w:val="both"/>
              <w:rPr>
                <w:rFonts w:ascii="Arial" w:hAnsi="Arial" w:cs="Arial"/>
                <w:sz w:val="20"/>
                <w:szCs w:val="20"/>
              </w:rPr>
            </w:pPr>
          </w:p>
          <w:p w14:paraId="5F99C81E" w14:textId="70AE2C8B" w:rsidR="00E63063" w:rsidRPr="00B07809" w:rsidRDefault="00E63063" w:rsidP="00E63063">
            <w:pPr>
              <w:pStyle w:val="Brezrazmikov"/>
              <w:jc w:val="both"/>
              <w:rPr>
                <w:rFonts w:ascii="Arial" w:hAnsi="Arial" w:cs="Arial"/>
                <w:sz w:val="20"/>
                <w:szCs w:val="20"/>
              </w:rPr>
            </w:pPr>
            <w:r w:rsidRPr="00B07809">
              <w:rPr>
                <w:rFonts w:ascii="Arial" w:hAnsi="Arial" w:cs="Arial"/>
                <w:sz w:val="20"/>
                <w:szCs w:val="20"/>
              </w:rPr>
              <w:t>Prav tako se v tem členu odpravljajo nepravilnosti, k</w:t>
            </w:r>
            <w:r w:rsidR="00AD2649">
              <w:rPr>
                <w:rFonts w:ascii="Arial" w:hAnsi="Arial" w:cs="Arial"/>
                <w:sz w:val="20"/>
                <w:szCs w:val="20"/>
              </w:rPr>
              <w:t>i jih</w:t>
            </w:r>
            <w:r w:rsidRPr="00B07809">
              <w:rPr>
                <w:rFonts w:ascii="Arial" w:hAnsi="Arial" w:cs="Arial"/>
                <w:sz w:val="20"/>
                <w:szCs w:val="20"/>
              </w:rPr>
              <w:t xml:space="preserve"> je ugotovila Evropska komisija, in sicer da Republika Slovenija prepisuje dodatne pogoje za zamenjavo vozniških dovoljenj držav članic </w:t>
            </w:r>
            <w:r w:rsidR="00AD2649" w:rsidRPr="00B07809">
              <w:rPr>
                <w:rFonts w:ascii="Arial" w:hAnsi="Arial" w:cs="Arial"/>
                <w:sz w:val="20"/>
                <w:szCs w:val="20"/>
              </w:rPr>
              <w:t>E</w:t>
            </w:r>
            <w:r w:rsidR="00AD2649">
              <w:rPr>
                <w:rFonts w:ascii="Arial" w:hAnsi="Arial" w:cs="Arial"/>
                <w:sz w:val="20"/>
                <w:szCs w:val="20"/>
              </w:rPr>
              <w:t>vropske unije</w:t>
            </w:r>
            <w:r w:rsidRPr="00B07809">
              <w:rPr>
                <w:rFonts w:ascii="Arial" w:hAnsi="Arial" w:cs="Arial"/>
                <w:sz w:val="20"/>
                <w:szCs w:val="20"/>
              </w:rPr>
              <w:t>, Direktiva 2006/126/ES pa ne predvideva nobenih dodatnih zahtev za izmenjavo dovoljenj, razen preverjanja</w:t>
            </w:r>
            <w:r w:rsidR="00AD2649">
              <w:rPr>
                <w:rFonts w:ascii="Arial" w:hAnsi="Arial" w:cs="Arial"/>
                <w:sz w:val="20"/>
                <w:szCs w:val="20"/>
              </w:rPr>
              <w:t>,</w:t>
            </w:r>
            <w:r w:rsidRPr="00B07809">
              <w:rPr>
                <w:rFonts w:ascii="Arial" w:hAnsi="Arial" w:cs="Arial"/>
                <w:sz w:val="20"/>
                <w:szCs w:val="20"/>
              </w:rPr>
              <w:t xml:space="preserve"> za katero kategorijo je vozniško dovoljenje še veljavno. Prav tako v slovenski zakonodaji ni določeno, da se ob</w:t>
            </w:r>
            <w:r w:rsidR="00AD2649">
              <w:rPr>
                <w:rFonts w:ascii="Arial" w:hAnsi="Arial" w:cs="Arial"/>
                <w:sz w:val="20"/>
                <w:szCs w:val="20"/>
              </w:rPr>
              <w:t xml:space="preserve"> zamenjavi vozniškega dovoljenja</w:t>
            </w:r>
            <w:r w:rsidRPr="00B07809">
              <w:rPr>
                <w:rFonts w:ascii="Arial" w:hAnsi="Arial" w:cs="Arial"/>
                <w:sz w:val="20"/>
                <w:szCs w:val="20"/>
              </w:rPr>
              <w:t xml:space="preserve"> druge države članice </w:t>
            </w:r>
            <w:r w:rsidR="00AD2649" w:rsidRPr="00B07809">
              <w:rPr>
                <w:rFonts w:ascii="Arial" w:hAnsi="Arial" w:cs="Arial"/>
                <w:sz w:val="20"/>
                <w:szCs w:val="20"/>
              </w:rPr>
              <w:t>E</w:t>
            </w:r>
            <w:r w:rsidR="00AD2649">
              <w:rPr>
                <w:rFonts w:ascii="Arial" w:hAnsi="Arial" w:cs="Arial"/>
                <w:sz w:val="20"/>
                <w:szCs w:val="20"/>
              </w:rPr>
              <w:t>vropske unije</w:t>
            </w:r>
            <w:r w:rsidRPr="00B07809">
              <w:rPr>
                <w:rFonts w:ascii="Arial" w:hAnsi="Arial" w:cs="Arial"/>
                <w:sz w:val="20"/>
                <w:szCs w:val="20"/>
              </w:rPr>
              <w:t xml:space="preserve">, </w:t>
            </w:r>
            <w:r w:rsidR="00AD2649">
              <w:rPr>
                <w:rFonts w:ascii="Arial" w:hAnsi="Arial" w:cs="Arial"/>
                <w:sz w:val="20"/>
                <w:szCs w:val="20"/>
              </w:rPr>
              <w:t>ob vrnitvi vozniškega dovoljenja</w:t>
            </w:r>
            <w:r w:rsidRPr="00B07809">
              <w:rPr>
                <w:rFonts w:ascii="Arial" w:hAnsi="Arial" w:cs="Arial"/>
                <w:sz w:val="20"/>
                <w:szCs w:val="20"/>
              </w:rPr>
              <w:t xml:space="preserve"> navedejo razlogi za vrnitev starega vozniškega dovoljenja državi članici </w:t>
            </w:r>
            <w:r w:rsidR="00AD2649" w:rsidRPr="00B07809">
              <w:rPr>
                <w:rFonts w:ascii="Arial" w:hAnsi="Arial" w:cs="Arial"/>
                <w:sz w:val="20"/>
                <w:szCs w:val="20"/>
              </w:rPr>
              <w:t>E</w:t>
            </w:r>
            <w:r w:rsidR="00AD2649">
              <w:rPr>
                <w:rFonts w:ascii="Arial" w:hAnsi="Arial" w:cs="Arial"/>
                <w:sz w:val="20"/>
                <w:szCs w:val="20"/>
              </w:rPr>
              <w:t>vropske unije</w:t>
            </w:r>
            <w:r w:rsidRPr="00B07809">
              <w:rPr>
                <w:rFonts w:ascii="Arial" w:hAnsi="Arial" w:cs="Arial"/>
                <w:sz w:val="20"/>
                <w:szCs w:val="20"/>
              </w:rPr>
              <w:t xml:space="preserve">, ki ga je izdala. </w:t>
            </w:r>
          </w:p>
          <w:p w14:paraId="299F0070" w14:textId="77777777" w:rsidR="00E63063" w:rsidRPr="00B07809" w:rsidRDefault="00E63063" w:rsidP="005D625A">
            <w:pPr>
              <w:pStyle w:val="Brezrazmikov"/>
              <w:jc w:val="both"/>
              <w:rPr>
                <w:rFonts w:ascii="Arial" w:hAnsi="Arial" w:cs="Arial"/>
                <w:sz w:val="20"/>
                <w:szCs w:val="20"/>
              </w:rPr>
            </w:pPr>
          </w:p>
          <w:p w14:paraId="53E0A4D9" w14:textId="749278A4" w:rsidR="00E63063" w:rsidRPr="00B07809" w:rsidRDefault="00E63063" w:rsidP="005D625A">
            <w:pPr>
              <w:pStyle w:val="Brezrazmikov"/>
              <w:jc w:val="both"/>
              <w:rPr>
                <w:rFonts w:ascii="Arial" w:hAnsi="Arial" w:cs="Arial"/>
                <w:sz w:val="20"/>
                <w:szCs w:val="20"/>
              </w:rPr>
            </w:pPr>
            <w:r w:rsidRPr="00B07809">
              <w:rPr>
                <w:rFonts w:ascii="Arial" w:hAnsi="Arial" w:cs="Arial"/>
                <w:sz w:val="20"/>
                <w:szCs w:val="20"/>
              </w:rPr>
              <w:t>Glede na n</w:t>
            </w:r>
            <w:r w:rsidR="0090294F">
              <w:rPr>
                <w:rFonts w:ascii="Arial" w:hAnsi="Arial" w:cs="Arial"/>
                <w:sz w:val="20"/>
                <w:szCs w:val="20"/>
              </w:rPr>
              <w:t>avedeno je v tretjem odstavku 68</w:t>
            </w:r>
            <w:r w:rsidRPr="00B07809">
              <w:rPr>
                <w:rFonts w:ascii="Arial" w:hAnsi="Arial" w:cs="Arial"/>
                <w:sz w:val="20"/>
                <w:szCs w:val="20"/>
              </w:rPr>
              <w:t xml:space="preserve">. člena določeno, da se vozniško dovoljenje, izdano v drugi državi članici </w:t>
            </w:r>
            <w:r w:rsidR="00AD2649" w:rsidRPr="00B07809">
              <w:rPr>
                <w:rFonts w:ascii="Arial" w:hAnsi="Arial" w:cs="Arial"/>
                <w:sz w:val="20"/>
                <w:szCs w:val="20"/>
              </w:rPr>
              <w:t>E</w:t>
            </w:r>
            <w:r w:rsidR="00AD2649">
              <w:rPr>
                <w:rFonts w:ascii="Arial" w:hAnsi="Arial" w:cs="Arial"/>
                <w:sz w:val="20"/>
                <w:szCs w:val="20"/>
              </w:rPr>
              <w:t>vropske unije</w:t>
            </w:r>
            <w:r w:rsidRPr="00B07809">
              <w:rPr>
                <w:rFonts w:ascii="Arial" w:hAnsi="Arial" w:cs="Arial"/>
                <w:sz w:val="20"/>
                <w:szCs w:val="20"/>
              </w:rPr>
              <w:t>, Liechtensteinu, Norveški ali Islandiji, ki se zamenja za slovensko vozniško dovoljenje, in vozniško dovoljenje, ki je bilo oddano v skladu z določbami tega zakona, vrne</w:t>
            </w:r>
            <w:r w:rsidR="00AD2649">
              <w:rPr>
                <w:rFonts w:ascii="Arial" w:hAnsi="Arial" w:cs="Arial"/>
                <w:sz w:val="20"/>
                <w:szCs w:val="20"/>
              </w:rPr>
              <w:t>ta organu tuje države, ki ju</w:t>
            </w:r>
            <w:r w:rsidRPr="00B07809">
              <w:rPr>
                <w:rFonts w:ascii="Arial" w:hAnsi="Arial" w:cs="Arial"/>
                <w:sz w:val="20"/>
                <w:szCs w:val="20"/>
              </w:rPr>
              <w:t xml:space="preserve"> je izdala, pri čemer se navedejo tudi razlogi za vrnitev.</w:t>
            </w:r>
          </w:p>
          <w:p w14:paraId="4971A67B" w14:textId="77777777" w:rsidR="00C5442B" w:rsidRPr="00B07809" w:rsidRDefault="00C5442B" w:rsidP="005D625A">
            <w:pPr>
              <w:pStyle w:val="Brezrazmikov"/>
              <w:jc w:val="both"/>
              <w:rPr>
                <w:rFonts w:ascii="Arial" w:hAnsi="Arial" w:cs="Arial"/>
                <w:sz w:val="20"/>
                <w:szCs w:val="20"/>
              </w:rPr>
            </w:pPr>
          </w:p>
          <w:p w14:paraId="280C9686" w14:textId="43B742B4" w:rsidR="00845C2B" w:rsidRPr="00B07809" w:rsidRDefault="00C5442B" w:rsidP="005D625A">
            <w:pPr>
              <w:pStyle w:val="Brezrazmikov"/>
              <w:jc w:val="both"/>
              <w:rPr>
                <w:rFonts w:ascii="Arial" w:hAnsi="Arial" w:cs="Arial"/>
                <w:b/>
                <w:sz w:val="20"/>
                <w:szCs w:val="20"/>
              </w:rPr>
            </w:pPr>
            <w:r w:rsidRPr="00B07809">
              <w:rPr>
                <w:rFonts w:ascii="Arial" w:hAnsi="Arial" w:cs="Arial"/>
                <w:b/>
                <w:sz w:val="20"/>
                <w:szCs w:val="20"/>
              </w:rPr>
              <w:t>K 6</w:t>
            </w:r>
            <w:r w:rsidR="006A20F8" w:rsidRPr="00B07809">
              <w:rPr>
                <w:rFonts w:ascii="Arial" w:hAnsi="Arial" w:cs="Arial"/>
                <w:b/>
                <w:sz w:val="20"/>
                <w:szCs w:val="20"/>
              </w:rPr>
              <w:t>9</w:t>
            </w:r>
            <w:r w:rsidR="00845C2B" w:rsidRPr="00B07809">
              <w:rPr>
                <w:rFonts w:ascii="Arial" w:hAnsi="Arial" w:cs="Arial"/>
                <w:b/>
                <w:sz w:val="20"/>
                <w:szCs w:val="20"/>
              </w:rPr>
              <w:t>. členu</w:t>
            </w:r>
            <w:r w:rsidR="00AD2649">
              <w:rPr>
                <w:rFonts w:ascii="Arial" w:hAnsi="Arial" w:cs="Arial"/>
                <w:b/>
                <w:sz w:val="20"/>
                <w:szCs w:val="20"/>
              </w:rPr>
              <w:t>:</w:t>
            </w:r>
          </w:p>
          <w:p w14:paraId="05F7645B" w14:textId="6DE99598" w:rsidR="003442B1" w:rsidRPr="00B07809" w:rsidRDefault="00AD2649" w:rsidP="005D625A">
            <w:pPr>
              <w:pStyle w:val="Brezrazmikov"/>
              <w:jc w:val="both"/>
              <w:rPr>
                <w:rFonts w:ascii="Arial" w:hAnsi="Arial" w:cs="Arial"/>
                <w:sz w:val="20"/>
                <w:szCs w:val="20"/>
              </w:rPr>
            </w:pPr>
            <w:r>
              <w:rPr>
                <w:rFonts w:ascii="Arial" w:hAnsi="Arial" w:cs="Arial"/>
                <w:sz w:val="20"/>
                <w:szCs w:val="20"/>
                <w:shd w:val="clear" w:color="auto" w:fill="FFFFFF"/>
              </w:rPr>
              <w:t>Pravno</w:t>
            </w:r>
            <w:r w:rsidR="003442B1" w:rsidRPr="00B07809">
              <w:rPr>
                <w:rFonts w:ascii="Arial" w:hAnsi="Arial" w:cs="Arial"/>
                <w:sz w:val="20"/>
                <w:szCs w:val="20"/>
                <w:shd w:val="clear" w:color="auto" w:fill="FFFFFF"/>
              </w:rPr>
              <w:t xml:space="preserve">sistemsko se v navedenem členu </w:t>
            </w:r>
            <w:r w:rsidR="00C5442B" w:rsidRPr="00B07809">
              <w:rPr>
                <w:rFonts w:ascii="Arial" w:hAnsi="Arial" w:cs="Arial"/>
                <w:sz w:val="20"/>
                <w:szCs w:val="20"/>
                <w:shd w:val="clear" w:color="auto" w:fill="FFFFFF"/>
              </w:rPr>
              <w:t>določa nabor podatkov, ki jih</w:t>
            </w:r>
            <w:r w:rsidR="003442B1" w:rsidRPr="00B07809">
              <w:rPr>
                <w:rFonts w:ascii="Arial" w:hAnsi="Arial" w:cs="Arial"/>
                <w:sz w:val="20"/>
                <w:szCs w:val="20"/>
                <w:shd w:val="clear" w:color="auto" w:fill="FFFFFF"/>
              </w:rPr>
              <w:t xml:space="preserve"> organizacija, ki izdaja mednar</w:t>
            </w:r>
            <w:r w:rsidR="00C5442B" w:rsidRPr="00B07809">
              <w:rPr>
                <w:rFonts w:ascii="Arial" w:hAnsi="Arial" w:cs="Arial"/>
                <w:sz w:val="20"/>
                <w:szCs w:val="20"/>
                <w:shd w:val="clear" w:color="auto" w:fill="FFFFFF"/>
              </w:rPr>
              <w:t>odna vozniška dovoljenja, vodi</w:t>
            </w:r>
            <w:r w:rsidR="003442B1" w:rsidRPr="00B07809">
              <w:rPr>
                <w:rFonts w:ascii="Arial" w:hAnsi="Arial" w:cs="Arial"/>
                <w:sz w:val="20"/>
                <w:szCs w:val="20"/>
                <w:shd w:val="clear" w:color="auto" w:fill="FFFFFF"/>
              </w:rPr>
              <w:t xml:space="preserve"> v e</w:t>
            </w:r>
            <w:r w:rsidR="00C5442B" w:rsidRPr="00B07809">
              <w:rPr>
                <w:rFonts w:ascii="Arial" w:hAnsi="Arial" w:cs="Arial"/>
                <w:sz w:val="20"/>
                <w:szCs w:val="20"/>
                <w:shd w:val="clear" w:color="auto" w:fill="FFFFFF"/>
              </w:rPr>
              <w:t>videnci. Glede na to, da se v evidenci zbirajo in obdelujejo</w:t>
            </w:r>
            <w:r w:rsidR="003442B1" w:rsidRPr="00B07809">
              <w:rPr>
                <w:rFonts w:ascii="Arial" w:hAnsi="Arial" w:cs="Arial"/>
                <w:sz w:val="20"/>
                <w:szCs w:val="20"/>
                <w:shd w:val="clear" w:color="auto" w:fill="FFFFFF"/>
              </w:rPr>
              <w:t xml:space="preserve"> osebni podatki</w:t>
            </w:r>
            <w:r>
              <w:rPr>
                <w:rFonts w:ascii="Arial" w:hAnsi="Arial" w:cs="Arial"/>
                <w:sz w:val="20"/>
                <w:szCs w:val="20"/>
                <w:shd w:val="clear" w:color="auto" w:fill="FFFFFF"/>
              </w:rPr>
              <w:t xml:space="preserve">, mora – </w:t>
            </w:r>
            <w:r w:rsidR="00C5442B" w:rsidRPr="00B07809">
              <w:rPr>
                <w:rFonts w:ascii="Arial" w:hAnsi="Arial" w:cs="Arial"/>
                <w:sz w:val="20"/>
                <w:szCs w:val="20"/>
                <w:shd w:val="clear" w:color="auto" w:fill="FFFFFF"/>
              </w:rPr>
              <w:t>v skladu z U</w:t>
            </w:r>
            <w:r w:rsidR="003442B1" w:rsidRPr="00B07809">
              <w:rPr>
                <w:rFonts w:ascii="Arial" w:hAnsi="Arial" w:cs="Arial"/>
                <w:sz w:val="20"/>
                <w:szCs w:val="20"/>
                <w:shd w:val="clear" w:color="auto" w:fill="FFFFFF"/>
              </w:rPr>
              <w:t>stavo</w:t>
            </w:r>
            <w:r>
              <w:rPr>
                <w:rFonts w:ascii="Arial" w:hAnsi="Arial" w:cs="Arial"/>
                <w:sz w:val="20"/>
                <w:szCs w:val="20"/>
                <w:shd w:val="clear" w:color="auto" w:fill="FFFFFF"/>
              </w:rPr>
              <w:t xml:space="preserve"> RS – </w:t>
            </w:r>
            <w:r w:rsidR="003442B1" w:rsidRPr="00B07809">
              <w:rPr>
                <w:rFonts w:ascii="Arial" w:hAnsi="Arial" w:cs="Arial"/>
                <w:sz w:val="20"/>
                <w:szCs w:val="20"/>
                <w:shd w:val="clear" w:color="auto" w:fill="FFFFFF"/>
              </w:rPr>
              <w:t xml:space="preserve">zbiranje, obdelovanje, namen uporabe in nadzor ter varstvo tajnosti osebnih podatkov določiti že zakon. Mednarodna vozniška dovoljenja izdaja organizacija, ki jo </w:t>
            </w:r>
            <w:r w:rsidR="00C5442B" w:rsidRPr="00B07809">
              <w:rPr>
                <w:rFonts w:ascii="Arial" w:hAnsi="Arial" w:cs="Arial"/>
                <w:sz w:val="20"/>
                <w:szCs w:val="20"/>
                <w:shd w:val="clear" w:color="auto" w:fill="FFFFFF"/>
              </w:rPr>
              <w:t>za to pooblasti</w:t>
            </w:r>
            <w:r w:rsidR="003442B1" w:rsidRPr="00B07809">
              <w:rPr>
                <w:rFonts w:ascii="Arial" w:hAnsi="Arial" w:cs="Arial"/>
                <w:sz w:val="20"/>
                <w:szCs w:val="20"/>
                <w:shd w:val="clear" w:color="auto" w:fill="FFFFFF"/>
              </w:rPr>
              <w:t xml:space="preserve"> javna agencija.</w:t>
            </w:r>
          </w:p>
          <w:p w14:paraId="4C76DC38" w14:textId="77777777" w:rsidR="003442B1" w:rsidRPr="00B07809" w:rsidRDefault="003442B1" w:rsidP="005D625A">
            <w:pPr>
              <w:pStyle w:val="Brezrazmikov"/>
              <w:jc w:val="both"/>
              <w:rPr>
                <w:rFonts w:ascii="Arial" w:hAnsi="Arial" w:cs="Arial"/>
                <w:sz w:val="20"/>
                <w:szCs w:val="20"/>
              </w:rPr>
            </w:pPr>
          </w:p>
          <w:p w14:paraId="06EB1C1A" w14:textId="351CDB89" w:rsidR="00845C2B" w:rsidRPr="00B07809" w:rsidRDefault="00860A4F" w:rsidP="005D625A">
            <w:pPr>
              <w:pStyle w:val="Brezrazmikov"/>
              <w:jc w:val="both"/>
              <w:rPr>
                <w:rFonts w:ascii="Arial" w:hAnsi="Arial" w:cs="Arial"/>
                <w:b/>
                <w:sz w:val="20"/>
                <w:szCs w:val="20"/>
              </w:rPr>
            </w:pPr>
            <w:r w:rsidRPr="00B07809">
              <w:rPr>
                <w:rFonts w:ascii="Arial" w:hAnsi="Arial" w:cs="Arial"/>
                <w:b/>
                <w:sz w:val="20"/>
                <w:szCs w:val="20"/>
              </w:rPr>
              <w:lastRenderedPageBreak/>
              <w:t xml:space="preserve">K </w:t>
            </w:r>
            <w:r w:rsidR="006A20F8" w:rsidRPr="00B07809">
              <w:rPr>
                <w:rFonts w:ascii="Arial" w:hAnsi="Arial" w:cs="Arial"/>
                <w:b/>
                <w:sz w:val="20"/>
                <w:szCs w:val="20"/>
              </w:rPr>
              <w:t>70</w:t>
            </w:r>
            <w:r w:rsidR="00845C2B" w:rsidRPr="00B07809">
              <w:rPr>
                <w:rFonts w:ascii="Arial" w:hAnsi="Arial" w:cs="Arial"/>
                <w:b/>
                <w:sz w:val="20"/>
                <w:szCs w:val="20"/>
              </w:rPr>
              <w:t>. členu</w:t>
            </w:r>
            <w:r w:rsidR="00AD2649">
              <w:rPr>
                <w:rFonts w:ascii="Arial" w:hAnsi="Arial" w:cs="Arial"/>
                <w:b/>
                <w:sz w:val="20"/>
                <w:szCs w:val="20"/>
              </w:rPr>
              <w:t>:</w:t>
            </w:r>
          </w:p>
          <w:p w14:paraId="447C8815" w14:textId="77777777" w:rsidR="003F4FCA"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Glede na to, da se </w:t>
            </w:r>
            <w:r w:rsidR="00860A4F" w:rsidRPr="00B07809">
              <w:rPr>
                <w:rFonts w:ascii="Arial" w:hAnsi="Arial" w:cs="Arial"/>
                <w:sz w:val="20"/>
                <w:szCs w:val="20"/>
                <w:shd w:val="clear" w:color="auto" w:fill="FFFFFF"/>
              </w:rPr>
              <w:t>v evidenci zbirajo in obdelujejo</w:t>
            </w:r>
            <w:r w:rsidRPr="00B07809">
              <w:rPr>
                <w:rFonts w:ascii="Arial" w:hAnsi="Arial" w:cs="Arial"/>
                <w:sz w:val="20"/>
                <w:szCs w:val="20"/>
                <w:shd w:val="clear" w:color="auto" w:fill="FFFFFF"/>
              </w:rPr>
              <w:t xml:space="preserve"> o</w:t>
            </w:r>
            <w:r w:rsidR="00AD2649">
              <w:rPr>
                <w:rFonts w:ascii="Arial" w:hAnsi="Arial" w:cs="Arial"/>
                <w:sz w:val="20"/>
                <w:szCs w:val="20"/>
                <w:shd w:val="clear" w:color="auto" w:fill="FFFFFF"/>
              </w:rPr>
              <w:t xml:space="preserve">sebni podatki, mora – </w:t>
            </w:r>
            <w:r w:rsidR="00860A4F" w:rsidRPr="00B07809">
              <w:rPr>
                <w:rFonts w:ascii="Arial" w:hAnsi="Arial" w:cs="Arial"/>
                <w:sz w:val="20"/>
                <w:szCs w:val="20"/>
                <w:shd w:val="clear" w:color="auto" w:fill="FFFFFF"/>
              </w:rPr>
              <w:t>v skladu z U</w:t>
            </w:r>
            <w:r w:rsidRPr="00B07809">
              <w:rPr>
                <w:rFonts w:ascii="Arial" w:hAnsi="Arial" w:cs="Arial"/>
                <w:sz w:val="20"/>
                <w:szCs w:val="20"/>
                <w:shd w:val="clear" w:color="auto" w:fill="FFFFFF"/>
              </w:rPr>
              <w:t>stavo</w:t>
            </w:r>
            <w:r w:rsidR="00AD2649">
              <w:rPr>
                <w:rFonts w:ascii="Arial" w:hAnsi="Arial" w:cs="Arial"/>
                <w:sz w:val="20"/>
                <w:szCs w:val="20"/>
                <w:shd w:val="clear" w:color="auto" w:fill="FFFFFF"/>
              </w:rPr>
              <w:t xml:space="preserve"> RS – </w:t>
            </w:r>
            <w:r w:rsidRPr="00B07809">
              <w:rPr>
                <w:rFonts w:ascii="Arial" w:hAnsi="Arial" w:cs="Arial"/>
                <w:sz w:val="20"/>
                <w:szCs w:val="20"/>
                <w:shd w:val="clear" w:color="auto" w:fill="FFFFFF"/>
              </w:rPr>
              <w:t>zbiranje, obdelovanje, namen uporabe in nadzor ter varstvo tajnosti osebnih podatkov določiti že zakon. Določeno je, da se v evidenci izdanih vozniških dovoljenj vodijo osebni podatki o imetniku vozniškega dovoljenja in podatki o samem dovoljenju ter drugi zaznamki in omejitve, ki se nanašajo na vozniško dovoljenje. Evidenco vozniških dovoljenj vodi ministrstvo, pristojno za promet.</w:t>
            </w:r>
            <w:r w:rsidR="00E5692A" w:rsidRPr="00B07809">
              <w:rPr>
                <w:rFonts w:ascii="Arial" w:hAnsi="Arial" w:cs="Arial"/>
                <w:sz w:val="20"/>
                <w:szCs w:val="20"/>
                <w:shd w:val="clear" w:color="auto" w:fill="FFFFFF"/>
              </w:rPr>
              <w:t xml:space="preserve"> </w:t>
            </w:r>
          </w:p>
          <w:p w14:paraId="7CBDE65C" w14:textId="77777777" w:rsidR="003F4FCA" w:rsidRDefault="003F4FCA" w:rsidP="005D625A">
            <w:pPr>
              <w:pStyle w:val="Brezrazmikov"/>
              <w:jc w:val="both"/>
              <w:rPr>
                <w:rFonts w:ascii="Arial" w:hAnsi="Arial" w:cs="Arial"/>
                <w:sz w:val="20"/>
                <w:szCs w:val="20"/>
                <w:shd w:val="clear" w:color="auto" w:fill="FFFFFF"/>
              </w:rPr>
            </w:pPr>
          </w:p>
          <w:p w14:paraId="04A1B710" w14:textId="4DFFDDE3" w:rsidR="003442B1" w:rsidRPr="00B07809" w:rsidRDefault="003F4FCA" w:rsidP="005D625A">
            <w:pPr>
              <w:pStyle w:val="Brezrazmikov"/>
              <w:jc w:val="both"/>
              <w:rPr>
                <w:rFonts w:ascii="Arial" w:hAnsi="Arial" w:cs="Arial"/>
                <w:sz w:val="20"/>
                <w:szCs w:val="20"/>
              </w:rPr>
            </w:pPr>
            <w:r>
              <w:rPr>
                <w:rFonts w:ascii="Arial" w:hAnsi="Arial" w:cs="Arial"/>
                <w:sz w:val="20"/>
                <w:szCs w:val="20"/>
                <w:shd w:val="clear" w:color="auto" w:fill="FFFFFF"/>
              </w:rPr>
              <w:t xml:space="preserve">Podatke v evidenco trenutno </w:t>
            </w:r>
            <w:r w:rsidR="00E5692A" w:rsidRPr="00B07809">
              <w:rPr>
                <w:rFonts w:ascii="Arial" w:hAnsi="Arial" w:cs="Arial"/>
                <w:sz w:val="20"/>
                <w:szCs w:val="20"/>
                <w:shd w:val="clear" w:color="auto" w:fill="FFFFFF"/>
              </w:rPr>
              <w:t xml:space="preserve">vnašajo </w:t>
            </w:r>
            <w:r w:rsidR="006648BD">
              <w:rPr>
                <w:rFonts w:ascii="Arial" w:hAnsi="Arial" w:cs="Arial"/>
                <w:sz w:val="20"/>
                <w:szCs w:val="20"/>
                <w:shd w:val="clear" w:color="auto" w:fill="FFFFFF"/>
              </w:rPr>
              <w:t xml:space="preserve">upravljavec evidence, </w:t>
            </w:r>
            <w:r w:rsidR="00E5692A" w:rsidRPr="00B07809">
              <w:rPr>
                <w:rFonts w:ascii="Arial" w:hAnsi="Arial" w:cs="Arial"/>
                <w:sz w:val="20"/>
                <w:szCs w:val="20"/>
                <w:shd w:val="clear" w:color="auto" w:fill="FFFFFF"/>
              </w:rPr>
              <w:t>u</w:t>
            </w:r>
            <w:r>
              <w:rPr>
                <w:rFonts w:ascii="Arial" w:hAnsi="Arial" w:cs="Arial"/>
                <w:sz w:val="20"/>
                <w:szCs w:val="20"/>
                <w:shd w:val="clear" w:color="auto" w:fill="FFFFFF"/>
              </w:rPr>
              <w:t xml:space="preserve">pravne enote, policija in javna agencija, po predlogu zakona pa bodo podatke v evidenco o vozniških dovoljenjih vnašala tudi sodišča ter </w:t>
            </w:r>
            <w:r w:rsidR="00E5692A" w:rsidRPr="00B07809">
              <w:rPr>
                <w:rFonts w:ascii="Arial" w:hAnsi="Arial" w:cs="Arial"/>
                <w:sz w:val="20"/>
                <w:szCs w:val="20"/>
                <w:shd w:val="clear" w:color="auto" w:fill="FFFFFF"/>
              </w:rPr>
              <w:t>izvajalci zdravstvene dejavnosti.</w:t>
            </w:r>
          </w:p>
          <w:p w14:paraId="4AF89B55" w14:textId="77777777" w:rsidR="003442B1" w:rsidRDefault="003442B1" w:rsidP="005D625A">
            <w:pPr>
              <w:pStyle w:val="Brezrazmikov"/>
              <w:jc w:val="both"/>
              <w:rPr>
                <w:rFonts w:ascii="Arial" w:hAnsi="Arial" w:cs="Arial"/>
                <w:sz w:val="20"/>
                <w:szCs w:val="20"/>
              </w:rPr>
            </w:pPr>
          </w:p>
          <w:p w14:paraId="7F506A56" w14:textId="171FF7C4" w:rsidR="001C525E" w:rsidRPr="00B07809" w:rsidRDefault="001C525E" w:rsidP="001C525E">
            <w:pPr>
              <w:pStyle w:val="Brezrazmikov"/>
              <w:jc w:val="both"/>
              <w:rPr>
                <w:rFonts w:ascii="Arial" w:hAnsi="Arial" w:cs="Arial"/>
                <w:sz w:val="20"/>
                <w:szCs w:val="20"/>
              </w:rPr>
            </w:pPr>
            <w:r>
              <w:rPr>
                <w:rFonts w:ascii="Arial" w:hAnsi="Arial" w:cs="Arial"/>
                <w:sz w:val="20"/>
                <w:szCs w:val="20"/>
              </w:rPr>
              <w:t xml:space="preserve">Pravna podlaga za vnos podatkov s strani sodišče je določena v </w:t>
            </w:r>
            <w:r w:rsidRPr="00B07809">
              <w:rPr>
                <w:rFonts w:ascii="Arial" w:hAnsi="Arial" w:cs="Arial"/>
                <w:sz w:val="20"/>
                <w:szCs w:val="20"/>
              </w:rPr>
              <w:t>Zakon</w:t>
            </w:r>
            <w:r>
              <w:rPr>
                <w:rFonts w:ascii="Arial" w:hAnsi="Arial" w:cs="Arial"/>
                <w:sz w:val="20"/>
                <w:szCs w:val="20"/>
              </w:rPr>
              <w:t>u</w:t>
            </w:r>
            <w:r w:rsidRPr="00B07809">
              <w:rPr>
                <w:rFonts w:ascii="Arial" w:hAnsi="Arial" w:cs="Arial"/>
                <w:sz w:val="20"/>
                <w:szCs w:val="20"/>
              </w:rPr>
              <w:t xml:space="preserve"> o izvrševanju kazenskih sankcij</w:t>
            </w:r>
            <w:r>
              <w:rPr>
                <w:rFonts w:ascii="Arial" w:hAnsi="Arial" w:cs="Arial"/>
                <w:sz w:val="20"/>
                <w:szCs w:val="20"/>
              </w:rPr>
              <w:t xml:space="preserve">, ki v </w:t>
            </w:r>
            <w:r w:rsidRPr="00B07809">
              <w:rPr>
                <w:rFonts w:ascii="Arial" w:hAnsi="Arial" w:cs="Arial"/>
                <w:sz w:val="20"/>
                <w:szCs w:val="20"/>
              </w:rPr>
              <w:t xml:space="preserve">124. členu določa, da se kazen prepovedi vožnje motornega vozila za potrebe izvrševanja te kazni vpiše v evidenco o vozniških dovoljenjih. Določba 124. člena Zakona o izvrševanju kazenskih sankcij se smiselno uporablja tudi za izvršitev kazni prepovedi vožnje motornega vozila osebi, ki ima tuje vozniško dovoljenje, stranske sankcije prenehanja veljavnosti vozniškega dovoljenja, stranske sankcije prepovedi vožnje motornega vozila, varnostnega ukrepa odvzema vozniškega dovoljenja ter varstvenega ukrepa prepovedi vožnje motornega vozila, izrečenega v postopku o prekršku. </w:t>
            </w:r>
            <w:r w:rsidRPr="00B07809">
              <w:rPr>
                <w:rFonts w:ascii="Arial" w:hAnsi="Arial" w:cs="Arial"/>
                <w:sz w:val="20"/>
                <w:szCs w:val="20"/>
                <w:shd w:val="clear" w:color="auto" w:fill="FFFFFF"/>
              </w:rPr>
              <w:t>Do vzpostavitve ustreznih elektronskih povezav opravi vpis v evidenco o vozniških dovoljenjih upravna enota v kraju sedeža sodišča, ki je izreklo kazen prepovedi vožnje motornega vozila. Sodišče mora overjen prepis sodbe s potrdilom o izvršljivosti poslati pristojni upravni enoti v osmih dneh po pravnomočnosti sodbe oziroma po njeni vročitvi obsojencu.</w:t>
            </w:r>
          </w:p>
          <w:p w14:paraId="48A1B959" w14:textId="77777777" w:rsidR="001C525E" w:rsidRDefault="001C525E" w:rsidP="005D625A">
            <w:pPr>
              <w:pStyle w:val="Brezrazmikov"/>
              <w:jc w:val="both"/>
              <w:rPr>
                <w:rFonts w:ascii="Arial" w:hAnsi="Arial" w:cs="Arial"/>
                <w:sz w:val="20"/>
                <w:szCs w:val="20"/>
              </w:rPr>
            </w:pPr>
          </w:p>
          <w:p w14:paraId="26EFF124" w14:textId="5C11F129" w:rsidR="001C525E" w:rsidRPr="00B07809" w:rsidRDefault="001C525E" w:rsidP="005D625A">
            <w:pPr>
              <w:pStyle w:val="Brezrazmikov"/>
              <w:jc w:val="both"/>
              <w:rPr>
                <w:rFonts w:ascii="Arial" w:hAnsi="Arial" w:cs="Arial"/>
                <w:sz w:val="20"/>
                <w:szCs w:val="20"/>
              </w:rPr>
            </w:pPr>
            <w:r>
              <w:rPr>
                <w:rFonts w:ascii="Arial" w:hAnsi="Arial" w:cs="Arial"/>
                <w:sz w:val="20"/>
                <w:szCs w:val="20"/>
              </w:rPr>
              <w:t>Pravno podlago za vnos podatkov s strani izvajalcev zdravstvene dejavnosti pa določata 88. in 89. člen predloga zakona. Določeno je tudi prehodno obdobje za vzpostavitev ustreznih elektronskih povezav, vendar najkasneje v treh letih od uveljavitve predloga</w:t>
            </w:r>
            <w:r w:rsidRPr="001C525E">
              <w:rPr>
                <w:rFonts w:ascii="Arial" w:hAnsi="Arial" w:cs="Arial"/>
                <w:sz w:val="20"/>
                <w:szCs w:val="20"/>
              </w:rPr>
              <w:t xml:space="preserve"> zakona. Do takrat morajo izvajalci zdravstvene dejavnosti oziroma pooblaščeni izvajalci zdravstvene dejavnosti pošiljati kopije zdravniških spričeval v roku treh dni po opravljenem zdravstvenem pregledu upravnim enotam, po stalnem ali začasnem prebivališču kandidata oziroma imetnika veljavnega vozniškega dovoljenja, ki podatke iz zdravniških spričeval vnesejo v evidenco o vozniških dovoljenjih.</w:t>
            </w:r>
            <w:r>
              <w:rPr>
                <w:rFonts w:ascii="Arial" w:hAnsi="Arial" w:cs="Arial"/>
                <w:sz w:val="20"/>
                <w:szCs w:val="20"/>
              </w:rPr>
              <w:t xml:space="preserve"> </w:t>
            </w:r>
          </w:p>
          <w:p w14:paraId="3E6BE066" w14:textId="77777777" w:rsidR="003442B1" w:rsidRPr="00B07809" w:rsidRDefault="003442B1" w:rsidP="005D625A">
            <w:pPr>
              <w:pStyle w:val="Brezrazmikov"/>
              <w:jc w:val="both"/>
              <w:rPr>
                <w:rFonts w:ascii="Arial" w:hAnsi="Arial" w:cs="Arial"/>
                <w:sz w:val="20"/>
                <w:szCs w:val="20"/>
              </w:rPr>
            </w:pPr>
          </w:p>
          <w:p w14:paraId="4B8C7EB3" w14:textId="782F1031" w:rsidR="00845C2B" w:rsidRPr="00B07809" w:rsidRDefault="00F56DC3" w:rsidP="005D625A">
            <w:pPr>
              <w:pStyle w:val="Brezrazmikov"/>
              <w:jc w:val="both"/>
              <w:rPr>
                <w:rFonts w:ascii="Arial" w:hAnsi="Arial" w:cs="Arial"/>
                <w:b/>
                <w:sz w:val="20"/>
                <w:szCs w:val="20"/>
              </w:rPr>
            </w:pPr>
            <w:r w:rsidRPr="00B07809">
              <w:rPr>
                <w:rFonts w:ascii="Arial" w:hAnsi="Arial" w:cs="Arial"/>
                <w:b/>
                <w:sz w:val="20"/>
                <w:szCs w:val="20"/>
              </w:rPr>
              <w:t xml:space="preserve">K </w:t>
            </w:r>
            <w:r w:rsidR="006A20F8" w:rsidRPr="00B07809">
              <w:rPr>
                <w:rFonts w:ascii="Arial" w:hAnsi="Arial" w:cs="Arial"/>
                <w:b/>
                <w:sz w:val="20"/>
                <w:szCs w:val="20"/>
              </w:rPr>
              <w:t>71</w:t>
            </w:r>
            <w:r w:rsidR="00845C2B" w:rsidRPr="00B07809">
              <w:rPr>
                <w:rFonts w:ascii="Arial" w:hAnsi="Arial" w:cs="Arial"/>
                <w:b/>
                <w:sz w:val="20"/>
                <w:szCs w:val="20"/>
              </w:rPr>
              <w:t>. členu</w:t>
            </w:r>
            <w:r w:rsidR="00AD2649">
              <w:rPr>
                <w:rFonts w:ascii="Arial" w:hAnsi="Arial" w:cs="Arial"/>
                <w:b/>
                <w:sz w:val="20"/>
                <w:szCs w:val="20"/>
              </w:rPr>
              <w:t>:</w:t>
            </w:r>
          </w:p>
          <w:p w14:paraId="67E5641A" w14:textId="7AE884AA" w:rsidR="003442B1" w:rsidRPr="00B07809" w:rsidRDefault="00F94110" w:rsidP="005D625A">
            <w:pPr>
              <w:pStyle w:val="Brezrazmikov"/>
              <w:jc w:val="both"/>
              <w:rPr>
                <w:rFonts w:ascii="Arial" w:hAnsi="Arial" w:cs="Arial"/>
                <w:sz w:val="20"/>
                <w:szCs w:val="20"/>
              </w:rPr>
            </w:pPr>
            <w:r w:rsidRPr="00B07809">
              <w:rPr>
                <w:rFonts w:ascii="Arial" w:hAnsi="Arial" w:cs="Arial"/>
                <w:sz w:val="20"/>
                <w:szCs w:val="20"/>
                <w:shd w:val="clear" w:color="auto" w:fill="FFFFFF"/>
              </w:rPr>
              <w:t>V</w:t>
            </w:r>
            <w:r w:rsidR="003442B1" w:rsidRPr="00B07809">
              <w:rPr>
                <w:rFonts w:ascii="Arial" w:hAnsi="Arial" w:cs="Arial"/>
                <w:sz w:val="20"/>
                <w:szCs w:val="20"/>
                <w:shd w:val="clear" w:color="auto" w:fill="FFFFFF"/>
              </w:rPr>
              <w:t xml:space="preserve"> tem členu je določeno, da se mora vozniško dovoljenje za posamezno osebo personalizirati v Republiki Sloveniji. Predpisani so pogoji glede izdelave in personalizacije obrazcev vozniških dovoljenj, pogoji, ki jih morajo izpolnjevati osebe, ki pri pooblaščenem izvajalcu opravljajo naloge izdelave obrazcev vozniških dovoljenj in obrazcev vlog za izdajo vozniških dovoljenj ter personalizacije obrazcev v</w:t>
            </w:r>
            <w:r w:rsidR="00AD2649">
              <w:rPr>
                <w:rFonts w:ascii="Arial" w:hAnsi="Arial" w:cs="Arial"/>
                <w:sz w:val="20"/>
                <w:szCs w:val="20"/>
                <w:shd w:val="clear" w:color="auto" w:fill="FFFFFF"/>
              </w:rPr>
              <w:t>ozniških dovoljenj. Hkrati pa sta</w:t>
            </w:r>
            <w:r w:rsidR="003442B1" w:rsidRPr="00B07809">
              <w:rPr>
                <w:rFonts w:ascii="Arial" w:hAnsi="Arial" w:cs="Arial"/>
                <w:sz w:val="20"/>
                <w:szCs w:val="20"/>
                <w:shd w:val="clear" w:color="auto" w:fill="FFFFFF"/>
              </w:rPr>
              <w:t xml:space="preserve"> določen</w:t>
            </w:r>
            <w:r w:rsidR="00AD2649">
              <w:rPr>
                <w:rFonts w:ascii="Arial" w:hAnsi="Arial" w:cs="Arial"/>
                <w:sz w:val="20"/>
                <w:szCs w:val="20"/>
                <w:shd w:val="clear" w:color="auto" w:fill="FFFFFF"/>
              </w:rPr>
              <w:t>a</w:t>
            </w:r>
            <w:r w:rsidR="003442B1" w:rsidRPr="00B07809">
              <w:rPr>
                <w:rFonts w:ascii="Arial" w:hAnsi="Arial" w:cs="Arial"/>
                <w:sz w:val="20"/>
                <w:szCs w:val="20"/>
                <w:shd w:val="clear" w:color="auto" w:fill="FFFFFF"/>
              </w:rPr>
              <w:t xml:space="preserve"> tudi način prenosa vozniških dovoljenj in vlog za njihovo izdajo med pristojnim organom in podjetjem ter postopek vročitve vozniškega dovoljenja str</w:t>
            </w:r>
            <w:r w:rsidR="00B665A9" w:rsidRPr="00B07809">
              <w:rPr>
                <w:rFonts w:ascii="Arial" w:hAnsi="Arial" w:cs="Arial"/>
                <w:sz w:val="20"/>
                <w:szCs w:val="20"/>
                <w:shd w:val="clear" w:color="auto" w:fill="FFFFFF"/>
              </w:rPr>
              <w:t>anki. Določeno je tudi, da ima</w:t>
            </w:r>
            <w:r w:rsidR="003442B1" w:rsidRPr="00B07809">
              <w:rPr>
                <w:rFonts w:ascii="Arial" w:hAnsi="Arial" w:cs="Arial"/>
                <w:sz w:val="20"/>
                <w:szCs w:val="20"/>
                <w:shd w:val="clear" w:color="auto" w:fill="FFFFFF"/>
              </w:rPr>
              <w:t xml:space="preserve"> ministrstvo, pristojno za promet, pri n</w:t>
            </w:r>
            <w:r w:rsidR="00AD2649">
              <w:rPr>
                <w:rFonts w:ascii="Arial" w:hAnsi="Arial" w:cs="Arial"/>
                <w:sz w:val="20"/>
                <w:szCs w:val="20"/>
                <w:shd w:val="clear" w:color="auto" w:fill="FFFFFF"/>
              </w:rPr>
              <w:t>adzoru podjetja ali organizacij, ki so bili izbrani</w:t>
            </w:r>
            <w:r w:rsidR="003442B1" w:rsidRPr="00B07809">
              <w:rPr>
                <w:rFonts w:ascii="Arial" w:hAnsi="Arial" w:cs="Arial"/>
                <w:sz w:val="20"/>
                <w:szCs w:val="20"/>
                <w:shd w:val="clear" w:color="auto" w:fill="FFFFFF"/>
              </w:rPr>
              <w:t xml:space="preserve"> za izdelavo vlog in obrazcev vozniških dovoljenj</w:t>
            </w:r>
            <w:r w:rsidR="00AD2649">
              <w:rPr>
                <w:rFonts w:ascii="Arial" w:hAnsi="Arial" w:cs="Arial"/>
                <w:sz w:val="20"/>
                <w:szCs w:val="20"/>
                <w:shd w:val="clear" w:color="auto" w:fill="FFFFFF"/>
              </w:rPr>
              <w:t>,</w:t>
            </w:r>
            <w:r w:rsidR="003442B1" w:rsidRPr="00B07809">
              <w:rPr>
                <w:rFonts w:ascii="Arial" w:hAnsi="Arial" w:cs="Arial"/>
                <w:sz w:val="20"/>
                <w:szCs w:val="20"/>
                <w:shd w:val="clear" w:color="auto" w:fill="FFFFFF"/>
              </w:rPr>
              <w:t xml:space="preserve"> pravico pregledati vso dokumentacijo, ki se nanaša na izdelavo, personalizacijo vozniškega dovoljenja za posamezno osebo in skladiščenje obrazcev, prostore, v katerih to poteka, ter preveriti izpolnjevanje pogojev iz tega člena.</w:t>
            </w:r>
          </w:p>
          <w:p w14:paraId="663E39CC" w14:textId="77777777" w:rsidR="003442B1" w:rsidRPr="00B07809" w:rsidRDefault="003442B1" w:rsidP="005D625A">
            <w:pPr>
              <w:pStyle w:val="Brezrazmikov"/>
              <w:jc w:val="both"/>
              <w:rPr>
                <w:rFonts w:ascii="Arial" w:hAnsi="Arial" w:cs="Arial"/>
                <w:sz w:val="20"/>
                <w:szCs w:val="20"/>
              </w:rPr>
            </w:pPr>
          </w:p>
          <w:p w14:paraId="7C3C26B7" w14:textId="77777777" w:rsidR="00987CDF" w:rsidRPr="00B07809" w:rsidRDefault="00987CDF" w:rsidP="005D625A">
            <w:pPr>
              <w:pStyle w:val="Brezrazmikov"/>
              <w:jc w:val="both"/>
              <w:rPr>
                <w:rFonts w:ascii="Arial" w:hAnsi="Arial" w:cs="Arial"/>
                <w:sz w:val="20"/>
                <w:szCs w:val="20"/>
              </w:rPr>
            </w:pPr>
            <w:r w:rsidRPr="00B07809">
              <w:rPr>
                <w:rFonts w:ascii="Arial" w:hAnsi="Arial" w:cs="Arial"/>
                <w:sz w:val="20"/>
                <w:szCs w:val="20"/>
              </w:rPr>
              <w:t>Pri pogojih za opravljanje vozniškega izpita se upoštevajo spremenjene določbe glede prebivališča (pojem običajnega prebivališča).</w:t>
            </w:r>
          </w:p>
          <w:p w14:paraId="2AA631FE" w14:textId="77777777" w:rsidR="00B665A9" w:rsidRPr="00B07809" w:rsidRDefault="00B665A9" w:rsidP="005D625A">
            <w:pPr>
              <w:pStyle w:val="Brezrazmikov"/>
              <w:jc w:val="both"/>
              <w:rPr>
                <w:rFonts w:ascii="Arial" w:hAnsi="Arial" w:cs="Arial"/>
                <w:sz w:val="20"/>
                <w:szCs w:val="20"/>
              </w:rPr>
            </w:pPr>
          </w:p>
          <w:p w14:paraId="44D8AC53" w14:textId="37693556" w:rsidR="00B665A9" w:rsidRPr="00B07809" w:rsidRDefault="00987CDF" w:rsidP="005D625A">
            <w:pPr>
              <w:pStyle w:val="Brezrazmikov"/>
              <w:jc w:val="both"/>
              <w:rPr>
                <w:rFonts w:ascii="Arial" w:hAnsi="Arial" w:cs="Arial"/>
                <w:sz w:val="20"/>
                <w:szCs w:val="20"/>
              </w:rPr>
            </w:pPr>
            <w:r w:rsidRPr="00B07809">
              <w:rPr>
                <w:rFonts w:ascii="Arial" w:hAnsi="Arial" w:cs="Arial"/>
                <w:sz w:val="20"/>
                <w:szCs w:val="20"/>
              </w:rPr>
              <w:t>Kandidati za voznika se k vozniškemu izpitu priglasijo pri upravni enoti, opravljanje izpita pa zagotavlja javna agencija, zaradi česar se podrobneje določi</w:t>
            </w:r>
            <w:r w:rsidR="00AD2649">
              <w:rPr>
                <w:rFonts w:ascii="Arial" w:hAnsi="Arial" w:cs="Arial"/>
                <w:sz w:val="20"/>
                <w:szCs w:val="20"/>
              </w:rPr>
              <w:t>jo</w:t>
            </w:r>
            <w:r w:rsidRPr="00B07809">
              <w:rPr>
                <w:rFonts w:ascii="Arial" w:hAnsi="Arial" w:cs="Arial"/>
                <w:sz w:val="20"/>
                <w:szCs w:val="20"/>
              </w:rPr>
              <w:t xml:space="preserve"> postopek priglasitve (preverjanje izpolnjev</w:t>
            </w:r>
            <w:r w:rsidR="00AD2649">
              <w:rPr>
                <w:rFonts w:ascii="Arial" w:hAnsi="Arial" w:cs="Arial"/>
                <w:sz w:val="20"/>
                <w:szCs w:val="20"/>
              </w:rPr>
              <w:t>anja pogojev) ter kraj in čas</w:t>
            </w:r>
            <w:r w:rsidRPr="00B07809">
              <w:rPr>
                <w:rFonts w:ascii="Arial" w:hAnsi="Arial" w:cs="Arial"/>
                <w:sz w:val="20"/>
                <w:szCs w:val="20"/>
              </w:rPr>
              <w:t xml:space="preserve"> opravlj</w:t>
            </w:r>
            <w:r w:rsidR="00B665A9" w:rsidRPr="00B07809">
              <w:rPr>
                <w:rFonts w:ascii="Arial" w:hAnsi="Arial" w:cs="Arial"/>
                <w:sz w:val="20"/>
                <w:szCs w:val="20"/>
              </w:rPr>
              <w:t xml:space="preserve">anja izpita (prijava k izpitu). </w:t>
            </w:r>
          </w:p>
          <w:p w14:paraId="4757B7D4" w14:textId="77777777" w:rsidR="00B665A9" w:rsidRPr="00B07809" w:rsidRDefault="00B665A9" w:rsidP="005D625A">
            <w:pPr>
              <w:pStyle w:val="Brezrazmikov"/>
              <w:jc w:val="both"/>
              <w:rPr>
                <w:rFonts w:ascii="Arial" w:hAnsi="Arial" w:cs="Arial"/>
                <w:sz w:val="20"/>
                <w:szCs w:val="20"/>
              </w:rPr>
            </w:pPr>
          </w:p>
          <w:p w14:paraId="0B342B64" w14:textId="77777777" w:rsidR="00B665A9" w:rsidRPr="00B07809" w:rsidRDefault="00987CDF" w:rsidP="005D625A">
            <w:pPr>
              <w:pStyle w:val="Brezrazmikov"/>
              <w:jc w:val="both"/>
              <w:rPr>
                <w:rFonts w:ascii="Arial" w:hAnsi="Arial" w:cs="Arial"/>
                <w:sz w:val="20"/>
                <w:szCs w:val="20"/>
              </w:rPr>
            </w:pPr>
            <w:r w:rsidRPr="00B07809">
              <w:rPr>
                <w:rFonts w:ascii="Arial" w:hAnsi="Arial" w:cs="Arial"/>
                <w:sz w:val="20"/>
                <w:szCs w:val="20"/>
              </w:rPr>
              <w:t>Kandidat za voznika pri priglasitvi k teoretičnemu delu vozniškega izpita z veljavnim zdrav</w:t>
            </w:r>
            <w:r w:rsidR="00B665A9" w:rsidRPr="00B07809">
              <w:rPr>
                <w:rFonts w:ascii="Arial" w:hAnsi="Arial" w:cs="Arial"/>
                <w:sz w:val="20"/>
                <w:szCs w:val="20"/>
              </w:rPr>
              <w:t>niškim spričevalom dokaže, da je telesno in duševno zmožen</w:t>
            </w:r>
            <w:r w:rsidRPr="00B07809">
              <w:rPr>
                <w:rFonts w:ascii="Arial" w:hAnsi="Arial" w:cs="Arial"/>
                <w:sz w:val="20"/>
                <w:szCs w:val="20"/>
              </w:rPr>
              <w:t xml:space="preserve"> voziti motorno vozilo ustrezne kategorije. </w:t>
            </w:r>
          </w:p>
          <w:p w14:paraId="6B7159F7" w14:textId="77777777" w:rsidR="00B665A9" w:rsidRPr="00B07809" w:rsidRDefault="00B665A9" w:rsidP="005D625A">
            <w:pPr>
              <w:pStyle w:val="Brezrazmikov"/>
              <w:jc w:val="both"/>
              <w:rPr>
                <w:rFonts w:ascii="Arial" w:hAnsi="Arial" w:cs="Arial"/>
                <w:sz w:val="20"/>
                <w:szCs w:val="20"/>
              </w:rPr>
            </w:pPr>
          </w:p>
          <w:p w14:paraId="7695533C" w14:textId="77777777" w:rsidR="00987CDF" w:rsidRPr="00B07809" w:rsidRDefault="00B665A9" w:rsidP="005D625A">
            <w:pPr>
              <w:pStyle w:val="Brezrazmikov"/>
              <w:jc w:val="both"/>
              <w:rPr>
                <w:rFonts w:ascii="Arial" w:hAnsi="Arial" w:cs="Arial"/>
                <w:sz w:val="20"/>
                <w:szCs w:val="20"/>
              </w:rPr>
            </w:pPr>
            <w:r w:rsidRPr="00B07809">
              <w:rPr>
                <w:rFonts w:ascii="Arial" w:hAnsi="Arial" w:cs="Arial"/>
                <w:sz w:val="20"/>
                <w:szCs w:val="20"/>
              </w:rPr>
              <w:t xml:space="preserve">Določeno je tudi, da </w:t>
            </w:r>
            <w:r w:rsidR="00987CDF" w:rsidRPr="00B07809">
              <w:rPr>
                <w:rFonts w:ascii="Arial" w:hAnsi="Arial" w:cs="Arial"/>
                <w:sz w:val="20"/>
                <w:szCs w:val="20"/>
              </w:rPr>
              <w:t>sme kandidat za voznika v roku veljavnosti teoretičnega dela vozniškega izpita največ štirikrat opravljati praktični del vozniškega izpita</w:t>
            </w:r>
            <w:r w:rsidRPr="00B07809">
              <w:rPr>
                <w:rFonts w:ascii="Arial" w:hAnsi="Arial" w:cs="Arial"/>
                <w:sz w:val="20"/>
                <w:szCs w:val="20"/>
              </w:rPr>
              <w:t xml:space="preserve">, </w:t>
            </w:r>
            <w:r w:rsidR="00987CDF" w:rsidRPr="00B07809">
              <w:rPr>
                <w:rFonts w:ascii="Arial" w:hAnsi="Arial" w:cs="Arial"/>
                <w:sz w:val="20"/>
                <w:szCs w:val="20"/>
              </w:rPr>
              <w:t xml:space="preserve">pred naslednjim opravljanjem praktičnega dela vozniškega izpita </w:t>
            </w:r>
            <w:r w:rsidRPr="00B07809">
              <w:rPr>
                <w:rFonts w:ascii="Arial" w:hAnsi="Arial" w:cs="Arial"/>
                <w:sz w:val="20"/>
                <w:szCs w:val="20"/>
              </w:rPr>
              <w:t xml:space="preserve">pa mora </w:t>
            </w:r>
            <w:r w:rsidR="00987CDF" w:rsidRPr="00B07809">
              <w:rPr>
                <w:rFonts w:ascii="Arial" w:hAnsi="Arial" w:cs="Arial"/>
                <w:sz w:val="20"/>
                <w:szCs w:val="20"/>
              </w:rPr>
              <w:t>kandidat za voznika ponovno opraviti teoretični del vozniškega izpita.</w:t>
            </w:r>
          </w:p>
          <w:p w14:paraId="59A72466" w14:textId="77777777" w:rsidR="00B665A9" w:rsidRPr="00B07809" w:rsidRDefault="00B665A9" w:rsidP="005D625A">
            <w:pPr>
              <w:pStyle w:val="Brezrazmikov"/>
              <w:jc w:val="both"/>
              <w:rPr>
                <w:rFonts w:ascii="Arial" w:hAnsi="Arial" w:cs="Arial"/>
                <w:sz w:val="20"/>
                <w:szCs w:val="20"/>
              </w:rPr>
            </w:pPr>
          </w:p>
          <w:p w14:paraId="7C2C43C7" w14:textId="77777777" w:rsidR="00987CDF" w:rsidRPr="00B07809" w:rsidRDefault="00987CDF" w:rsidP="005D625A">
            <w:pPr>
              <w:pStyle w:val="Brezrazmikov"/>
              <w:jc w:val="both"/>
              <w:rPr>
                <w:rFonts w:ascii="Arial" w:hAnsi="Arial" w:cs="Arial"/>
                <w:sz w:val="20"/>
                <w:szCs w:val="20"/>
              </w:rPr>
            </w:pPr>
            <w:r w:rsidRPr="00B07809">
              <w:rPr>
                <w:rFonts w:ascii="Arial" w:hAnsi="Arial" w:cs="Arial"/>
                <w:sz w:val="20"/>
                <w:szCs w:val="20"/>
              </w:rPr>
              <w:t xml:space="preserve">Kjer je pogoj za opravljanje vozniškega izpita posedovanje veljavnega vozniškega dovoljenja druge kategorije </w:t>
            </w:r>
            <w:r w:rsidR="00B665A9" w:rsidRPr="00B07809">
              <w:rPr>
                <w:rFonts w:ascii="Arial" w:hAnsi="Arial" w:cs="Arial"/>
                <w:sz w:val="20"/>
                <w:szCs w:val="20"/>
              </w:rPr>
              <w:t>ali opravljen vozniški izpit, je nedvoumno določeno</w:t>
            </w:r>
            <w:r w:rsidRPr="00B07809">
              <w:rPr>
                <w:rFonts w:ascii="Arial" w:hAnsi="Arial" w:cs="Arial"/>
                <w:sz w:val="20"/>
                <w:szCs w:val="20"/>
              </w:rPr>
              <w:t>, da je treba ta pogoj izpolnjevati ob priglasitvi.</w:t>
            </w:r>
          </w:p>
          <w:p w14:paraId="7E3CDD04" w14:textId="77777777" w:rsidR="00987CDF" w:rsidRPr="00B07809" w:rsidRDefault="00987CDF" w:rsidP="005D625A">
            <w:pPr>
              <w:pStyle w:val="Brezrazmikov"/>
              <w:jc w:val="both"/>
              <w:rPr>
                <w:rFonts w:ascii="Arial" w:hAnsi="Arial" w:cs="Arial"/>
                <w:sz w:val="20"/>
                <w:szCs w:val="20"/>
              </w:rPr>
            </w:pPr>
          </w:p>
          <w:p w14:paraId="7FF7D8B0" w14:textId="5A2FF9F5" w:rsidR="00845C2B" w:rsidRPr="00B07809" w:rsidRDefault="00F56DC3" w:rsidP="005D625A">
            <w:pPr>
              <w:pStyle w:val="Brezrazmikov"/>
              <w:jc w:val="both"/>
              <w:rPr>
                <w:rFonts w:ascii="Arial" w:hAnsi="Arial" w:cs="Arial"/>
                <w:b/>
                <w:sz w:val="20"/>
                <w:szCs w:val="20"/>
              </w:rPr>
            </w:pPr>
            <w:r w:rsidRPr="00B07809">
              <w:rPr>
                <w:rFonts w:ascii="Arial" w:hAnsi="Arial" w:cs="Arial"/>
                <w:b/>
                <w:sz w:val="20"/>
                <w:szCs w:val="20"/>
              </w:rPr>
              <w:t xml:space="preserve">K </w:t>
            </w:r>
            <w:r w:rsidR="006A20F8" w:rsidRPr="00B07809">
              <w:rPr>
                <w:rFonts w:ascii="Arial" w:hAnsi="Arial" w:cs="Arial"/>
                <w:b/>
                <w:sz w:val="20"/>
                <w:szCs w:val="20"/>
              </w:rPr>
              <w:t>72</w:t>
            </w:r>
            <w:r w:rsidR="00845C2B" w:rsidRPr="00B07809">
              <w:rPr>
                <w:rFonts w:ascii="Arial" w:hAnsi="Arial" w:cs="Arial"/>
                <w:b/>
                <w:sz w:val="20"/>
                <w:szCs w:val="20"/>
              </w:rPr>
              <w:t>. členu</w:t>
            </w:r>
            <w:r w:rsidR="00AD2649">
              <w:rPr>
                <w:rFonts w:ascii="Arial" w:hAnsi="Arial" w:cs="Arial"/>
                <w:b/>
                <w:sz w:val="20"/>
                <w:szCs w:val="20"/>
              </w:rPr>
              <w:t>:</w:t>
            </w:r>
          </w:p>
          <w:p w14:paraId="6240CA0D" w14:textId="13AF3A98" w:rsidR="00987CDF" w:rsidRPr="00B07809" w:rsidRDefault="003442B1" w:rsidP="00263C68">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Določba opredeljuje splošne pogoje za opravljanje vozniškega izpita v Republiki Sloveniji. Kandid</w:t>
            </w:r>
            <w:r w:rsidR="00263C68" w:rsidRPr="00B07809">
              <w:rPr>
                <w:rFonts w:ascii="Arial" w:hAnsi="Arial" w:cs="Arial"/>
                <w:sz w:val="20"/>
                <w:szCs w:val="20"/>
                <w:shd w:val="clear" w:color="auto" w:fill="FFFFFF"/>
              </w:rPr>
              <w:t>ati za voznike motornih vozil</w:t>
            </w:r>
            <w:r w:rsidRPr="00B07809">
              <w:rPr>
                <w:rFonts w:ascii="Arial" w:hAnsi="Arial" w:cs="Arial"/>
                <w:sz w:val="20"/>
                <w:szCs w:val="20"/>
                <w:shd w:val="clear" w:color="auto" w:fill="FFFFFF"/>
              </w:rPr>
              <w:t xml:space="preserve"> se lahko priglasijo k vozniškemu izpitu le pri upravni enoti</w:t>
            </w:r>
            <w:r w:rsidR="00263C68" w:rsidRPr="00B07809">
              <w:rPr>
                <w:rFonts w:ascii="Arial" w:hAnsi="Arial" w:cs="Arial"/>
                <w:sz w:val="20"/>
                <w:szCs w:val="20"/>
                <w:shd w:val="clear" w:color="auto" w:fill="FFFFFF"/>
              </w:rPr>
              <w:t xml:space="preserve">, </w:t>
            </w:r>
            <w:r w:rsidR="00263C68" w:rsidRPr="00B07809">
              <w:rPr>
                <w:rFonts w:ascii="Arial" w:hAnsi="Arial" w:cs="Arial"/>
                <w:sz w:val="20"/>
                <w:szCs w:val="20"/>
              </w:rPr>
              <w:t>za opravljanje izpita si izbere</w:t>
            </w:r>
            <w:r w:rsidR="00AD2649">
              <w:rPr>
                <w:rFonts w:ascii="Arial" w:hAnsi="Arial" w:cs="Arial"/>
                <w:sz w:val="20"/>
                <w:szCs w:val="20"/>
              </w:rPr>
              <w:t>jo</w:t>
            </w:r>
            <w:r w:rsidR="00263C68" w:rsidRPr="00B07809">
              <w:rPr>
                <w:rFonts w:ascii="Arial" w:hAnsi="Arial" w:cs="Arial"/>
                <w:sz w:val="20"/>
                <w:szCs w:val="20"/>
              </w:rPr>
              <w:t xml:space="preserve"> kateri koli kraj, v katerem javna agencija zagotavlja opravljanje vozniškega izpita, neodvisno od tega, ali je to praktični ali teoretični del izpita in za ka</w:t>
            </w:r>
            <w:r w:rsidR="00A172D1" w:rsidRPr="00B07809">
              <w:rPr>
                <w:rFonts w:ascii="Arial" w:hAnsi="Arial" w:cs="Arial"/>
                <w:sz w:val="20"/>
                <w:szCs w:val="20"/>
              </w:rPr>
              <w:t>tero opravljanje po vrsti gre</w:t>
            </w:r>
            <w:r w:rsidR="00263C68" w:rsidRPr="00B07809">
              <w:rPr>
                <w:rFonts w:ascii="Arial" w:hAnsi="Arial" w:cs="Arial"/>
                <w:sz w:val="20"/>
                <w:szCs w:val="20"/>
              </w:rPr>
              <w:t>.</w:t>
            </w:r>
            <w:r w:rsidRPr="00B07809">
              <w:rPr>
                <w:rFonts w:ascii="Arial" w:hAnsi="Arial" w:cs="Arial"/>
                <w:sz w:val="20"/>
                <w:szCs w:val="20"/>
                <w:shd w:val="clear" w:color="auto" w:fill="FFFFFF"/>
              </w:rPr>
              <w:t xml:space="preserve"> Za pristop k opravljanju vozniškega izpita nekaterih »višjih kategorij« zakon predpisuje pogoj predhodnega posedovanja vozniškega dovoljenja »nižje kategorije« in ne omogoča direktnega pristopa. Stopnjevitost kategorij je povzeta po členu 6</w:t>
            </w:r>
            <w:r w:rsidR="00AD2649">
              <w:rPr>
                <w:rFonts w:ascii="Arial" w:hAnsi="Arial" w:cs="Arial"/>
                <w:sz w:val="20"/>
                <w:szCs w:val="20"/>
                <w:shd w:val="clear" w:color="auto" w:fill="FFFFFF"/>
              </w:rPr>
              <w:t>, točkah</w:t>
            </w:r>
            <w:r w:rsidRPr="00B07809">
              <w:rPr>
                <w:rFonts w:ascii="Arial" w:hAnsi="Arial" w:cs="Arial"/>
                <w:sz w:val="20"/>
                <w:szCs w:val="20"/>
                <w:shd w:val="clear" w:color="auto" w:fill="FFFFFF"/>
              </w:rPr>
              <w:t xml:space="preserve"> (a)</w:t>
            </w:r>
            <w:r w:rsidR="00AD2649">
              <w:rPr>
                <w:rFonts w:ascii="Arial" w:hAnsi="Arial" w:cs="Arial"/>
                <w:sz w:val="20"/>
                <w:szCs w:val="20"/>
                <w:shd w:val="clear" w:color="auto" w:fill="FFFFFF"/>
              </w:rPr>
              <w:t xml:space="preserve"> in </w:t>
            </w:r>
            <w:r w:rsidRPr="00B07809">
              <w:rPr>
                <w:rFonts w:ascii="Arial" w:hAnsi="Arial" w:cs="Arial"/>
                <w:sz w:val="20"/>
                <w:szCs w:val="20"/>
                <w:shd w:val="clear" w:color="auto" w:fill="FFFFFF"/>
              </w:rPr>
              <w:t>(b) direktive o vozniških dovoljenjih.</w:t>
            </w:r>
          </w:p>
          <w:p w14:paraId="6A944723" w14:textId="77777777" w:rsidR="00A172D1" w:rsidRPr="00B07809" w:rsidRDefault="00A172D1" w:rsidP="00263C68">
            <w:pPr>
              <w:pStyle w:val="Brezrazmikov"/>
              <w:jc w:val="both"/>
              <w:rPr>
                <w:rFonts w:ascii="Arial" w:hAnsi="Arial" w:cs="Arial"/>
                <w:sz w:val="20"/>
                <w:szCs w:val="20"/>
                <w:shd w:val="clear" w:color="auto" w:fill="FFFFFF"/>
              </w:rPr>
            </w:pPr>
          </w:p>
          <w:p w14:paraId="5579F191" w14:textId="77777777" w:rsidR="00A172D1" w:rsidRPr="00B07809" w:rsidRDefault="00A172D1" w:rsidP="00A172D1">
            <w:pPr>
              <w:pStyle w:val="Brezrazmikov"/>
              <w:jc w:val="both"/>
              <w:rPr>
                <w:rFonts w:ascii="Arial" w:hAnsi="Arial" w:cs="Arial"/>
                <w:sz w:val="20"/>
                <w:szCs w:val="20"/>
              </w:rPr>
            </w:pPr>
            <w:r w:rsidRPr="00B07809">
              <w:rPr>
                <w:rFonts w:ascii="Arial" w:hAnsi="Arial" w:cs="Arial"/>
                <w:sz w:val="20"/>
                <w:szCs w:val="20"/>
              </w:rPr>
              <w:t>Na vozniškem izpitu se ugotavlja, ali ima kandidat za voznika znanje in spretnosti, predpisane s programom in pogoji ocenjevanja na vozniškem izpitu, zato ni potrebna nikakršna drugačna določitev zahtev.</w:t>
            </w:r>
          </w:p>
          <w:p w14:paraId="09E966EC" w14:textId="77777777" w:rsidR="00263C68" w:rsidRPr="00B07809" w:rsidRDefault="00263C68" w:rsidP="00263C68">
            <w:pPr>
              <w:pStyle w:val="Brezrazmikov"/>
              <w:jc w:val="both"/>
              <w:rPr>
                <w:rFonts w:ascii="Arial" w:hAnsi="Arial" w:cs="Arial"/>
                <w:sz w:val="20"/>
                <w:szCs w:val="20"/>
                <w:shd w:val="clear" w:color="auto" w:fill="FFFFFF"/>
              </w:rPr>
            </w:pPr>
          </w:p>
          <w:p w14:paraId="5A1E334A" w14:textId="44679FCD" w:rsidR="00845C2B" w:rsidRPr="00B07809" w:rsidRDefault="00E5692A" w:rsidP="005D625A">
            <w:pPr>
              <w:pStyle w:val="Brezrazmikov"/>
              <w:jc w:val="both"/>
              <w:rPr>
                <w:rFonts w:ascii="Arial" w:hAnsi="Arial" w:cs="Arial"/>
                <w:b/>
                <w:sz w:val="20"/>
                <w:szCs w:val="20"/>
              </w:rPr>
            </w:pPr>
            <w:r w:rsidRPr="00B07809">
              <w:rPr>
                <w:rFonts w:ascii="Arial" w:hAnsi="Arial" w:cs="Arial"/>
                <w:b/>
                <w:sz w:val="20"/>
                <w:szCs w:val="20"/>
              </w:rPr>
              <w:t>K 7</w:t>
            </w:r>
            <w:r w:rsidR="006A20F8" w:rsidRPr="00B07809">
              <w:rPr>
                <w:rFonts w:ascii="Arial" w:hAnsi="Arial" w:cs="Arial"/>
                <w:b/>
                <w:sz w:val="20"/>
                <w:szCs w:val="20"/>
              </w:rPr>
              <w:t>3</w:t>
            </w:r>
            <w:r w:rsidR="00845C2B" w:rsidRPr="00B07809">
              <w:rPr>
                <w:rFonts w:ascii="Arial" w:hAnsi="Arial" w:cs="Arial"/>
                <w:b/>
                <w:sz w:val="20"/>
                <w:szCs w:val="20"/>
              </w:rPr>
              <w:t>. členu</w:t>
            </w:r>
            <w:r w:rsidR="00AD2649">
              <w:rPr>
                <w:rFonts w:ascii="Arial" w:hAnsi="Arial" w:cs="Arial"/>
                <w:b/>
                <w:sz w:val="20"/>
                <w:szCs w:val="20"/>
              </w:rPr>
              <w:t>:</w:t>
            </w:r>
          </w:p>
          <w:p w14:paraId="53A289A1" w14:textId="77777777" w:rsidR="003442B1" w:rsidRPr="00B07809" w:rsidRDefault="003442B1" w:rsidP="005D625A">
            <w:pPr>
              <w:pStyle w:val="Brezrazmikov"/>
              <w:jc w:val="both"/>
              <w:rPr>
                <w:rFonts w:ascii="Arial" w:hAnsi="Arial" w:cs="Arial"/>
                <w:sz w:val="20"/>
                <w:szCs w:val="20"/>
              </w:rPr>
            </w:pPr>
            <w:r w:rsidRPr="00B07809">
              <w:rPr>
                <w:rFonts w:ascii="Arial" w:hAnsi="Arial" w:cs="Arial"/>
                <w:sz w:val="20"/>
                <w:szCs w:val="20"/>
                <w:shd w:val="clear" w:color="auto" w:fill="FFFFFF"/>
              </w:rPr>
              <w:t xml:space="preserve">Določbe o opravljanju izpita iz prve pomoči kot dela izpita za voznike se ne spreminjajo glede na določbe </w:t>
            </w:r>
            <w:r w:rsidR="00E5692A" w:rsidRPr="00B07809">
              <w:rPr>
                <w:rFonts w:ascii="Arial" w:hAnsi="Arial" w:cs="Arial"/>
                <w:sz w:val="20"/>
                <w:szCs w:val="20"/>
                <w:shd w:val="clear" w:color="auto" w:fill="FFFFFF"/>
              </w:rPr>
              <w:t>ZVoz</w:t>
            </w:r>
            <w:r w:rsidRPr="00B07809">
              <w:rPr>
                <w:rFonts w:ascii="Arial" w:hAnsi="Arial" w:cs="Arial"/>
                <w:sz w:val="20"/>
                <w:szCs w:val="20"/>
                <w:shd w:val="clear" w:color="auto" w:fill="FFFFFF"/>
              </w:rPr>
              <w:t>. Izpit iz prve pomoči se opravi pri pristojni organizaciji Rdečega križa, ki izpolnjuje pogoje za izvajanje usposabljanj iz prve pomoči.</w:t>
            </w:r>
          </w:p>
          <w:p w14:paraId="1D86C6F9" w14:textId="77777777" w:rsidR="003442B1" w:rsidRPr="00B07809" w:rsidRDefault="003442B1" w:rsidP="005D625A">
            <w:pPr>
              <w:pStyle w:val="Brezrazmikov"/>
              <w:jc w:val="both"/>
              <w:rPr>
                <w:rFonts w:ascii="Arial" w:hAnsi="Arial" w:cs="Arial"/>
                <w:sz w:val="20"/>
                <w:szCs w:val="20"/>
              </w:rPr>
            </w:pPr>
          </w:p>
          <w:p w14:paraId="539BFAAC" w14:textId="566A595B" w:rsidR="00845C2B" w:rsidRPr="00B07809" w:rsidRDefault="00E5692A" w:rsidP="005D625A">
            <w:pPr>
              <w:pStyle w:val="Brezrazmikov"/>
              <w:jc w:val="both"/>
              <w:rPr>
                <w:rFonts w:ascii="Arial" w:hAnsi="Arial" w:cs="Arial"/>
                <w:b/>
                <w:sz w:val="20"/>
                <w:szCs w:val="20"/>
              </w:rPr>
            </w:pPr>
            <w:r w:rsidRPr="00B07809">
              <w:rPr>
                <w:rFonts w:ascii="Arial" w:hAnsi="Arial" w:cs="Arial"/>
                <w:b/>
                <w:sz w:val="20"/>
                <w:szCs w:val="20"/>
              </w:rPr>
              <w:t>K 7</w:t>
            </w:r>
            <w:r w:rsidR="006A20F8" w:rsidRPr="00B07809">
              <w:rPr>
                <w:rFonts w:ascii="Arial" w:hAnsi="Arial" w:cs="Arial"/>
                <w:b/>
                <w:sz w:val="20"/>
                <w:szCs w:val="20"/>
              </w:rPr>
              <w:t>4</w:t>
            </w:r>
            <w:r w:rsidR="00845C2B" w:rsidRPr="00B07809">
              <w:rPr>
                <w:rFonts w:ascii="Arial" w:hAnsi="Arial" w:cs="Arial"/>
                <w:b/>
                <w:sz w:val="20"/>
                <w:szCs w:val="20"/>
              </w:rPr>
              <w:t>. členu</w:t>
            </w:r>
            <w:r w:rsidR="00AD2649">
              <w:rPr>
                <w:rFonts w:ascii="Arial" w:hAnsi="Arial" w:cs="Arial"/>
                <w:b/>
                <w:sz w:val="20"/>
                <w:szCs w:val="20"/>
              </w:rPr>
              <w:t>:</w:t>
            </w:r>
          </w:p>
          <w:p w14:paraId="21EC8CED" w14:textId="0665CD05" w:rsidR="003442B1"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Določba določa vsebino vozniškega izpita in način opravljanja ter posebne pogoje za opravljanje vozniškega izpita osebe, ki sme voziti v cestnem prometu le svojim zmožnostim prilagojeno vozilo tako, da tudi izpit opravlja na takšnem vozilu. Urejen je postopek ugovora v primeru, če se kandidat po opravljanju vozniškega izpita</w:t>
            </w:r>
            <w:r w:rsidR="00AD2649">
              <w:rPr>
                <w:rFonts w:ascii="Arial" w:hAnsi="Arial" w:cs="Arial"/>
                <w:sz w:val="20"/>
                <w:szCs w:val="20"/>
                <w:shd w:val="clear" w:color="auto" w:fill="FFFFFF"/>
              </w:rPr>
              <w:t xml:space="preserve"> z oceno ne strinja. Od dne 1. januarja </w:t>
            </w:r>
            <w:r w:rsidRPr="00B07809">
              <w:rPr>
                <w:rFonts w:ascii="Arial" w:hAnsi="Arial" w:cs="Arial"/>
                <w:sz w:val="20"/>
                <w:szCs w:val="20"/>
                <w:shd w:val="clear" w:color="auto" w:fill="FFFFFF"/>
              </w:rPr>
              <w:t>2012 o ugovoru odloči direktor javne agencije v 15 dneh po prejemu ugovora.</w:t>
            </w:r>
          </w:p>
          <w:p w14:paraId="0AE71DEB" w14:textId="77777777" w:rsidR="00E5692A" w:rsidRPr="00B07809" w:rsidRDefault="00E5692A" w:rsidP="005D625A">
            <w:pPr>
              <w:pStyle w:val="Brezrazmikov"/>
              <w:jc w:val="both"/>
              <w:rPr>
                <w:rFonts w:ascii="Arial" w:hAnsi="Arial" w:cs="Arial"/>
                <w:sz w:val="20"/>
                <w:szCs w:val="20"/>
                <w:shd w:val="clear" w:color="auto" w:fill="FFFFFF"/>
              </w:rPr>
            </w:pPr>
          </w:p>
          <w:p w14:paraId="6A588733" w14:textId="0A76E567" w:rsidR="00E5692A" w:rsidRPr="00B07809" w:rsidRDefault="00E5692A" w:rsidP="00E5692A">
            <w:pPr>
              <w:pStyle w:val="Brezrazmikov"/>
              <w:jc w:val="both"/>
              <w:rPr>
                <w:rFonts w:ascii="Arial" w:hAnsi="Arial" w:cs="Arial"/>
                <w:b/>
                <w:sz w:val="20"/>
                <w:szCs w:val="20"/>
              </w:rPr>
            </w:pPr>
            <w:r w:rsidRPr="00B07809">
              <w:rPr>
                <w:rFonts w:ascii="Arial" w:hAnsi="Arial" w:cs="Arial"/>
                <w:b/>
                <w:sz w:val="20"/>
                <w:szCs w:val="20"/>
              </w:rPr>
              <w:t>K 7</w:t>
            </w:r>
            <w:r w:rsidR="006A20F8" w:rsidRPr="00B07809">
              <w:rPr>
                <w:rFonts w:ascii="Arial" w:hAnsi="Arial" w:cs="Arial"/>
                <w:b/>
                <w:sz w:val="20"/>
                <w:szCs w:val="20"/>
              </w:rPr>
              <w:t>5</w:t>
            </w:r>
            <w:r w:rsidRPr="00B07809">
              <w:rPr>
                <w:rFonts w:ascii="Arial" w:hAnsi="Arial" w:cs="Arial"/>
                <w:b/>
                <w:sz w:val="20"/>
                <w:szCs w:val="20"/>
              </w:rPr>
              <w:t>. členu</w:t>
            </w:r>
            <w:r w:rsidR="00AD2649">
              <w:rPr>
                <w:rFonts w:ascii="Arial" w:hAnsi="Arial" w:cs="Arial"/>
                <w:b/>
                <w:sz w:val="20"/>
                <w:szCs w:val="20"/>
              </w:rPr>
              <w:t>:</w:t>
            </w:r>
          </w:p>
          <w:p w14:paraId="6147B174" w14:textId="0435BF0D" w:rsidR="00987CDF" w:rsidRPr="00B07809" w:rsidRDefault="00987CDF" w:rsidP="005D625A">
            <w:pPr>
              <w:pStyle w:val="Brezrazmikov"/>
              <w:jc w:val="both"/>
              <w:rPr>
                <w:rFonts w:ascii="Arial" w:hAnsi="Arial" w:cs="Arial"/>
                <w:sz w:val="20"/>
                <w:szCs w:val="20"/>
              </w:rPr>
            </w:pPr>
            <w:r w:rsidRPr="00B07809">
              <w:rPr>
                <w:rFonts w:ascii="Arial" w:hAnsi="Arial" w:cs="Arial"/>
                <w:sz w:val="20"/>
                <w:szCs w:val="20"/>
              </w:rPr>
              <w:t>Pri pogojih za ocenjevalca na vozniškem izpitu se starostni pogoj dvigne na 26 let in čas posedovanja vozniškega dovoljenja kategorije B na osem let. Ob izpolnjevanju drugih pogojev sta prej našteta pogoja avtomatično izpolnjena, zato je določevanje manjših zahtev, kot je</w:t>
            </w:r>
            <w:r w:rsidR="00E5692A" w:rsidRPr="00B07809">
              <w:rPr>
                <w:rFonts w:ascii="Arial" w:hAnsi="Arial" w:cs="Arial"/>
                <w:sz w:val="20"/>
                <w:szCs w:val="20"/>
              </w:rPr>
              <w:t xml:space="preserve"> bilo to urejeno do</w:t>
            </w:r>
            <w:r w:rsidR="00AD2649">
              <w:rPr>
                <w:rFonts w:ascii="Arial" w:hAnsi="Arial" w:cs="Arial"/>
                <w:sz w:val="20"/>
                <w:szCs w:val="20"/>
              </w:rPr>
              <w:t xml:space="preserve"> z</w:t>
            </w:r>
            <w:r w:rsidRPr="00B07809">
              <w:rPr>
                <w:rFonts w:ascii="Arial" w:hAnsi="Arial" w:cs="Arial"/>
                <w:sz w:val="20"/>
                <w:szCs w:val="20"/>
              </w:rPr>
              <w:t>daj, nesmiselno.</w:t>
            </w:r>
          </w:p>
          <w:p w14:paraId="166F87A2" w14:textId="77777777" w:rsidR="00E5692A" w:rsidRPr="00B07809" w:rsidRDefault="00E5692A" w:rsidP="005D625A">
            <w:pPr>
              <w:pStyle w:val="Brezrazmikov"/>
              <w:jc w:val="both"/>
              <w:rPr>
                <w:rFonts w:ascii="Arial" w:hAnsi="Arial" w:cs="Arial"/>
                <w:sz w:val="20"/>
                <w:szCs w:val="20"/>
              </w:rPr>
            </w:pPr>
          </w:p>
          <w:p w14:paraId="4FB3192F" w14:textId="1CEEFD5D" w:rsidR="00987CDF" w:rsidRPr="00B07809" w:rsidRDefault="00987CDF" w:rsidP="005D625A">
            <w:pPr>
              <w:pStyle w:val="Brezrazmikov"/>
              <w:jc w:val="both"/>
              <w:rPr>
                <w:rFonts w:ascii="Arial" w:hAnsi="Arial" w:cs="Arial"/>
                <w:sz w:val="20"/>
                <w:szCs w:val="20"/>
              </w:rPr>
            </w:pPr>
            <w:r w:rsidRPr="00B07809">
              <w:rPr>
                <w:rFonts w:ascii="Arial" w:hAnsi="Arial" w:cs="Arial"/>
                <w:sz w:val="20"/>
                <w:szCs w:val="20"/>
              </w:rPr>
              <w:t>Za opravljanje dela ocenjevalca na vozniškem izpitu se navedejo samo zahteve, ki jih določa direktiva 2006/126/ES o vozniški</w:t>
            </w:r>
            <w:r w:rsidR="00AD2649">
              <w:rPr>
                <w:rFonts w:ascii="Arial" w:hAnsi="Arial" w:cs="Arial"/>
                <w:sz w:val="20"/>
                <w:szCs w:val="20"/>
              </w:rPr>
              <w:t>h</w:t>
            </w:r>
            <w:r w:rsidRPr="00B07809">
              <w:rPr>
                <w:rFonts w:ascii="Arial" w:hAnsi="Arial" w:cs="Arial"/>
                <w:sz w:val="20"/>
                <w:szCs w:val="20"/>
              </w:rPr>
              <w:t xml:space="preserve"> dovoljenjih, pri čemer se minimalna starost in čas posedovanja vozniškega dovoljenja kategorije B uskladita z našimi zahtevami. Ostale zahteve se določijo kot pogoj za opravljanje preizkusa za ocenjevanje na vozniškem izpitu. S tem se lahko udeležijo usposabljanja in opravljajo preizkus za ocenjevanje tudi osebe, ki nimajo najmanj izobrazbe, pridobljene po visokošolskem strokovnem študijskem programu prve stopnje, imajo pa potrebne izkušnje pri usposabljanju kandidatov za voznike ali voznikov kot učitelji vožnje. Seveda pa te osebe ne morejo zasesti delovnega mesta ocenjevalca na vozniškem izpitu. Po drugi strani pa lahko to delovno mesto zasedejo osebe, ki izpolnjujejo vse pogoje, preizkus pa so opravile v preteklosti, ko so bile zahteve glede delovnih izkušenj drugačne ali pa teh izkušenj zaradi časovne oddaljenosti ne morejo več dokazovati.</w:t>
            </w:r>
          </w:p>
          <w:p w14:paraId="24D9F6EB" w14:textId="77777777" w:rsidR="00E5692A" w:rsidRPr="00B07809" w:rsidRDefault="00E5692A" w:rsidP="005D625A">
            <w:pPr>
              <w:pStyle w:val="Brezrazmikov"/>
              <w:jc w:val="both"/>
              <w:rPr>
                <w:rFonts w:ascii="Arial" w:hAnsi="Arial" w:cs="Arial"/>
                <w:sz w:val="20"/>
                <w:szCs w:val="20"/>
              </w:rPr>
            </w:pPr>
          </w:p>
          <w:p w14:paraId="58E25CDA" w14:textId="54F7B3F6" w:rsidR="00987CDF" w:rsidRPr="00B07809" w:rsidRDefault="00987CDF" w:rsidP="005D625A">
            <w:pPr>
              <w:pStyle w:val="Brezrazmikov"/>
              <w:jc w:val="both"/>
              <w:rPr>
                <w:rFonts w:ascii="Arial" w:hAnsi="Arial" w:cs="Arial"/>
                <w:sz w:val="20"/>
                <w:szCs w:val="20"/>
              </w:rPr>
            </w:pPr>
            <w:r w:rsidRPr="00B07809">
              <w:rPr>
                <w:rFonts w:ascii="Arial" w:hAnsi="Arial" w:cs="Arial"/>
                <w:sz w:val="20"/>
                <w:szCs w:val="20"/>
              </w:rPr>
              <w:t>Določbe glede strokovnega nadzora nad o</w:t>
            </w:r>
            <w:r w:rsidR="00F11E67">
              <w:rPr>
                <w:rFonts w:ascii="Arial" w:hAnsi="Arial" w:cs="Arial"/>
                <w:sz w:val="20"/>
                <w:szCs w:val="20"/>
              </w:rPr>
              <w:t>cenjevanjem na vozniškem izpitu</w:t>
            </w:r>
            <w:r w:rsidRPr="00B07809">
              <w:rPr>
                <w:rFonts w:ascii="Arial" w:hAnsi="Arial" w:cs="Arial"/>
                <w:sz w:val="20"/>
                <w:szCs w:val="20"/>
              </w:rPr>
              <w:t xml:space="preserve"> in glede rednega usposabljanja se vsebinsko ne spreminjajo.</w:t>
            </w:r>
          </w:p>
          <w:p w14:paraId="499F650F" w14:textId="77777777" w:rsidR="003442B1" w:rsidRPr="00B07809" w:rsidRDefault="003442B1" w:rsidP="005D625A">
            <w:pPr>
              <w:pStyle w:val="Brezrazmikov"/>
              <w:jc w:val="both"/>
              <w:rPr>
                <w:rFonts w:ascii="Arial" w:hAnsi="Arial" w:cs="Arial"/>
                <w:sz w:val="20"/>
                <w:szCs w:val="20"/>
              </w:rPr>
            </w:pPr>
          </w:p>
          <w:p w14:paraId="02F4D5FB" w14:textId="3DBFCE64" w:rsidR="00845C2B" w:rsidRPr="00B07809" w:rsidRDefault="00E5692A" w:rsidP="005D625A">
            <w:pPr>
              <w:pStyle w:val="Brezrazmikov"/>
              <w:jc w:val="both"/>
              <w:rPr>
                <w:rFonts w:ascii="Arial" w:hAnsi="Arial" w:cs="Arial"/>
                <w:b/>
                <w:sz w:val="20"/>
                <w:szCs w:val="20"/>
              </w:rPr>
            </w:pPr>
            <w:r w:rsidRPr="00B07809">
              <w:rPr>
                <w:rFonts w:ascii="Arial" w:hAnsi="Arial" w:cs="Arial"/>
                <w:b/>
                <w:sz w:val="20"/>
                <w:szCs w:val="20"/>
              </w:rPr>
              <w:t>K 7</w:t>
            </w:r>
            <w:r w:rsidR="006A20F8" w:rsidRPr="00B07809">
              <w:rPr>
                <w:rFonts w:ascii="Arial" w:hAnsi="Arial" w:cs="Arial"/>
                <w:b/>
                <w:sz w:val="20"/>
                <w:szCs w:val="20"/>
              </w:rPr>
              <w:t>6</w:t>
            </w:r>
            <w:r w:rsidR="00845C2B" w:rsidRPr="00B07809">
              <w:rPr>
                <w:rFonts w:ascii="Arial" w:hAnsi="Arial" w:cs="Arial"/>
                <w:b/>
                <w:sz w:val="20"/>
                <w:szCs w:val="20"/>
              </w:rPr>
              <w:t>. členu</w:t>
            </w:r>
            <w:r w:rsidR="00F11E67">
              <w:rPr>
                <w:rFonts w:ascii="Arial" w:hAnsi="Arial" w:cs="Arial"/>
                <w:b/>
                <w:sz w:val="20"/>
                <w:szCs w:val="20"/>
              </w:rPr>
              <w:t>:</w:t>
            </w:r>
          </w:p>
          <w:p w14:paraId="05C1B662" w14:textId="025DACFF" w:rsidR="00E5692A" w:rsidRPr="00B07809" w:rsidRDefault="00E5692A" w:rsidP="00E5692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Taksativno so v zakonu opredeljeni podatki, ki jih mora ministrstvo, pristojno za promet</w:t>
            </w:r>
            <w:r w:rsidR="00F11E67">
              <w:rPr>
                <w:rFonts w:ascii="Arial" w:hAnsi="Arial" w:cs="Arial"/>
                <w:sz w:val="20"/>
                <w:szCs w:val="20"/>
                <w:shd w:val="clear" w:color="auto" w:fill="FFFFFF"/>
              </w:rPr>
              <w:t>,</w:t>
            </w:r>
            <w:r w:rsidRPr="00B07809">
              <w:rPr>
                <w:rFonts w:ascii="Arial" w:hAnsi="Arial" w:cs="Arial"/>
                <w:sz w:val="20"/>
                <w:szCs w:val="20"/>
                <w:shd w:val="clear" w:color="auto" w:fill="FFFFFF"/>
              </w:rPr>
              <w:t xml:space="preserve"> voditi v evidenci opravljenih vozniških izpitov. Podatke v evidenco vnašajo upravne enote in izpitni centri.</w:t>
            </w:r>
          </w:p>
          <w:p w14:paraId="737E89EB" w14:textId="77777777" w:rsidR="003442B1" w:rsidRPr="00B07809" w:rsidRDefault="003442B1" w:rsidP="005D625A">
            <w:pPr>
              <w:pStyle w:val="Brezrazmikov"/>
              <w:jc w:val="both"/>
              <w:rPr>
                <w:rFonts w:ascii="Arial" w:hAnsi="Arial" w:cs="Arial"/>
                <w:sz w:val="20"/>
                <w:szCs w:val="20"/>
              </w:rPr>
            </w:pPr>
          </w:p>
          <w:p w14:paraId="73469508" w14:textId="5EC25DDE" w:rsidR="00845C2B" w:rsidRPr="00B07809" w:rsidRDefault="007B2539" w:rsidP="005D625A">
            <w:pPr>
              <w:pStyle w:val="Brezrazmikov"/>
              <w:jc w:val="both"/>
              <w:rPr>
                <w:rFonts w:ascii="Arial" w:hAnsi="Arial" w:cs="Arial"/>
                <w:b/>
                <w:sz w:val="20"/>
                <w:szCs w:val="20"/>
              </w:rPr>
            </w:pPr>
            <w:r w:rsidRPr="00B07809">
              <w:rPr>
                <w:rFonts w:ascii="Arial" w:hAnsi="Arial" w:cs="Arial"/>
                <w:b/>
                <w:sz w:val="20"/>
                <w:szCs w:val="20"/>
              </w:rPr>
              <w:t>K 7</w:t>
            </w:r>
            <w:r w:rsidR="006A20F8" w:rsidRPr="00B07809">
              <w:rPr>
                <w:rFonts w:ascii="Arial" w:hAnsi="Arial" w:cs="Arial"/>
                <w:b/>
                <w:sz w:val="20"/>
                <w:szCs w:val="20"/>
              </w:rPr>
              <w:t>7</w:t>
            </w:r>
            <w:r w:rsidR="00845C2B" w:rsidRPr="00B07809">
              <w:rPr>
                <w:rFonts w:ascii="Arial" w:hAnsi="Arial" w:cs="Arial"/>
                <w:b/>
                <w:sz w:val="20"/>
                <w:szCs w:val="20"/>
              </w:rPr>
              <w:t>. členu</w:t>
            </w:r>
            <w:r w:rsidR="00F11E67">
              <w:rPr>
                <w:rFonts w:ascii="Arial" w:hAnsi="Arial" w:cs="Arial"/>
                <w:b/>
                <w:sz w:val="20"/>
                <w:szCs w:val="20"/>
              </w:rPr>
              <w:t>:</w:t>
            </w:r>
          </w:p>
          <w:p w14:paraId="2C91E980" w14:textId="1B0AD0D1" w:rsidR="00AB7A46" w:rsidRDefault="00AB7A46" w:rsidP="005D625A">
            <w:pPr>
              <w:pStyle w:val="Brezrazmikov"/>
              <w:jc w:val="both"/>
              <w:rPr>
                <w:rFonts w:ascii="Arial" w:hAnsi="Arial" w:cs="Arial"/>
                <w:sz w:val="20"/>
                <w:szCs w:val="20"/>
              </w:rPr>
            </w:pPr>
            <w:r>
              <w:rPr>
                <w:rFonts w:ascii="Arial" w:hAnsi="Arial" w:cs="Arial"/>
                <w:sz w:val="20"/>
                <w:szCs w:val="20"/>
              </w:rPr>
              <w:t xml:space="preserve">Cena vozniškega izpita </w:t>
            </w:r>
            <w:r w:rsidR="009142A3">
              <w:rPr>
                <w:rFonts w:ascii="Arial" w:hAnsi="Arial" w:cs="Arial"/>
                <w:sz w:val="20"/>
                <w:szCs w:val="20"/>
              </w:rPr>
              <w:t>določena in se obračunava</w:t>
            </w:r>
            <w:r>
              <w:rPr>
                <w:rFonts w:ascii="Arial" w:hAnsi="Arial" w:cs="Arial"/>
                <w:sz w:val="20"/>
                <w:szCs w:val="20"/>
              </w:rPr>
              <w:t xml:space="preserve"> po Pravilniku o višini stroškov vozniškega izpita in preizkusa znanja (Uradni list RS, št. 38/04 in 109/10 – ZVoz). ZVoz je v prehodni določbi 98. člena določil, </w:t>
            </w:r>
            <w:r>
              <w:rPr>
                <w:rFonts w:ascii="Arial" w:hAnsi="Arial" w:cs="Arial"/>
                <w:sz w:val="20"/>
                <w:szCs w:val="20"/>
              </w:rPr>
              <w:lastRenderedPageBreak/>
              <w:t>da naveden pravilnik preneha veljati, uporablja pa se še naprej – do uveljavitve ustreznega predpisa iz ZVoz – če ni v nasprotju z ZVoz. Uredba Vlade Republike Slovenije, ki naj bi nadomestila obstoječi pravilnik na podlagi določbe drugega odstavka 13. člena ZVoz, še ni bila sprejeta, čeprav je bil v letu 2011 predlog ur</w:t>
            </w:r>
            <w:r w:rsidR="009142A3">
              <w:rPr>
                <w:rFonts w:ascii="Arial" w:hAnsi="Arial" w:cs="Arial"/>
                <w:sz w:val="20"/>
                <w:szCs w:val="20"/>
              </w:rPr>
              <w:t xml:space="preserve">edbe že oblikovan ter posredovan v mnenje Ministrstvu za finance, ki predloga uredbe ni podprlo. </w:t>
            </w:r>
            <w:r>
              <w:rPr>
                <w:rFonts w:ascii="Arial" w:hAnsi="Arial" w:cs="Arial"/>
                <w:sz w:val="20"/>
                <w:szCs w:val="20"/>
              </w:rPr>
              <w:t xml:space="preserve">     </w:t>
            </w:r>
          </w:p>
          <w:p w14:paraId="44CCB36E" w14:textId="77777777" w:rsidR="00AB7A46" w:rsidRDefault="00AB7A46" w:rsidP="005D625A">
            <w:pPr>
              <w:pStyle w:val="Brezrazmikov"/>
              <w:jc w:val="both"/>
              <w:rPr>
                <w:rFonts w:ascii="Arial" w:hAnsi="Arial" w:cs="Arial"/>
                <w:sz w:val="20"/>
                <w:szCs w:val="20"/>
              </w:rPr>
            </w:pPr>
          </w:p>
          <w:p w14:paraId="1815F747" w14:textId="77777777" w:rsidR="009142A3" w:rsidRDefault="009142A3" w:rsidP="005D625A">
            <w:pPr>
              <w:pStyle w:val="Brezrazmikov"/>
              <w:jc w:val="both"/>
              <w:rPr>
                <w:rFonts w:ascii="Arial" w:hAnsi="Arial" w:cs="Arial"/>
                <w:sz w:val="20"/>
                <w:szCs w:val="20"/>
              </w:rPr>
            </w:pPr>
            <w:r>
              <w:rPr>
                <w:rFonts w:ascii="Arial" w:hAnsi="Arial" w:cs="Arial"/>
                <w:sz w:val="20"/>
                <w:szCs w:val="20"/>
              </w:rPr>
              <w:t>Glede na navedeno je potrebno poudariti, da določena cena</w:t>
            </w:r>
            <w:r w:rsidRPr="004A4B52">
              <w:rPr>
                <w:rFonts w:ascii="Arial" w:hAnsi="Arial" w:cs="Arial"/>
                <w:sz w:val="20"/>
                <w:szCs w:val="20"/>
              </w:rPr>
              <w:t xml:space="preserve"> </w:t>
            </w:r>
            <w:r>
              <w:rPr>
                <w:rFonts w:ascii="Arial" w:hAnsi="Arial" w:cs="Arial"/>
                <w:sz w:val="20"/>
                <w:szCs w:val="20"/>
              </w:rPr>
              <w:t>vozniškega izpita iz leta 2004 nikakor ne pokrije</w:t>
            </w:r>
            <w:r w:rsidRPr="004A4B52">
              <w:rPr>
                <w:rFonts w:ascii="Arial" w:hAnsi="Arial" w:cs="Arial"/>
                <w:sz w:val="20"/>
                <w:szCs w:val="20"/>
              </w:rPr>
              <w:t xml:space="preserve"> vseh </w:t>
            </w:r>
            <w:r>
              <w:rPr>
                <w:rFonts w:ascii="Arial" w:hAnsi="Arial" w:cs="Arial"/>
                <w:sz w:val="20"/>
                <w:szCs w:val="20"/>
              </w:rPr>
              <w:t xml:space="preserve">obstoječih </w:t>
            </w:r>
            <w:r w:rsidRPr="004A4B52">
              <w:rPr>
                <w:rFonts w:ascii="Arial" w:hAnsi="Arial" w:cs="Arial"/>
                <w:sz w:val="20"/>
                <w:szCs w:val="20"/>
              </w:rPr>
              <w:t>materialnih in drugih stroškov vozniškega izpita</w:t>
            </w:r>
            <w:r>
              <w:rPr>
                <w:rFonts w:ascii="Arial" w:hAnsi="Arial" w:cs="Arial"/>
                <w:sz w:val="20"/>
                <w:szCs w:val="20"/>
              </w:rPr>
              <w:t xml:space="preserve"> po določbi </w:t>
            </w:r>
            <w:r w:rsidRPr="004A4B52">
              <w:rPr>
                <w:rFonts w:ascii="Arial" w:hAnsi="Arial" w:cs="Arial"/>
                <w:sz w:val="20"/>
                <w:szCs w:val="20"/>
              </w:rPr>
              <w:t xml:space="preserve">3. člen </w:t>
            </w:r>
            <w:r>
              <w:rPr>
                <w:rFonts w:ascii="Arial" w:hAnsi="Arial" w:cs="Arial"/>
                <w:sz w:val="20"/>
                <w:szCs w:val="20"/>
              </w:rPr>
              <w:t>Pravilnika o višini stroškov vozniškega izpita in preizkusa znanja</w:t>
            </w:r>
            <w:r w:rsidRPr="004A4B52">
              <w:rPr>
                <w:rFonts w:ascii="Arial" w:hAnsi="Arial" w:cs="Arial"/>
                <w:sz w:val="20"/>
                <w:szCs w:val="20"/>
              </w:rPr>
              <w:t xml:space="preserve">. </w:t>
            </w:r>
          </w:p>
          <w:p w14:paraId="54ED1D87" w14:textId="77777777" w:rsidR="009142A3" w:rsidRDefault="009142A3" w:rsidP="005D625A">
            <w:pPr>
              <w:pStyle w:val="Brezrazmikov"/>
              <w:jc w:val="both"/>
              <w:rPr>
                <w:rFonts w:ascii="Arial" w:hAnsi="Arial" w:cs="Arial"/>
                <w:sz w:val="20"/>
                <w:szCs w:val="20"/>
              </w:rPr>
            </w:pPr>
          </w:p>
          <w:p w14:paraId="3D3AAD7A" w14:textId="21551275" w:rsidR="00362456" w:rsidRDefault="009142A3" w:rsidP="005D625A">
            <w:pPr>
              <w:pStyle w:val="Brezrazmikov"/>
              <w:jc w:val="both"/>
              <w:rPr>
                <w:rFonts w:ascii="Arial" w:hAnsi="Arial" w:cs="Arial"/>
                <w:sz w:val="20"/>
                <w:szCs w:val="20"/>
              </w:rPr>
            </w:pPr>
            <w:r>
              <w:rPr>
                <w:rFonts w:ascii="Arial" w:hAnsi="Arial" w:cs="Arial"/>
                <w:sz w:val="20"/>
                <w:szCs w:val="20"/>
              </w:rPr>
              <w:t xml:space="preserve">V zakonu se zato predlaga, da ceno vozniškega izpita določi javna agencija s tarifo, in sicer z namenom zagotavljanja predpisanih standardov pri opravljanju vozniških izpitov. </w:t>
            </w:r>
            <w:r w:rsidR="00362456">
              <w:rPr>
                <w:rFonts w:ascii="Arial" w:hAnsi="Arial" w:cs="Arial"/>
                <w:sz w:val="20"/>
                <w:szCs w:val="20"/>
              </w:rPr>
              <w:t>Strošek vozniškega izpita – kot do zdaj – plača kandidat za voznika na upravni enoti, in sicer ob priglasitvi na vozniški izpit.</w:t>
            </w:r>
          </w:p>
          <w:p w14:paraId="51946207" w14:textId="77777777" w:rsidR="00362456" w:rsidRDefault="00362456" w:rsidP="005D625A">
            <w:pPr>
              <w:pStyle w:val="Brezrazmikov"/>
              <w:jc w:val="both"/>
              <w:rPr>
                <w:rFonts w:ascii="Arial" w:hAnsi="Arial" w:cs="Arial"/>
                <w:sz w:val="20"/>
                <w:szCs w:val="20"/>
              </w:rPr>
            </w:pPr>
          </w:p>
          <w:p w14:paraId="614C2398" w14:textId="6198066F" w:rsidR="00845C2B" w:rsidRPr="00B07809" w:rsidRDefault="00E94330" w:rsidP="005D625A">
            <w:pPr>
              <w:pStyle w:val="Brezrazmikov"/>
              <w:jc w:val="both"/>
              <w:rPr>
                <w:rFonts w:ascii="Arial" w:hAnsi="Arial" w:cs="Arial"/>
                <w:b/>
                <w:sz w:val="20"/>
                <w:szCs w:val="20"/>
              </w:rPr>
            </w:pPr>
            <w:r w:rsidRPr="00B07809">
              <w:rPr>
                <w:rFonts w:ascii="Arial" w:hAnsi="Arial" w:cs="Arial"/>
                <w:b/>
                <w:sz w:val="20"/>
                <w:szCs w:val="20"/>
              </w:rPr>
              <w:t>K 7</w:t>
            </w:r>
            <w:r w:rsidR="006A20F8" w:rsidRPr="00B07809">
              <w:rPr>
                <w:rFonts w:ascii="Arial" w:hAnsi="Arial" w:cs="Arial"/>
                <w:b/>
                <w:sz w:val="20"/>
                <w:szCs w:val="20"/>
              </w:rPr>
              <w:t>8</w:t>
            </w:r>
            <w:r w:rsidR="00845C2B" w:rsidRPr="00B07809">
              <w:rPr>
                <w:rFonts w:ascii="Arial" w:hAnsi="Arial" w:cs="Arial"/>
                <w:b/>
                <w:sz w:val="20"/>
                <w:szCs w:val="20"/>
              </w:rPr>
              <w:t>. členu</w:t>
            </w:r>
            <w:r w:rsidR="00F11E67">
              <w:rPr>
                <w:rFonts w:ascii="Arial" w:hAnsi="Arial" w:cs="Arial"/>
                <w:b/>
                <w:sz w:val="20"/>
                <w:szCs w:val="20"/>
              </w:rPr>
              <w:t>:</w:t>
            </w:r>
          </w:p>
          <w:p w14:paraId="40FE707D" w14:textId="44BA700E" w:rsidR="003442B1"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V tem členu je predpisana dolžnost, da morajo kandidati za voznike motornih vozil pred začetkom praktičnega dela usposabljanja opraviti</w:t>
            </w:r>
            <w:r w:rsidR="00E94330" w:rsidRPr="00B07809">
              <w:rPr>
                <w:rFonts w:ascii="Arial" w:hAnsi="Arial" w:cs="Arial"/>
                <w:sz w:val="20"/>
                <w:szCs w:val="20"/>
                <w:shd w:val="clear" w:color="auto" w:fill="FFFFFF"/>
              </w:rPr>
              <w:t xml:space="preserve"> zdravstveni pregled. Vozniki</w:t>
            </w:r>
            <w:r w:rsidRPr="00B07809">
              <w:rPr>
                <w:rFonts w:ascii="Arial" w:hAnsi="Arial" w:cs="Arial"/>
                <w:sz w:val="20"/>
                <w:szCs w:val="20"/>
                <w:shd w:val="clear" w:color="auto" w:fill="FFFFFF"/>
              </w:rPr>
              <w:t xml:space="preserve"> morajo opravljati tudi kontrolne zdravstvene preglede ali zdravstvene preglede s svetovanjem, </w:t>
            </w:r>
            <w:r w:rsidR="00E94330" w:rsidRPr="00B07809">
              <w:rPr>
                <w:rFonts w:ascii="Arial" w:hAnsi="Arial" w:cs="Arial"/>
                <w:sz w:val="20"/>
                <w:szCs w:val="20"/>
                <w:shd w:val="clear" w:color="auto" w:fill="FFFFFF"/>
              </w:rPr>
              <w:t xml:space="preserve">če </w:t>
            </w:r>
            <w:r w:rsidR="00F11E67" w:rsidRPr="00B07809">
              <w:rPr>
                <w:rFonts w:ascii="Arial" w:hAnsi="Arial" w:cs="Arial"/>
                <w:sz w:val="20"/>
                <w:szCs w:val="20"/>
                <w:shd w:val="clear" w:color="auto" w:fill="FFFFFF"/>
              </w:rPr>
              <w:t xml:space="preserve">tako določa </w:t>
            </w:r>
            <w:r w:rsidR="00E94330" w:rsidRPr="00B07809">
              <w:rPr>
                <w:rFonts w:ascii="Arial" w:hAnsi="Arial" w:cs="Arial"/>
                <w:sz w:val="20"/>
                <w:szCs w:val="20"/>
                <w:shd w:val="clear" w:color="auto" w:fill="FFFFFF"/>
              </w:rPr>
              <w:t>zakon.</w:t>
            </w:r>
          </w:p>
          <w:p w14:paraId="7C2E35F6" w14:textId="77777777" w:rsidR="003442B1" w:rsidRPr="00B07809" w:rsidRDefault="003442B1" w:rsidP="005D625A">
            <w:pPr>
              <w:pStyle w:val="Brezrazmikov"/>
              <w:jc w:val="both"/>
              <w:rPr>
                <w:rFonts w:ascii="Arial" w:hAnsi="Arial" w:cs="Arial"/>
                <w:sz w:val="20"/>
                <w:szCs w:val="20"/>
              </w:rPr>
            </w:pPr>
          </w:p>
          <w:p w14:paraId="09ECCA95" w14:textId="3F69B582" w:rsidR="00845C2B" w:rsidRPr="00B07809" w:rsidRDefault="001B27FE" w:rsidP="005D625A">
            <w:pPr>
              <w:pStyle w:val="Brezrazmikov"/>
              <w:jc w:val="both"/>
              <w:rPr>
                <w:rFonts w:ascii="Arial" w:hAnsi="Arial" w:cs="Arial"/>
                <w:b/>
                <w:sz w:val="20"/>
                <w:szCs w:val="20"/>
              </w:rPr>
            </w:pPr>
            <w:r w:rsidRPr="00B07809">
              <w:rPr>
                <w:rFonts w:ascii="Arial" w:hAnsi="Arial" w:cs="Arial"/>
                <w:b/>
                <w:sz w:val="20"/>
                <w:szCs w:val="20"/>
              </w:rPr>
              <w:t>K 7</w:t>
            </w:r>
            <w:r w:rsidR="006A20F8" w:rsidRPr="00B07809">
              <w:rPr>
                <w:rFonts w:ascii="Arial" w:hAnsi="Arial" w:cs="Arial"/>
                <w:b/>
                <w:sz w:val="20"/>
                <w:szCs w:val="20"/>
              </w:rPr>
              <w:t>9</w:t>
            </w:r>
            <w:r w:rsidR="00845C2B" w:rsidRPr="00B07809">
              <w:rPr>
                <w:rFonts w:ascii="Arial" w:hAnsi="Arial" w:cs="Arial"/>
                <w:b/>
                <w:sz w:val="20"/>
                <w:szCs w:val="20"/>
              </w:rPr>
              <w:t>. členu</w:t>
            </w:r>
            <w:r w:rsidR="00F11E67">
              <w:rPr>
                <w:rFonts w:ascii="Arial" w:hAnsi="Arial" w:cs="Arial"/>
                <w:b/>
                <w:sz w:val="20"/>
                <w:szCs w:val="20"/>
              </w:rPr>
              <w:t>:</w:t>
            </w:r>
          </w:p>
          <w:p w14:paraId="5C246C3A" w14:textId="29F94261" w:rsidR="003442B1" w:rsidRPr="00B07809" w:rsidRDefault="001B27FE"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V tem členu je opredeljeno</w:t>
            </w:r>
            <w:r w:rsidR="00F11E67">
              <w:rPr>
                <w:rFonts w:ascii="Arial" w:hAnsi="Arial" w:cs="Arial"/>
                <w:sz w:val="20"/>
                <w:szCs w:val="20"/>
                <w:shd w:val="clear" w:color="auto" w:fill="FFFFFF"/>
              </w:rPr>
              <w:t>,</w:t>
            </w:r>
            <w:r w:rsidRPr="00B07809">
              <w:rPr>
                <w:rFonts w:ascii="Arial" w:hAnsi="Arial" w:cs="Arial"/>
                <w:sz w:val="20"/>
                <w:szCs w:val="20"/>
                <w:shd w:val="clear" w:color="auto" w:fill="FFFFFF"/>
              </w:rPr>
              <w:t xml:space="preserve"> kdo plača stroške</w:t>
            </w:r>
            <w:r w:rsidR="003442B1" w:rsidRPr="00B07809">
              <w:rPr>
                <w:rFonts w:ascii="Arial" w:hAnsi="Arial" w:cs="Arial"/>
                <w:sz w:val="20"/>
                <w:szCs w:val="20"/>
                <w:shd w:val="clear" w:color="auto" w:fill="FFFFFF"/>
              </w:rPr>
              <w:t xml:space="preserve"> zdravstvenega pregleda, kontrolnega zdravstvenega pregleda in pregleda</w:t>
            </w:r>
            <w:r w:rsidRPr="00B07809">
              <w:rPr>
                <w:rFonts w:ascii="Arial" w:hAnsi="Arial" w:cs="Arial"/>
                <w:sz w:val="20"/>
                <w:szCs w:val="20"/>
                <w:shd w:val="clear" w:color="auto" w:fill="FFFFFF"/>
              </w:rPr>
              <w:t xml:space="preserve"> s svetovanjem</w:t>
            </w:r>
            <w:r w:rsidR="003442B1" w:rsidRPr="00B07809">
              <w:rPr>
                <w:rFonts w:ascii="Arial" w:hAnsi="Arial" w:cs="Arial"/>
                <w:sz w:val="20"/>
                <w:szCs w:val="20"/>
                <w:shd w:val="clear" w:color="auto" w:fill="FFFFFF"/>
              </w:rPr>
              <w:t>.</w:t>
            </w:r>
            <w:r w:rsidRPr="00B07809">
              <w:rPr>
                <w:rFonts w:ascii="Arial" w:hAnsi="Arial" w:cs="Arial"/>
                <w:sz w:val="20"/>
                <w:szCs w:val="20"/>
                <w:shd w:val="clear" w:color="auto" w:fill="FFFFFF"/>
              </w:rPr>
              <w:t xml:space="preserve"> Prav tako je navedeno, da stroške zdravstvenih pregledov invalida, ki sme voziti izključno svojim zmožnostim prilagojeno motorno vozilo, krije Zavod za zdravstveno zavarovanje Slovenije</w:t>
            </w:r>
            <w:r w:rsidR="001746BB" w:rsidRPr="00B07809">
              <w:rPr>
                <w:rFonts w:ascii="Arial" w:hAnsi="Arial" w:cs="Arial"/>
                <w:sz w:val="20"/>
                <w:szCs w:val="20"/>
                <w:shd w:val="clear" w:color="auto" w:fill="FFFFFF"/>
              </w:rPr>
              <w:t>, razen v primerih iz 1. točke prvega odstavka, drugega, tretjega in četrt</w:t>
            </w:r>
            <w:r w:rsidR="0090294F">
              <w:rPr>
                <w:rFonts w:ascii="Arial" w:hAnsi="Arial" w:cs="Arial"/>
                <w:sz w:val="20"/>
                <w:szCs w:val="20"/>
                <w:shd w:val="clear" w:color="auto" w:fill="FFFFFF"/>
              </w:rPr>
              <w:t>ega odstavka 85</w:t>
            </w:r>
            <w:r w:rsidR="001746BB" w:rsidRPr="00B07809">
              <w:rPr>
                <w:rFonts w:ascii="Arial" w:hAnsi="Arial" w:cs="Arial"/>
                <w:sz w:val="20"/>
                <w:szCs w:val="20"/>
                <w:shd w:val="clear" w:color="auto" w:fill="FFFFFF"/>
              </w:rPr>
              <w:t>. člena tega zakona.</w:t>
            </w:r>
          </w:p>
          <w:p w14:paraId="7C58CC73" w14:textId="77777777" w:rsidR="003442B1" w:rsidRPr="00B07809" w:rsidRDefault="003442B1" w:rsidP="005D625A">
            <w:pPr>
              <w:pStyle w:val="Brezrazmikov"/>
              <w:jc w:val="both"/>
              <w:rPr>
                <w:rFonts w:ascii="Arial" w:hAnsi="Arial" w:cs="Arial"/>
                <w:sz w:val="20"/>
                <w:szCs w:val="20"/>
              </w:rPr>
            </w:pPr>
          </w:p>
          <w:p w14:paraId="57945AB9" w14:textId="211806D8" w:rsidR="00845C2B" w:rsidRPr="00B07809" w:rsidRDefault="00F701D2" w:rsidP="005D625A">
            <w:pPr>
              <w:pStyle w:val="Brezrazmikov"/>
              <w:jc w:val="both"/>
              <w:rPr>
                <w:rFonts w:ascii="Arial" w:hAnsi="Arial" w:cs="Arial"/>
                <w:b/>
                <w:sz w:val="20"/>
                <w:szCs w:val="20"/>
              </w:rPr>
            </w:pPr>
            <w:r w:rsidRPr="00B07809">
              <w:rPr>
                <w:rFonts w:ascii="Arial" w:hAnsi="Arial" w:cs="Arial"/>
                <w:b/>
                <w:sz w:val="20"/>
                <w:szCs w:val="20"/>
              </w:rPr>
              <w:t xml:space="preserve">K </w:t>
            </w:r>
            <w:r w:rsidR="006A20F8" w:rsidRPr="00B07809">
              <w:rPr>
                <w:rFonts w:ascii="Arial" w:hAnsi="Arial" w:cs="Arial"/>
                <w:b/>
                <w:sz w:val="20"/>
                <w:szCs w:val="20"/>
              </w:rPr>
              <w:t>80</w:t>
            </w:r>
            <w:r w:rsidR="00845C2B" w:rsidRPr="00B07809">
              <w:rPr>
                <w:rFonts w:ascii="Arial" w:hAnsi="Arial" w:cs="Arial"/>
                <w:b/>
                <w:sz w:val="20"/>
                <w:szCs w:val="20"/>
              </w:rPr>
              <w:t>. členu</w:t>
            </w:r>
            <w:r w:rsidR="00F11E67">
              <w:rPr>
                <w:rFonts w:ascii="Arial" w:hAnsi="Arial" w:cs="Arial"/>
                <w:b/>
                <w:sz w:val="20"/>
                <w:szCs w:val="20"/>
              </w:rPr>
              <w:t>:</w:t>
            </w:r>
          </w:p>
          <w:p w14:paraId="7169553A" w14:textId="77777777" w:rsidR="003442B1"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Zdravstvene preglede kandidatov za voznike in voznikov motornih vozil opravljajo izvajalci zdravstvene dejavnosti, ki izpolnjujejo pogoje za opravljanje teh pregledov in jih določi minister, pristojen za zdravje.</w:t>
            </w:r>
          </w:p>
          <w:p w14:paraId="64D2F7D4" w14:textId="77777777" w:rsidR="003442B1" w:rsidRPr="00B07809" w:rsidRDefault="003442B1" w:rsidP="005D625A">
            <w:pPr>
              <w:pStyle w:val="Brezrazmikov"/>
              <w:jc w:val="both"/>
              <w:rPr>
                <w:rFonts w:ascii="Arial" w:hAnsi="Arial" w:cs="Arial"/>
                <w:sz w:val="20"/>
                <w:szCs w:val="20"/>
              </w:rPr>
            </w:pPr>
          </w:p>
          <w:p w14:paraId="0C7A6074" w14:textId="31CB4484" w:rsidR="00845C2B" w:rsidRPr="00B07809" w:rsidRDefault="00F701D2" w:rsidP="005D625A">
            <w:pPr>
              <w:pStyle w:val="Brezrazmikov"/>
              <w:jc w:val="both"/>
              <w:rPr>
                <w:rFonts w:ascii="Arial" w:hAnsi="Arial" w:cs="Arial"/>
                <w:b/>
                <w:sz w:val="20"/>
                <w:szCs w:val="20"/>
              </w:rPr>
            </w:pPr>
            <w:r w:rsidRPr="00B07809">
              <w:rPr>
                <w:rFonts w:ascii="Arial" w:hAnsi="Arial" w:cs="Arial"/>
                <w:b/>
                <w:sz w:val="20"/>
                <w:szCs w:val="20"/>
              </w:rPr>
              <w:t xml:space="preserve">K </w:t>
            </w:r>
            <w:r w:rsidR="006A20F8" w:rsidRPr="00B07809">
              <w:rPr>
                <w:rFonts w:ascii="Arial" w:hAnsi="Arial" w:cs="Arial"/>
                <w:b/>
                <w:sz w:val="20"/>
                <w:szCs w:val="20"/>
              </w:rPr>
              <w:t>81</w:t>
            </w:r>
            <w:r w:rsidR="00845C2B" w:rsidRPr="00B07809">
              <w:rPr>
                <w:rFonts w:ascii="Arial" w:hAnsi="Arial" w:cs="Arial"/>
                <w:b/>
                <w:sz w:val="20"/>
                <w:szCs w:val="20"/>
              </w:rPr>
              <w:t>. členu</w:t>
            </w:r>
            <w:r w:rsidR="00F11E67">
              <w:rPr>
                <w:rFonts w:ascii="Arial" w:hAnsi="Arial" w:cs="Arial"/>
                <w:b/>
                <w:sz w:val="20"/>
                <w:szCs w:val="20"/>
              </w:rPr>
              <w:t>:</w:t>
            </w:r>
          </w:p>
          <w:p w14:paraId="4DD2ECD9" w14:textId="77777777" w:rsidR="003442B1"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Določba opredeljuje način opravljanja zdravstvenega pregleda (pregled osebe, vpogled v zdravstveno dokumentacijo, možnost napotitve k drugemu zdravniku specialistu ali psihologu).</w:t>
            </w:r>
          </w:p>
          <w:p w14:paraId="2FD52F34" w14:textId="77777777" w:rsidR="003442B1" w:rsidRDefault="003442B1" w:rsidP="005D625A">
            <w:pPr>
              <w:pStyle w:val="Brezrazmikov"/>
              <w:jc w:val="both"/>
              <w:rPr>
                <w:rFonts w:ascii="Arial" w:hAnsi="Arial" w:cs="Arial"/>
                <w:sz w:val="20"/>
                <w:szCs w:val="20"/>
              </w:rPr>
            </w:pPr>
          </w:p>
          <w:p w14:paraId="1CC3E017" w14:textId="1D931756" w:rsidR="002B7623" w:rsidRDefault="002B7623" w:rsidP="005D625A">
            <w:pPr>
              <w:pStyle w:val="Brezrazmikov"/>
              <w:jc w:val="both"/>
              <w:rPr>
                <w:rFonts w:ascii="Arial" w:hAnsi="Arial" w:cs="Arial"/>
                <w:sz w:val="20"/>
                <w:szCs w:val="20"/>
              </w:rPr>
            </w:pPr>
            <w:r>
              <w:rPr>
                <w:rFonts w:ascii="Arial" w:hAnsi="Arial" w:cs="Arial"/>
                <w:sz w:val="20"/>
                <w:szCs w:val="20"/>
              </w:rPr>
              <w:t>Dodana je tudi pravna podlaga za pridobitev podatkov o cestnoprometnih prekrških in kaznivih dejanjih v cestnem prometu, prometnih nesrečah kandidata za voznika in voznika motornih vozil in podatkov o opravljanju vozniških izpitov iz uradnih evidenc od upravljavcev zbirk podatkov, ki vsebujejo te podatke.</w:t>
            </w:r>
          </w:p>
          <w:p w14:paraId="2EF30739" w14:textId="77777777" w:rsidR="002B7623" w:rsidRDefault="002B7623" w:rsidP="005D625A">
            <w:pPr>
              <w:pStyle w:val="Brezrazmikov"/>
              <w:jc w:val="both"/>
              <w:rPr>
                <w:rFonts w:ascii="Arial" w:hAnsi="Arial" w:cs="Arial"/>
                <w:sz w:val="20"/>
                <w:szCs w:val="20"/>
              </w:rPr>
            </w:pPr>
          </w:p>
          <w:p w14:paraId="2041E4F7" w14:textId="6B7DDE7F" w:rsidR="002B7623" w:rsidRDefault="002B7623" w:rsidP="005D625A">
            <w:pPr>
              <w:pStyle w:val="Brezrazmikov"/>
              <w:jc w:val="both"/>
              <w:rPr>
                <w:rFonts w:ascii="Arial" w:hAnsi="Arial" w:cs="Arial"/>
                <w:sz w:val="20"/>
                <w:szCs w:val="20"/>
              </w:rPr>
            </w:pPr>
            <w:r>
              <w:rPr>
                <w:rFonts w:ascii="Arial" w:hAnsi="Arial" w:cs="Arial"/>
                <w:sz w:val="20"/>
                <w:szCs w:val="20"/>
              </w:rPr>
              <w:t>Izvajalci zdravstvene dejavnosti in pooblaščeni izvajalci zdravstvene dejavnosti potrebujejo navedene podatke zaradi ugotavljanja telesne in duševne zmožnosti za vožnjo motornega vozila in določitve primernega rehabilitacijskega programa iz 53. člena predloga zakona. Za pravilno določitev ustreznega rehabilitacijskega programa izvajalec zdravstvene dejavnosti nujno potrebuje navedene podatke.</w:t>
            </w:r>
          </w:p>
          <w:p w14:paraId="77F568D6" w14:textId="77777777" w:rsidR="002B7623" w:rsidRPr="00B07809" w:rsidRDefault="002B7623" w:rsidP="005D625A">
            <w:pPr>
              <w:pStyle w:val="Brezrazmikov"/>
              <w:jc w:val="both"/>
              <w:rPr>
                <w:rFonts w:ascii="Arial" w:hAnsi="Arial" w:cs="Arial"/>
                <w:sz w:val="20"/>
                <w:szCs w:val="20"/>
              </w:rPr>
            </w:pPr>
          </w:p>
          <w:p w14:paraId="2080A6B9" w14:textId="71060EE1" w:rsidR="00F701D2" w:rsidRPr="00B07809" w:rsidRDefault="00F701D2" w:rsidP="005D625A">
            <w:pPr>
              <w:pStyle w:val="Brezrazmikov"/>
              <w:jc w:val="both"/>
              <w:rPr>
                <w:rFonts w:ascii="Arial" w:hAnsi="Arial" w:cs="Arial"/>
                <w:sz w:val="20"/>
                <w:szCs w:val="20"/>
              </w:rPr>
            </w:pPr>
            <w:r w:rsidRPr="00B07809">
              <w:rPr>
                <w:rFonts w:ascii="Arial" w:hAnsi="Arial" w:cs="Arial"/>
                <w:sz w:val="20"/>
                <w:szCs w:val="20"/>
              </w:rPr>
              <w:t xml:space="preserve">Glede na veljaven ZVoz je dodana </w:t>
            </w:r>
            <w:r w:rsidR="002B7623">
              <w:rPr>
                <w:rFonts w:ascii="Arial" w:hAnsi="Arial" w:cs="Arial"/>
                <w:sz w:val="20"/>
                <w:szCs w:val="20"/>
              </w:rPr>
              <w:t xml:space="preserve">tudi </w:t>
            </w:r>
            <w:r w:rsidRPr="00B07809">
              <w:rPr>
                <w:rFonts w:ascii="Arial" w:hAnsi="Arial" w:cs="Arial"/>
                <w:sz w:val="20"/>
                <w:szCs w:val="20"/>
              </w:rPr>
              <w:t>določba, da sme iz</w:t>
            </w:r>
            <w:r w:rsidR="00F11E67">
              <w:rPr>
                <w:rFonts w:ascii="Arial" w:hAnsi="Arial" w:cs="Arial"/>
                <w:sz w:val="20"/>
                <w:szCs w:val="20"/>
              </w:rPr>
              <w:t xml:space="preserve">vajalec zdravstvene dejavnosti – </w:t>
            </w:r>
            <w:r w:rsidRPr="00B07809">
              <w:rPr>
                <w:rFonts w:ascii="Arial" w:hAnsi="Arial" w:cs="Arial"/>
                <w:sz w:val="20"/>
                <w:szCs w:val="20"/>
              </w:rPr>
              <w:t>za ugotovitev teles</w:t>
            </w:r>
            <w:r w:rsidR="00F11E67">
              <w:rPr>
                <w:rFonts w:ascii="Arial" w:hAnsi="Arial" w:cs="Arial"/>
                <w:sz w:val="20"/>
                <w:szCs w:val="20"/>
              </w:rPr>
              <w:t xml:space="preserve">ne in duševne zmožnosti voznika – </w:t>
            </w:r>
            <w:r w:rsidRPr="00B07809">
              <w:rPr>
                <w:rFonts w:ascii="Arial" w:hAnsi="Arial" w:cs="Arial"/>
                <w:sz w:val="20"/>
                <w:szCs w:val="20"/>
              </w:rPr>
              <w:t xml:space="preserve">voznika </w:t>
            </w:r>
            <w:r w:rsidR="00F11E67" w:rsidRPr="00B07809">
              <w:rPr>
                <w:rFonts w:ascii="Arial" w:hAnsi="Arial" w:cs="Arial"/>
                <w:sz w:val="20"/>
                <w:szCs w:val="20"/>
              </w:rPr>
              <w:t xml:space="preserve">napotiti </w:t>
            </w:r>
            <w:r w:rsidRPr="00B07809">
              <w:rPr>
                <w:rFonts w:ascii="Arial" w:hAnsi="Arial" w:cs="Arial"/>
                <w:sz w:val="20"/>
                <w:szCs w:val="20"/>
              </w:rPr>
              <w:t>na preizkus vožnje v šolo vožnje.</w:t>
            </w:r>
          </w:p>
          <w:p w14:paraId="559EF884" w14:textId="77777777" w:rsidR="001D56F6" w:rsidRPr="00B07809" w:rsidRDefault="001D56F6" w:rsidP="005D625A">
            <w:pPr>
              <w:pStyle w:val="Brezrazmikov"/>
              <w:jc w:val="both"/>
              <w:rPr>
                <w:rFonts w:ascii="Arial" w:hAnsi="Arial" w:cs="Arial"/>
                <w:sz w:val="20"/>
                <w:szCs w:val="20"/>
              </w:rPr>
            </w:pPr>
          </w:p>
          <w:p w14:paraId="4EB0CC3A" w14:textId="794E8526" w:rsidR="00845C2B" w:rsidRPr="00B07809" w:rsidRDefault="001D56F6" w:rsidP="005D625A">
            <w:pPr>
              <w:pStyle w:val="Brezrazmikov"/>
              <w:jc w:val="both"/>
              <w:rPr>
                <w:rFonts w:ascii="Arial" w:hAnsi="Arial" w:cs="Arial"/>
                <w:b/>
                <w:sz w:val="20"/>
                <w:szCs w:val="20"/>
              </w:rPr>
            </w:pPr>
            <w:r w:rsidRPr="00B07809">
              <w:rPr>
                <w:rFonts w:ascii="Arial" w:hAnsi="Arial" w:cs="Arial"/>
                <w:b/>
                <w:sz w:val="20"/>
                <w:szCs w:val="20"/>
              </w:rPr>
              <w:t xml:space="preserve">K </w:t>
            </w:r>
            <w:r w:rsidR="006A20F8" w:rsidRPr="00B07809">
              <w:rPr>
                <w:rFonts w:ascii="Arial" w:hAnsi="Arial" w:cs="Arial"/>
                <w:b/>
                <w:sz w:val="20"/>
                <w:szCs w:val="20"/>
              </w:rPr>
              <w:t>82</w:t>
            </w:r>
            <w:r w:rsidR="00845C2B" w:rsidRPr="00B07809">
              <w:rPr>
                <w:rFonts w:ascii="Arial" w:hAnsi="Arial" w:cs="Arial"/>
                <w:b/>
                <w:sz w:val="20"/>
                <w:szCs w:val="20"/>
              </w:rPr>
              <w:t>. členu</w:t>
            </w:r>
            <w:r w:rsidR="00F11E67">
              <w:rPr>
                <w:rFonts w:ascii="Arial" w:hAnsi="Arial" w:cs="Arial"/>
                <w:b/>
                <w:sz w:val="20"/>
                <w:szCs w:val="20"/>
              </w:rPr>
              <w:t>:</w:t>
            </w:r>
          </w:p>
          <w:p w14:paraId="6F97A99B" w14:textId="464DC965" w:rsidR="001D56F6" w:rsidRPr="00B07809" w:rsidRDefault="001D56F6"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Ta člen ureja o</w:t>
            </w:r>
            <w:r w:rsidR="003442B1" w:rsidRPr="00B07809">
              <w:rPr>
                <w:rFonts w:ascii="Arial" w:hAnsi="Arial" w:cs="Arial"/>
                <w:sz w:val="20"/>
                <w:szCs w:val="20"/>
                <w:shd w:val="clear" w:color="auto" w:fill="FFFFFF"/>
              </w:rPr>
              <w:t>pravljanje zdravstvenega pregle</w:t>
            </w:r>
            <w:r w:rsidRPr="00B07809">
              <w:rPr>
                <w:rFonts w:ascii="Arial" w:hAnsi="Arial" w:cs="Arial"/>
                <w:sz w:val="20"/>
                <w:szCs w:val="20"/>
                <w:shd w:val="clear" w:color="auto" w:fill="FFFFFF"/>
              </w:rPr>
              <w:t>da s svetovanjem. Pregled, ki je</w:t>
            </w:r>
            <w:r w:rsidR="003442B1" w:rsidRPr="00B07809">
              <w:rPr>
                <w:rFonts w:ascii="Arial" w:hAnsi="Arial" w:cs="Arial"/>
                <w:sz w:val="20"/>
                <w:szCs w:val="20"/>
                <w:shd w:val="clear" w:color="auto" w:fill="FFFFFF"/>
              </w:rPr>
              <w:t xml:space="preserve"> pre</w:t>
            </w:r>
            <w:r w:rsidRPr="00B07809">
              <w:rPr>
                <w:rFonts w:ascii="Arial" w:hAnsi="Arial" w:cs="Arial"/>
                <w:sz w:val="20"/>
                <w:szCs w:val="20"/>
                <w:shd w:val="clear" w:color="auto" w:fill="FFFFFF"/>
              </w:rPr>
              <w:t>dpisan s podzakonskim aktom, vsebuje</w:t>
            </w:r>
            <w:r w:rsidR="003442B1" w:rsidRPr="00B07809">
              <w:rPr>
                <w:rFonts w:ascii="Arial" w:hAnsi="Arial" w:cs="Arial"/>
                <w:sz w:val="20"/>
                <w:szCs w:val="20"/>
                <w:shd w:val="clear" w:color="auto" w:fill="FFFFFF"/>
              </w:rPr>
              <w:t xml:space="preserve"> oceno pitja alkohola s pogovorom in standa</w:t>
            </w:r>
            <w:r w:rsidR="00F11E67">
              <w:rPr>
                <w:rFonts w:ascii="Arial" w:hAnsi="Arial" w:cs="Arial"/>
                <w:sz w:val="20"/>
                <w:szCs w:val="20"/>
                <w:shd w:val="clear" w:color="auto" w:fill="FFFFFF"/>
              </w:rPr>
              <w:t>rdiziranim vprašalnikom svetov</w:t>
            </w:r>
            <w:r w:rsidR="003442B1" w:rsidRPr="00B07809">
              <w:rPr>
                <w:rFonts w:ascii="Arial" w:hAnsi="Arial" w:cs="Arial"/>
                <w:sz w:val="20"/>
                <w:szCs w:val="20"/>
                <w:shd w:val="clear" w:color="auto" w:fill="FFFFFF"/>
              </w:rPr>
              <w:t>ne zdravstvene organizacije AUDIT, oceno zavedanja tveganega oziroma škodljivega pitja alkohola in svetovanje.</w:t>
            </w:r>
          </w:p>
          <w:p w14:paraId="285285AA" w14:textId="31341264" w:rsidR="001D56F6"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rPr>
              <w:br/>
            </w:r>
            <w:r w:rsidRPr="00B07809">
              <w:rPr>
                <w:rFonts w:ascii="Arial" w:hAnsi="Arial" w:cs="Arial"/>
                <w:sz w:val="20"/>
                <w:szCs w:val="20"/>
                <w:shd w:val="clear" w:color="auto" w:fill="FFFFFF"/>
              </w:rPr>
              <w:t xml:space="preserve">Zdravstvenega pregleda s svetovanjem se lahko pod različnimi pogoji udeležijo voznik začetnik, voznik motornega vozila ali skupine vozil kategorije C1, C, D1, D, BE, C1E, CE, D1E in DE, voznik vozila, s katerim se opravlja javni prevoz potnikov ali blaga ali prevoz oseb za lastne potrebe, voznik vozila, s katerim se prevaža nevarno blago, poklicni voznik motornega vozila, kadar opravlja ta poklic, učitelj vožnje med usposabljanjem kandidata za voznika v vožnji motornega vozila, spremljevalec, voznik motornega </w:t>
            </w:r>
            <w:r w:rsidRPr="00B07809">
              <w:rPr>
                <w:rFonts w:ascii="Arial" w:hAnsi="Arial" w:cs="Arial"/>
                <w:sz w:val="20"/>
                <w:szCs w:val="20"/>
                <w:shd w:val="clear" w:color="auto" w:fill="FFFFFF"/>
              </w:rPr>
              <w:lastRenderedPageBreak/>
              <w:t>vozila, ki se mu izvršuje sankcija prepovedi vožnje motornega vozila ali mu je vozniško dovoljenje odvzeto, voznik, ki prevaža skupino otrok</w:t>
            </w:r>
            <w:r w:rsidR="00F11E67">
              <w:rPr>
                <w:rFonts w:ascii="Arial" w:hAnsi="Arial" w:cs="Arial"/>
                <w:sz w:val="20"/>
                <w:szCs w:val="20"/>
                <w:shd w:val="clear" w:color="auto" w:fill="FFFFFF"/>
              </w:rPr>
              <w:t>,</w:t>
            </w:r>
            <w:r w:rsidRPr="00B07809">
              <w:rPr>
                <w:rFonts w:ascii="Arial" w:hAnsi="Arial" w:cs="Arial"/>
                <w:sz w:val="20"/>
                <w:szCs w:val="20"/>
                <w:shd w:val="clear" w:color="auto" w:fill="FFFFFF"/>
              </w:rPr>
              <w:t xml:space="preserve"> in drugi vozniki.</w:t>
            </w:r>
          </w:p>
          <w:p w14:paraId="00DE8308" w14:textId="5E766095" w:rsidR="003442B1"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rPr>
              <w:br/>
            </w:r>
            <w:r w:rsidRPr="00B07809">
              <w:rPr>
                <w:rFonts w:ascii="Arial" w:hAnsi="Arial" w:cs="Arial"/>
                <w:sz w:val="20"/>
                <w:szCs w:val="20"/>
                <w:shd w:val="clear" w:color="auto" w:fill="FFFFFF"/>
              </w:rPr>
              <w:t>Imetniku vozniškega dovoljenja, ki se je udeležil zdravstvenega pregleda s svetovanjem, se z dnem, ko predloži organu</w:t>
            </w:r>
            <w:r w:rsidR="00F11E67">
              <w:rPr>
                <w:rFonts w:ascii="Arial" w:hAnsi="Arial" w:cs="Arial"/>
                <w:sz w:val="20"/>
                <w:szCs w:val="20"/>
                <w:shd w:val="clear" w:color="auto" w:fill="FFFFFF"/>
              </w:rPr>
              <w:t>,</w:t>
            </w:r>
            <w:r w:rsidRPr="00B07809">
              <w:rPr>
                <w:rFonts w:ascii="Arial" w:hAnsi="Arial" w:cs="Arial"/>
                <w:sz w:val="20"/>
                <w:szCs w:val="20"/>
                <w:shd w:val="clear" w:color="auto" w:fill="FFFFFF"/>
              </w:rPr>
              <w:t xml:space="preserve"> pristojnemu za vodenje evidence kazenskih točk</w:t>
            </w:r>
            <w:r w:rsidR="00F11E67">
              <w:rPr>
                <w:rFonts w:ascii="Arial" w:hAnsi="Arial" w:cs="Arial"/>
                <w:sz w:val="20"/>
                <w:szCs w:val="20"/>
                <w:shd w:val="clear" w:color="auto" w:fill="FFFFFF"/>
              </w:rPr>
              <w:t>,</w:t>
            </w:r>
            <w:r w:rsidRPr="00B07809">
              <w:rPr>
                <w:rFonts w:ascii="Arial" w:hAnsi="Arial" w:cs="Arial"/>
                <w:sz w:val="20"/>
                <w:szCs w:val="20"/>
                <w:shd w:val="clear" w:color="auto" w:fill="FFFFFF"/>
              </w:rPr>
              <w:t xml:space="preserve"> potrdilo o opravljenem zdravstvenem pregledu s svetovanjem, iz evidence kazenskih točk izbriše</w:t>
            </w:r>
            <w:r w:rsidR="001D56F6" w:rsidRPr="00B07809">
              <w:rPr>
                <w:rFonts w:ascii="Arial" w:hAnsi="Arial" w:cs="Arial"/>
                <w:sz w:val="20"/>
                <w:szCs w:val="20"/>
                <w:shd w:val="clear" w:color="auto" w:fill="FFFFFF"/>
              </w:rPr>
              <w:t>jo</w:t>
            </w:r>
            <w:r w:rsidRPr="00B07809">
              <w:rPr>
                <w:rFonts w:ascii="Arial" w:hAnsi="Arial" w:cs="Arial"/>
                <w:sz w:val="20"/>
                <w:szCs w:val="20"/>
                <w:shd w:val="clear" w:color="auto" w:fill="FFFFFF"/>
              </w:rPr>
              <w:t xml:space="preserve"> </w:t>
            </w:r>
            <w:r w:rsidR="001D56F6" w:rsidRPr="00B07809">
              <w:rPr>
                <w:rFonts w:ascii="Arial" w:hAnsi="Arial" w:cs="Arial"/>
                <w:sz w:val="20"/>
                <w:szCs w:val="20"/>
                <w:shd w:val="clear" w:color="auto" w:fill="FFFFFF"/>
              </w:rPr>
              <w:t>štiri</w:t>
            </w:r>
            <w:r w:rsidR="00F11E67">
              <w:rPr>
                <w:rFonts w:ascii="Arial" w:hAnsi="Arial" w:cs="Arial"/>
                <w:sz w:val="20"/>
                <w:szCs w:val="20"/>
                <w:shd w:val="clear" w:color="auto" w:fill="FFFFFF"/>
              </w:rPr>
              <w:t xml:space="preserve"> pravnomočno izrečene kazenske</w:t>
            </w:r>
            <w:r w:rsidRPr="00B07809">
              <w:rPr>
                <w:rFonts w:ascii="Arial" w:hAnsi="Arial" w:cs="Arial"/>
                <w:sz w:val="20"/>
                <w:szCs w:val="20"/>
                <w:shd w:val="clear" w:color="auto" w:fill="FFFFFF"/>
              </w:rPr>
              <w:t xml:space="preserve"> točk</w:t>
            </w:r>
            <w:r w:rsidR="00F11E67">
              <w:rPr>
                <w:rFonts w:ascii="Arial" w:hAnsi="Arial" w:cs="Arial"/>
                <w:sz w:val="20"/>
                <w:szCs w:val="20"/>
                <w:shd w:val="clear" w:color="auto" w:fill="FFFFFF"/>
              </w:rPr>
              <w:t>e</w:t>
            </w:r>
            <w:r w:rsidRPr="00B07809">
              <w:rPr>
                <w:rFonts w:ascii="Arial" w:hAnsi="Arial" w:cs="Arial"/>
                <w:sz w:val="20"/>
                <w:szCs w:val="20"/>
                <w:shd w:val="clear" w:color="auto" w:fill="FFFFFF"/>
              </w:rPr>
              <w:t xml:space="preserve"> za prekršek vožnje pod vplivom alkohola, kar pa ne velja za imetnika vozniškega dovoljenja, ki je presegel mejne vrednosti.</w:t>
            </w:r>
          </w:p>
          <w:p w14:paraId="73558D30" w14:textId="77777777" w:rsidR="003442B1" w:rsidRPr="00B07809" w:rsidRDefault="003442B1" w:rsidP="005D625A">
            <w:pPr>
              <w:pStyle w:val="Brezrazmikov"/>
              <w:jc w:val="both"/>
              <w:rPr>
                <w:rFonts w:ascii="Arial" w:hAnsi="Arial" w:cs="Arial"/>
                <w:sz w:val="20"/>
                <w:szCs w:val="20"/>
              </w:rPr>
            </w:pPr>
          </w:p>
          <w:p w14:paraId="5BACAB5D" w14:textId="7E64135C" w:rsidR="00845C2B" w:rsidRPr="00B07809" w:rsidRDefault="00AB6671" w:rsidP="005D625A">
            <w:pPr>
              <w:pStyle w:val="Brezrazmikov"/>
              <w:jc w:val="both"/>
              <w:rPr>
                <w:rFonts w:ascii="Arial" w:hAnsi="Arial" w:cs="Arial"/>
                <w:b/>
                <w:sz w:val="20"/>
                <w:szCs w:val="20"/>
              </w:rPr>
            </w:pPr>
            <w:r w:rsidRPr="00B07809">
              <w:rPr>
                <w:rFonts w:ascii="Arial" w:hAnsi="Arial" w:cs="Arial"/>
                <w:b/>
                <w:sz w:val="20"/>
                <w:szCs w:val="20"/>
              </w:rPr>
              <w:t xml:space="preserve">K </w:t>
            </w:r>
            <w:r w:rsidR="00845C2B" w:rsidRPr="00B07809">
              <w:rPr>
                <w:rFonts w:ascii="Arial" w:hAnsi="Arial" w:cs="Arial"/>
                <w:b/>
                <w:sz w:val="20"/>
                <w:szCs w:val="20"/>
              </w:rPr>
              <w:t>8</w:t>
            </w:r>
            <w:r w:rsidR="006A20F8" w:rsidRPr="00B07809">
              <w:rPr>
                <w:rFonts w:ascii="Arial" w:hAnsi="Arial" w:cs="Arial"/>
                <w:b/>
                <w:sz w:val="20"/>
                <w:szCs w:val="20"/>
              </w:rPr>
              <w:t>3</w:t>
            </w:r>
            <w:r w:rsidR="00845C2B" w:rsidRPr="00B07809">
              <w:rPr>
                <w:rFonts w:ascii="Arial" w:hAnsi="Arial" w:cs="Arial"/>
                <w:b/>
                <w:sz w:val="20"/>
                <w:szCs w:val="20"/>
              </w:rPr>
              <w:t>. členu</w:t>
            </w:r>
            <w:r w:rsidR="00F11E67">
              <w:rPr>
                <w:rFonts w:ascii="Arial" w:hAnsi="Arial" w:cs="Arial"/>
                <w:b/>
                <w:sz w:val="20"/>
                <w:szCs w:val="20"/>
              </w:rPr>
              <w:t>:</w:t>
            </w:r>
          </w:p>
          <w:p w14:paraId="0A36E542" w14:textId="77777777" w:rsidR="003442B1"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Kon</w:t>
            </w:r>
            <w:r w:rsidR="00AB6671" w:rsidRPr="00B07809">
              <w:rPr>
                <w:rFonts w:ascii="Arial" w:hAnsi="Arial" w:cs="Arial"/>
                <w:sz w:val="20"/>
                <w:szCs w:val="20"/>
                <w:shd w:val="clear" w:color="auto" w:fill="FFFFFF"/>
              </w:rPr>
              <w:t>trolne zdravstvene preglede opravljajo</w:t>
            </w:r>
            <w:r w:rsidRPr="00B07809">
              <w:rPr>
                <w:rFonts w:ascii="Arial" w:hAnsi="Arial" w:cs="Arial"/>
                <w:sz w:val="20"/>
                <w:szCs w:val="20"/>
                <w:shd w:val="clear" w:color="auto" w:fill="FFFFFF"/>
              </w:rPr>
              <w:t xml:space="preserve"> pooblaščeni izvajalci zdravstvene dejavnosti. Določba tega člena določa način opravljanja kontrolnih zdravstvenih pregledov ter daje pooblaščenemu izvajalcu zdravstvene dejavnosti možnost pridobitve podatkov o cestnoprometnih prekrških in kaznivih dejanjih v cestnem prometu ter prometnih nesrečah kandidata za voznika in voznika.</w:t>
            </w:r>
          </w:p>
          <w:p w14:paraId="31AEB56C" w14:textId="77777777" w:rsidR="003442B1" w:rsidRPr="00B07809" w:rsidRDefault="003442B1" w:rsidP="005D625A">
            <w:pPr>
              <w:pStyle w:val="Brezrazmikov"/>
              <w:jc w:val="both"/>
              <w:rPr>
                <w:rFonts w:ascii="Arial" w:hAnsi="Arial" w:cs="Arial"/>
                <w:sz w:val="20"/>
                <w:szCs w:val="20"/>
              </w:rPr>
            </w:pPr>
          </w:p>
          <w:p w14:paraId="1672AD9A" w14:textId="6047B6EB" w:rsidR="00845C2B" w:rsidRPr="00B07809" w:rsidRDefault="00AB6671" w:rsidP="005D625A">
            <w:pPr>
              <w:pStyle w:val="Brezrazmikov"/>
              <w:jc w:val="both"/>
              <w:rPr>
                <w:rFonts w:ascii="Arial" w:hAnsi="Arial" w:cs="Arial"/>
                <w:b/>
                <w:sz w:val="20"/>
                <w:szCs w:val="20"/>
              </w:rPr>
            </w:pPr>
            <w:r w:rsidRPr="00B07809">
              <w:rPr>
                <w:rFonts w:ascii="Arial" w:hAnsi="Arial" w:cs="Arial"/>
                <w:b/>
                <w:sz w:val="20"/>
                <w:szCs w:val="20"/>
              </w:rPr>
              <w:t>K 8</w:t>
            </w:r>
            <w:r w:rsidR="006A20F8" w:rsidRPr="00B07809">
              <w:rPr>
                <w:rFonts w:ascii="Arial" w:hAnsi="Arial" w:cs="Arial"/>
                <w:b/>
                <w:sz w:val="20"/>
                <w:szCs w:val="20"/>
              </w:rPr>
              <w:t>4</w:t>
            </w:r>
            <w:r w:rsidR="00845C2B" w:rsidRPr="00B07809">
              <w:rPr>
                <w:rFonts w:ascii="Arial" w:hAnsi="Arial" w:cs="Arial"/>
                <w:b/>
                <w:sz w:val="20"/>
                <w:szCs w:val="20"/>
              </w:rPr>
              <w:t>. členu</w:t>
            </w:r>
            <w:r w:rsidR="00F11E67">
              <w:rPr>
                <w:rFonts w:ascii="Arial" w:hAnsi="Arial" w:cs="Arial"/>
                <w:b/>
                <w:sz w:val="20"/>
                <w:szCs w:val="20"/>
              </w:rPr>
              <w:t>:</w:t>
            </w:r>
          </w:p>
          <w:p w14:paraId="479BC9F4" w14:textId="32439D09" w:rsidR="0079196A" w:rsidRDefault="0079196A"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xml:space="preserve">V tem členu je predlagana združitev postopkov upravnih enot za odločanje o napotitvi na kontrolni zdravstveni pregled in odvzemu vozniškega dovoljenja, če kontrolni pregled ni opravljen v roku, ki ga v odločbi določi upravna enota ali ni opravljen v celoti. </w:t>
            </w:r>
          </w:p>
          <w:p w14:paraId="5B26288E" w14:textId="7C50DEE8" w:rsidR="0079196A" w:rsidRDefault="0079196A" w:rsidP="005D625A">
            <w:pPr>
              <w:pStyle w:val="Brezrazmikov"/>
              <w:jc w:val="both"/>
              <w:rPr>
                <w:rFonts w:ascii="Arial" w:hAnsi="Arial" w:cs="Arial"/>
                <w:sz w:val="20"/>
                <w:szCs w:val="20"/>
                <w:shd w:val="clear" w:color="auto" w:fill="FFFFFF"/>
              </w:rPr>
            </w:pPr>
          </w:p>
          <w:p w14:paraId="45845F65" w14:textId="37AC2ADA" w:rsidR="0079196A" w:rsidRDefault="0079196A"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xml:space="preserve">Predlagano je, da upravna enota </w:t>
            </w:r>
            <w:r w:rsidR="001964D7">
              <w:rPr>
                <w:rFonts w:ascii="Arial" w:hAnsi="Arial" w:cs="Arial"/>
                <w:sz w:val="20"/>
                <w:szCs w:val="20"/>
                <w:shd w:val="clear" w:color="auto" w:fill="FFFFFF"/>
              </w:rPr>
              <w:t>na predlog pristojnih organov iz prvega odstavka 84. člena opravi napotitev na kontrolni zdravstveni pregled z odločbo, v kateri določi tudi rok v katerem mora imetnik vozniškega dovoljenja opraviti kontrolni zdravstveni pregled ter pooblaščenega izvajalca zdravstvene dejavnosti, pri katerem oseba opravi pregled. V izreku odločbe tudi navede, da upravna enota odvzame vozniško dovoljenje, če imetnik vozniškega dovoljenja ne opravi kontrolnega zdravstvenega pregleda</w:t>
            </w:r>
            <w:r w:rsidR="00975B3D">
              <w:rPr>
                <w:rFonts w:ascii="Arial" w:hAnsi="Arial" w:cs="Arial"/>
                <w:sz w:val="20"/>
                <w:szCs w:val="20"/>
                <w:shd w:val="clear" w:color="auto" w:fill="FFFFFF"/>
              </w:rPr>
              <w:t>,</w:t>
            </w:r>
            <w:r w:rsidR="001964D7">
              <w:rPr>
                <w:rFonts w:ascii="Arial" w:hAnsi="Arial" w:cs="Arial"/>
                <w:sz w:val="20"/>
                <w:szCs w:val="20"/>
                <w:shd w:val="clear" w:color="auto" w:fill="FFFFFF"/>
              </w:rPr>
              <w:t xml:space="preserve"> na katerega je bil napoten</w:t>
            </w:r>
            <w:r w:rsidR="00975B3D">
              <w:rPr>
                <w:rFonts w:ascii="Arial" w:hAnsi="Arial" w:cs="Arial"/>
                <w:sz w:val="20"/>
                <w:szCs w:val="20"/>
                <w:shd w:val="clear" w:color="auto" w:fill="FFFFFF"/>
              </w:rPr>
              <w:t>,</w:t>
            </w:r>
            <w:r w:rsidR="001964D7">
              <w:rPr>
                <w:rFonts w:ascii="Arial" w:hAnsi="Arial" w:cs="Arial"/>
                <w:sz w:val="20"/>
                <w:szCs w:val="20"/>
                <w:shd w:val="clear" w:color="auto" w:fill="FFFFFF"/>
              </w:rPr>
              <w:t xml:space="preserve"> v določenem roku ali ga ne opravi v celoti, dokler se s kontrolnim zdravstvenim pregledom ne ugotovi telesna in duševna zmožnost za vožnjo motornega vozila.</w:t>
            </w:r>
          </w:p>
          <w:p w14:paraId="1EADFFFD" w14:textId="77777777" w:rsidR="001964D7" w:rsidRDefault="001964D7" w:rsidP="005D625A">
            <w:pPr>
              <w:pStyle w:val="Brezrazmikov"/>
              <w:jc w:val="both"/>
              <w:rPr>
                <w:rFonts w:ascii="Arial" w:hAnsi="Arial" w:cs="Arial"/>
                <w:sz w:val="20"/>
                <w:szCs w:val="20"/>
                <w:shd w:val="clear" w:color="auto" w:fill="FFFFFF"/>
              </w:rPr>
            </w:pPr>
          </w:p>
          <w:p w14:paraId="14424FAD" w14:textId="070B39DA" w:rsidR="001964D7" w:rsidRDefault="001964D7"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Če upravna enota, glede na izdano odločbo, prejme s strani pooblaščenega izvajalca zdravstvene dejavnosti obvestilo, da imetnik veljavnega vozniškega dovoljenja ni opravil kontrolnega zdravstvenega pregleda v določenem roku oziroma ga ni opravil v celoti, predstavlja obvestilo zadostno pravno podlago za odvzem vozniškega dovoljenja. Podatke o odvzemu vozniškega dovoljenja upravna enota takoj vpiše v evidenco o vozniških dovoljenjih.</w:t>
            </w:r>
          </w:p>
          <w:p w14:paraId="3E9F7759" w14:textId="77777777" w:rsidR="0079196A" w:rsidRDefault="0079196A" w:rsidP="005D625A">
            <w:pPr>
              <w:pStyle w:val="Brezrazmikov"/>
              <w:jc w:val="both"/>
              <w:rPr>
                <w:rFonts w:ascii="Arial" w:hAnsi="Arial" w:cs="Arial"/>
                <w:sz w:val="20"/>
                <w:szCs w:val="20"/>
                <w:shd w:val="clear" w:color="auto" w:fill="FFFFFF"/>
              </w:rPr>
            </w:pPr>
          </w:p>
          <w:p w14:paraId="06B265C8" w14:textId="7432CF14" w:rsidR="0079196A" w:rsidRDefault="001964D7"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xml:space="preserve">Z združenima postopkoma upravnim enotam tako ne bo treba odločati dvakrat temveč bo zadostovala le ena odločba. </w:t>
            </w:r>
          </w:p>
          <w:p w14:paraId="04F751F9" w14:textId="77777777" w:rsidR="0079196A" w:rsidRDefault="0079196A" w:rsidP="005D625A">
            <w:pPr>
              <w:pStyle w:val="Brezrazmikov"/>
              <w:jc w:val="both"/>
              <w:rPr>
                <w:rFonts w:ascii="Arial" w:hAnsi="Arial" w:cs="Arial"/>
                <w:sz w:val="20"/>
                <w:szCs w:val="20"/>
                <w:shd w:val="clear" w:color="auto" w:fill="FFFFFF"/>
              </w:rPr>
            </w:pPr>
          </w:p>
          <w:p w14:paraId="27CD0E57" w14:textId="6D6587F1" w:rsidR="00771D33" w:rsidRDefault="00BD5CB8" w:rsidP="005D625A">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xml:space="preserve">Če bo imetnik veljavnega vozniškega dovoljenja opravil kontrolni zdravstveni pregled v skladu z napotitveno odločbo in bo iz zdravniškega spričevala razvidna omejena telesna in duševna zmožnost za vožnjo motornega vozila, pa bo uprava enota postopala skladno z določbo 63. člena tega zakona. </w:t>
            </w:r>
          </w:p>
          <w:p w14:paraId="2625AC26" w14:textId="77777777" w:rsidR="00771D33" w:rsidRPr="00B07809" w:rsidRDefault="00771D33" w:rsidP="005D625A">
            <w:pPr>
              <w:pStyle w:val="Brezrazmikov"/>
              <w:jc w:val="both"/>
              <w:rPr>
                <w:rFonts w:ascii="Arial" w:hAnsi="Arial" w:cs="Arial"/>
                <w:sz w:val="20"/>
                <w:szCs w:val="20"/>
              </w:rPr>
            </w:pPr>
          </w:p>
          <w:p w14:paraId="0E4A04E0" w14:textId="0FF3C45D" w:rsidR="00845C2B" w:rsidRPr="00B07809" w:rsidRDefault="00771D33" w:rsidP="005D625A">
            <w:pPr>
              <w:pStyle w:val="Brezrazmikov"/>
              <w:jc w:val="both"/>
              <w:rPr>
                <w:rFonts w:ascii="Arial" w:hAnsi="Arial" w:cs="Arial"/>
                <w:b/>
                <w:sz w:val="20"/>
                <w:szCs w:val="20"/>
              </w:rPr>
            </w:pPr>
            <w:r w:rsidRPr="00B07809">
              <w:rPr>
                <w:rFonts w:ascii="Arial" w:hAnsi="Arial" w:cs="Arial"/>
                <w:b/>
                <w:sz w:val="20"/>
                <w:szCs w:val="20"/>
              </w:rPr>
              <w:t>K 8</w:t>
            </w:r>
            <w:r w:rsidR="006A20F8" w:rsidRPr="00B07809">
              <w:rPr>
                <w:rFonts w:ascii="Arial" w:hAnsi="Arial" w:cs="Arial"/>
                <w:b/>
                <w:sz w:val="20"/>
                <w:szCs w:val="20"/>
              </w:rPr>
              <w:t>5</w:t>
            </w:r>
            <w:r w:rsidR="00845C2B" w:rsidRPr="00B07809">
              <w:rPr>
                <w:rFonts w:ascii="Arial" w:hAnsi="Arial" w:cs="Arial"/>
                <w:b/>
                <w:sz w:val="20"/>
                <w:szCs w:val="20"/>
              </w:rPr>
              <w:t>. členu</w:t>
            </w:r>
            <w:r w:rsidR="00F11E67">
              <w:rPr>
                <w:rFonts w:ascii="Arial" w:hAnsi="Arial" w:cs="Arial"/>
                <w:b/>
                <w:sz w:val="20"/>
                <w:szCs w:val="20"/>
              </w:rPr>
              <w:t>:</w:t>
            </w:r>
          </w:p>
          <w:p w14:paraId="48A9BB66" w14:textId="2A4FF611" w:rsidR="0053545A"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Predpisuje razloge, zaradi katerih je </w:t>
            </w:r>
            <w:r w:rsidR="00F11E67">
              <w:rPr>
                <w:rFonts w:ascii="Arial" w:hAnsi="Arial" w:cs="Arial"/>
                <w:sz w:val="20"/>
                <w:szCs w:val="20"/>
                <w:shd w:val="clear" w:color="auto" w:fill="FFFFFF"/>
              </w:rPr>
              <w:t>treba</w:t>
            </w:r>
            <w:r w:rsidRPr="00B07809">
              <w:rPr>
                <w:rFonts w:ascii="Arial" w:hAnsi="Arial" w:cs="Arial"/>
                <w:sz w:val="20"/>
                <w:szCs w:val="20"/>
                <w:shd w:val="clear" w:color="auto" w:fill="FFFFFF"/>
              </w:rPr>
              <w:t xml:space="preserve"> imetnika vozniškega dovoljenja napotiti na kontrolni zdravstveni pregled. Razlogi za napotitev imetnika </w:t>
            </w:r>
            <w:r w:rsidR="0053545A" w:rsidRPr="00B07809">
              <w:rPr>
                <w:rFonts w:ascii="Arial" w:hAnsi="Arial" w:cs="Arial"/>
                <w:sz w:val="20"/>
                <w:szCs w:val="20"/>
                <w:shd w:val="clear" w:color="auto" w:fill="FFFFFF"/>
              </w:rPr>
              <w:t>so: če mu je bila v zadnjih dveh</w:t>
            </w:r>
            <w:r w:rsidRPr="00B07809">
              <w:rPr>
                <w:rFonts w:ascii="Arial" w:hAnsi="Arial" w:cs="Arial"/>
                <w:sz w:val="20"/>
                <w:szCs w:val="20"/>
                <w:shd w:val="clear" w:color="auto" w:fill="FFFFFF"/>
              </w:rPr>
              <w:t xml:space="preserve"> letih najmanj dvakrat pravnomočno izrečena sankcija za prekršek ali kaznivo dejanje povzročitve prometne nesreče ali če se je pri njem pojavil sum bolezenskega stanja, okvara al</w:t>
            </w:r>
            <w:r w:rsidR="00F11E67">
              <w:rPr>
                <w:rFonts w:ascii="Arial" w:hAnsi="Arial" w:cs="Arial"/>
                <w:sz w:val="20"/>
                <w:szCs w:val="20"/>
                <w:shd w:val="clear" w:color="auto" w:fill="FFFFFF"/>
              </w:rPr>
              <w:t>i hiba, katerih</w:t>
            </w:r>
            <w:r w:rsidRPr="00B07809">
              <w:rPr>
                <w:rFonts w:ascii="Arial" w:hAnsi="Arial" w:cs="Arial"/>
                <w:sz w:val="20"/>
                <w:szCs w:val="20"/>
                <w:shd w:val="clear" w:color="auto" w:fill="FFFFFF"/>
              </w:rPr>
              <w:t xml:space="preserve"> simptomi lahko predstavljajo nevarnost v cestnem prometu.</w:t>
            </w:r>
          </w:p>
          <w:p w14:paraId="32871079" w14:textId="77777777" w:rsidR="004C378B" w:rsidRPr="00B07809" w:rsidRDefault="004C378B" w:rsidP="005D625A">
            <w:pPr>
              <w:pStyle w:val="Brezrazmikov"/>
              <w:jc w:val="both"/>
              <w:rPr>
                <w:rFonts w:ascii="Arial" w:hAnsi="Arial" w:cs="Arial"/>
                <w:sz w:val="20"/>
                <w:szCs w:val="20"/>
                <w:shd w:val="clear" w:color="auto" w:fill="FFFFFF"/>
              </w:rPr>
            </w:pPr>
          </w:p>
          <w:p w14:paraId="028FB253" w14:textId="40586A5B" w:rsidR="004C378B" w:rsidRPr="00B07809" w:rsidRDefault="004C378B"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Oseba lahko zdravniško spričevalo uporabi le za en namen, ki je določen v </w:t>
            </w:r>
            <w:r w:rsidR="0090294F">
              <w:rPr>
                <w:rFonts w:ascii="Arial" w:hAnsi="Arial" w:cs="Arial"/>
                <w:sz w:val="20"/>
                <w:szCs w:val="20"/>
                <w:shd w:val="clear" w:color="auto" w:fill="FFFFFF"/>
              </w:rPr>
              <w:t>85. členu</w:t>
            </w:r>
            <w:r w:rsidRPr="00B07809">
              <w:rPr>
                <w:rFonts w:ascii="Arial" w:hAnsi="Arial" w:cs="Arial"/>
                <w:sz w:val="20"/>
                <w:szCs w:val="20"/>
                <w:shd w:val="clear" w:color="auto" w:fill="FFFFFF"/>
              </w:rPr>
              <w:t xml:space="preserve"> tega zakona. </w:t>
            </w:r>
            <w:r w:rsidR="00F11E67">
              <w:rPr>
                <w:rFonts w:ascii="Arial" w:hAnsi="Arial" w:cs="Arial"/>
                <w:sz w:val="20"/>
                <w:szCs w:val="20"/>
                <w:shd w:val="clear" w:color="auto" w:fill="FFFFFF"/>
              </w:rPr>
              <w:t>Če</w:t>
            </w:r>
            <w:r w:rsidRPr="00B07809">
              <w:rPr>
                <w:rFonts w:ascii="Arial" w:hAnsi="Arial" w:cs="Arial"/>
                <w:sz w:val="20"/>
                <w:szCs w:val="20"/>
                <w:shd w:val="clear" w:color="auto" w:fill="FFFFFF"/>
              </w:rPr>
              <w:t xml:space="preserve"> je oseba opravila kontrolni zdravstveni pregled za namen odložitve izvršitve prenehanja veljavnosti vozniškega dovoljenja, potem zdravniškega spričevala, izdanega za ta namen, ne more uporabiti v postopku ponovne pridobitve vozniškega dovoljenja. Edina izjema, kjer je izdano zdravniško spričevalo možno uporabiti v dveh postopkih, je določena v Zakonu o prekrških (v teh primerih je zdravniško spričevalo, izdano za postopek vrnitve začasno odvzetega vozniškega dovoljenja, možno uporabiti tudi za postopek odložitve izvršitve veljavnosti vozniškega dovoljenja), pri čemer med prvim in zadnjim postopkom ne sme preteči več kot šest mesecev. </w:t>
            </w:r>
            <w:r w:rsidR="00F11E67">
              <w:rPr>
                <w:rFonts w:ascii="Arial" w:hAnsi="Arial" w:cs="Arial"/>
                <w:sz w:val="20"/>
                <w:szCs w:val="20"/>
                <w:shd w:val="clear" w:color="auto" w:fill="FFFFFF"/>
              </w:rPr>
              <w:t>Če</w:t>
            </w:r>
            <w:r w:rsidRPr="00B07809">
              <w:rPr>
                <w:rFonts w:ascii="Arial" w:hAnsi="Arial" w:cs="Arial"/>
                <w:sz w:val="20"/>
                <w:szCs w:val="20"/>
                <w:shd w:val="clear" w:color="auto" w:fill="FFFFFF"/>
              </w:rPr>
              <w:t xml:space="preserve"> preteče med obema postopkoma več kot šest </w:t>
            </w:r>
            <w:r w:rsidRPr="00B07809">
              <w:rPr>
                <w:rFonts w:ascii="Arial" w:hAnsi="Arial" w:cs="Arial"/>
                <w:sz w:val="20"/>
                <w:szCs w:val="20"/>
                <w:shd w:val="clear" w:color="auto" w:fill="FFFFFF"/>
              </w:rPr>
              <w:lastRenderedPageBreak/>
              <w:t>mesecev, mora oseba za zadnji postopek opraviti nov kontrolni zdravstveni pregled (veljavnost zdravniškega spričevala o opravljenem kontrolnem zdravstvenem pregledu je na</w:t>
            </w:r>
            <w:r w:rsidR="00F11E67">
              <w:rPr>
                <w:rFonts w:ascii="Arial" w:hAnsi="Arial" w:cs="Arial"/>
                <w:sz w:val="20"/>
                <w:szCs w:val="20"/>
                <w:shd w:val="clear" w:color="auto" w:fill="FFFFFF"/>
              </w:rPr>
              <w:t>mreč omejena na šest mesecev).</w:t>
            </w:r>
          </w:p>
          <w:p w14:paraId="5DB8CEC0" w14:textId="5CE279EF" w:rsidR="004C378B"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rPr>
              <w:br/>
            </w:r>
            <w:r w:rsidR="0053545A" w:rsidRPr="00B07809">
              <w:rPr>
                <w:rFonts w:ascii="Arial" w:hAnsi="Arial" w:cs="Arial"/>
                <w:sz w:val="20"/>
                <w:szCs w:val="20"/>
                <w:shd w:val="clear" w:color="auto" w:fill="FFFFFF"/>
              </w:rPr>
              <w:t>N</w:t>
            </w:r>
            <w:r w:rsidRPr="00B07809">
              <w:rPr>
                <w:rFonts w:ascii="Arial" w:hAnsi="Arial" w:cs="Arial"/>
                <w:sz w:val="20"/>
                <w:szCs w:val="20"/>
                <w:shd w:val="clear" w:color="auto" w:fill="FFFFFF"/>
              </w:rPr>
              <w:t>a kontrolni zdravstveni pregled</w:t>
            </w:r>
            <w:r w:rsidR="0053545A" w:rsidRPr="00B07809">
              <w:rPr>
                <w:rFonts w:ascii="Arial" w:hAnsi="Arial" w:cs="Arial"/>
                <w:sz w:val="20"/>
                <w:szCs w:val="20"/>
                <w:shd w:val="clear" w:color="auto" w:fill="FFFFFF"/>
              </w:rPr>
              <w:t xml:space="preserve"> se</w:t>
            </w:r>
            <w:r w:rsidR="00F11E67">
              <w:rPr>
                <w:rFonts w:ascii="Arial" w:hAnsi="Arial" w:cs="Arial"/>
                <w:sz w:val="20"/>
                <w:szCs w:val="20"/>
                <w:shd w:val="clear" w:color="auto" w:fill="FFFFFF"/>
              </w:rPr>
              <w:t xml:space="preserve"> napoti tudi voznik, učitelj vožnje ali spremljevalec</w:t>
            </w:r>
            <w:r w:rsidRPr="00B07809">
              <w:rPr>
                <w:rFonts w:ascii="Arial" w:hAnsi="Arial" w:cs="Arial"/>
                <w:sz w:val="20"/>
                <w:szCs w:val="20"/>
                <w:shd w:val="clear" w:color="auto" w:fill="FFFFFF"/>
              </w:rPr>
              <w:t>, če se s toksikološko preiskavo telesnih tekočin v urinu ugotovi prisotnost prepovedanih drog, psihoaktivnih zdravil ali drugih psihoaktivnih snovi in njihovih presnovkov, ki zmanjšujejo njihovo sposobnost za vožnjo. Kontrolni zdravstveni pregled mora opraviti tudi voznik, preden vloži predlog za odložitev izvrševanja prenehanja veljavnosti vozniškega dovoljenja, voznik, ki mu je bila sankcija prenehanja veljavnosti vozniškega dovoljenja izvršena</w:t>
            </w:r>
            <w:r w:rsidR="00F11E67">
              <w:rPr>
                <w:rFonts w:ascii="Arial" w:hAnsi="Arial" w:cs="Arial"/>
                <w:sz w:val="20"/>
                <w:szCs w:val="20"/>
                <w:shd w:val="clear" w:color="auto" w:fill="FFFFFF"/>
              </w:rPr>
              <w:t>,</w:t>
            </w:r>
            <w:r w:rsidRPr="00B07809">
              <w:rPr>
                <w:rFonts w:ascii="Arial" w:hAnsi="Arial" w:cs="Arial"/>
                <w:sz w:val="20"/>
                <w:szCs w:val="20"/>
                <w:shd w:val="clear" w:color="auto" w:fill="FFFFFF"/>
              </w:rPr>
              <w:t xml:space="preserve"> in voznik, ki mu je bilo vozniško dovoljenje začasno odvzeto po zakonu, ki ureja prekrške, če vloži predlog za vrnitev začasno odvzetega vozniškega dovoljenja.</w:t>
            </w:r>
          </w:p>
          <w:p w14:paraId="15E0893A" w14:textId="77777777" w:rsidR="004C378B" w:rsidRPr="00B07809" w:rsidRDefault="004C378B" w:rsidP="005D625A">
            <w:pPr>
              <w:pStyle w:val="Brezrazmikov"/>
              <w:jc w:val="both"/>
              <w:rPr>
                <w:rFonts w:ascii="Arial" w:hAnsi="Arial" w:cs="Arial"/>
                <w:sz w:val="20"/>
                <w:szCs w:val="20"/>
                <w:shd w:val="clear" w:color="auto" w:fill="FFFFFF"/>
              </w:rPr>
            </w:pPr>
          </w:p>
          <w:p w14:paraId="61FD28A5" w14:textId="55E05105" w:rsidR="003442B1"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Imetnik veljavnega vozniškega dovoljenja, ki je bil prvič pravnomočno kaznovan zaradi prekrška zaradi vožnje pod vplivom alkohola v predpisanih mejah</w:t>
            </w:r>
            <w:r w:rsidR="00F11E67">
              <w:rPr>
                <w:rFonts w:ascii="Arial" w:hAnsi="Arial" w:cs="Arial"/>
                <w:sz w:val="20"/>
                <w:szCs w:val="20"/>
                <w:shd w:val="clear" w:color="auto" w:fill="FFFFFF"/>
              </w:rPr>
              <w:t>,</w:t>
            </w:r>
            <w:r w:rsidRPr="00B07809">
              <w:rPr>
                <w:rFonts w:ascii="Arial" w:hAnsi="Arial" w:cs="Arial"/>
                <w:sz w:val="20"/>
                <w:szCs w:val="20"/>
                <w:shd w:val="clear" w:color="auto" w:fill="FFFFFF"/>
              </w:rPr>
              <w:t xml:space="preserve"> se lahko udeleži kontrolnega zdravstvenega pregleda, na podlagi katerega bo napoten na ustrezen rehabilitacijski program ali program vadbe varne vožnje. Temu imetniku vozniškega dovoljenja se </w:t>
            </w:r>
            <w:r w:rsidR="004C378B" w:rsidRPr="00B07809">
              <w:rPr>
                <w:rFonts w:ascii="Arial" w:hAnsi="Arial" w:cs="Arial"/>
                <w:sz w:val="20"/>
                <w:szCs w:val="20"/>
                <w:shd w:val="clear" w:color="auto" w:fill="FFFFFF"/>
              </w:rPr>
              <w:t xml:space="preserve">enkrat v treh letih </w:t>
            </w:r>
            <w:r w:rsidR="00F11E67" w:rsidRPr="00B07809">
              <w:rPr>
                <w:rFonts w:ascii="Arial" w:hAnsi="Arial" w:cs="Arial"/>
                <w:sz w:val="20"/>
                <w:szCs w:val="20"/>
                <w:shd w:val="clear" w:color="auto" w:fill="FFFFFF"/>
              </w:rPr>
              <w:t xml:space="preserve">iz evidence kazenskih točk </w:t>
            </w:r>
            <w:r w:rsidR="004C378B" w:rsidRPr="00B07809">
              <w:rPr>
                <w:rFonts w:ascii="Arial" w:hAnsi="Arial" w:cs="Arial"/>
                <w:sz w:val="20"/>
                <w:szCs w:val="20"/>
                <w:shd w:val="clear" w:color="auto" w:fill="FFFFFF"/>
              </w:rPr>
              <w:t xml:space="preserve">izbrišejo </w:t>
            </w:r>
            <w:r w:rsidR="0053545A" w:rsidRPr="00B07809">
              <w:rPr>
                <w:rFonts w:ascii="Arial" w:hAnsi="Arial" w:cs="Arial"/>
                <w:sz w:val="20"/>
                <w:szCs w:val="20"/>
                <w:shd w:val="clear" w:color="auto" w:fill="FFFFFF"/>
              </w:rPr>
              <w:t xml:space="preserve">štiri pravnomočno izrečene </w:t>
            </w:r>
            <w:r w:rsidRPr="00B07809">
              <w:rPr>
                <w:rFonts w:ascii="Arial" w:hAnsi="Arial" w:cs="Arial"/>
                <w:sz w:val="20"/>
                <w:szCs w:val="20"/>
                <w:shd w:val="clear" w:color="auto" w:fill="FFFFFF"/>
              </w:rPr>
              <w:t>kazenske točke.</w:t>
            </w:r>
          </w:p>
          <w:p w14:paraId="3D6D911C" w14:textId="77777777" w:rsidR="003442B1" w:rsidRPr="00B07809" w:rsidRDefault="003442B1" w:rsidP="005D625A">
            <w:pPr>
              <w:pStyle w:val="Brezrazmikov"/>
              <w:jc w:val="both"/>
              <w:rPr>
                <w:rFonts w:ascii="Arial" w:hAnsi="Arial" w:cs="Arial"/>
                <w:sz w:val="20"/>
                <w:szCs w:val="20"/>
              </w:rPr>
            </w:pPr>
          </w:p>
          <w:p w14:paraId="2F64A8E7" w14:textId="41223FA3" w:rsidR="00845C2B" w:rsidRPr="00B07809" w:rsidRDefault="001D7DD1" w:rsidP="005D625A">
            <w:pPr>
              <w:pStyle w:val="Brezrazmikov"/>
              <w:jc w:val="both"/>
              <w:rPr>
                <w:rFonts w:ascii="Arial" w:hAnsi="Arial" w:cs="Arial"/>
                <w:b/>
                <w:sz w:val="20"/>
                <w:szCs w:val="20"/>
              </w:rPr>
            </w:pPr>
            <w:r w:rsidRPr="00B07809">
              <w:rPr>
                <w:rFonts w:ascii="Arial" w:hAnsi="Arial" w:cs="Arial"/>
                <w:b/>
                <w:sz w:val="20"/>
                <w:szCs w:val="20"/>
              </w:rPr>
              <w:t>K 8</w:t>
            </w:r>
            <w:r w:rsidR="006A20F8" w:rsidRPr="00B07809">
              <w:rPr>
                <w:rFonts w:ascii="Arial" w:hAnsi="Arial" w:cs="Arial"/>
                <w:b/>
                <w:sz w:val="20"/>
                <w:szCs w:val="20"/>
              </w:rPr>
              <w:t>6</w:t>
            </w:r>
            <w:r w:rsidR="00845C2B" w:rsidRPr="00B07809">
              <w:rPr>
                <w:rFonts w:ascii="Arial" w:hAnsi="Arial" w:cs="Arial"/>
                <w:b/>
                <w:sz w:val="20"/>
                <w:szCs w:val="20"/>
              </w:rPr>
              <w:t>. členu</w:t>
            </w:r>
            <w:r w:rsidR="00A82C5A">
              <w:rPr>
                <w:rFonts w:ascii="Arial" w:hAnsi="Arial" w:cs="Arial"/>
                <w:b/>
                <w:sz w:val="20"/>
                <w:szCs w:val="20"/>
              </w:rPr>
              <w:t>:</w:t>
            </w:r>
          </w:p>
          <w:p w14:paraId="57F12EF3" w14:textId="7A59B740" w:rsidR="00CC18BC" w:rsidRDefault="00CC18BC" w:rsidP="00CC18BC">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Na kontrolni</w:t>
            </w:r>
            <w:r>
              <w:rPr>
                <w:rFonts w:ascii="Arial" w:hAnsi="Arial" w:cs="Arial"/>
                <w:sz w:val="20"/>
                <w:szCs w:val="20"/>
                <w:shd w:val="clear" w:color="auto" w:fill="FFFFFF"/>
              </w:rPr>
              <w:t xml:space="preserve"> pregled se napoti tudi imetnik</w:t>
            </w:r>
            <w:r w:rsidRPr="00B07809">
              <w:rPr>
                <w:rFonts w:ascii="Arial" w:hAnsi="Arial" w:cs="Arial"/>
                <w:sz w:val="20"/>
                <w:szCs w:val="20"/>
                <w:shd w:val="clear" w:color="auto" w:fill="FFFFFF"/>
              </w:rPr>
              <w:t xml:space="preserve"> veljavnega vozniškega dovoljenja, pri katerem izbrani osebni zdravnik ali z</w:t>
            </w:r>
            <w:r>
              <w:rPr>
                <w:rFonts w:ascii="Arial" w:hAnsi="Arial" w:cs="Arial"/>
                <w:sz w:val="20"/>
                <w:szCs w:val="20"/>
                <w:shd w:val="clear" w:color="auto" w:fill="FFFFFF"/>
              </w:rPr>
              <w:t>dravnik specialist med zdravljenjem</w:t>
            </w:r>
            <w:r w:rsidRPr="00B07809">
              <w:rPr>
                <w:rFonts w:ascii="Arial" w:hAnsi="Arial" w:cs="Arial"/>
                <w:sz w:val="20"/>
                <w:szCs w:val="20"/>
                <w:shd w:val="clear" w:color="auto" w:fill="FFFFFF"/>
              </w:rPr>
              <w:t xml:space="preserve"> utemeljeno podvomita o voznikovi nadaljnji zmožnosti za varno vožnjo motornih vozil. </w:t>
            </w:r>
            <w:r>
              <w:rPr>
                <w:rFonts w:ascii="Arial" w:hAnsi="Arial" w:cs="Arial"/>
                <w:sz w:val="20"/>
                <w:szCs w:val="20"/>
                <w:shd w:val="clear" w:color="auto" w:fill="FFFFFF"/>
              </w:rPr>
              <w:t>V takem primeru je d</w:t>
            </w:r>
            <w:r w:rsidRPr="00B07809">
              <w:rPr>
                <w:rFonts w:ascii="Arial" w:hAnsi="Arial" w:cs="Arial"/>
                <w:sz w:val="20"/>
                <w:szCs w:val="20"/>
                <w:shd w:val="clear" w:color="auto" w:fill="FFFFFF"/>
              </w:rPr>
              <w:t>oločen način napotitve imetnika vozniškega dovoljenja na kontrolni zdra</w:t>
            </w:r>
            <w:r>
              <w:rPr>
                <w:rFonts w:ascii="Arial" w:hAnsi="Arial" w:cs="Arial"/>
                <w:sz w:val="20"/>
                <w:szCs w:val="20"/>
                <w:shd w:val="clear" w:color="auto" w:fill="FFFFFF"/>
              </w:rPr>
              <w:t>vstveni pregled</w:t>
            </w:r>
            <w:r w:rsidRPr="00B07809">
              <w:rPr>
                <w:rFonts w:ascii="Arial" w:hAnsi="Arial" w:cs="Arial"/>
                <w:sz w:val="20"/>
                <w:szCs w:val="20"/>
                <w:shd w:val="clear" w:color="auto" w:fill="FFFFFF"/>
              </w:rPr>
              <w:t>. Če pooblaščeni izvajalec zdravstvene dejavnosti v takem primeru ugotovi, da imetnik vozniškega dovoljenja ni sposoben za vožnjo oziroma je sposoben z omejitvami, o tem obvesti imetnika veljavnega vozniškega dovoljenja in osebnega zdravnika ali zdravnika specialista, upravni enoti pa posreduje zdravniško spričevalo. V primeru, da imetnik vozniškega dovoljenja, ki je bil napot</w:t>
            </w:r>
            <w:r>
              <w:rPr>
                <w:rFonts w:ascii="Arial" w:hAnsi="Arial" w:cs="Arial"/>
                <w:sz w:val="20"/>
                <w:szCs w:val="20"/>
                <w:shd w:val="clear" w:color="auto" w:fill="FFFFFF"/>
              </w:rPr>
              <w:t>en na kontrolni pregled v roku enega</w:t>
            </w:r>
            <w:r w:rsidRPr="00B07809">
              <w:rPr>
                <w:rFonts w:ascii="Arial" w:hAnsi="Arial" w:cs="Arial"/>
                <w:sz w:val="20"/>
                <w:szCs w:val="20"/>
                <w:shd w:val="clear" w:color="auto" w:fill="FFFFFF"/>
              </w:rPr>
              <w:t xml:space="preserve"> meseca, pregleda ne opravi</w:t>
            </w:r>
            <w:r>
              <w:rPr>
                <w:rFonts w:ascii="Arial" w:hAnsi="Arial" w:cs="Arial"/>
                <w:sz w:val="20"/>
                <w:szCs w:val="20"/>
                <w:shd w:val="clear" w:color="auto" w:fill="FFFFFF"/>
              </w:rPr>
              <w:t xml:space="preserve"> oziroma ga ne opravi v celoti</w:t>
            </w:r>
            <w:r w:rsidRPr="00B07809">
              <w:rPr>
                <w:rFonts w:ascii="Arial" w:hAnsi="Arial" w:cs="Arial"/>
                <w:sz w:val="20"/>
                <w:szCs w:val="20"/>
                <w:shd w:val="clear" w:color="auto" w:fill="FFFFFF"/>
              </w:rPr>
              <w:t>, mora pooblaščeni izvajalec zdravstvene dejavnosti o tem v roku 15 dni obvestiti upravno enoto, ki imetniku odvzame vozniško dovoljenje</w:t>
            </w:r>
            <w:r>
              <w:rPr>
                <w:rFonts w:ascii="Arial" w:hAnsi="Arial" w:cs="Arial"/>
                <w:sz w:val="20"/>
                <w:szCs w:val="20"/>
                <w:shd w:val="clear" w:color="auto" w:fill="FFFFFF"/>
              </w:rPr>
              <w:t xml:space="preserve"> skladno z določbo 87. člena tega zakona</w:t>
            </w:r>
            <w:r w:rsidRPr="00B07809">
              <w:rPr>
                <w:rFonts w:ascii="Arial" w:hAnsi="Arial" w:cs="Arial"/>
                <w:sz w:val="20"/>
                <w:szCs w:val="20"/>
                <w:shd w:val="clear" w:color="auto" w:fill="FFFFFF"/>
              </w:rPr>
              <w:t>.</w:t>
            </w:r>
          </w:p>
          <w:p w14:paraId="639B18BC" w14:textId="77777777" w:rsidR="003442B1" w:rsidRPr="00B07809" w:rsidRDefault="003442B1" w:rsidP="005D625A">
            <w:pPr>
              <w:pStyle w:val="Brezrazmikov"/>
              <w:jc w:val="both"/>
              <w:rPr>
                <w:rFonts w:ascii="Arial" w:hAnsi="Arial" w:cs="Arial"/>
                <w:sz w:val="20"/>
                <w:szCs w:val="20"/>
              </w:rPr>
            </w:pPr>
          </w:p>
          <w:p w14:paraId="30CAAED0" w14:textId="76041D69" w:rsidR="00845C2B" w:rsidRPr="00B07809" w:rsidRDefault="00E84627" w:rsidP="005D625A">
            <w:pPr>
              <w:pStyle w:val="Brezrazmikov"/>
              <w:jc w:val="both"/>
              <w:rPr>
                <w:rFonts w:ascii="Arial" w:hAnsi="Arial" w:cs="Arial"/>
                <w:b/>
                <w:sz w:val="20"/>
                <w:szCs w:val="20"/>
              </w:rPr>
            </w:pPr>
            <w:r w:rsidRPr="00B07809">
              <w:rPr>
                <w:rFonts w:ascii="Arial" w:hAnsi="Arial" w:cs="Arial"/>
                <w:b/>
                <w:sz w:val="20"/>
                <w:szCs w:val="20"/>
              </w:rPr>
              <w:t>K 8</w:t>
            </w:r>
            <w:r w:rsidR="006A20F8" w:rsidRPr="00B07809">
              <w:rPr>
                <w:rFonts w:ascii="Arial" w:hAnsi="Arial" w:cs="Arial"/>
                <w:b/>
                <w:sz w:val="20"/>
                <w:szCs w:val="20"/>
              </w:rPr>
              <w:t>7</w:t>
            </w:r>
            <w:r w:rsidR="00845C2B" w:rsidRPr="00B07809">
              <w:rPr>
                <w:rFonts w:ascii="Arial" w:hAnsi="Arial" w:cs="Arial"/>
                <w:b/>
                <w:sz w:val="20"/>
                <w:szCs w:val="20"/>
              </w:rPr>
              <w:t>. členu</w:t>
            </w:r>
            <w:r w:rsidR="00A82C5A">
              <w:rPr>
                <w:rFonts w:ascii="Arial" w:hAnsi="Arial" w:cs="Arial"/>
                <w:b/>
                <w:sz w:val="20"/>
                <w:szCs w:val="20"/>
              </w:rPr>
              <w:t>:</w:t>
            </w:r>
          </w:p>
          <w:p w14:paraId="7A9EB303" w14:textId="195EEAF0" w:rsidR="002D7196" w:rsidRPr="00B07809" w:rsidRDefault="002D7196" w:rsidP="002D7196">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Določba pooblašča upravno enoto, da z odločbo odvzame vozniško dovoljenje tistemu imetniku veljavnega vozniškega dovoljenja, ki ne opravi kon</w:t>
            </w:r>
            <w:r>
              <w:rPr>
                <w:rFonts w:ascii="Arial" w:hAnsi="Arial" w:cs="Arial"/>
                <w:sz w:val="20"/>
                <w:szCs w:val="20"/>
                <w:shd w:val="clear" w:color="auto" w:fill="FFFFFF"/>
              </w:rPr>
              <w:t>trolnega zdravstvenega pregleda, na katerega je bil napoten direktno s strani zdravnika specialista ali izbranega osebnega zdravnika</w:t>
            </w:r>
            <w:r w:rsidRPr="00B07809">
              <w:rPr>
                <w:rFonts w:ascii="Arial" w:hAnsi="Arial" w:cs="Arial"/>
                <w:sz w:val="20"/>
                <w:szCs w:val="20"/>
                <w:shd w:val="clear" w:color="auto" w:fill="FFFFFF"/>
              </w:rPr>
              <w:t xml:space="preserve"> ali </w:t>
            </w:r>
            <w:r>
              <w:rPr>
                <w:rFonts w:ascii="Arial" w:hAnsi="Arial" w:cs="Arial"/>
                <w:sz w:val="20"/>
                <w:szCs w:val="20"/>
                <w:shd w:val="clear" w:color="auto" w:fill="FFFFFF"/>
              </w:rPr>
              <w:t xml:space="preserve">le-tega </w:t>
            </w:r>
            <w:r w:rsidRPr="00B07809">
              <w:rPr>
                <w:rFonts w:ascii="Arial" w:hAnsi="Arial" w:cs="Arial"/>
                <w:sz w:val="20"/>
                <w:szCs w:val="20"/>
                <w:shd w:val="clear" w:color="auto" w:fill="FFFFFF"/>
              </w:rPr>
              <w:t>ne opravi v celoti, in sicer za čas, dokler se s kontrolnim zdravstvenim pregledom ne ugotovi</w:t>
            </w:r>
            <w:r>
              <w:rPr>
                <w:rFonts w:ascii="Arial" w:hAnsi="Arial" w:cs="Arial"/>
                <w:sz w:val="20"/>
                <w:szCs w:val="20"/>
                <w:shd w:val="clear" w:color="auto" w:fill="FFFFFF"/>
              </w:rPr>
              <w:t>ta</w:t>
            </w:r>
            <w:r w:rsidRPr="00B07809">
              <w:rPr>
                <w:rFonts w:ascii="Arial" w:hAnsi="Arial" w:cs="Arial"/>
                <w:sz w:val="20"/>
                <w:szCs w:val="20"/>
                <w:shd w:val="clear" w:color="auto" w:fill="FFFFFF"/>
              </w:rPr>
              <w:t xml:space="preserve"> telesna in duševna zmožnost za vožnjo motornih vozil. Podatke o odvzemu vozniškega dovoljenja vpiše upravna enota v evidenco izdanih vozniških dovoljenj.</w:t>
            </w:r>
          </w:p>
          <w:p w14:paraId="44A10D2F" w14:textId="77777777" w:rsidR="003442B1" w:rsidRPr="00B07809" w:rsidRDefault="003442B1" w:rsidP="005D625A">
            <w:pPr>
              <w:pStyle w:val="Brezrazmikov"/>
              <w:jc w:val="both"/>
              <w:rPr>
                <w:rFonts w:ascii="Arial" w:hAnsi="Arial" w:cs="Arial"/>
                <w:sz w:val="20"/>
                <w:szCs w:val="20"/>
              </w:rPr>
            </w:pPr>
          </w:p>
          <w:p w14:paraId="7183A8C6" w14:textId="3919D1B0" w:rsidR="00845C2B" w:rsidRPr="00B07809" w:rsidRDefault="008E7E03" w:rsidP="005D625A">
            <w:pPr>
              <w:pStyle w:val="Brezrazmikov"/>
              <w:jc w:val="both"/>
              <w:rPr>
                <w:rFonts w:ascii="Arial" w:hAnsi="Arial" w:cs="Arial"/>
                <w:b/>
                <w:sz w:val="20"/>
                <w:szCs w:val="20"/>
              </w:rPr>
            </w:pPr>
            <w:r w:rsidRPr="00B07809">
              <w:rPr>
                <w:rFonts w:ascii="Arial" w:hAnsi="Arial" w:cs="Arial"/>
                <w:b/>
                <w:sz w:val="20"/>
                <w:szCs w:val="20"/>
              </w:rPr>
              <w:t>K 8</w:t>
            </w:r>
            <w:r w:rsidR="006A20F8" w:rsidRPr="00B07809">
              <w:rPr>
                <w:rFonts w:ascii="Arial" w:hAnsi="Arial" w:cs="Arial"/>
                <w:b/>
                <w:sz w:val="20"/>
                <w:szCs w:val="20"/>
              </w:rPr>
              <w:t>8</w:t>
            </w:r>
            <w:r w:rsidR="00845C2B" w:rsidRPr="00B07809">
              <w:rPr>
                <w:rFonts w:ascii="Arial" w:hAnsi="Arial" w:cs="Arial"/>
                <w:b/>
                <w:sz w:val="20"/>
                <w:szCs w:val="20"/>
              </w:rPr>
              <w:t>. členu</w:t>
            </w:r>
            <w:r w:rsidR="00A82C5A">
              <w:rPr>
                <w:rFonts w:ascii="Arial" w:hAnsi="Arial" w:cs="Arial"/>
                <w:b/>
                <w:sz w:val="20"/>
                <w:szCs w:val="20"/>
              </w:rPr>
              <w:t>:</w:t>
            </w:r>
          </w:p>
          <w:p w14:paraId="62EEB8ED" w14:textId="0291D168" w:rsidR="003442B1"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Člen določa </w:t>
            </w:r>
            <w:r w:rsidR="00A82C5A">
              <w:rPr>
                <w:rFonts w:ascii="Arial" w:hAnsi="Arial" w:cs="Arial"/>
                <w:sz w:val="20"/>
                <w:szCs w:val="20"/>
                <w:shd w:val="clear" w:color="auto" w:fill="FFFFFF"/>
              </w:rPr>
              <w:t>izdajatelja zdravniškega spričevala</w:t>
            </w:r>
            <w:r w:rsidRPr="00B07809">
              <w:rPr>
                <w:rFonts w:ascii="Arial" w:hAnsi="Arial" w:cs="Arial"/>
                <w:sz w:val="20"/>
                <w:szCs w:val="20"/>
                <w:shd w:val="clear" w:color="auto" w:fill="FFFFFF"/>
              </w:rPr>
              <w:t xml:space="preserve"> po opravljenem z</w:t>
            </w:r>
            <w:r w:rsidR="00A82C5A">
              <w:rPr>
                <w:rFonts w:ascii="Arial" w:hAnsi="Arial" w:cs="Arial"/>
                <w:sz w:val="20"/>
                <w:szCs w:val="20"/>
                <w:shd w:val="clear" w:color="auto" w:fill="FFFFFF"/>
              </w:rPr>
              <w:t>dravstvenem pregledu ter</w:t>
            </w:r>
            <w:r w:rsidRPr="00B07809">
              <w:rPr>
                <w:rFonts w:ascii="Arial" w:hAnsi="Arial" w:cs="Arial"/>
                <w:sz w:val="20"/>
                <w:szCs w:val="20"/>
                <w:shd w:val="clear" w:color="auto" w:fill="FFFFFF"/>
              </w:rPr>
              <w:t xml:space="preserve"> veljavnost</w:t>
            </w:r>
            <w:r w:rsidR="00A82C5A">
              <w:rPr>
                <w:rFonts w:ascii="Arial" w:hAnsi="Arial" w:cs="Arial"/>
                <w:sz w:val="20"/>
                <w:szCs w:val="20"/>
                <w:shd w:val="clear" w:color="auto" w:fill="FFFFFF"/>
              </w:rPr>
              <w:t xml:space="preserve"> zdravniškega spričevala</w:t>
            </w:r>
            <w:r w:rsidRPr="00B07809">
              <w:rPr>
                <w:rFonts w:ascii="Arial" w:hAnsi="Arial" w:cs="Arial"/>
                <w:sz w:val="20"/>
                <w:szCs w:val="20"/>
                <w:shd w:val="clear" w:color="auto" w:fill="FFFFFF"/>
              </w:rPr>
              <w:t>.</w:t>
            </w:r>
          </w:p>
          <w:p w14:paraId="7B3945D1" w14:textId="77777777" w:rsidR="008E7E03" w:rsidRPr="00B07809" w:rsidRDefault="008E7E03" w:rsidP="005D625A">
            <w:pPr>
              <w:pStyle w:val="Brezrazmikov"/>
              <w:jc w:val="both"/>
              <w:rPr>
                <w:rFonts w:ascii="Arial" w:hAnsi="Arial" w:cs="Arial"/>
                <w:sz w:val="20"/>
                <w:szCs w:val="20"/>
                <w:shd w:val="clear" w:color="auto" w:fill="FFFFFF"/>
              </w:rPr>
            </w:pPr>
          </w:p>
          <w:p w14:paraId="5F386E71" w14:textId="7F9889E7" w:rsidR="008E7E03" w:rsidRPr="00B07809" w:rsidRDefault="008E7E03"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Dodana je tudi določba, da se zdravniško spričevalo ne upošteva, če je kandidat za voznika motornega vozila ali imetnik vozniškega dovoljenja opravil ponovni zdravstveni pregled več kot 30 dni pred </w:t>
            </w:r>
            <w:r w:rsidR="00A82C5A">
              <w:rPr>
                <w:rFonts w:ascii="Arial" w:hAnsi="Arial" w:cs="Arial"/>
                <w:sz w:val="20"/>
                <w:szCs w:val="20"/>
                <w:shd w:val="clear" w:color="auto" w:fill="FFFFFF"/>
              </w:rPr>
              <w:t>potekom obdobja omejitve.</w:t>
            </w:r>
          </w:p>
          <w:p w14:paraId="12F1C749" w14:textId="77777777" w:rsidR="003442B1" w:rsidRPr="00B07809" w:rsidRDefault="003442B1" w:rsidP="005D625A">
            <w:pPr>
              <w:pStyle w:val="Brezrazmikov"/>
              <w:jc w:val="both"/>
              <w:rPr>
                <w:rFonts w:ascii="Arial" w:hAnsi="Arial" w:cs="Arial"/>
                <w:sz w:val="20"/>
                <w:szCs w:val="20"/>
              </w:rPr>
            </w:pPr>
          </w:p>
          <w:p w14:paraId="4E7C15A5" w14:textId="36E6F764" w:rsidR="00845C2B" w:rsidRPr="00B07809" w:rsidRDefault="008E7E03" w:rsidP="005D625A">
            <w:pPr>
              <w:pStyle w:val="Brezrazmikov"/>
              <w:jc w:val="both"/>
              <w:rPr>
                <w:rFonts w:ascii="Arial" w:hAnsi="Arial" w:cs="Arial"/>
                <w:b/>
                <w:sz w:val="20"/>
                <w:szCs w:val="20"/>
              </w:rPr>
            </w:pPr>
            <w:r w:rsidRPr="00B07809">
              <w:rPr>
                <w:rFonts w:ascii="Arial" w:hAnsi="Arial" w:cs="Arial"/>
                <w:b/>
                <w:sz w:val="20"/>
                <w:szCs w:val="20"/>
              </w:rPr>
              <w:t>K 8</w:t>
            </w:r>
            <w:r w:rsidR="006A20F8" w:rsidRPr="00B07809">
              <w:rPr>
                <w:rFonts w:ascii="Arial" w:hAnsi="Arial" w:cs="Arial"/>
                <w:b/>
                <w:sz w:val="20"/>
                <w:szCs w:val="20"/>
              </w:rPr>
              <w:t>9</w:t>
            </w:r>
            <w:r w:rsidR="00845C2B" w:rsidRPr="00B07809">
              <w:rPr>
                <w:rFonts w:ascii="Arial" w:hAnsi="Arial" w:cs="Arial"/>
                <w:b/>
                <w:sz w:val="20"/>
                <w:szCs w:val="20"/>
              </w:rPr>
              <w:t>. členu</w:t>
            </w:r>
            <w:r w:rsidR="00A82C5A">
              <w:rPr>
                <w:rFonts w:ascii="Arial" w:hAnsi="Arial" w:cs="Arial"/>
                <w:b/>
                <w:sz w:val="20"/>
                <w:szCs w:val="20"/>
              </w:rPr>
              <w:t>:</w:t>
            </w:r>
          </w:p>
          <w:p w14:paraId="09572CC4" w14:textId="77777777" w:rsidR="003442B1"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Zdravniško spričevalo se izda tudi po opravljenem kontrolnem zdravstvenem pregledu s strani pooblaščenega izvajalca zdravstvene dejavnosti.</w:t>
            </w:r>
            <w:r w:rsidR="008E7E03" w:rsidRPr="00B07809">
              <w:rPr>
                <w:rFonts w:ascii="Arial" w:hAnsi="Arial" w:cs="Arial"/>
                <w:sz w:val="20"/>
                <w:szCs w:val="20"/>
                <w:shd w:val="clear" w:color="auto" w:fill="FFFFFF"/>
              </w:rPr>
              <w:t xml:space="preserve"> Po novem je določena tudi veljavnost teh spričeval, in sicer šest mesecev.</w:t>
            </w:r>
          </w:p>
          <w:p w14:paraId="705D1C2A" w14:textId="77777777" w:rsidR="003442B1" w:rsidRPr="00B07809" w:rsidRDefault="003442B1" w:rsidP="005D625A">
            <w:pPr>
              <w:pStyle w:val="Brezrazmikov"/>
              <w:jc w:val="both"/>
              <w:rPr>
                <w:rFonts w:ascii="Arial" w:hAnsi="Arial" w:cs="Arial"/>
                <w:sz w:val="20"/>
                <w:szCs w:val="20"/>
                <w:shd w:val="clear" w:color="auto" w:fill="FFFFFF"/>
              </w:rPr>
            </w:pPr>
          </w:p>
          <w:p w14:paraId="6AF43D77" w14:textId="77777777" w:rsidR="00A82C5A" w:rsidRPr="00B07809" w:rsidRDefault="00A82C5A" w:rsidP="00A82C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 xml:space="preserve">Dodana je tudi določba, da se zdravniško spričevalo ne upošteva, če je kandidat za voznika motornega vozila ali imetnik vozniškega dovoljenja opravil ponovni zdravstveni pregled več kot 30 dni pred </w:t>
            </w:r>
            <w:r>
              <w:rPr>
                <w:rFonts w:ascii="Arial" w:hAnsi="Arial" w:cs="Arial"/>
                <w:sz w:val="20"/>
                <w:szCs w:val="20"/>
                <w:shd w:val="clear" w:color="auto" w:fill="FFFFFF"/>
              </w:rPr>
              <w:t>potekom obdobja omejitve.</w:t>
            </w:r>
          </w:p>
          <w:p w14:paraId="4E8E993D" w14:textId="77777777" w:rsidR="003442B1" w:rsidRPr="00B07809" w:rsidRDefault="003442B1" w:rsidP="005D625A">
            <w:pPr>
              <w:pStyle w:val="Brezrazmikov"/>
              <w:jc w:val="both"/>
              <w:rPr>
                <w:rFonts w:ascii="Arial" w:hAnsi="Arial" w:cs="Arial"/>
                <w:sz w:val="20"/>
                <w:szCs w:val="20"/>
              </w:rPr>
            </w:pPr>
          </w:p>
          <w:p w14:paraId="4F998EF4" w14:textId="0A03B222" w:rsidR="00B17EF1" w:rsidRPr="00B07809" w:rsidRDefault="008E7E03" w:rsidP="005D625A">
            <w:pPr>
              <w:pStyle w:val="Brezrazmikov"/>
              <w:jc w:val="both"/>
              <w:rPr>
                <w:rFonts w:ascii="Arial" w:hAnsi="Arial" w:cs="Arial"/>
                <w:b/>
                <w:sz w:val="20"/>
                <w:szCs w:val="20"/>
              </w:rPr>
            </w:pPr>
            <w:r w:rsidRPr="00B07809">
              <w:rPr>
                <w:rFonts w:ascii="Arial" w:hAnsi="Arial" w:cs="Arial"/>
                <w:b/>
                <w:sz w:val="20"/>
                <w:szCs w:val="20"/>
              </w:rPr>
              <w:t xml:space="preserve">K </w:t>
            </w:r>
            <w:r w:rsidR="006A20F8" w:rsidRPr="00B07809">
              <w:rPr>
                <w:rFonts w:ascii="Arial" w:hAnsi="Arial" w:cs="Arial"/>
                <w:b/>
                <w:sz w:val="20"/>
                <w:szCs w:val="20"/>
              </w:rPr>
              <w:t>90</w:t>
            </w:r>
            <w:r w:rsidR="00B17EF1" w:rsidRPr="00B07809">
              <w:rPr>
                <w:rFonts w:ascii="Arial" w:hAnsi="Arial" w:cs="Arial"/>
                <w:b/>
                <w:sz w:val="20"/>
                <w:szCs w:val="20"/>
              </w:rPr>
              <w:t>. členu</w:t>
            </w:r>
            <w:r w:rsidR="001C146F">
              <w:rPr>
                <w:rFonts w:ascii="Arial" w:hAnsi="Arial" w:cs="Arial"/>
                <w:b/>
                <w:sz w:val="20"/>
                <w:szCs w:val="20"/>
              </w:rPr>
              <w:t>:</w:t>
            </w:r>
          </w:p>
          <w:p w14:paraId="510DFFA8" w14:textId="77777777" w:rsidR="003442B1"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lastRenderedPageBreak/>
              <w:t>Opredeljena je možnost, da lahko kandidat za voznika in voznik, ki se ne strinja z zdravniškim spričevalom, zahteva ponovni zdravstveni pregled pred posebno zdravstveno komisijo. Mnenje te komisije je dokončno.</w:t>
            </w:r>
          </w:p>
          <w:p w14:paraId="55EC2FA6" w14:textId="77777777" w:rsidR="003442B1" w:rsidRPr="00B07809" w:rsidRDefault="003442B1" w:rsidP="005D625A">
            <w:pPr>
              <w:pStyle w:val="Brezrazmikov"/>
              <w:jc w:val="both"/>
              <w:rPr>
                <w:rFonts w:ascii="Arial" w:hAnsi="Arial" w:cs="Arial"/>
                <w:sz w:val="20"/>
                <w:szCs w:val="20"/>
              </w:rPr>
            </w:pPr>
          </w:p>
          <w:p w14:paraId="60ECE3C5" w14:textId="4AD57C7F" w:rsidR="00B17EF1" w:rsidRPr="00B07809" w:rsidRDefault="008E7E03" w:rsidP="005D625A">
            <w:pPr>
              <w:pStyle w:val="Brezrazmikov"/>
              <w:jc w:val="both"/>
              <w:rPr>
                <w:rFonts w:ascii="Arial" w:hAnsi="Arial" w:cs="Arial"/>
                <w:b/>
                <w:sz w:val="20"/>
                <w:szCs w:val="20"/>
              </w:rPr>
            </w:pPr>
            <w:r w:rsidRPr="00B07809">
              <w:rPr>
                <w:rFonts w:ascii="Arial" w:hAnsi="Arial" w:cs="Arial"/>
                <w:b/>
                <w:sz w:val="20"/>
                <w:szCs w:val="20"/>
              </w:rPr>
              <w:t xml:space="preserve">K </w:t>
            </w:r>
            <w:r w:rsidR="006A20F8" w:rsidRPr="00B07809">
              <w:rPr>
                <w:rFonts w:ascii="Arial" w:hAnsi="Arial" w:cs="Arial"/>
                <w:b/>
                <w:sz w:val="20"/>
                <w:szCs w:val="20"/>
              </w:rPr>
              <w:t>91</w:t>
            </w:r>
            <w:r w:rsidR="00B17EF1" w:rsidRPr="00B07809">
              <w:rPr>
                <w:rFonts w:ascii="Arial" w:hAnsi="Arial" w:cs="Arial"/>
                <w:b/>
                <w:sz w:val="20"/>
                <w:szCs w:val="20"/>
              </w:rPr>
              <w:t>. členu</w:t>
            </w:r>
            <w:r w:rsidR="001C146F">
              <w:rPr>
                <w:rFonts w:ascii="Arial" w:hAnsi="Arial" w:cs="Arial"/>
                <w:b/>
                <w:sz w:val="20"/>
                <w:szCs w:val="20"/>
              </w:rPr>
              <w:t>:</w:t>
            </w:r>
          </w:p>
          <w:p w14:paraId="7AEAEF0E" w14:textId="77777777" w:rsidR="003442B1" w:rsidRPr="00B07809" w:rsidRDefault="003442B1" w:rsidP="005D625A">
            <w:pPr>
              <w:pStyle w:val="Brezrazmikov"/>
              <w:jc w:val="both"/>
              <w:rPr>
                <w:rFonts w:ascii="Arial" w:hAnsi="Arial" w:cs="Arial"/>
                <w:sz w:val="20"/>
                <w:szCs w:val="20"/>
              </w:rPr>
            </w:pPr>
            <w:r w:rsidRPr="00B07809">
              <w:rPr>
                <w:rFonts w:ascii="Arial" w:hAnsi="Arial" w:cs="Arial"/>
                <w:sz w:val="20"/>
                <w:szCs w:val="20"/>
                <w:shd w:val="clear" w:color="auto" w:fill="FFFFFF"/>
              </w:rPr>
              <w:t>Opredeljuje se, da so starši, skrbniki oziroma rejniki dolžni skrbeti in nad mladoletnikom oziroma otrokom, ki je udeležen v cestnem prometu, izvajati nadzorstvo. Za prekršek, ki ga stori v cestnem prometu otrok ali mladoletnik, so odgovorni starši, skrbniki oziroma rejniki, če je prekršek posledica opustitve dolžne skrbi in nadzorstva nad njim. Predpisana je tudi globa, s katero se kaznujejo.</w:t>
            </w:r>
          </w:p>
          <w:p w14:paraId="7097C2A1" w14:textId="77777777" w:rsidR="003442B1" w:rsidRPr="00B07809" w:rsidRDefault="003442B1" w:rsidP="005D625A">
            <w:pPr>
              <w:pStyle w:val="Brezrazmikov"/>
              <w:jc w:val="both"/>
              <w:rPr>
                <w:rFonts w:ascii="Arial" w:hAnsi="Arial" w:cs="Arial"/>
                <w:sz w:val="20"/>
                <w:szCs w:val="20"/>
              </w:rPr>
            </w:pPr>
          </w:p>
          <w:p w14:paraId="09129E37" w14:textId="7B15EC2D" w:rsidR="00B17EF1" w:rsidRPr="00B07809" w:rsidRDefault="004C0400" w:rsidP="005D625A">
            <w:pPr>
              <w:pStyle w:val="Brezrazmikov"/>
              <w:jc w:val="both"/>
              <w:rPr>
                <w:rFonts w:ascii="Arial" w:hAnsi="Arial" w:cs="Arial"/>
                <w:b/>
                <w:sz w:val="20"/>
                <w:szCs w:val="20"/>
              </w:rPr>
            </w:pPr>
            <w:r w:rsidRPr="00B07809">
              <w:rPr>
                <w:rFonts w:ascii="Arial" w:hAnsi="Arial" w:cs="Arial"/>
                <w:b/>
                <w:sz w:val="20"/>
                <w:szCs w:val="20"/>
              </w:rPr>
              <w:t xml:space="preserve">K </w:t>
            </w:r>
            <w:r w:rsidR="006A20F8" w:rsidRPr="00B07809">
              <w:rPr>
                <w:rFonts w:ascii="Arial" w:hAnsi="Arial" w:cs="Arial"/>
                <w:b/>
                <w:sz w:val="20"/>
                <w:szCs w:val="20"/>
              </w:rPr>
              <w:t>92</w:t>
            </w:r>
            <w:r w:rsidR="00B17EF1" w:rsidRPr="00B07809">
              <w:rPr>
                <w:rFonts w:ascii="Arial" w:hAnsi="Arial" w:cs="Arial"/>
                <w:b/>
                <w:sz w:val="20"/>
                <w:szCs w:val="20"/>
              </w:rPr>
              <w:t>. členu</w:t>
            </w:r>
            <w:r w:rsidR="001C146F">
              <w:rPr>
                <w:rFonts w:ascii="Arial" w:hAnsi="Arial" w:cs="Arial"/>
                <w:b/>
                <w:sz w:val="20"/>
                <w:szCs w:val="20"/>
              </w:rPr>
              <w:t>:</w:t>
            </w:r>
          </w:p>
          <w:p w14:paraId="2A4C640C" w14:textId="77777777" w:rsidR="003442B1" w:rsidRPr="00B07809" w:rsidRDefault="003442B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Opredeljena je obveznost udeležencev cestnega prometa, da upoštevajo odredbe oziroma ukaze pooblaščenih uradnih oseb, kadar te opravljajo nadzorstvo oziroma izvajajo svoja pooblastila ter določena tudi globa, če udeleženci ces</w:t>
            </w:r>
            <w:r w:rsidR="004C0400" w:rsidRPr="00B07809">
              <w:rPr>
                <w:rFonts w:ascii="Arial" w:hAnsi="Arial" w:cs="Arial"/>
                <w:sz w:val="20"/>
                <w:szCs w:val="20"/>
                <w:shd w:val="clear" w:color="auto" w:fill="FFFFFF"/>
              </w:rPr>
              <w:t>tnega prometa odredb oziroma uk</w:t>
            </w:r>
            <w:r w:rsidRPr="00B07809">
              <w:rPr>
                <w:rFonts w:ascii="Arial" w:hAnsi="Arial" w:cs="Arial"/>
                <w:sz w:val="20"/>
                <w:szCs w:val="20"/>
                <w:shd w:val="clear" w:color="auto" w:fill="FFFFFF"/>
              </w:rPr>
              <w:t>azov ne upoštevajo.</w:t>
            </w:r>
          </w:p>
          <w:p w14:paraId="4FD7165E" w14:textId="77777777" w:rsidR="003442B1" w:rsidRPr="00B07809" w:rsidRDefault="003442B1" w:rsidP="005D625A">
            <w:pPr>
              <w:pStyle w:val="Brezrazmikov"/>
              <w:jc w:val="both"/>
              <w:rPr>
                <w:rFonts w:ascii="Arial" w:hAnsi="Arial" w:cs="Arial"/>
                <w:sz w:val="20"/>
                <w:szCs w:val="20"/>
              </w:rPr>
            </w:pPr>
          </w:p>
          <w:p w14:paraId="0981FAF4" w14:textId="13126499" w:rsidR="00B17EF1" w:rsidRPr="00B07809" w:rsidRDefault="00DF737D" w:rsidP="005D625A">
            <w:pPr>
              <w:pStyle w:val="Brezrazmikov"/>
              <w:jc w:val="both"/>
              <w:rPr>
                <w:rFonts w:ascii="Arial" w:hAnsi="Arial" w:cs="Arial"/>
                <w:b/>
                <w:sz w:val="20"/>
                <w:szCs w:val="20"/>
              </w:rPr>
            </w:pPr>
            <w:r w:rsidRPr="00B07809">
              <w:rPr>
                <w:rFonts w:ascii="Arial" w:hAnsi="Arial" w:cs="Arial"/>
                <w:b/>
                <w:sz w:val="20"/>
                <w:szCs w:val="20"/>
              </w:rPr>
              <w:t>K 9</w:t>
            </w:r>
            <w:r w:rsidR="006A20F8" w:rsidRPr="00B07809">
              <w:rPr>
                <w:rFonts w:ascii="Arial" w:hAnsi="Arial" w:cs="Arial"/>
                <w:b/>
                <w:sz w:val="20"/>
                <w:szCs w:val="20"/>
              </w:rPr>
              <w:t>3</w:t>
            </w:r>
            <w:r w:rsidR="00B17EF1" w:rsidRPr="00B07809">
              <w:rPr>
                <w:rFonts w:ascii="Arial" w:hAnsi="Arial" w:cs="Arial"/>
                <w:b/>
                <w:sz w:val="20"/>
                <w:szCs w:val="20"/>
              </w:rPr>
              <w:t>. členu</w:t>
            </w:r>
            <w:r w:rsidR="001C146F">
              <w:rPr>
                <w:rFonts w:ascii="Arial" w:hAnsi="Arial" w:cs="Arial"/>
                <w:b/>
                <w:sz w:val="20"/>
                <w:szCs w:val="20"/>
              </w:rPr>
              <w:t>:</w:t>
            </w:r>
          </w:p>
          <w:p w14:paraId="5A851E35" w14:textId="77777777" w:rsidR="003442B1" w:rsidRPr="00B07809" w:rsidRDefault="003442B1" w:rsidP="005D625A">
            <w:pPr>
              <w:pStyle w:val="Brezrazmikov"/>
              <w:jc w:val="both"/>
              <w:rPr>
                <w:rStyle w:val="apple-converted-space"/>
                <w:rFonts w:ascii="Arial" w:hAnsi="Arial" w:cs="Arial"/>
                <w:sz w:val="20"/>
                <w:szCs w:val="20"/>
                <w:shd w:val="clear" w:color="auto" w:fill="FFFFFF"/>
              </w:rPr>
            </w:pPr>
            <w:r w:rsidRPr="00B07809">
              <w:rPr>
                <w:rFonts w:ascii="Arial" w:hAnsi="Arial" w:cs="Arial"/>
                <w:sz w:val="20"/>
                <w:szCs w:val="20"/>
                <w:shd w:val="clear" w:color="auto" w:fill="FFFFFF"/>
              </w:rPr>
              <w:t>Gre za prevzem prehodne določbe Zakona o varnosti cestnega prometa (ZVCP-1E), ki določa, da morajo vsi imetniki vozniških dovoljenj najpozneje do 30. aprila 2018 zamenjati vozniška dovoljenja, izdana na obrazcih, predpisanih s Pravilnikom o obrazcih prometnih dovoljenj in vozniškega dovoljenja ter o registrskih tablicah (Uradni list RS, št. 5/92, 70/95 in 73/2000), Pravilnikom o vozniških dovoljenjih (Uradni list RS, št. 117/02, 100/03 in 59/04) ali Pravilnikom o vozniških dovoljenjih (Uradni list RS, št. 80/05), z vozniškim dovoljenjem na obrazcu, ki je predpisan v skladu z Direktivo 2006/126/ES. Ob zamenjavi vozniškega dovoljenja obdržijo imetniki vozniških dovoljenj vse pravice v obsegu, ki izhajajo iz tega vozniškega dovoljenja.</w:t>
            </w:r>
          </w:p>
          <w:p w14:paraId="3FE4C09A" w14:textId="77777777" w:rsidR="00DF737D" w:rsidRPr="00B07809" w:rsidRDefault="00DF737D" w:rsidP="005D625A">
            <w:pPr>
              <w:pStyle w:val="Brezrazmikov"/>
              <w:jc w:val="both"/>
              <w:rPr>
                <w:rStyle w:val="apple-converted-space"/>
                <w:rFonts w:ascii="Arial" w:hAnsi="Arial" w:cs="Arial"/>
                <w:sz w:val="20"/>
                <w:szCs w:val="20"/>
                <w:shd w:val="clear" w:color="auto" w:fill="FFFFFF"/>
              </w:rPr>
            </w:pPr>
          </w:p>
          <w:p w14:paraId="45BDBC9F" w14:textId="7E4FF2EA" w:rsidR="00DF737D" w:rsidRPr="00B07809" w:rsidRDefault="00DF737D" w:rsidP="005D625A">
            <w:pPr>
              <w:pStyle w:val="Brezrazmikov"/>
              <w:jc w:val="both"/>
              <w:rPr>
                <w:rStyle w:val="apple-converted-space"/>
                <w:rFonts w:ascii="Arial" w:hAnsi="Arial" w:cs="Arial"/>
                <w:sz w:val="20"/>
                <w:szCs w:val="20"/>
                <w:shd w:val="clear" w:color="auto" w:fill="FFFFFF"/>
              </w:rPr>
            </w:pPr>
            <w:r w:rsidRPr="00B07809">
              <w:rPr>
                <w:rStyle w:val="apple-converted-space"/>
                <w:rFonts w:ascii="Arial" w:hAnsi="Arial" w:cs="Arial"/>
                <w:sz w:val="20"/>
                <w:szCs w:val="20"/>
                <w:shd w:val="clear" w:color="auto" w:fill="FFFFFF"/>
              </w:rPr>
              <w:t>Novost, ki jo prinaša ta zakon je, da se podaljšuje rok</w:t>
            </w:r>
            <w:r w:rsidR="00EA7A5B">
              <w:rPr>
                <w:rStyle w:val="apple-converted-space"/>
                <w:rFonts w:ascii="Arial" w:hAnsi="Arial" w:cs="Arial"/>
                <w:sz w:val="20"/>
                <w:szCs w:val="20"/>
                <w:shd w:val="clear" w:color="auto" w:fill="FFFFFF"/>
              </w:rPr>
              <w:t>,</w:t>
            </w:r>
            <w:r w:rsidRPr="00B07809">
              <w:rPr>
                <w:rStyle w:val="apple-converted-space"/>
                <w:rFonts w:ascii="Arial" w:hAnsi="Arial" w:cs="Arial"/>
                <w:sz w:val="20"/>
                <w:szCs w:val="20"/>
                <w:shd w:val="clear" w:color="auto" w:fill="FFFFFF"/>
              </w:rPr>
              <w:t xml:space="preserve"> do katerega je </w:t>
            </w:r>
            <w:r w:rsidR="00EA7A5B">
              <w:rPr>
                <w:rStyle w:val="apple-converted-space"/>
                <w:rFonts w:ascii="Arial" w:hAnsi="Arial" w:cs="Arial"/>
                <w:sz w:val="20"/>
                <w:szCs w:val="20"/>
                <w:shd w:val="clear" w:color="auto" w:fill="FFFFFF"/>
              </w:rPr>
              <w:t>treba</w:t>
            </w:r>
            <w:r w:rsidRPr="00B07809">
              <w:rPr>
                <w:rStyle w:val="apple-converted-space"/>
                <w:rFonts w:ascii="Arial" w:hAnsi="Arial" w:cs="Arial"/>
                <w:sz w:val="20"/>
                <w:szCs w:val="20"/>
                <w:shd w:val="clear" w:color="auto" w:fill="FFFFFF"/>
              </w:rPr>
              <w:t xml:space="preserve"> zamenjati vozniška dovoljenja, in sicer najpozneje do 19. januarja 2023. </w:t>
            </w:r>
          </w:p>
          <w:p w14:paraId="017C4B0C" w14:textId="77777777" w:rsidR="003442B1" w:rsidRPr="00B07809" w:rsidRDefault="003442B1" w:rsidP="005D625A">
            <w:pPr>
              <w:pStyle w:val="Brezrazmikov"/>
              <w:jc w:val="both"/>
              <w:rPr>
                <w:rFonts w:ascii="Arial" w:hAnsi="Arial" w:cs="Arial"/>
                <w:sz w:val="20"/>
                <w:szCs w:val="20"/>
              </w:rPr>
            </w:pPr>
          </w:p>
          <w:p w14:paraId="1857B0AD" w14:textId="5C270985" w:rsidR="00B17EF1" w:rsidRPr="00B07809" w:rsidRDefault="00DF737D" w:rsidP="005D625A">
            <w:pPr>
              <w:pStyle w:val="Brezrazmikov"/>
              <w:jc w:val="both"/>
              <w:rPr>
                <w:rFonts w:ascii="Arial" w:hAnsi="Arial" w:cs="Arial"/>
                <w:b/>
                <w:sz w:val="20"/>
                <w:szCs w:val="20"/>
              </w:rPr>
            </w:pPr>
            <w:r w:rsidRPr="00B07809">
              <w:rPr>
                <w:rFonts w:ascii="Arial" w:hAnsi="Arial" w:cs="Arial"/>
                <w:b/>
                <w:sz w:val="20"/>
                <w:szCs w:val="20"/>
              </w:rPr>
              <w:t xml:space="preserve">K </w:t>
            </w:r>
            <w:r w:rsidR="00B17EF1" w:rsidRPr="00B07809">
              <w:rPr>
                <w:rFonts w:ascii="Arial" w:hAnsi="Arial" w:cs="Arial"/>
                <w:b/>
                <w:sz w:val="20"/>
                <w:szCs w:val="20"/>
              </w:rPr>
              <w:t>9</w:t>
            </w:r>
            <w:r w:rsidR="006A20F8" w:rsidRPr="00B07809">
              <w:rPr>
                <w:rFonts w:ascii="Arial" w:hAnsi="Arial" w:cs="Arial"/>
                <w:b/>
                <w:sz w:val="20"/>
                <w:szCs w:val="20"/>
              </w:rPr>
              <w:t>4</w:t>
            </w:r>
            <w:r w:rsidR="00B17EF1" w:rsidRPr="00B07809">
              <w:rPr>
                <w:rFonts w:ascii="Arial" w:hAnsi="Arial" w:cs="Arial"/>
                <w:b/>
                <w:sz w:val="20"/>
                <w:szCs w:val="20"/>
              </w:rPr>
              <w:t>. členu</w:t>
            </w:r>
            <w:r w:rsidR="00EA7A5B">
              <w:rPr>
                <w:rFonts w:ascii="Arial" w:hAnsi="Arial" w:cs="Arial"/>
                <w:b/>
                <w:sz w:val="20"/>
                <w:szCs w:val="20"/>
              </w:rPr>
              <w:t>:</w:t>
            </w:r>
          </w:p>
          <w:p w14:paraId="7721A1DB" w14:textId="60A51F96" w:rsidR="00474FEE" w:rsidRPr="00B07809" w:rsidRDefault="003F76B6"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V tem členu je določeno, da se vsi upravni in inšpekcijski postopki, ki so bili začeti pred uveljavitvijo tega zakona</w:t>
            </w:r>
            <w:r w:rsidR="00EA7A5B">
              <w:rPr>
                <w:rFonts w:ascii="Arial" w:hAnsi="Arial" w:cs="Arial"/>
                <w:sz w:val="20"/>
                <w:szCs w:val="20"/>
                <w:shd w:val="clear" w:color="auto" w:fill="FFFFFF"/>
              </w:rPr>
              <w:t>,</w:t>
            </w:r>
            <w:r w:rsidRPr="00B07809">
              <w:rPr>
                <w:rFonts w:ascii="Arial" w:hAnsi="Arial" w:cs="Arial"/>
                <w:sz w:val="20"/>
                <w:szCs w:val="20"/>
                <w:shd w:val="clear" w:color="auto" w:fill="FFFFFF"/>
              </w:rPr>
              <w:t xml:space="preserve"> dokončajo po dosedanjih predpisih. Prav tako je to določeno za prekrškovne postopke, razen v primerih, ko je za kršitelja ta zakon milejši.</w:t>
            </w:r>
          </w:p>
          <w:p w14:paraId="604B3F10" w14:textId="77777777" w:rsidR="003F76B6" w:rsidRPr="00B07809" w:rsidRDefault="003F76B6" w:rsidP="005D625A">
            <w:pPr>
              <w:pStyle w:val="Brezrazmikov"/>
              <w:jc w:val="both"/>
              <w:rPr>
                <w:rFonts w:ascii="Arial" w:hAnsi="Arial" w:cs="Arial"/>
                <w:sz w:val="20"/>
                <w:szCs w:val="20"/>
                <w:shd w:val="clear" w:color="auto" w:fill="FFFFFF"/>
              </w:rPr>
            </w:pPr>
          </w:p>
          <w:p w14:paraId="41BF2BA5" w14:textId="64F2546D" w:rsidR="003F76B6" w:rsidRPr="00B07809" w:rsidRDefault="003F76B6"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Postopki, vezani na</w:t>
            </w:r>
            <w:r w:rsidR="00042B11">
              <w:rPr>
                <w:rFonts w:ascii="Arial" w:hAnsi="Arial" w:cs="Arial"/>
                <w:sz w:val="20"/>
                <w:szCs w:val="20"/>
                <w:shd w:val="clear" w:color="auto" w:fill="FFFFFF"/>
              </w:rPr>
              <w:t xml:space="preserve"> prekrške iz sedmega odstavka 65</w:t>
            </w:r>
            <w:r w:rsidRPr="00B07809">
              <w:rPr>
                <w:rFonts w:ascii="Arial" w:hAnsi="Arial" w:cs="Arial"/>
                <w:sz w:val="20"/>
                <w:szCs w:val="20"/>
                <w:shd w:val="clear" w:color="auto" w:fill="FFFFFF"/>
              </w:rPr>
              <w:t>. člena tega zakona, ki so se začeli pred uveljavitvijo tega zakona, se dokončajo po dosedanjih predpisih. Ker je bila v tem členu spremenjena pristojnost za odločanje v prekrškovnem postopku (po veljavni ureditvi je to inšpektorat, pristojen za promet, po določbah tega zakona pa bodo</w:t>
            </w:r>
            <w:r w:rsidR="00EA7A5B">
              <w:rPr>
                <w:rFonts w:ascii="Arial" w:hAnsi="Arial" w:cs="Arial"/>
                <w:sz w:val="20"/>
                <w:szCs w:val="20"/>
                <w:shd w:val="clear" w:color="auto" w:fill="FFFFFF"/>
              </w:rPr>
              <w:t xml:space="preserve"> pristojne</w:t>
            </w:r>
            <w:r w:rsidRPr="00B07809">
              <w:rPr>
                <w:rFonts w:ascii="Arial" w:hAnsi="Arial" w:cs="Arial"/>
                <w:sz w:val="20"/>
                <w:szCs w:val="20"/>
                <w:shd w:val="clear" w:color="auto" w:fill="FFFFFF"/>
              </w:rPr>
              <w:t xml:space="preserve"> upravne enote), o vseh postopkih, začetih pred uveljavitvijo tega zakona, odloča inšpektorat, pristojen za promet.</w:t>
            </w:r>
          </w:p>
          <w:p w14:paraId="6016AFDF" w14:textId="77777777" w:rsidR="00474FEE" w:rsidRPr="00B07809" w:rsidRDefault="00474FEE" w:rsidP="005D625A">
            <w:pPr>
              <w:pStyle w:val="Brezrazmikov"/>
              <w:jc w:val="both"/>
              <w:rPr>
                <w:rFonts w:ascii="Arial" w:hAnsi="Arial" w:cs="Arial"/>
                <w:sz w:val="20"/>
                <w:szCs w:val="20"/>
              </w:rPr>
            </w:pPr>
          </w:p>
          <w:p w14:paraId="6165F931" w14:textId="22A42A63" w:rsidR="00B17EF1" w:rsidRPr="00B07809" w:rsidRDefault="00B17EF1" w:rsidP="005D625A">
            <w:pPr>
              <w:pStyle w:val="Brezrazmikov"/>
              <w:jc w:val="both"/>
              <w:rPr>
                <w:rFonts w:ascii="Arial" w:hAnsi="Arial" w:cs="Arial"/>
                <w:b/>
                <w:sz w:val="20"/>
                <w:szCs w:val="20"/>
              </w:rPr>
            </w:pPr>
            <w:r w:rsidRPr="00B07809">
              <w:rPr>
                <w:rFonts w:ascii="Arial" w:hAnsi="Arial" w:cs="Arial"/>
                <w:b/>
                <w:sz w:val="20"/>
                <w:szCs w:val="20"/>
              </w:rPr>
              <w:t>K 9</w:t>
            </w:r>
            <w:r w:rsidR="006A20F8" w:rsidRPr="00B07809">
              <w:rPr>
                <w:rFonts w:ascii="Arial" w:hAnsi="Arial" w:cs="Arial"/>
                <w:b/>
                <w:sz w:val="20"/>
                <w:szCs w:val="20"/>
              </w:rPr>
              <w:t>5</w:t>
            </w:r>
            <w:r w:rsidRPr="00B07809">
              <w:rPr>
                <w:rFonts w:ascii="Arial" w:hAnsi="Arial" w:cs="Arial"/>
                <w:b/>
                <w:sz w:val="20"/>
                <w:szCs w:val="20"/>
              </w:rPr>
              <w:t>. členu</w:t>
            </w:r>
            <w:r w:rsidR="00EA7A5B">
              <w:rPr>
                <w:rFonts w:ascii="Arial" w:hAnsi="Arial" w:cs="Arial"/>
                <w:b/>
                <w:sz w:val="20"/>
                <w:szCs w:val="20"/>
              </w:rPr>
              <w:t>:</w:t>
            </w:r>
          </w:p>
          <w:p w14:paraId="2015BE52" w14:textId="77777777" w:rsidR="00A72FCD" w:rsidRPr="00B07809" w:rsidRDefault="00A72FCD" w:rsidP="00A72FCD">
            <w:pPr>
              <w:pStyle w:val="Brezrazmikov"/>
              <w:jc w:val="both"/>
              <w:rPr>
                <w:rFonts w:ascii="Arial" w:hAnsi="Arial" w:cs="Arial"/>
                <w:sz w:val="20"/>
                <w:szCs w:val="20"/>
              </w:rPr>
            </w:pPr>
            <w:r w:rsidRPr="00B07809">
              <w:rPr>
                <w:rFonts w:ascii="Arial" w:hAnsi="Arial" w:cs="Arial"/>
                <w:sz w:val="20"/>
                <w:szCs w:val="20"/>
                <w:shd w:val="clear" w:color="auto" w:fill="FFFFFF"/>
              </w:rPr>
              <w:t>Gre za prevzem prehodne določbe Zakona o varnosti cestnega prometa, ki določa, da smejo imetniki vozniškega dovoljenja za vožnjo vozil kategorije AM voziti tudi motorna kolesa, izdelana do 27. julija 2002, katerih delovna prostornina motorja ne presega 50 ccm, in konstrukcijsko določena hitrost ne presega 50 km/h.</w:t>
            </w:r>
          </w:p>
          <w:p w14:paraId="2A222D17" w14:textId="77777777" w:rsidR="00474FEE" w:rsidRPr="00B07809" w:rsidRDefault="00474FEE" w:rsidP="005D625A">
            <w:pPr>
              <w:pStyle w:val="Brezrazmikov"/>
              <w:jc w:val="both"/>
              <w:rPr>
                <w:rFonts w:ascii="Arial" w:hAnsi="Arial" w:cs="Arial"/>
                <w:sz w:val="20"/>
                <w:szCs w:val="20"/>
              </w:rPr>
            </w:pPr>
          </w:p>
          <w:p w14:paraId="7C289CF3" w14:textId="0EFACF44" w:rsidR="00B17EF1" w:rsidRPr="00B07809" w:rsidRDefault="00B17EF1" w:rsidP="005D625A">
            <w:pPr>
              <w:pStyle w:val="Brezrazmikov"/>
              <w:jc w:val="both"/>
              <w:rPr>
                <w:rFonts w:ascii="Arial" w:hAnsi="Arial" w:cs="Arial"/>
                <w:b/>
                <w:sz w:val="20"/>
                <w:szCs w:val="20"/>
              </w:rPr>
            </w:pPr>
            <w:r w:rsidRPr="00B07809">
              <w:rPr>
                <w:rFonts w:ascii="Arial" w:hAnsi="Arial" w:cs="Arial"/>
                <w:b/>
                <w:sz w:val="20"/>
                <w:szCs w:val="20"/>
              </w:rPr>
              <w:t>K 9</w:t>
            </w:r>
            <w:r w:rsidR="007300A7" w:rsidRPr="00B07809">
              <w:rPr>
                <w:rFonts w:ascii="Arial" w:hAnsi="Arial" w:cs="Arial"/>
                <w:b/>
                <w:sz w:val="20"/>
                <w:szCs w:val="20"/>
              </w:rPr>
              <w:t>6</w:t>
            </w:r>
            <w:r w:rsidRPr="00B07809">
              <w:rPr>
                <w:rFonts w:ascii="Arial" w:hAnsi="Arial" w:cs="Arial"/>
                <w:b/>
                <w:sz w:val="20"/>
                <w:szCs w:val="20"/>
              </w:rPr>
              <w:t>. členu</w:t>
            </w:r>
            <w:r w:rsidR="00EA7A5B">
              <w:rPr>
                <w:rFonts w:ascii="Arial" w:hAnsi="Arial" w:cs="Arial"/>
                <w:b/>
                <w:sz w:val="20"/>
                <w:szCs w:val="20"/>
              </w:rPr>
              <w:t>:</w:t>
            </w:r>
          </w:p>
          <w:p w14:paraId="7E18F0A8" w14:textId="5BE457DA" w:rsidR="00D6754D" w:rsidRDefault="00610970" w:rsidP="007300A7">
            <w:pPr>
              <w:overflowPunct/>
              <w:textAlignment w:val="auto"/>
              <w:rPr>
                <w:rFonts w:cs="Arial"/>
                <w:sz w:val="20"/>
                <w:szCs w:val="20"/>
                <w:shd w:val="clear" w:color="auto" w:fill="FFFFFF"/>
              </w:rPr>
            </w:pPr>
            <w:r>
              <w:rPr>
                <w:rFonts w:eastAsia="Calibri" w:cs="Arial"/>
                <w:sz w:val="20"/>
                <w:szCs w:val="20"/>
              </w:rPr>
              <w:t>S prehodno določbo 96. člena tega zakona se določa, da</w:t>
            </w:r>
            <w:r w:rsidR="007300A7" w:rsidRPr="00B07809">
              <w:rPr>
                <w:rFonts w:eastAsia="Calibri" w:cs="Arial"/>
                <w:sz w:val="20"/>
                <w:szCs w:val="20"/>
              </w:rPr>
              <w:t xml:space="preserve"> </w:t>
            </w:r>
            <w:r w:rsidR="00924E0C">
              <w:rPr>
                <w:rFonts w:eastAsia="Calibri" w:cs="Arial"/>
                <w:sz w:val="20"/>
                <w:szCs w:val="20"/>
              </w:rPr>
              <w:t>javni uslužbenci javne agencije, ki na dan uveljavitve tega zakona opravljajo delo na delovnih mestih član izpitne komisije VI</w:t>
            </w:r>
            <w:r>
              <w:rPr>
                <w:rFonts w:eastAsia="Calibri" w:cs="Arial"/>
                <w:sz w:val="20"/>
                <w:szCs w:val="20"/>
              </w:rPr>
              <w:t xml:space="preserve"> – torej na delovnih mestih za katera se zahteva višješolska izobrazba - </w:t>
            </w:r>
            <w:r w:rsidR="00924E0C">
              <w:rPr>
                <w:rFonts w:eastAsia="Calibri" w:cs="Arial"/>
                <w:sz w:val="20"/>
                <w:szCs w:val="20"/>
              </w:rPr>
              <w:t xml:space="preserve">nadaljujejo z delom ocenjevalca na vozniškem izpitu </w:t>
            </w:r>
            <w:r>
              <w:rPr>
                <w:rFonts w:eastAsia="Calibri" w:cs="Arial"/>
                <w:sz w:val="20"/>
                <w:szCs w:val="20"/>
              </w:rPr>
              <w:t>ne glede na dol</w:t>
            </w:r>
            <w:r w:rsidR="00D6754D">
              <w:rPr>
                <w:rFonts w:eastAsia="Calibri" w:cs="Arial"/>
                <w:sz w:val="20"/>
                <w:szCs w:val="20"/>
              </w:rPr>
              <w:t>očbo drugega odstavka 75. člena, ki določa da morajo imeti ocenjevalci na vozniškem izpitu najmanj visoko strokovno izobrazbo</w:t>
            </w:r>
            <w:r w:rsidR="00924E0C">
              <w:rPr>
                <w:rFonts w:eastAsia="Calibri" w:cs="Arial"/>
                <w:sz w:val="20"/>
                <w:szCs w:val="20"/>
              </w:rPr>
              <w:t>.</w:t>
            </w:r>
            <w:r w:rsidR="00D6754D">
              <w:rPr>
                <w:rFonts w:eastAsia="Calibri" w:cs="Arial"/>
                <w:sz w:val="20"/>
                <w:szCs w:val="20"/>
              </w:rPr>
              <w:t xml:space="preserve"> </w:t>
            </w:r>
            <w:r w:rsidR="00D6754D" w:rsidRPr="0030516A">
              <w:rPr>
                <w:rFonts w:cs="Arial"/>
                <w:sz w:val="20"/>
                <w:szCs w:val="20"/>
                <w:shd w:val="clear" w:color="auto" w:fill="FFFFFF"/>
              </w:rPr>
              <w:t xml:space="preserve">Gre za prevzem prehodne določbe </w:t>
            </w:r>
            <w:r w:rsidR="00D6754D">
              <w:rPr>
                <w:rFonts w:cs="Arial"/>
                <w:sz w:val="20"/>
                <w:szCs w:val="20"/>
                <w:shd w:val="clear" w:color="auto" w:fill="FFFFFF"/>
              </w:rPr>
              <w:t xml:space="preserve">veljavnega </w:t>
            </w:r>
            <w:r w:rsidR="00D6754D" w:rsidRPr="0030516A">
              <w:rPr>
                <w:rFonts w:cs="Arial"/>
                <w:sz w:val="20"/>
                <w:szCs w:val="20"/>
                <w:shd w:val="clear" w:color="auto" w:fill="FFFFFF"/>
              </w:rPr>
              <w:t>Zakona o v</w:t>
            </w:r>
            <w:r w:rsidR="00D6754D">
              <w:rPr>
                <w:rFonts w:cs="Arial"/>
                <w:sz w:val="20"/>
                <w:szCs w:val="20"/>
                <w:shd w:val="clear" w:color="auto" w:fill="FFFFFF"/>
              </w:rPr>
              <w:t>oznikih</w:t>
            </w:r>
            <w:r w:rsidR="00D6754D" w:rsidRPr="0030516A">
              <w:rPr>
                <w:rFonts w:cs="Arial"/>
                <w:sz w:val="20"/>
                <w:szCs w:val="20"/>
                <w:shd w:val="clear" w:color="auto" w:fill="FFFFFF"/>
              </w:rPr>
              <w:t xml:space="preserve">, ki določa, da </w:t>
            </w:r>
            <w:r w:rsidR="00D6754D">
              <w:rPr>
                <w:rFonts w:cs="Arial"/>
                <w:sz w:val="20"/>
                <w:szCs w:val="20"/>
                <w:shd w:val="clear" w:color="auto" w:fill="FFFFFF"/>
              </w:rPr>
              <w:t>predsednik ali član izpitne komisije za ocenjevanje na vozniškem izpitu, ki je na dan 30. aprila 2008 opravljal delo člana izpitne komisije lahko nadaljuje svoje delo ne glede na četrti in peti odstavek 69. člena ZVoz, če izpolnjuje ostale pogoje iz ZVoz.</w:t>
            </w:r>
          </w:p>
          <w:p w14:paraId="1B4D10A8" w14:textId="77777777" w:rsidR="00D6754D" w:rsidRDefault="00D6754D" w:rsidP="007300A7">
            <w:pPr>
              <w:overflowPunct/>
              <w:textAlignment w:val="auto"/>
              <w:rPr>
                <w:rFonts w:cs="Arial"/>
                <w:sz w:val="20"/>
                <w:szCs w:val="20"/>
                <w:shd w:val="clear" w:color="auto" w:fill="FFFFFF"/>
              </w:rPr>
            </w:pPr>
          </w:p>
          <w:p w14:paraId="6A6BD94F" w14:textId="0A7E947D" w:rsidR="007300A7" w:rsidRPr="00B07809" w:rsidRDefault="007300A7" w:rsidP="007300A7">
            <w:pPr>
              <w:overflowPunct/>
              <w:textAlignment w:val="auto"/>
              <w:rPr>
                <w:rFonts w:eastAsia="Calibri" w:cs="Arial"/>
                <w:sz w:val="20"/>
                <w:szCs w:val="20"/>
              </w:rPr>
            </w:pPr>
            <w:r w:rsidRPr="00B07809">
              <w:rPr>
                <w:rFonts w:eastAsia="Calibri" w:cs="Arial"/>
                <w:sz w:val="20"/>
                <w:szCs w:val="20"/>
              </w:rPr>
              <w:t xml:space="preserve">Javna agencija za varnost prometa (v nadaljnjem besedilu: AVP) je ustanovljena za izvajanje regulatornih, </w:t>
            </w:r>
            <w:r w:rsidRPr="00B07809">
              <w:rPr>
                <w:rFonts w:eastAsia="Calibri" w:cs="Arial"/>
                <w:sz w:val="20"/>
                <w:szCs w:val="20"/>
              </w:rPr>
              <w:lastRenderedPageBreak/>
              <w:t>razvojnih, strokovnih in drugih nalog s področja voznikov, vozil in prevoza nevarnega blaga, analitsko-raziskovalnih nalog, povezanih z varnostjo cestnega prometa, preventive, vzgoje, usposabljanja v cestnem prometu, neodvisnega raziskovanja dejavnikov za nastanek prometnih nesreč ter strokovnih nalog za pripravo in izvedbo nacionalnega programa var</w:t>
            </w:r>
            <w:r w:rsidR="00EA7A5B">
              <w:rPr>
                <w:rFonts w:eastAsia="Calibri" w:cs="Arial"/>
                <w:sz w:val="20"/>
                <w:szCs w:val="20"/>
              </w:rPr>
              <w:t xml:space="preserve">nosti cestnega prometa. S 1. januarjem </w:t>
            </w:r>
            <w:r w:rsidRPr="00B07809">
              <w:rPr>
                <w:rFonts w:eastAsia="Calibri" w:cs="Arial"/>
                <w:sz w:val="20"/>
                <w:szCs w:val="20"/>
              </w:rPr>
              <w:t xml:space="preserve">2012 so bili vsi izpitni centri (v okviru katerih so se opravljali vozniški izpiti različnih kategorij) preneseni iz upravnih enot na AVP. </w:t>
            </w:r>
          </w:p>
          <w:p w14:paraId="467C9306" w14:textId="77777777" w:rsidR="007300A7" w:rsidRPr="00B07809" w:rsidRDefault="007300A7" w:rsidP="007300A7">
            <w:pPr>
              <w:overflowPunct/>
              <w:textAlignment w:val="auto"/>
              <w:rPr>
                <w:rFonts w:eastAsia="Calibri" w:cs="Arial"/>
                <w:sz w:val="20"/>
                <w:szCs w:val="20"/>
              </w:rPr>
            </w:pPr>
          </w:p>
          <w:p w14:paraId="34213987" w14:textId="2AB54F14" w:rsidR="007300A7" w:rsidRPr="00B07809" w:rsidRDefault="007300A7" w:rsidP="007300A7">
            <w:pPr>
              <w:overflowPunct/>
              <w:textAlignment w:val="auto"/>
              <w:rPr>
                <w:rFonts w:eastAsia="Calibri" w:cs="Arial"/>
                <w:sz w:val="20"/>
                <w:szCs w:val="20"/>
              </w:rPr>
            </w:pPr>
            <w:r w:rsidRPr="00B07809">
              <w:rPr>
                <w:rFonts w:eastAsia="Calibri" w:cs="Arial"/>
                <w:sz w:val="20"/>
                <w:szCs w:val="20"/>
              </w:rPr>
              <w:t>Trenutno je v AVP sistemiziranih 52 del</w:t>
            </w:r>
            <w:r w:rsidR="00EA7A5B">
              <w:rPr>
                <w:rFonts w:eastAsia="Calibri" w:cs="Arial"/>
                <w:sz w:val="20"/>
                <w:szCs w:val="20"/>
              </w:rPr>
              <w:t>ovnih mest iz plačne skupine J – č</w:t>
            </w:r>
            <w:r w:rsidRPr="00B07809">
              <w:rPr>
                <w:rFonts w:eastAsia="Calibri" w:cs="Arial"/>
                <w:sz w:val="20"/>
                <w:szCs w:val="20"/>
              </w:rPr>
              <w:t>lan izpitne komisije (VI ali VII/2). Uslužbenci na n</w:t>
            </w:r>
            <w:r w:rsidR="00EA7A5B">
              <w:rPr>
                <w:rFonts w:eastAsia="Calibri" w:cs="Arial"/>
                <w:sz w:val="20"/>
                <w:szCs w:val="20"/>
              </w:rPr>
              <w:t xml:space="preserve">avedenih delovnih mestih so v </w:t>
            </w:r>
            <w:r w:rsidRPr="00B07809">
              <w:rPr>
                <w:rFonts w:eastAsia="Calibri" w:cs="Arial"/>
                <w:sz w:val="20"/>
                <w:szCs w:val="20"/>
              </w:rPr>
              <w:t>okviru upravnih enot izvajali ocenjevanja teoretičnega in praktičnega dela vozniškega izpita, za vso administrativno in upravno poslovanje pa so na upravnih enotah poskrbele druge službe. S prehodom izpitnih centrov na AVP sta se vsebina in obseg nalog, ki jih opravljajo ocenjevalci</w:t>
            </w:r>
            <w:r w:rsidR="00EA7A5B">
              <w:rPr>
                <w:rFonts w:eastAsia="Calibri" w:cs="Arial"/>
                <w:sz w:val="20"/>
                <w:szCs w:val="20"/>
              </w:rPr>
              <w:t>,</w:t>
            </w:r>
            <w:r w:rsidRPr="00B07809">
              <w:rPr>
                <w:rFonts w:eastAsia="Calibri" w:cs="Arial"/>
                <w:sz w:val="20"/>
                <w:szCs w:val="20"/>
              </w:rPr>
              <w:t xml:space="preserve"> bistveno spremenila, zato je neprimerno, da se njihova delovna mesta še nadalje opredeljujejo kot spremljajoča. Zaradi strokovnega znanja, ki ga imajo zaposleni na izpitnih centrih, že opravljajo strokovne nadzore v šolah vožnje, še posebej po letu 2013, ko so se pri pooblaščenih organizacijah za izvajanje vadbe varne vožnje in nekaterih šolah vožnje ugotovile številne nepravilnosti in se je povečala potreba po izvajanju navedenih nadzorov. Veliko zaposlenih je v ta namen opravilo tudi že izpit iz upravnega postopka. Prav tako člani izpitnih komisij sodelujejo kot predavatelji na izobraževanjih za podaljšanje dovoljenj učiteljev vožnje in učiteljev predpisov in strokovnih vodij šol vožnje, ki jih organizira javna agencija in si z njimi</w:t>
            </w:r>
            <w:r w:rsidR="00EA7A5B">
              <w:rPr>
                <w:rFonts w:eastAsia="Calibri" w:cs="Arial"/>
                <w:sz w:val="20"/>
                <w:szCs w:val="20"/>
              </w:rPr>
              <w:t xml:space="preserve"> povečuje lastni vir prihodkov.</w:t>
            </w:r>
            <w:r w:rsidRPr="00B07809">
              <w:rPr>
                <w:rFonts w:eastAsia="Calibri" w:cs="Arial"/>
                <w:sz w:val="20"/>
                <w:szCs w:val="20"/>
              </w:rPr>
              <w:t xml:space="preserve"> V prihodnosti se, zaradi specialnih znanj in izobrazbene strukture, izkazuje potreba po nadaljnjem povečanju nalog in pristojnosti zaposlenih na izpitnih centrih tudi na drugih področjih, ki jih izvaja javna agencija. Glede na Nacionalni program varnosti cestnega prometa, ki ga je sprejela Vlada R</w:t>
            </w:r>
            <w:r w:rsidR="00EA7A5B">
              <w:rPr>
                <w:rFonts w:eastAsia="Calibri" w:cs="Arial"/>
                <w:sz w:val="20"/>
                <w:szCs w:val="20"/>
              </w:rPr>
              <w:t xml:space="preserve">epublike </w:t>
            </w:r>
            <w:r w:rsidRPr="00B07809">
              <w:rPr>
                <w:rFonts w:eastAsia="Calibri" w:cs="Arial"/>
                <w:sz w:val="20"/>
                <w:szCs w:val="20"/>
              </w:rPr>
              <w:t>S</w:t>
            </w:r>
            <w:r w:rsidR="00EA7A5B">
              <w:rPr>
                <w:rFonts w:eastAsia="Calibri" w:cs="Arial"/>
                <w:sz w:val="20"/>
                <w:szCs w:val="20"/>
              </w:rPr>
              <w:t>lovenije</w:t>
            </w:r>
            <w:r w:rsidRPr="00B07809">
              <w:rPr>
                <w:rFonts w:eastAsia="Calibri" w:cs="Arial"/>
                <w:sz w:val="20"/>
                <w:szCs w:val="20"/>
              </w:rPr>
              <w:t>, se vedno bolj vključuje</w:t>
            </w:r>
            <w:r w:rsidR="00EA7A5B">
              <w:rPr>
                <w:rFonts w:eastAsia="Calibri" w:cs="Arial"/>
                <w:sz w:val="20"/>
                <w:szCs w:val="20"/>
              </w:rPr>
              <w:t>jo</w:t>
            </w:r>
            <w:r w:rsidRPr="00B07809">
              <w:rPr>
                <w:rFonts w:eastAsia="Calibri" w:cs="Arial"/>
                <w:sz w:val="20"/>
                <w:szCs w:val="20"/>
              </w:rPr>
              <w:t xml:space="preserve"> tudi v preventivne aktivnosti, saj s svojim znanjem in poznavanjem lokalnega okolja lahko doprinesejo k boljši ozaveščenosti o prometni varnosti prebivalstva. </w:t>
            </w:r>
          </w:p>
          <w:p w14:paraId="79A8BC8B" w14:textId="77777777" w:rsidR="007300A7" w:rsidRPr="00B07809" w:rsidRDefault="007300A7" w:rsidP="007300A7">
            <w:pPr>
              <w:overflowPunct/>
              <w:textAlignment w:val="auto"/>
              <w:rPr>
                <w:rFonts w:eastAsia="Calibri" w:cs="Arial"/>
                <w:sz w:val="20"/>
                <w:szCs w:val="20"/>
              </w:rPr>
            </w:pPr>
          </w:p>
          <w:p w14:paraId="59560BCB" w14:textId="0FA47B40" w:rsidR="007300A7" w:rsidRPr="00B07809" w:rsidRDefault="007300A7" w:rsidP="007300A7">
            <w:pPr>
              <w:overflowPunct/>
              <w:textAlignment w:val="auto"/>
              <w:rPr>
                <w:rFonts w:eastAsia="Calibri" w:cs="Arial"/>
                <w:sz w:val="20"/>
                <w:szCs w:val="20"/>
              </w:rPr>
            </w:pPr>
            <w:r w:rsidRPr="00B07809">
              <w:rPr>
                <w:rFonts w:eastAsia="Calibri" w:cs="Arial"/>
                <w:sz w:val="20"/>
                <w:szCs w:val="20"/>
              </w:rPr>
              <w:t>Glede na to, da ocenjevanje vozniških izpitov in vodenje izpitnih centrov nikakor ne predstavlja podporne dejavn</w:t>
            </w:r>
            <w:r w:rsidR="00EA7A5B">
              <w:rPr>
                <w:rFonts w:eastAsia="Calibri" w:cs="Arial"/>
                <w:sz w:val="20"/>
                <w:szCs w:val="20"/>
              </w:rPr>
              <w:t>osti (zgolj strokovno</w:t>
            </w:r>
            <w:r w:rsidRPr="00B07809">
              <w:rPr>
                <w:rFonts w:eastAsia="Calibri" w:cs="Arial"/>
                <w:sz w:val="20"/>
                <w:szCs w:val="20"/>
              </w:rPr>
              <w:t xml:space="preserve">tehnična opravila), temveč pomeni izvajanje osnovne dejavnosti agencije, hkrati pa uslužbenci na navedenih delovnih mestih izvajajo še veliko drugih nalog, kot npr. predavanja, nadzor ter preventivne dejavnosti v zvezi z varnostjo prometa, </w:t>
            </w:r>
            <w:r w:rsidR="00924E0C">
              <w:rPr>
                <w:rFonts w:eastAsia="Calibri" w:cs="Arial"/>
                <w:sz w:val="20"/>
                <w:szCs w:val="20"/>
              </w:rPr>
              <w:t xml:space="preserve">je bil </w:t>
            </w:r>
            <w:r w:rsidR="00924E0C">
              <w:rPr>
                <w:rFonts w:eastAsia="Calibri" w:cs="Arial"/>
                <w:bCs/>
                <w:sz w:val="20"/>
                <w:szCs w:val="20"/>
              </w:rPr>
              <w:t>medresorski delovni skupini</w:t>
            </w:r>
            <w:r w:rsidR="00924E0C" w:rsidRPr="00EA7A5B">
              <w:rPr>
                <w:rFonts w:eastAsia="Calibri" w:cs="Arial"/>
                <w:bCs/>
                <w:sz w:val="20"/>
                <w:szCs w:val="20"/>
              </w:rPr>
              <w:t xml:space="preserve"> za odpravo plačnih anomalij</w:t>
            </w:r>
            <w:r w:rsidR="00924E0C">
              <w:rPr>
                <w:rFonts w:eastAsia="Calibri" w:cs="Arial"/>
                <w:sz w:val="20"/>
                <w:szCs w:val="20"/>
              </w:rPr>
              <w:t xml:space="preserve"> na Ministrstvu za javno upravo že podan predlog,</w:t>
            </w:r>
            <w:r w:rsidRPr="00B07809">
              <w:rPr>
                <w:rFonts w:eastAsia="Calibri" w:cs="Arial"/>
                <w:sz w:val="20"/>
                <w:szCs w:val="20"/>
              </w:rPr>
              <w:t xml:space="preserve"> da se v </w:t>
            </w:r>
            <w:hyperlink r:id="rId23" w:history="1">
              <w:r w:rsidRPr="00B07809">
                <w:rPr>
                  <w:rFonts w:eastAsia="Calibri" w:cs="Arial"/>
                  <w:sz w:val="20"/>
                  <w:szCs w:val="20"/>
                </w:rPr>
                <w:t>Uredbo o uvrstitvi delovnih mest v javnih agencijah, javnih skladih in javnih zavodih v plačne razrede</w:t>
              </w:r>
            </w:hyperlink>
            <w:r w:rsidRPr="00B07809">
              <w:rPr>
                <w:rFonts w:eastAsia="Calibri" w:cs="Arial"/>
                <w:sz w:val="20"/>
                <w:szCs w:val="20"/>
              </w:rPr>
              <w:t xml:space="preserve"> dodajo </w:t>
            </w:r>
            <w:r w:rsidR="00EA7A5B">
              <w:rPr>
                <w:rFonts w:eastAsia="Calibri" w:cs="Arial"/>
                <w:sz w:val="20"/>
                <w:szCs w:val="20"/>
              </w:rPr>
              <w:t>nova delovna mesta o</w:t>
            </w:r>
            <w:r w:rsidRPr="00B07809">
              <w:rPr>
                <w:rFonts w:eastAsia="Calibri" w:cs="Arial"/>
                <w:sz w:val="20"/>
                <w:szCs w:val="20"/>
              </w:rPr>
              <w:t>cen</w:t>
            </w:r>
            <w:r w:rsidR="00EA7A5B">
              <w:rPr>
                <w:rFonts w:eastAsia="Calibri" w:cs="Arial"/>
                <w:sz w:val="20"/>
                <w:szCs w:val="20"/>
              </w:rPr>
              <w:t>jevalec na vozniškem izpitu I, o</w:t>
            </w:r>
            <w:r w:rsidRPr="00B07809">
              <w:rPr>
                <w:rFonts w:eastAsia="Calibri" w:cs="Arial"/>
                <w:sz w:val="20"/>
                <w:szCs w:val="20"/>
              </w:rPr>
              <w:t>cenj</w:t>
            </w:r>
            <w:r w:rsidR="00EA7A5B">
              <w:rPr>
                <w:rFonts w:eastAsia="Calibri" w:cs="Arial"/>
                <w:sz w:val="20"/>
                <w:szCs w:val="20"/>
              </w:rPr>
              <w:t>evalec na vozniškem izpitu II, o</w:t>
            </w:r>
            <w:r w:rsidRPr="00B07809">
              <w:rPr>
                <w:rFonts w:eastAsia="Calibri" w:cs="Arial"/>
                <w:sz w:val="20"/>
                <w:szCs w:val="20"/>
              </w:rPr>
              <w:t xml:space="preserve">cenjevalec na vozniškem izpitu III. Za ureditev delovnih mest vodij pa se v </w:t>
            </w:r>
            <w:hyperlink r:id="rId24" w:history="1">
              <w:r w:rsidRPr="00B07809">
                <w:rPr>
                  <w:rFonts w:eastAsia="Calibri" w:cs="Arial"/>
                  <w:sz w:val="20"/>
                  <w:szCs w:val="20"/>
                </w:rPr>
                <w:t xml:space="preserve">Uredbo o uvrstitvi delovnih mest v javnih agencijah, javnih skladih in javnih zavodih v plačne razrede dodata še delovnih mesti </w:t>
              </w:r>
            </w:hyperlink>
            <w:r w:rsidR="00EA7A5B">
              <w:rPr>
                <w:rFonts w:eastAsia="Calibri" w:cs="Arial"/>
                <w:sz w:val="20"/>
                <w:szCs w:val="20"/>
              </w:rPr>
              <w:t>v</w:t>
            </w:r>
            <w:r w:rsidRPr="00B07809">
              <w:rPr>
                <w:rFonts w:eastAsia="Calibri" w:cs="Arial"/>
                <w:sz w:val="20"/>
                <w:szCs w:val="20"/>
              </w:rPr>
              <w:t>odja ocenjev</w:t>
            </w:r>
            <w:r w:rsidR="00EA7A5B">
              <w:rPr>
                <w:rFonts w:eastAsia="Calibri" w:cs="Arial"/>
                <w:sz w:val="20"/>
                <w:szCs w:val="20"/>
              </w:rPr>
              <w:t>alcev na vozniškem izpitu I in v</w:t>
            </w:r>
            <w:r w:rsidRPr="00B07809">
              <w:rPr>
                <w:rFonts w:eastAsia="Calibri" w:cs="Arial"/>
                <w:sz w:val="20"/>
                <w:szCs w:val="20"/>
              </w:rPr>
              <w:t>odja ocenj</w:t>
            </w:r>
            <w:r w:rsidR="00924E0C">
              <w:rPr>
                <w:rFonts w:eastAsia="Calibri" w:cs="Arial"/>
                <w:sz w:val="20"/>
                <w:szCs w:val="20"/>
              </w:rPr>
              <w:t>evalcev na vozniškem izpitu II.</w:t>
            </w:r>
          </w:p>
          <w:p w14:paraId="550F48C8" w14:textId="77777777" w:rsidR="007300A7" w:rsidRPr="00B07809" w:rsidRDefault="007300A7" w:rsidP="007300A7">
            <w:pPr>
              <w:overflowPunct/>
              <w:textAlignment w:val="auto"/>
              <w:rPr>
                <w:rFonts w:eastAsia="Calibri" w:cs="Arial"/>
                <w:sz w:val="20"/>
                <w:szCs w:val="20"/>
              </w:rPr>
            </w:pPr>
          </w:p>
          <w:p w14:paraId="4667F8EC" w14:textId="381A794D" w:rsidR="007300A7" w:rsidRPr="00B07809" w:rsidRDefault="007300A7" w:rsidP="007300A7">
            <w:pPr>
              <w:overflowPunct/>
              <w:textAlignment w:val="auto"/>
              <w:rPr>
                <w:rFonts w:eastAsia="Calibri" w:cs="Arial"/>
                <w:sz w:val="20"/>
                <w:szCs w:val="20"/>
              </w:rPr>
            </w:pPr>
            <w:r w:rsidRPr="00B07809">
              <w:rPr>
                <w:rFonts w:eastAsia="Calibri" w:cs="Arial"/>
                <w:sz w:val="20"/>
                <w:szCs w:val="20"/>
              </w:rPr>
              <w:t>Trenutno se na</w:t>
            </w:r>
            <w:r w:rsidR="00EA7A5B">
              <w:rPr>
                <w:rFonts w:eastAsia="Calibri" w:cs="Arial"/>
                <w:sz w:val="20"/>
                <w:szCs w:val="20"/>
              </w:rPr>
              <w:t>mreč uporabljata delovni mesti član izpitne komisije VII/2 in č</w:t>
            </w:r>
            <w:r w:rsidRPr="00B07809">
              <w:rPr>
                <w:rFonts w:eastAsia="Calibri" w:cs="Arial"/>
                <w:sz w:val="20"/>
                <w:szCs w:val="20"/>
              </w:rPr>
              <w:t>lan izpitne komisije VI, ki sodita v plačno skupino J, kar nikakor ni primerno. S predlagano spremembo bi se oblikovala delovna mesta s pravilno uvrstitvijo v plačno skupino, z ustreznim poimenovanjem in primernejšimi izhodiščnimi plačnimi razredi, saj so trenutno izhodiščni plačni razredi glede na zahtevnost, raznovrstnost in glede dodeljevanja dodatnih opravil, ki jih opravljajo</w:t>
            </w:r>
            <w:r w:rsidR="00EA7A5B">
              <w:rPr>
                <w:rFonts w:eastAsia="Calibri" w:cs="Arial"/>
                <w:sz w:val="20"/>
                <w:szCs w:val="20"/>
              </w:rPr>
              <w:t xml:space="preserve"> uslužbenci na delovnih mestih član izpitne komisije VII/2 in član izpitne komisije VI</w:t>
            </w:r>
            <w:r w:rsidRPr="00B07809">
              <w:rPr>
                <w:rFonts w:eastAsia="Calibri" w:cs="Arial"/>
                <w:sz w:val="20"/>
                <w:szCs w:val="20"/>
              </w:rPr>
              <w:t>, neustrezno urejeni.</w:t>
            </w:r>
          </w:p>
          <w:p w14:paraId="1DC54E87" w14:textId="77777777" w:rsidR="007300A7" w:rsidRPr="00B07809" w:rsidRDefault="007300A7" w:rsidP="007300A7">
            <w:pPr>
              <w:overflowPunct/>
              <w:textAlignment w:val="auto"/>
              <w:rPr>
                <w:rFonts w:eastAsia="Calibri" w:cs="Arial"/>
                <w:sz w:val="20"/>
                <w:szCs w:val="20"/>
              </w:rPr>
            </w:pPr>
          </w:p>
          <w:p w14:paraId="1752C3D3" w14:textId="2A6EA349" w:rsidR="007300A7" w:rsidRPr="00B07809" w:rsidRDefault="007300A7" w:rsidP="007300A7">
            <w:pPr>
              <w:overflowPunct/>
              <w:textAlignment w:val="auto"/>
              <w:rPr>
                <w:rFonts w:eastAsia="Calibri" w:cs="Arial"/>
                <w:sz w:val="20"/>
                <w:szCs w:val="20"/>
              </w:rPr>
            </w:pPr>
            <w:r w:rsidRPr="00B07809">
              <w:rPr>
                <w:rFonts w:eastAsia="Calibri" w:cs="Arial"/>
                <w:sz w:val="20"/>
                <w:szCs w:val="20"/>
              </w:rPr>
              <w:t>Pri oblikovanju vseh zgoraj navedenih predlogov smo sledili izhodiščem za določitev plačnih razredov in oblikovanja delovnih mest</w:t>
            </w:r>
            <w:r w:rsidR="00EA7A5B">
              <w:rPr>
                <w:rFonts w:eastAsia="Calibri" w:cs="Arial"/>
                <w:sz w:val="20"/>
                <w:szCs w:val="20"/>
              </w:rPr>
              <w:t>,</w:t>
            </w:r>
            <w:r w:rsidRPr="00B07809">
              <w:rPr>
                <w:rFonts w:eastAsia="Calibri" w:cs="Arial"/>
                <w:sz w:val="20"/>
                <w:szCs w:val="20"/>
              </w:rPr>
              <w:t xml:space="preserve"> kot izhaja iz Uredbe o notranji organizaciji, sistemizaciji, delovnih mestih in nazivih v organih javne uprave in v pravosodnih organih (Uradni list RS, št. </w:t>
            </w:r>
            <w:hyperlink r:id="rId25" w:history="1">
              <w:r w:rsidRPr="00B07809">
                <w:rPr>
                  <w:rFonts w:eastAsia="Calibri" w:cs="Arial"/>
                  <w:sz w:val="20"/>
                  <w:szCs w:val="20"/>
                </w:rPr>
                <w:t>58/03</w:t>
              </w:r>
            </w:hyperlink>
            <w:r w:rsidRPr="00B07809">
              <w:rPr>
                <w:rFonts w:eastAsia="Calibri" w:cs="Arial"/>
                <w:sz w:val="20"/>
                <w:szCs w:val="20"/>
              </w:rPr>
              <w:t xml:space="preserve"> in nadaljnje spremembe) in Zakona o sistem</w:t>
            </w:r>
            <w:r w:rsidR="00EA7A5B">
              <w:rPr>
                <w:rFonts w:eastAsia="Calibri" w:cs="Arial"/>
                <w:sz w:val="20"/>
                <w:szCs w:val="20"/>
              </w:rPr>
              <w:t xml:space="preserve">u plač v javnem sektorju (Uradni list RS, št. 108/09 – </w:t>
            </w:r>
            <w:r w:rsidRPr="00B07809">
              <w:rPr>
                <w:rFonts w:eastAsia="Calibri" w:cs="Arial"/>
                <w:sz w:val="20"/>
                <w:szCs w:val="20"/>
              </w:rPr>
              <w:t>UPB13 in nadaljnje spremembe), ki glede uvrstitve v plačni razred določa:</w:t>
            </w:r>
            <w:r w:rsidR="005D24F4" w:rsidRPr="00B07809">
              <w:rPr>
                <w:rFonts w:eastAsia="Calibri" w:cs="Arial"/>
                <w:sz w:val="20"/>
                <w:szCs w:val="20"/>
              </w:rPr>
              <w:t xml:space="preserve"> </w:t>
            </w:r>
            <w:r w:rsidRPr="00B07809">
              <w:rPr>
                <w:rFonts w:eastAsia="Calibri" w:cs="Arial"/>
                <w:sz w:val="20"/>
                <w:szCs w:val="20"/>
              </w:rPr>
              <w:t>»Zahtevnost delovnega mesta, naziva in funkcije je prvina za določanje osnovnih plač na plačni lestvici. Določa se z zahtevnostjo nalog in iz njih izhajajočo zahtevano usposobljenostjo (zahtevana strokovna izobrazba, potrebna dodatna znanja in izkušnje), odgovornostjo, pooblastili in omejitvami, psihofizičnimi in umskimi napori ter vplivi okolja.«</w:t>
            </w:r>
          </w:p>
          <w:p w14:paraId="19730F46" w14:textId="77777777" w:rsidR="00474FEE" w:rsidRPr="00B07809" w:rsidRDefault="00474FEE" w:rsidP="005D625A">
            <w:pPr>
              <w:pStyle w:val="Brezrazmikov"/>
              <w:jc w:val="both"/>
              <w:rPr>
                <w:rFonts w:ascii="Arial" w:hAnsi="Arial" w:cs="Arial"/>
                <w:sz w:val="20"/>
                <w:szCs w:val="20"/>
              </w:rPr>
            </w:pPr>
          </w:p>
          <w:p w14:paraId="6E1DBFED" w14:textId="717AE568" w:rsidR="00B17EF1" w:rsidRPr="00B07809" w:rsidRDefault="00B17EF1" w:rsidP="005D625A">
            <w:pPr>
              <w:pStyle w:val="Brezrazmikov"/>
              <w:jc w:val="both"/>
              <w:rPr>
                <w:rFonts w:ascii="Arial" w:hAnsi="Arial" w:cs="Arial"/>
                <w:b/>
                <w:sz w:val="20"/>
                <w:szCs w:val="20"/>
              </w:rPr>
            </w:pPr>
            <w:r w:rsidRPr="00B07809">
              <w:rPr>
                <w:rFonts w:ascii="Arial" w:hAnsi="Arial" w:cs="Arial"/>
                <w:b/>
                <w:sz w:val="20"/>
                <w:szCs w:val="20"/>
              </w:rPr>
              <w:t>K 9</w:t>
            </w:r>
            <w:r w:rsidR="006A20F8" w:rsidRPr="00B07809">
              <w:rPr>
                <w:rFonts w:ascii="Arial" w:hAnsi="Arial" w:cs="Arial"/>
                <w:b/>
                <w:sz w:val="20"/>
                <w:szCs w:val="20"/>
              </w:rPr>
              <w:t>7</w:t>
            </w:r>
            <w:r w:rsidRPr="00B07809">
              <w:rPr>
                <w:rFonts w:ascii="Arial" w:hAnsi="Arial" w:cs="Arial"/>
                <w:b/>
                <w:sz w:val="20"/>
                <w:szCs w:val="20"/>
              </w:rPr>
              <w:t>. členu</w:t>
            </w:r>
            <w:r w:rsidR="00EA7A5B">
              <w:rPr>
                <w:rFonts w:ascii="Arial" w:hAnsi="Arial" w:cs="Arial"/>
                <w:b/>
                <w:sz w:val="20"/>
                <w:szCs w:val="20"/>
              </w:rPr>
              <w:t>:</w:t>
            </w:r>
          </w:p>
          <w:p w14:paraId="0658DC97" w14:textId="12BFC856" w:rsidR="001F774C" w:rsidRPr="00B07809" w:rsidRDefault="001F774C" w:rsidP="005D625A">
            <w:pPr>
              <w:pStyle w:val="Brezrazmikov"/>
              <w:jc w:val="both"/>
              <w:rPr>
                <w:rFonts w:ascii="Arial" w:hAnsi="Arial" w:cs="Arial"/>
                <w:sz w:val="20"/>
                <w:szCs w:val="20"/>
              </w:rPr>
            </w:pPr>
            <w:r w:rsidRPr="00B07809">
              <w:rPr>
                <w:rFonts w:ascii="Arial" w:hAnsi="Arial" w:cs="Arial"/>
                <w:sz w:val="20"/>
                <w:szCs w:val="20"/>
                <w:shd w:val="clear" w:color="auto" w:fill="FFFFFF"/>
              </w:rPr>
              <w:t>Gre za določitev, da javna agencija, ki je bila ustanovljena na podlagi Zakona o varnosti cestnega prometa (ZVCP-1G)</w:t>
            </w:r>
            <w:r w:rsidR="00EA7A5B">
              <w:rPr>
                <w:rFonts w:ascii="Arial" w:hAnsi="Arial" w:cs="Arial"/>
                <w:sz w:val="20"/>
                <w:szCs w:val="20"/>
                <w:shd w:val="clear" w:color="auto" w:fill="FFFFFF"/>
              </w:rPr>
              <w:t>,</w:t>
            </w:r>
            <w:r w:rsidRPr="00B07809">
              <w:rPr>
                <w:rFonts w:ascii="Arial" w:hAnsi="Arial" w:cs="Arial"/>
                <w:sz w:val="20"/>
                <w:szCs w:val="20"/>
                <w:shd w:val="clear" w:color="auto" w:fill="FFFFFF"/>
              </w:rPr>
              <w:t xml:space="preserve"> nadaljuje s svojim delom v skladu s 4. členom tega zakona.</w:t>
            </w:r>
          </w:p>
          <w:p w14:paraId="0BB776A6" w14:textId="77777777" w:rsidR="00C25D96" w:rsidRDefault="00C25D96" w:rsidP="005D625A">
            <w:pPr>
              <w:pStyle w:val="Brezrazmikov"/>
              <w:jc w:val="both"/>
              <w:rPr>
                <w:rFonts w:ascii="Arial" w:hAnsi="Arial" w:cs="Arial"/>
                <w:sz w:val="20"/>
                <w:szCs w:val="20"/>
              </w:rPr>
            </w:pPr>
          </w:p>
          <w:p w14:paraId="3C90ABFE" w14:textId="77777777" w:rsidR="00407F87" w:rsidRPr="00B07809" w:rsidRDefault="00407F87" w:rsidP="00407F87">
            <w:pPr>
              <w:pStyle w:val="Brezrazmikov"/>
              <w:jc w:val="both"/>
              <w:rPr>
                <w:rFonts w:ascii="Arial" w:hAnsi="Arial" w:cs="Arial"/>
                <w:b/>
                <w:sz w:val="20"/>
                <w:szCs w:val="20"/>
              </w:rPr>
            </w:pPr>
            <w:r w:rsidRPr="00B07809">
              <w:rPr>
                <w:rFonts w:ascii="Arial" w:hAnsi="Arial" w:cs="Arial"/>
                <w:b/>
                <w:sz w:val="20"/>
                <w:szCs w:val="20"/>
              </w:rPr>
              <w:lastRenderedPageBreak/>
              <w:t>K 98. členu</w:t>
            </w:r>
            <w:r>
              <w:rPr>
                <w:rFonts w:ascii="Arial" w:hAnsi="Arial" w:cs="Arial"/>
                <w:b/>
                <w:sz w:val="20"/>
                <w:szCs w:val="20"/>
              </w:rPr>
              <w:t>:</w:t>
            </w:r>
          </w:p>
          <w:p w14:paraId="6E83DAF7" w14:textId="4426C98C" w:rsidR="001F774C" w:rsidRDefault="00DC451D" w:rsidP="005D625A">
            <w:pPr>
              <w:pStyle w:val="Brezrazmikov"/>
              <w:jc w:val="both"/>
              <w:rPr>
                <w:rFonts w:ascii="Arial" w:hAnsi="Arial" w:cs="Arial"/>
                <w:sz w:val="20"/>
                <w:szCs w:val="20"/>
              </w:rPr>
            </w:pPr>
            <w:r>
              <w:rPr>
                <w:rFonts w:ascii="Arial" w:hAnsi="Arial" w:cs="Arial"/>
                <w:sz w:val="20"/>
                <w:szCs w:val="20"/>
              </w:rPr>
              <w:t xml:space="preserve">V drugem odstavku 10. člena predloga </w:t>
            </w:r>
            <w:r w:rsidR="00407F87">
              <w:rPr>
                <w:rFonts w:ascii="Arial" w:hAnsi="Arial" w:cs="Arial"/>
                <w:sz w:val="20"/>
                <w:szCs w:val="20"/>
              </w:rPr>
              <w:t>zakona</w:t>
            </w:r>
            <w:r>
              <w:rPr>
                <w:rFonts w:ascii="Arial" w:hAnsi="Arial" w:cs="Arial"/>
                <w:sz w:val="20"/>
                <w:szCs w:val="20"/>
              </w:rPr>
              <w:t xml:space="preserve"> se zmanjšuje število članov sveta javne agencije iz 11 članov na devet članov. Skladno z zmanjšanjem števila članov sveta javne agencije se v tem členu določa, da mora ustanovitelj uskladiti akt o ustanovitvi javne agencije v roku enega leta po uveljavitvi tega zakona. Ne glede na določen rok za uskladitev ustanovitvenega akta javne agencije pa je v tem členu še določeno, da se svet javne agencije – skladno z novo določenim številom članov sveta javne agencije – ponovno imenuje najpozneje v šestih mesecih po uveljavitvi tega zakona, pri čemer mandat članov sedanjega sveta javne agencije</w:t>
            </w:r>
            <w:r w:rsidR="00DE57A8">
              <w:rPr>
                <w:rFonts w:ascii="Arial" w:hAnsi="Arial" w:cs="Arial"/>
                <w:sz w:val="20"/>
                <w:szCs w:val="20"/>
              </w:rPr>
              <w:t>,</w:t>
            </w:r>
            <w:r>
              <w:rPr>
                <w:rFonts w:ascii="Arial" w:hAnsi="Arial" w:cs="Arial"/>
                <w:sz w:val="20"/>
                <w:szCs w:val="20"/>
              </w:rPr>
              <w:t xml:space="preserve"> z dnem imenovanja novega sveta</w:t>
            </w:r>
            <w:r w:rsidR="00DE57A8">
              <w:rPr>
                <w:rFonts w:ascii="Arial" w:hAnsi="Arial" w:cs="Arial"/>
                <w:sz w:val="20"/>
                <w:szCs w:val="20"/>
              </w:rPr>
              <w:t>,</w:t>
            </w:r>
            <w:r>
              <w:rPr>
                <w:rFonts w:ascii="Arial" w:hAnsi="Arial" w:cs="Arial"/>
                <w:sz w:val="20"/>
                <w:szCs w:val="20"/>
              </w:rPr>
              <w:t xml:space="preserve"> preneha.</w:t>
            </w:r>
          </w:p>
          <w:p w14:paraId="663E5281" w14:textId="77777777" w:rsidR="00DC451D" w:rsidRPr="00B07809" w:rsidRDefault="00DC451D" w:rsidP="005D625A">
            <w:pPr>
              <w:pStyle w:val="Brezrazmikov"/>
              <w:jc w:val="both"/>
              <w:rPr>
                <w:rFonts w:ascii="Arial" w:hAnsi="Arial" w:cs="Arial"/>
                <w:sz w:val="20"/>
                <w:szCs w:val="20"/>
              </w:rPr>
            </w:pPr>
          </w:p>
          <w:p w14:paraId="53741B1C" w14:textId="1DAF33BA" w:rsidR="00B17EF1" w:rsidRPr="00B07809" w:rsidRDefault="00B17EF1" w:rsidP="005D625A">
            <w:pPr>
              <w:pStyle w:val="Brezrazmikov"/>
              <w:jc w:val="both"/>
              <w:rPr>
                <w:rFonts w:ascii="Arial" w:hAnsi="Arial" w:cs="Arial"/>
                <w:b/>
                <w:sz w:val="20"/>
                <w:szCs w:val="20"/>
              </w:rPr>
            </w:pPr>
            <w:r w:rsidRPr="00B07809">
              <w:rPr>
                <w:rFonts w:ascii="Arial" w:hAnsi="Arial" w:cs="Arial"/>
                <w:b/>
                <w:sz w:val="20"/>
                <w:szCs w:val="20"/>
              </w:rPr>
              <w:t>K 9</w:t>
            </w:r>
            <w:r w:rsidR="00407F87">
              <w:rPr>
                <w:rFonts w:ascii="Arial" w:hAnsi="Arial" w:cs="Arial"/>
                <w:b/>
                <w:sz w:val="20"/>
                <w:szCs w:val="20"/>
              </w:rPr>
              <w:t>9</w:t>
            </w:r>
            <w:r w:rsidRPr="00B07809">
              <w:rPr>
                <w:rFonts w:ascii="Arial" w:hAnsi="Arial" w:cs="Arial"/>
                <w:b/>
                <w:sz w:val="20"/>
                <w:szCs w:val="20"/>
              </w:rPr>
              <w:t>. členu</w:t>
            </w:r>
            <w:r w:rsidR="00EA7A5B">
              <w:rPr>
                <w:rFonts w:ascii="Arial" w:hAnsi="Arial" w:cs="Arial"/>
                <w:b/>
                <w:sz w:val="20"/>
                <w:szCs w:val="20"/>
              </w:rPr>
              <w:t>:</w:t>
            </w:r>
          </w:p>
          <w:p w14:paraId="27CDF43C" w14:textId="4F2E1C17" w:rsidR="00204F32" w:rsidRDefault="00204F32" w:rsidP="00204F32">
            <w:pPr>
              <w:tabs>
                <w:tab w:val="left" w:pos="540"/>
                <w:tab w:val="left" w:pos="900"/>
              </w:tabs>
              <w:rPr>
                <w:rFonts w:cs="Arial"/>
                <w:sz w:val="20"/>
                <w:szCs w:val="20"/>
              </w:rPr>
            </w:pPr>
            <w:r w:rsidRPr="00204F32">
              <w:rPr>
                <w:rFonts w:cs="Arial"/>
                <w:sz w:val="20"/>
                <w:szCs w:val="20"/>
              </w:rPr>
              <w:t>Predlog zakona za direktorja javne agencije na novo določa prepovedano poslovno sodelovanje. Določa se, da mora direktor javne agencije, ki to funkcijo opravlja ob uveljavitvi tega zakona, svoje delovanje u</w:t>
            </w:r>
            <w:r w:rsidR="0021062A">
              <w:rPr>
                <w:rFonts w:cs="Arial"/>
                <w:sz w:val="20"/>
                <w:szCs w:val="20"/>
              </w:rPr>
              <w:t xml:space="preserve">skladiti z določbama sedmega, </w:t>
            </w:r>
            <w:r w:rsidRPr="00204F32">
              <w:rPr>
                <w:rFonts w:cs="Arial"/>
                <w:sz w:val="20"/>
                <w:szCs w:val="20"/>
              </w:rPr>
              <w:t>devetega</w:t>
            </w:r>
            <w:r w:rsidR="0021062A">
              <w:rPr>
                <w:rFonts w:cs="Arial"/>
                <w:sz w:val="20"/>
                <w:szCs w:val="20"/>
              </w:rPr>
              <w:t xml:space="preserve"> in </w:t>
            </w:r>
            <w:r w:rsidR="006C42A4">
              <w:rPr>
                <w:sz w:val="20"/>
                <w:szCs w:val="20"/>
              </w:rPr>
              <w:t>enajstega</w:t>
            </w:r>
            <w:r w:rsidRPr="00204F32">
              <w:rPr>
                <w:rFonts w:cs="Arial"/>
                <w:sz w:val="20"/>
                <w:szCs w:val="20"/>
              </w:rPr>
              <w:t xml:space="preserve"> odstavka 10. člena tega zakona, in sicer v treh mesecih od uveljavitve tega zakona. Če direktor javne agencije tega ne stori, je to razlog za razrešitev direktorja po uradni dolžnosti.</w:t>
            </w:r>
          </w:p>
          <w:p w14:paraId="7E75C167" w14:textId="77777777" w:rsidR="00604C62" w:rsidRPr="00204F32" w:rsidRDefault="00604C62" w:rsidP="00204F32">
            <w:pPr>
              <w:tabs>
                <w:tab w:val="left" w:pos="540"/>
                <w:tab w:val="left" w:pos="900"/>
              </w:tabs>
              <w:rPr>
                <w:rFonts w:cs="Arial"/>
                <w:sz w:val="20"/>
                <w:szCs w:val="20"/>
              </w:rPr>
            </w:pPr>
          </w:p>
          <w:p w14:paraId="053726AE" w14:textId="4BC77B6C" w:rsidR="00857159" w:rsidRPr="00B07809" w:rsidRDefault="00644A5F" w:rsidP="00857159">
            <w:pPr>
              <w:pStyle w:val="Brezrazmikov"/>
              <w:jc w:val="both"/>
              <w:rPr>
                <w:rFonts w:ascii="Arial" w:hAnsi="Arial" w:cs="Arial"/>
                <w:b/>
                <w:sz w:val="20"/>
                <w:szCs w:val="20"/>
              </w:rPr>
            </w:pPr>
            <w:r>
              <w:rPr>
                <w:rFonts w:ascii="Arial" w:hAnsi="Arial" w:cs="Arial"/>
                <w:b/>
                <w:sz w:val="20"/>
                <w:szCs w:val="20"/>
              </w:rPr>
              <w:t>K 100</w:t>
            </w:r>
            <w:r w:rsidR="00857159" w:rsidRPr="00B07809">
              <w:rPr>
                <w:rFonts w:ascii="Arial" w:hAnsi="Arial" w:cs="Arial"/>
                <w:b/>
                <w:sz w:val="20"/>
                <w:szCs w:val="20"/>
              </w:rPr>
              <w:t>. členu</w:t>
            </w:r>
            <w:r w:rsidR="00857159">
              <w:rPr>
                <w:rFonts w:ascii="Arial" w:hAnsi="Arial" w:cs="Arial"/>
                <w:b/>
                <w:sz w:val="20"/>
                <w:szCs w:val="20"/>
              </w:rPr>
              <w:t>:</w:t>
            </w:r>
          </w:p>
          <w:p w14:paraId="2840D1DF" w14:textId="474A26A3" w:rsidR="001F774C" w:rsidRPr="00B07809" w:rsidRDefault="001F774C" w:rsidP="001F774C">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V členu je opredeljeno, da se nacionalni program za varnost cestnega prometa, ki je bil določen na podlagi 3. člena Zakona o voznikih (Uradni list RS, št. 109/10 in 25/14)</w:t>
            </w:r>
            <w:r w:rsidR="00EA7A5B">
              <w:rPr>
                <w:rFonts w:ascii="Arial" w:hAnsi="Arial" w:cs="Arial"/>
                <w:sz w:val="20"/>
                <w:szCs w:val="20"/>
                <w:shd w:val="clear" w:color="auto" w:fill="FFFFFF"/>
              </w:rPr>
              <w:t>,</w:t>
            </w:r>
            <w:r w:rsidRPr="00B07809">
              <w:rPr>
                <w:rFonts w:ascii="Arial" w:hAnsi="Arial" w:cs="Arial"/>
                <w:sz w:val="20"/>
                <w:szCs w:val="20"/>
                <w:shd w:val="clear" w:color="auto" w:fill="FFFFFF"/>
              </w:rPr>
              <w:t xml:space="preserve"> uporablja kot nacionalni program za varnost cestnega prometa iz 3. člena tega zakona.</w:t>
            </w:r>
          </w:p>
          <w:p w14:paraId="3B204292" w14:textId="77777777" w:rsidR="0036751E" w:rsidRPr="00B07809" w:rsidRDefault="0036751E" w:rsidP="005D625A">
            <w:pPr>
              <w:pStyle w:val="Brezrazmikov"/>
              <w:jc w:val="both"/>
              <w:rPr>
                <w:rFonts w:ascii="Arial" w:hAnsi="Arial" w:cs="Arial"/>
                <w:sz w:val="20"/>
                <w:szCs w:val="20"/>
                <w:shd w:val="clear" w:color="auto" w:fill="FFFFFF"/>
              </w:rPr>
            </w:pPr>
          </w:p>
          <w:p w14:paraId="5FA6A1EB" w14:textId="1B023346" w:rsidR="0036751E" w:rsidRPr="00B07809" w:rsidRDefault="00644A5F" w:rsidP="0036751E">
            <w:pPr>
              <w:pStyle w:val="Brezrazmikov"/>
              <w:jc w:val="both"/>
              <w:rPr>
                <w:rFonts w:ascii="Arial" w:hAnsi="Arial" w:cs="Arial"/>
                <w:b/>
                <w:sz w:val="20"/>
                <w:szCs w:val="20"/>
              </w:rPr>
            </w:pPr>
            <w:r>
              <w:rPr>
                <w:rFonts w:ascii="Arial" w:hAnsi="Arial" w:cs="Arial"/>
                <w:b/>
                <w:sz w:val="20"/>
                <w:szCs w:val="20"/>
              </w:rPr>
              <w:t>K 101</w:t>
            </w:r>
            <w:r w:rsidR="0036751E" w:rsidRPr="00B07809">
              <w:rPr>
                <w:rFonts w:ascii="Arial" w:hAnsi="Arial" w:cs="Arial"/>
                <w:b/>
                <w:sz w:val="20"/>
                <w:szCs w:val="20"/>
              </w:rPr>
              <w:t>. členu</w:t>
            </w:r>
            <w:r w:rsidR="00EA7A5B">
              <w:rPr>
                <w:rFonts w:ascii="Arial" w:hAnsi="Arial" w:cs="Arial"/>
                <w:b/>
                <w:sz w:val="20"/>
                <w:szCs w:val="20"/>
              </w:rPr>
              <w:t>:</w:t>
            </w:r>
          </w:p>
          <w:p w14:paraId="169EAE22" w14:textId="77777777" w:rsidR="00C06C6B" w:rsidRPr="00B07809" w:rsidRDefault="00C06C6B" w:rsidP="00C06C6B">
            <w:pPr>
              <w:pStyle w:val="Brezrazmikov"/>
              <w:jc w:val="both"/>
              <w:rPr>
                <w:rFonts w:ascii="Arial" w:hAnsi="Arial" w:cs="Arial"/>
                <w:sz w:val="20"/>
                <w:szCs w:val="20"/>
              </w:rPr>
            </w:pPr>
            <w:r w:rsidRPr="00B07809">
              <w:rPr>
                <w:rFonts w:ascii="Arial" w:hAnsi="Arial" w:cs="Arial"/>
                <w:sz w:val="20"/>
                <w:szCs w:val="20"/>
                <w:shd w:val="clear" w:color="auto" w:fill="FFFFFF"/>
              </w:rPr>
              <w:t>V tem členu je določeno, da š</w:t>
            </w:r>
            <w:r w:rsidRPr="00B07809">
              <w:rPr>
                <w:rFonts w:ascii="Arial" w:hAnsi="Arial" w:cs="Arial"/>
                <w:sz w:val="20"/>
                <w:szCs w:val="20"/>
              </w:rPr>
              <w:t>ole vožnje, ki so bile registrirane do uveljavitve tega zakona, lahko še naprej opravljajo svojo dejavnost, pri čemer morajo izpolniti pogoje iz 30. člena tega zakona najkasneje v roku šestih mesecev od uveljavitve tega zakona.</w:t>
            </w:r>
          </w:p>
          <w:p w14:paraId="608B0832" w14:textId="77777777" w:rsidR="00C06C6B" w:rsidRPr="00B07809" w:rsidRDefault="00C06C6B" w:rsidP="00C06C6B">
            <w:pPr>
              <w:pStyle w:val="Brezrazmikov"/>
              <w:jc w:val="both"/>
              <w:rPr>
                <w:rFonts w:ascii="Arial" w:hAnsi="Arial" w:cs="Arial"/>
                <w:sz w:val="20"/>
                <w:szCs w:val="20"/>
              </w:rPr>
            </w:pPr>
          </w:p>
          <w:p w14:paraId="50C648B2" w14:textId="7302138B" w:rsidR="00C06C6B" w:rsidRPr="00B07809" w:rsidRDefault="00C06C6B" w:rsidP="00C06C6B">
            <w:pPr>
              <w:pStyle w:val="Brezrazmikov"/>
              <w:jc w:val="both"/>
              <w:rPr>
                <w:rFonts w:ascii="Arial" w:hAnsi="Arial" w:cs="Arial"/>
                <w:sz w:val="20"/>
                <w:szCs w:val="20"/>
              </w:rPr>
            </w:pPr>
            <w:r w:rsidRPr="00B07809">
              <w:rPr>
                <w:rFonts w:ascii="Arial" w:hAnsi="Arial" w:cs="Arial"/>
                <w:sz w:val="20"/>
                <w:szCs w:val="20"/>
              </w:rPr>
              <w:t>Nadalje je določeno, da pooblastila, izdana pravnim osebam ali samostojnim podjetnikom posameznikom na podlagi dolo</w:t>
            </w:r>
            <w:r w:rsidR="00EA7A5B">
              <w:rPr>
                <w:rFonts w:ascii="Arial" w:hAnsi="Arial" w:cs="Arial"/>
                <w:sz w:val="20"/>
                <w:szCs w:val="20"/>
              </w:rPr>
              <w:t>čbe 40. člena Zakona o voznikih</w:t>
            </w:r>
            <w:r w:rsidRPr="00B07809">
              <w:rPr>
                <w:rFonts w:ascii="Arial" w:hAnsi="Arial" w:cs="Arial"/>
                <w:sz w:val="20"/>
                <w:szCs w:val="20"/>
              </w:rPr>
              <w:t xml:space="preserve"> (Uradni list RS, št. 109/10 in 25/14) za izvajanje programa dodatnega usposabljanja voznikov začetnikov ter določbe 43. člena Zakona o voznikih (Uradni list RS, št. 109/10 in 25/14) za izvajanje programa dodatnega usposabljanja za varno vožnjo, ostanejo v veljavi do izdaje novih pooblastil na podlagi tega zakona oziroma do izteka veljavnosti pooblastila, če je veljavnost pooblastila daljša, vendar ne več kot pet let od uveljavitve tega zakona.</w:t>
            </w:r>
          </w:p>
          <w:p w14:paraId="61DFA908" w14:textId="77777777" w:rsidR="00C06C6B" w:rsidRPr="00B07809" w:rsidRDefault="00C06C6B" w:rsidP="00C06C6B">
            <w:pPr>
              <w:pStyle w:val="Odstavek"/>
              <w:ind w:firstLine="0"/>
              <w:rPr>
                <w:rFonts w:eastAsia="Calibri"/>
                <w:sz w:val="20"/>
                <w:szCs w:val="20"/>
              </w:rPr>
            </w:pPr>
            <w:r w:rsidRPr="00B07809">
              <w:rPr>
                <w:rFonts w:eastAsia="Calibri"/>
                <w:sz w:val="20"/>
                <w:szCs w:val="20"/>
              </w:rPr>
              <w:t>Določeno je tudi, da pooblastila, izdana izvajalcem zdravstvenih dejavnosti, izdana pred uveljavitvijo tega zakona, ostanejo v veljavi do poteka njihove veljavnosti. Posebna zdravstvena komisija, ki je bila imenovana za opravljanje zdravniških pregledov po ugovoru kandidata za voznika in voznika motornega vozila, ki se ne strinja z zdravniškim spričevalom o telesni in duševni zmožnosti za vožnjo motornih vozil, na podlagi določb zakona, ki je bil v veljavi pred uveljavitvijo tega zakona, nadaljuje s svojim delom.</w:t>
            </w:r>
          </w:p>
          <w:p w14:paraId="5C6485F9" w14:textId="77777777" w:rsidR="00C06C6B" w:rsidRDefault="00C06C6B" w:rsidP="00C06C6B">
            <w:pPr>
              <w:pStyle w:val="Odstavek"/>
              <w:ind w:firstLine="0"/>
              <w:rPr>
                <w:rFonts w:eastAsia="Calibri"/>
                <w:sz w:val="20"/>
                <w:szCs w:val="20"/>
              </w:rPr>
            </w:pPr>
            <w:r w:rsidRPr="00B07809">
              <w:rPr>
                <w:rFonts w:eastAsia="Calibri"/>
                <w:sz w:val="20"/>
                <w:szCs w:val="20"/>
              </w:rPr>
              <w:t>Prav tako je še določeno, da pooblaščene organizacije, ki so izvajale program usposabljanja za varno delo s traktorji in traktorskimi priključki pred uveljavitvijo tega zakona, lahko izvajajo ta program do izdaje novih pooblastil na podlagi tega zakona, vendar največ tri leta od uveljavitve tega zakona.</w:t>
            </w:r>
          </w:p>
          <w:p w14:paraId="00A82094" w14:textId="77777777" w:rsidR="009E497F" w:rsidRPr="00B07809" w:rsidRDefault="009E497F" w:rsidP="005D625A">
            <w:pPr>
              <w:pStyle w:val="Brezrazmikov"/>
              <w:jc w:val="both"/>
              <w:rPr>
                <w:rFonts w:ascii="Arial" w:hAnsi="Arial" w:cs="Arial"/>
                <w:sz w:val="20"/>
                <w:szCs w:val="20"/>
              </w:rPr>
            </w:pPr>
          </w:p>
          <w:p w14:paraId="172800B5" w14:textId="5DBA2768" w:rsidR="006A20F8" w:rsidRPr="00B07809" w:rsidRDefault="00644A5F" w:rsidP="005D625A">
            <w:pPr>
              <w:pStyle w:val="Brezrazmikov"/>
              <w:jc w:val="both"/>
              <w:rPr>
                <w:rFonts w:ascii="Arial" w:hAnsi="Arial" w:cs="Arial"/>
                <w:b/>
                <w:sz w:val="20"/>
                <w:szCs w:val="20"/>
              </w:rPr>
            </w:pPr>
            <w:r>
              <w:rPr>
                <w:rFonts w:ascii="Arial" w:hAnsi="Arial" w:cs="Arial"/>
                <w:b/>
                <w:sz w:val="20"/>
                <w:szCs w:val="20"/>
              </w:rPr>
              <w:t>K 102</w:t>
            </w:r>
            <w:r w:rsidR="006A20F8" w:rsidRPr="00B07809">
              <w:rPr>
                <w:rFonts w:ascii="Arial" w:hAnsi="Arial" w:cs="Arial"/>
                <w:b/>
                <w:sz w:val="20"/>
                <w:szCs w:val="20"/>
              </w:rPr>
              <w:t>. členu</w:t>
            </w:r>
            <w:r w:rsidR="00EA7A5B">
              <w:rPr>
                <w:rFonts w:ascii="Arial" w:hAnsi="Arial" w:cs="Arial"/>
                <w:b/>
                <w:sz w:val="20"/>
                <w:szCs w:val="20"/>
              </w:rPr>
              <w:t>:</w:t>
            </w:r>
          </w:p>
          <w:p w14:paraId="751C2A68" w14:textId="58315D43" w:rsidR="00372931" w:rsidRPr="00B07809" w:rsidRDefault="00372931"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t>V členu je določen</w:t>
            </w:r>
            <w:r w:rsidR="007F68E6">
              <w:rPr>
                <w:rFonts w:ascii="Arial" w:hAnsi="Arial" w:cs="Arial"/>
                <w:sz w:val="20"/>
                <w:szCs w:val="20"/>
                <w:shd w:val="clear" w:color="auto" w:fill="FFFFFF"/>
              </w:rPr>
              <w:t xml:space="preserve"> prehoden</w:t>
            </w:r>
            <w:r w:rsidRPr="00B07809">
              <w:rPr>
                <w:rFonts w:ascii="Arial" w:hAnsi="Arial" w:cs="Arial"/>
                <w:sz w:val="20"/>
                <w:szCs w:val="20"/>
                <w:shd w:val="clear" w:color="auto" w:fill="FFFFFF"/>
              </w:rPr>
              <w:t xml:space="preserve"> rok (šest mesecev od uveljavitve zakona)</w:t>
            </w:r>
            <w:r w:rsidR="00474FEE" w:rsidRPr="00B07809">
              <w:rPr>
                <w:rFonts w:ascii="Arial" w:hAnsi="Arial" w:cs="Arial"/>
                <w:sz w:val="20"/>
                <w:szCs w:val="20"/>
                <w:shd w:val="clear" w:color="auto" w:fill="FFFFFF"/>
              </w:rPr>
              <w:t>,</w:t>
            </w:r>
            <w:r w:rsidRPr="00B07809">
              <w:rPr>
                <w:rFonts w:ascii="Arial" w:hAnsi="Arial" w:cs="Arial"/>
                <w:sz w:val="20"/>
                <w:szCs w:val="20"/>
                <w:shd w:val="clear" w:color="auto" w:fill="FFFFFF"/>
              </w:rPr>
              <w:t xml:space="preserve"> do katerega morajo šole vožnje, kjer opravljajo učitelji vožnje, učitelji predpisov ali strokovni vodje šole vožnje</w:t>
            </w:r>
            <w:r w:rsidR="00474FEE" w:rsidRPr="00B07809">
              <w:rPr>
                <w:rFonts w:ascii="Arial" w:hAnsi="Arial" w:cs="Arial"/>
                <w:sz w:val="20"/>
                <w:szCs w:val="20"/>
                <w:shd w:val="clear" w:color="auto" w:fill="FFFFFF"/>
              </w:rPr>
              <w:t xml:space="preserve"> </w:t>
            </w:r>
            <w:r w:rsidRPr="00B07809">
              <w:rPr>
                <w:rFonts w:ascii="Arial" w:hAnsi="Arial" w:cs="Arial"/>
                <w:sz w:val="20"/>
                <w:szCs w:val="20"/>
                <w:shd w:val="clear" w:color="auto" w:fill="FFFFFF"/>
              </w:rPr>
              <w:t xml:space="preserve">delo na podlagi podjemnih pogodb (pogodb o delu), izpolniti nove pogoje, določene v </w:t>
            </w:r>
            <w:r w:rsidR="007F68E6">
              <w:rPr>
                <w:rFonts w:ascii="Arial" w:hAnsi="Arial" w:cs="Arial"/>
                <w:sz w:val="20"/>
                <w:szCs w:val="20"/>
                <w:shd w:val="clear" w:color="auto" w:fill="FFFFFF"/>
              </w:rPr>
              <w:t>30. členu tega zakona</w:t>
            </w:r>
            <w:r w:rsidRPr="00B07809">
              <w:rPr>
                <w:rFonts w:ascii="Arial" w:hAnsi="Arial" w:cs="Arial"/>
                <w:sz w:val="20"/>
                <w:szCs w:val="20"/>
                <w:shd w:val="clear" w:color="auto" w:fill="FFFFFF"/>
              </w:rPr>
              <w:t xml:space="preserve">. </w:t>
            </w:r>
          </w:p>
          <w:p w14:paraId="5493D74F" w14:textId="77777777" w:rsidR="00372931" w:rsidRDefault="00372931" w:rsidP="005D625A">
            <w:pPr>
              <w:pStyle w:val="Brezrazmikov"/>
              <w:jc w:val="both"/>
              <w:rPr>
                <w:rFonts w:ascii="Arial" w:hAnsi="Arial" w:cs="Arial"/>
                <w:sz w:val="20"/>
                <w:szCs w:val="20"/>
                <w:shd w:val="clear" w:color="auto" w:fill="FFFFFF"/>
              </w:rPr>
            </w:pPr>
          </w:p>
          <w:p w14:paraId="39B4886B" w14:textId="516CC3EE" w:rsidR="007F68E6" w:rsidRPr="00B07809" w:rsidRDefault="007F68E6" w:rsidP="007F68E6">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 xml:space="preserve">V 106. členu tega zakona je določen končni rok za </w:t>
            </w:r>
            <w:r w:rsidRPr="00B07809">
              <w:rPr>
                <w:rFonts w:ascii="Arial" w:hAnsi="Arial" w:cs="Arial"/>
                <w:sz w:val="20"/>
                <w:szCs w:val="20"/>
                <w:shd w:val="clear" w:color="auto" w:fill="FFFFFF"/>
              </w:rPr>
              <w:t>vzpostavitev elektronskih povezav za posredovanje zdravniških spričeval v evidenco o vozniški</w:t>
            </w:r>
            <w:r>
              <w:rPr>
                <w:rFonts w:ascii="Arial" w:hAnsi="Arial" w:cs="Arial"/>
                <w:sz w:val="20"/>
                <w:szCs w:val="20"/>
                <w:shd w:val="clear" w:color="auto" w:fill="FFFFFF"/>
              </w:rPr>
              <w:t>h dovoljenjih (drugi odstavek 70. člena, v povezavi z 88. in 89</w:t>
            </w:r>
            <w:r w:rsidRPr="00B07809">
              <w:rPr>
                <w:rFonts w:ascii="Arial" w:hAnsi="Arial" w:cs="Arial"/>
                <w:sz w:val="20"/>
                <w:szCs w:val="20"/>
                <w:shd w:val="clear" w:color="auto" w:fill="FFFFFF"/>
              </w:rPr>
              <w:t xml:space="preserve">. členom tega zakona). </w:t>
            </w:r>
            <w:r>
              <w:rPr>
                <w:rFonts w:ascii="Arial" w:hAnsi="Arial" w:cs="Arial"/>
                <w:sz w:val="20"/>
                <w:szCs w:val="20"/>
                <w:shd w:val="clear" w:color="auto" w:fill="FFFFFF"/>
              </w:rPr>
              <w:t>Skladno z določenim končnim rokom za vzpostavit</w:t>
            </w:r>
            <w:r w:rsidR="006B56E7">
              <w:rPr>
                <w:rFonts w:ascii="Arial" w:hAnsi="Arial" w:cs="Arial"/>
                <w:sz w:val="20"/>
                <w:szCs w:val="20"/>
                <w:shd w:val="clear" w:color="auto" w:fill="FFFFFF"/>
              </w:rPr>
              <w:t>e</w:t>
            </w:r>
            <w:r>
              <w:rPr>
                <w:rFonts w:ascii="Arial" w:hAnsi="Arial" w:cs="Arial"/>
                <w:sz w:val="20"/>
                <w:szCs w:val="20"/>
                <w:shd w:val="clear" w:color="auto" w:fill="FFFFFF"/>
              </w:rPr>
              <w:t>v</w:t>
            </w:r>
            <w:r w:rsidR="006B56E7">
              <w:rPr>
                <w:rFonts w:ascii="Arial" w:hAnsi="Arial" w:cs="Arial"/>
                <w:sz w:val="20"/>
                <w:szCs w:val="20"/>
                <w:shd w:val="clear" w:color="auto" w:fill="FFFFFF"/>
              </w:rPr>
              <w:t xml:space="preserve"> elektronskih povezav, je določeno tudi prehodno obdobje v katerem </w:t>
            </w:r>
            <w:r w:rsidRPr="00B07809">
              <w:rPr>
                <w:rFonts w:ascii="Arial" w:hAnsi="Arial" w:cs="Arial"/>
                <w:sz w:val="20"/>
                <w:szCs w:val="20"/>
                <w:shd w:val="clear" w:color="auto" w:fill="FFFFFF"/>
              </w:rPr>
              <w:t>morajo izvajalci zdravstvene dejavnosti oziroma pooblaščeni izvajalci zdravstvene dejavnosti pošiljati kopije zdravniških spričeval upravnim enotam, po stalnem oziroma začasnem prebivališču kandidata oziroma imetnika vozniškega dovoljenja, ki podatke iz zdravniškega spričeval vnesejo v evidenco o vozniških dovoljenjih.</w:t>
            </w:r>
          </w:p>
          <w:p w14:paraId="12947BA4" w14:textId="77777777" w:rsidR="007F68E6" w:rsidRPr="00B07809" w:rsidRDefault="007F68E6" w:rsidP="005D625A">
            <w:pPr>
              <w:pStyle w:val="Brezrazmikov"/>
              <w:jc w:val="both"/>
              <w:rPr>
                <w:rFonts w:ascii="Arial" w:hAnsi="Arial" w:cs="Arial"/>
                <w:sz w:val="20"/>
                <w:szCs w:val="20"/>
                <w:shd w:val="clear" w:color="auto" w:fill="FFFFFF"/>
              </w:rPr>
            </w:pPr>
          </w:p>
          <w:p w14:paraId="1DC89E6D" w14:textId="0DB0AC7A" w:rsidR="007F68E6" w:rsidRDefault="007F68E6" w:rsidP="005D625A">
            <w:pPr>
              <w:pStyle w:val="Brezrazmikov"/>
              <w:jc w:val="both"/>
              <w:rPr>
                <w:rFonts w:ascii="Arial" w:hAnsi="Arial" w:cs="Arial"/>
                <w:sz w:val="20"/>
                <w:szCs w:val="20"/>
                <w:shd w:val="clear" w:color="auto" w:fill="FFFFFF"/>
              </w:rPr>
            </w:pPr>
            <w:r w:rsidRPr="00B07809">
              <w:rPr>
                <w:rFonts w:ascii="Arial" w:hAnsi="Arial" w:cs="Arial"/>
                <w:sz w:val="20"/>
                <w:szCs w:val="20"/>
                <w:shd w:val="clear" w:color="auto" w:fill="FFFFFF"/>
              </w:rPr>
              <w:lastRenderedPageBreak/>
              <w:t>Prav tako je določeno tudi prehodno obdobje največ treh let za Do takrat morajo izvajalci zdravstvene dejavnosti oziroma pooblaščeni izvajalci zdravstvene dejavnosti pošiljati kopije zdravniških spričeval upravnim enotam, po stalnem oziroma začasnem prebivališču kandidata oziroma imetnika vozniškega dovoljenja, ki podatke iz zdravniškega spričeval vnesejo v evidenco o vozniških dovoljenjih.</w:t>
            </w:r>
          </w:p>
          <w:p w14:paraId="34726A81" w14:textId="77777777" w:rsidR="007F68E6" w:rsidRDefault="007F68E6" w:rsidP="005D625A">
            <w:pPr>
              <w:pStyle w:val="Brezrazmikov"/>
              <w:jc w:val="both"/>
              <w:rPr>
                <w:rFonts w:ascii="Arial" w:hAnsi="Arial" w:cs="Arial"/>
                <w:sz w:val="20"/>
                <w:szCs w:val="20"/>
                <w:shd w:val="clear" w:color="auto" w:fill="FFFFFF"/>
              </w:rPr>
            </w:pPr>
          </w:p>
          <w:p w14:paraId="32B97F93" w14:textId="4B81FBF6" w:rsidR="00B17EF1" w:rsidRPr="00B07809" w:rsidRDefault="00372931" w:rsidP="005D625A">
            <w:pPr>
              <w:pStyle w:val="Brezrazmikov"/>
              <w:jc w:val="both"/>
              <w:rPr>
                <w:rFonts w:ascii="Arial" w:hAnsi="Arial" w:cs="Arial"/>
                <w:b/>
                <w:sz w:val="20"/>
                <w:szCs w:val="20"/>
              </w:rPr>
            </w:pPr>
            <w:r w:rsidRPr="00B07809">
              <w:rPr>
                <w:rFonts w:ascii="Arial" w:hAnsi="Arial" w:cs="Arial"/>
                <w:b/>
                <w:sz w:val="20"/>
                <w:szCs w:val="20"/>
              </w:rPr>
              <w:t xml:space="preserve">K </w:t>
            </w:r>
            <w:r w:rsidR="006A20F8" w:rsidRPr="00B07809">
              <w:rPr>
                <w:rFonts w:ascii="Arial" w:hAnsi="Arial" w:cs="Arial"/>
                <w:b/>
                <w:sz w:val="20"/>
                <w:szCs w:val="20"/>
              </w:rPr>
              <w:t>10</w:t>
            </w:r>
            <w:r w:rsidR="00644A5F">
              <w:rPr>
                <w:rFonts w:ascii="Arial" w:hAnsi="Arial" w:cs="Arial"/>
                <w:b/>
                <w:sz w:val="20"/>
                <w:szCs w:val="20"/>
              </w:rPr>
              <w:t>3</w:t>
            </w:r>
            <w:r w:rsidR="00B17EF1" w:rsidRPr="00B07809">
              <w:rPr>
                <w:rFonts w:ascii="Arial" w:hAnsi="Arial" w:cs="Arial"/>
                <w:b/>
                <w:sz w:val="20"/>
                <w:szCs w:val="20"/>
              </w:rPr>
              <w:t>. členu</w:t>
            </w:r>
            <w:r w:rsidR="00EA7A5B">
              <w:rPr>
                <w:rFonts w:ascii="Arial" w:hAnsi="Arial" w:cs="Arial"/>
                <w:b/>
                <w:sz w:val="20"/>
                <w:szCs w:val="20"/>
              </w:rPr>
              <w:t>:</w:t>
            </w:r>
          </w:p>
          <w:p w14:paraId="1160060B" w14:textId="77777777" w:rsidR="00474FEE" w:rsidRPr="00B07809" w:rsidRDefault="00474FEE" w:rsidP="005D625A">
            <w:pPr>
              <w:pStyle w:val="Brezrazmikov"/>
              <w:jc w:val="both"/>
              <w:rPr>
                <w:rFonts w:ascii="Arial" w:hAnsi="Arial" w:cs="Arial"/>
                <w:sz w:val="20"/>
                <w:szCs w:val="20"/>
              </w:rPr>
            </w:pPr>
            <w:r w:rsidRPr="00B07809">
              <w:rPr>
                <w:rFonts w:ascii="Arial" w:hAnsi="Arial" w:cs="Arial"/>
                <w:sz w:val="20"/>
                <w:szCs w:val="20"/>
                <w:shd w:val="clear" w:color="auto" w:fill="FFFFFF"/>
              </w:rPr>
              <w:t xml:space="preserve">Določen je </w:t>
            </w:r>
            <w:r w:rsidR="00372931" w:rsidRPr="00B07809">
              <w:rPr>
                <w:rFonts w:ascii="Arial" w:hAnsi="Arial" w:cs="Arial"/>
                <w:sz w:val="20"/>
                <w:szCs w:val="20"/>
                <w:shd w:val="clear" w:color="auto" w:fill="FFFFFF"/>
              </w:rPr>
              <w:t>enoletni</w:t>
            </w:r>
            <w:r w:rsidRPr="00B07809">
              <w:rPr>
                <w:rFonts w:ascii="Arial" w:hAnsi="Arial" w:cs="Arial"/>
                <w:sz w:val="20"/>
                <w:szCs w:val="20"/>
                <w:shd w:val="clear" w:color="auto" w:fill="FFFFFF"/>
              </w:rPr>
              <w:t xml:space="preserve"> rok za izdajo podzakonskih predpisov.</w:t>
            </w:r>
          </w:p>
          <w:p w14:paraId="2BD48D18" w14:textId="77777777" w:rsidR="00474FEE" w:rsidRPr="00B07809" w:rsidRDefault="00474FEE" w:rsidP="005D625A">
            <w:pPr>
              <w:pStyle w:val="Brezrazmikov"/>
              <w:jc w:val="both"/>
              <w:rPr>
                <w:rFonts w:ascii="Arial" w:hAnsi="Arial" w:cs="Arial"/>
                <w:sz w:val="20"/>
                <w:szCs w:val="20"/>
              </w:rPr>
            </w:pPr>
          </w:p>
          <w:p w14:paraId="669F45AD" w14:textId="6038819B" w:rsidR="00B17EF1" w:rsidRPr="00B07809" w:rsidRDefault="00372931" w:rsidP="005D625A">
            <w:pPr>
              <w:pStyle w:val="Brezrazmikov"/>
              <w:jc w:val="both"/>
              <w:rPr>
                <w:rFonts w:ascii="Arial" w:hAnsi="Arial" w:cs="Arial"/>
                <w:b/>
                <w:sz w:val="20"/>
                <w:szCs w:val="20"/>
              </w:rPr>
            </w:pPr>
            <w:r w:rsidRPr="00B07809">
              <w:rPr>
                <w:rFonts w:ascii="Arial" w:hAnsi="Arial" w:cs="Arial"/>
                <w:b/>
                <w:sz w:val="20"/>
                <w:szCs w:val="20"/>
              </w:rPr>
              <w:t xml:space="preserve">K </w:t>
            </w:r>
            <w:r w:rsidR="006A20F8" w:rsidRPr="00B07809">
              <w:rPr>
                <w:rFonts w:ascii="Arial" w:hAnsi="Arial" w:cs="Arial"/>
                <w:b/>
                <w:sz w:val="20"/>
                <w:szCs w:val="20"/>
              </w:rPr>
              <w:t>10</w:t>
            </w:r>
            <w:r w:rsidR="00644A5F">
              <w:rPr>
                <w:rFonts w:ascii="Arial" w:hAnsi="Arial" w:cs="Arial"/>
                <w:b/>
                <w:sz w:val="20"/>
                <w:szCs w:val="20"/>
              </w:rPr>
              <w:t>4</w:t>
            </w:r>
            <w:r w:rsidR="00B17EF1" w:rsidRPr="00B07809">
              <w:rPr>
                <w:rFonts w:ascii="Arial" w:hAnsi="Arial" w:cs="Arial"/>
                <w:b/>
                <w:sz w:val="20"/>
                <w:szCs w:val="20"/>
              </w:rPr>
              <w:t>. členu</w:t>
            </w:r>
            <w:r w:rsidR="00EA7A5B">
              <w:rPr>
                <w:rFonts w:ascii="Arial" w:hAnsi="Arial" w:cs="Arial"/>
                <w:b/>
                <w:sz w:val="20"/>
                <w:szCs w:val="20"/>
              </w:rPr>
              <w:t>:</w:t>
            </w:r>
          </w:p>
          <w:p w14:paraId="0740E82D" w14:textId="76C17E3C" w:rsidR="00474FEE" w:rsidRPr="00B07809" w:rsidRDefault="00372931" w:rsidP="005D625A">
            <w:pPr>
              <w:pStyle w:val="Brezrazmikov"/>
              <w:jc w:val="both"/>
              <w:rPr>
                <w:rStyle w:val="apple-converted-space"/>
                <w:rFonts w:ascii="Arial" w:hAnsi="Arial" w:cs="Arial"/>
                <w:sz w:val="20"/>
                <w:szCs w:val="20"/>
                <w:shd w:val="clear" w:color="auto" w:fill="FFFFFF"/>
              </w:rPr>
            </w:pPr>
            <w:r w:rsidRPr="00B07809">
              <w:rPr>
                <w:rFonts w:ascii="Arial" w:hAnsi="Arial" w:cs="Arial"/>
                <w:sz w:val="20"/>
                <w:szCs w:val="20"/>
                <w:shd w:val="clear" w:color="auto" w:fill="FFFFFF"/>
              </w:rPr>
              <w:t xml:space="preserve">V tem členu so navedeni vsi podzakonski predpisi, ki prenehajo veljati z uveljavitvijo tega zakona, pri čemer se uporabljajo do uveljavitve ustreznih predpisov iz tega zakona, </w:t>
            </w:r>
            <w:r w:rsidR="00EA7A5B">
              <w:rPr>
                <w:rFonts w:ascii="Arial" w:hAnsi="Arial" w:cs="Arial"/>
                <w:sz w:val="20"/>
                <w:szCs w:val="20"/>
                <w:shd w:val="clear" w:color="auto" w:fill="FFFFFF"/>
              </w:rPr>
              <w:t>če</w:t>
            </w:r>
            <w:r w:rsidRPr="00B07809">
              <w:rPr>
                <w:rFonts w:ascii="Arial" w:hAnsi="Arial" w:cs="Arial"/>
                <w:sz w:val="20"/>
                <w:szCs w:val="20"/>
                <w:shd w:val="clear" w:color="auto" w:fill="FFFFFF"/>
              </w:rPr>
              <w:t xml:space="preserve"> niso v nasprotju s tem zakonom.</w:t>
            </w:r>
          </w:p>
          <w:p w14:paraId="07CDD603" w14:textId="77777777" w:rsidR="00474FEE" w:rsidRPr="00B07809" w:rsidRDefault="00474FEE" w:rsidP="005D625A">
            <w:pPr>
              <w:pStyle w:val="Brezrazmikov"/>
              <w:jc w:val="both"/>
              <w:rPr>
                <w:rFonts w:ascii="Arial" w:hAnsi="Arial" w:cs="Arial"/>
                <w:sz w:val="20"/>
                <w:szCs w:val="20"/>
              </w:rPr>
            </w:pPr>
          </w:p>
          <w:p w14:paraId="7E97DEA5" w14:textId="599CB87A" w:rsidR="00B17EF1" w:rsidRPr="00B07809" w:rsidRDefault="00B17EF1" w:rsidP="005D625A">
            <w:pPr>
              <w:pStyle w:val="Brezrazmikov"/>
              <w:jc w:val="both"/>
              <w:rPr>
                <w:rFonts w:ascii="Arial" w:hAnsi="Arial" w:cs="Arial"/>
                <w:b/>
                <w:sz w:val="20"/>
                <w:szCs w:val="20"/>
              </w:rPr>
            </w:pPr>
            <w:r w:rsidRPr="00B07809">
              <w:rPr>
                <w:rFonts w:ascii="Arial" w:hAnsi="Arial" w:cs="Arial"/>
                <w:b/>
                <w:sz w:val="20"/>
                <w:szCs w:val="20"/>
              </w:rPr>
              <w:t>K 10</w:t>
            </w:r>
            <w:r w:rsidR="00644A5F">
              <w:rPr>
                <w:rFonts w:ascii="Arial" w:hAnsi="Arial" w:cs="Arial"/>
                <w:b/>
                <w:sz w:val="20"/>
                <w:szCs w:val="20"/>
              </w:rPr>
              <w:t>5</w:t>
            </w:r>
            <w:r w:rsidRPr="00B07809">
              <w:rPr>
                <w:rFonts w:ascii="Arial" w:hAnsi="Arial" w:cs="Arial"/>
                <w:b/>
                <w:sz w:val="20"/>
                <w:szCs w:val="20"/>
              </w:rPr>
              <w:t>. členu</w:t>
            </w:r>
            <w:r w:rsidR="00EA7A5B">
              <w:rPr>
                <w:rFonts w:ascii="Arial" w:hAnsi="Arial" w:cs="Arial"/>
                <w:b/>
                <w:sz w:val="20"/>
                <w:szCs w:val="20"/>
              </w:rPr>
              <w:t>:</w:t>
            </w:r>
          </w:p>
          <w:p w14:paraId="60024F83" w14:textId="4AB438EF" w:rsidR="006B56E7" w:rsidRPr="00B07809" w:rsidRDefault="006B56E7" w:rsidP="006B56E7">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Določen je začetek uporabe</w:t>
            </w:r>
            <w:r w:rsidRPr="00B07809">
              <w:rPr>
                <w:rFonts w:ascii="Arial" w:hAnsi="Arial" w:cs="Arial"/>
                <w:sz w:val="20"/>
                <w:szCs w:val="20"/>
                <w:shd w:val="clear" w:color="auto" w:fill="FFFFFF"/>
              </w:rPr>
              <w:t xml:space="preserve"> dolo</w:t>
            </w:r>
            <w:r>
              <w:rPr>
                <w:rFonts w:ascii="Arial" w:hAnsi="Arial" w:cs="Arial"/>
                <w:sz w:val="20"/>
                <w:szCs w:val="20"/>
                <w:shd w:val="clear" w:color="auto" w:fill="FFFFFF"/>
              </w:rPr>
              <w:t>čbe 4. točke drugega odstavka 42</w:t>
            </w:r>
            <w:r w:rsidRPr="00B07809">
              <w:rPr>
                <w:rFonts w:ascii="Arial" w:hAnsi="Arial" w:cs="Arial"/>
                <w:sz w:val="20"/>
                <w:szCs w:val="20"/>
                <w:shd w:val="clear" w:color="auto" w:fill="FFFFFF"/>
              </w:rPr>
              <w:t>. člena</w:t>
            </w:r>
            <w:r>
              <w:rPr>
                <w:rFonts w:ascii="Arial" w:hAnsi="Arial" w:cs="Arial"/>
                <w:sz w:val="20"/>
                <w:szCs w:val="20"/>
                <w:shd w:val="clear" w:color="auto" w:fill="FFFFFF"/>
              </w:rPr>
              <w:t xml:space="preserve"> </w:t>
            </w:r>
            <w:r w:rsidRPr="00B07809">
              <w:rPr>
                <w:rFonts w:ascii="Arial" w:hAnsi="Arial" w:cs="Arial"/>
                <w:sz w:val="20"/>
                <w:szCs w:val="20"/>
                <w:shd w:val="clear" w:color="auto" w:fill="FFFFFF"/>
              </w:rPr>
              <w:t xml:space="preserve">tega zakona </w:t>
            </w:r>
            <w:r>
              <w:rPr>
                <w:rFonts w:ascii="Arial" w:hAnsi="Arial" w:cs="Arial"/>
                <w:sz w:val="20"/>
                <w:szCs w:val="20"/>
                <w:shd w:val="clear" w:color="auto" w:fill="FFFFFF"/>
              </w:rPr>
              <w:t>(eno leto od uveljavitve tega zakona)</w:t>
            </w:r>
            <w:r w:rsidRPr="00B07809">
              <w:rPr>
                <w:rFonts w:ascii="Arial" w:hAnsi="Arial" w:cs="Arial"/>
                <w:sz w:val="20"/>
                <w:szCs w:val="20"/>
                <w:shd w:val="clear" w:color="auto" w:fill="FFFFFF"/>
              </w:rPr>
              <w:t xml:space="preserve"> glede poučevanja kandidatov za voznike kategorije B, ki daje pravico voziti motorno vozilo te kategorije, kadar mu je dodano priklopno vozilo, ki ni lahki priklopnik</w:t>
            </w:r>
            <w:r>
              <w:rPr>
                <w:rFonts w:ascii="Arial" w:hAnsi="Arial" w:cs="Arial"/>
                <w:sz w:val="20"/>
                <w:szCs w:val="20"/>
                <w:shd w:val="clear" w:color="auto" w:fill="FFFFFF"/>
              </w:rPr>
              <w:t>,</w:t>
            </w:r>
            <w:r w:rsidRPr="00B07809">
              <w:rPr>
                <w:rFonts w:ascii="Arial" w:hAnsi="Arial" w:cs="Arial"/>
                <w:sz w:val="20"/>
                <w:szCs w:val="20"/>
                <w:shd w:val="clear" w:color="auto" w:fill="FFFFFF"/>
              </w:rPr>
              <w:t xml:space="preserve"> in največja dovoljena masa take skupine vozil presega 3.500 kg, a ne presega 4.250 kg.</w:t>
            </w:r>
          </w:p>
          <w:p w14:paraId="1F47B8C4" w14:textId="77777777" w:rsidR="00352DA2" w:rsidRDefault="00352DA2" w:rsidP="005D625A">
            <w:pPr>
              <w:pStyle w:val="Brezrazmikov"/>
              <w:jc w:val="both"/>
              <w:rPr>
                <w:rFonts w:ascii="Arial" w:hAnsi="Arial" w:cs="Arial"/>
                <w:sz w:val="20"/>
                <w:szCs w:val="20"/>
              </w:rPr>
            </w:pPr>
          </w:p>
          <w:p w14:paraId="173052AA" w14:textId="1AC0A5CC" w:rsidR="006B56E7" w:rsidRPr="00B07809" w:rsidRDefault="006B56E7" w:rsidP="006B56E7">
            <w:pPr>
              <w:pStyle w:val="Brezrazmikov"/>
              <w:jc w:val="both"/>
              <w:rPr>
                <w:rFonts w:ascii="Arial" w:hAnsi="Arial" w:cs="Arial"/>
                <w:sz w:val="20"/>
                <w:szCs w:val="20"/>
                <w:shd w:val="clear" w:color="auto" w:fill="FFFFFF"/>
              </w:rPr>
            </w:pPr>
            <w:r>
              <w:rPr>
                <w:rFonts w:ascii="Arial" w:hAnsi="Arial" w:cs="Arial"/>
                <w:sz w:val="20"/>
                <w:szCs w:val="20"/>
                <w:shd w:val="clear" w:color="auto" w:fill="FFFFFF"/>
              </w:rPr>
              <w:t>Določeno je tudi</w:t>
            </w:r>
            <w:r w:rsidRPr="00B07809">
              <w:rPr>
                <w:rFonts w:ascii="Arial" w:hAnsi="Arial" w:cs="Arial"/>
                <w:sz w:val="20"/>
                <w:szCs w:val="20"/>
                <w:shd w:val="clear" w:color="auto" w:fill="FFFFFF"/>
              </w:rPr>
              <w:t xml:space="preserve"> obdobje največ treh let za vzpostavitev tehnično-tehnoloških možnosti za predložitev fotografije v digitalni obliki in uporabi fotografije v digitalni obliki, ki se hrani v evidenci izdanega drugega uradnega identifikacijskega dokume</w:t>
            </w:r>
            <w:r>
              <w:rPr>
                <w:rFonts w:ascii="Arial" w:hAnsi="Arial" w:cs="Arial"/>
                <w:sz w:val="20"/>
                <w:szCs w:val="20"/>
                <w:shd w:val="clear" w:color="auto" w:fill="FFFFFF"/>
              </w:rPr>
              <w:t>nta (7. točka prvega odstavka 60</w:t>
            </w:r>
            <w:r w:rsidRPr="00B07809">
              <w:rPr>
                <w:rFonts w:ascii="Arial" w:hAnsi="Arial" w:cs="Arial"/>
                <w:sz w:val="20"/>
                <w:szCs w:val="20"/>
                <w:shd w:val="clear" w:color="auto" w:fill="FFFFFF"/>
              </w:rPr>
              <w:t>. člena tega zakona).</w:t>
            </w:r>
          </w:p>
          <w:p w14:paraId="33E004CC" w14:textId="77777777" w:rsidR="006B56E7" w:rsidRPr="00B07809" w:rsidRDefault="006B56E7" w:rsidP="006B56E7">
            <w:pPr>
              <w:pStyle w:val="Brezrazmikov"/>
              <w:jc w:val="both"/>
              <w:rPr>
                <w:rFonts w:ascii="Arial" w:hAnsi="Arial" w:cs="Arial"/>
                <w:sz w:val="20"/>
                <w:szCs w:val="20"/>
                <w:shd w:val="clear" w:color="auto" w:fill="FFFFFF"/>
              </w:rPr>
            </w:pPr>
          </w:p>
          <w:p w14:paraId="3424D310" w14:textId="5E0A1DF4" w:rsidR="006B56E7" w:rsidRPr="00B07809" w:rsidRDefault="006B56E7" w:rsidP="006B56E7">
            <w:pPr>
              <w:pStyle w:val="Brezrazmikov"/>
              <w:jc w:val="both"/>
              <w:rPr>
                <w:rFonts w:ascii="Arial" w:hAnsi="Arial" w:cs="Arial"/>
                <w:sz w:val="20"/>
                <w:szCs w:val="20"/>
              </w:rPr>
            </w:pPr>
            <w:r w:rsidRPr="00B07809">
              <w:rPr>
                <w:rFonts w:ascii="Arial" w:hAnsi="Arial" w:cs="Arial"/>
                <w:sz w:val="20"/>
                <w:szCs w:val="20"/>
                <w:shd w:val="clear" w:color="auto" w:fill="FFFFFF"/>
              </w:rPr>
              <w:t>Prav tako je določeno tudi prehodno obdobje največ treh let za vzpostavitev elektronskih povezav za posredovanje zdravniških spričeval v evidenco o vozniški</w:t>
            </w:r>
            <w:r>
              <w:rPr>
                <w:rFonts w:ascii="Arial" w:hAnsi="Arial" w:cs="Arial"/>
                <w:sz w:val="20"/>
                <w:szCs w:val="20"/>
                <w:shd w:val="clear" w:color="auto" w:fill="FFFFFF"/>
              </w:rPr>
              <w:t>h dovoljenjih (drugi odstavek 70. člena, v povezavi s 88. in 89</w:t>
            </w:r>
            <w:r w:rsidRPr="00B07809">
              <w:rPr>
                <w:rFonts w:ascii="Arial" w:hAnsi="Arial" w:cs="Arial"/>
                <w:sz w:val="20"/>
                <w:szCs w:val="20"/>
                <w:shd w:val="clear" w:color="auto" w:fill="FFFFFF"/>
              </w:rPr>
              <w:t xml:space="preserve">. členom tega zakona). </w:t>
            </w:r>
          </w:p>
          <w:p w14:paraId="0954D9B3" w14:textId="77777777" w:rsidR="006B56E7" w:rsidRDefault="006B56E7" w:rsidP="005D625A">
            <w:pPr>
              <w:pStyle w:val="Brezrazmikov"/>
              <w:jc w:val="both"/>
              <w:rPr>
                <w:rFonts w:ascii="Arial" w:hAnsi="Arial" w:cs="Arial"/>
                <w:sz w:val="20"/>
                <w:szCs w:val="20"/>
              </w:rPr>
            </w:pPr>
          </w:p>
          <w:p w14:paraId="70111A4C" w14:textId="6F102902" w:rsidR="006B56E7" w:rsidRPr="00B07809" w:rsidRDefault="006B56E7" w:rsidP="006B56E7">
            <w:pPr>
              <w:pStyle w:val="Brezrazmikov"/>
              <w:jc w:val="both"/>
              <w:rPr>
                <w:rFonts w:ascii="Arial" w:hAnsi="Arial" w:cs="Arial"/>
                <w:b/>
                <w:sz w:val="20"/>
                <w:szCs w:val="20"/>
              </w:rPr>
            </w:pPr>
            <w:r w:rsidRPr="00B07809">
              <w:rPr>
                <w:rFonts w:ascii="Arial" w:hAnsi="Arial" w:cs="Arial"/>
                <w:b/>
                <w:sz w:val="20"/>
                <w:szCs w:val="20"/>
              </w:rPr>
              <w:t>K 10</w:t>
            </w:r>
            <w:r w:rsidR="00644A5F">
              <w:rPr>
                <w:rFonts w:ascii="Arial" w:hAnsi="Arial" w:cs="Arial"/>
                <w:b/>
                <w:sz w:val="20"/>
                <w:szCs w:val="20"/>
              </w:rPr>
              <w:t>6</w:t>
            </w:r>
            <w:r w:rsidRPr="00B07809">
              <w:rPr>
                <w:rFonts w:ascii="Arial" w:hAnsi="Arial" w:cs="Arial"/>
                <w:b/>
                <w:sz w:val="20"/>
                <w:szCs w:val="20"/>
              </w:rPr>
              <w:t>. členu</w:t>
            </w:r>
            <w:r>
              <w:rPr>
                <w:rFonts w:ascii="Arial" w:hAnsi="Arial" w:cs="Arial"/>
                <w:b/>
                <w:sz w:val="20"/>
                <w:szCs w:val="20"/>
              </w:rPr>
              <w:t>:</w:t>
            </w:r>
          </w:p>
          <w:p w14:paraId="1D88037C" w14:textId="5B2AB764" w:rsidR="005B2337" w:rsidRPr="00B07809" w:rsidRDefault="006B56E7" w:rsidP="006B56E7">
            <w:pPr>
              <w:pStyle w:val="Brezrazmikov"/>
              <w:jc w:val="both"/>
              <w:rPr>
                <w:rFonts w:ascii="Arial" w:hAnsi="Arial" w:cs="Arial"/>
                <w:sz w:val="20"/>
                <w:szCs w:val="20"/>
              </w:rPr>
            </w:pPr>
            <w:r w:rsidRPr="00B07809">
              <w:rPr>
                <w:rFonts w:ascii="Arial" w:hAnsi="Arial" w:cs="Arial"/>
                <w:sz w:val="20"/>
                <w:szCs w:val="20"/>
                <w:shd w:val="clear" w:color="auto" w:fill="FFFFFF"/>
              </w:rPr>
              <w:t>Določi se petnajst dnevni rok za uveljavitev tega zakona.</w:t>
            </w:r>
          </w:p>
          <w:p w14:paraId="05FA5C14" w14:textId="77777777" w:rsidR="005B2337" w:rsidRDefault="005B2337" w:rsidP="005D625A">
            <w:pPr>
              <w:pStyle w:val="Brezrazmikov"/>
              <w:jc w:val="both"/>
              <w:rPr>
                <w:rFonts w:ascii="Arial" w:hAnsi="Arial" w:cs="Arial"/>
                <w:sz w:val="20"/>
                <w:szCs w:val="20"/>
              </w:rPr>
            </w:pPr>
          </w:p>
          <w:p w14:paraId="53082E43" w14:textId="77777777" w:rsidR="00062468" w:rsidRPr="00B07809" w:rsidRDefault="00062468" w:rsidP="005D625A">
            <w:pPr>
              <w:pStyle w:val="Brezrazmikov"/>
              <w:jc w:val="both"/>
              <w:rPr>
                <w:rFonts w:ascii="Arial" w:hAnsi="Arial" w:cs="Arial"/>
                <w:sz w:val="20"/>
                <w:szCs w:val="20"/>
              </w:rPr>
            </w:pPr>
          </w:p>
          <w:p w14:paraId="6C9033D0" w14:textId="77777777" w:rsidR="005B2337" w:rsidRPr="00B07809" w:rsidRDefault="005B2337" w:rsidP="005D625A">
            <w:pPr>
              <w:pStyle w:val="Brezrazmikov"/>
              <w:jc w:val="both"/>
              <w:rPr>
                <w:rFonts w:ascii="Arial" w:hAnsi="Arial" w:cs="Arial"/>
                <w:sz w:val="20"/>
                <w:szCs w:val="20"/>
              </w:rPr>
            </w:pPr>
          </w:p>
        </w:tc>
      </w:tr>
      <w:tr w:rsidR="00B07809" w:rsidRPr="00B07809" w14:paraId="3BFE925B" w14:textId="77777777" w:rsidTr="00A42990">
        <w:tc>
          <w:tcPr>
            <w:tcW w:w="9622" w:type="dxa"/>
          </w:tcPr>
          <w:p w14:paraId="48ECB593" w14:textId="35B102B4" w:rsidR="00BA49C8" w:rsidRPr="00B07809" w:rsidRDefault="00BA49C8" w:rsidP="00845C2B">
            <w:pPr>
              <w:pStyle w:val="Poglavje"/>
              <w:spacing w:before="0" w:line="260" w:lineRule="exact"/>
              <w:jc w:val="left"/>
              <w:rPr>
                <w:b/>
                <w:sz w:val="20"/>
                <w:szCs w:val="20"/>
              </w:rPr>
            </w:pPr>
          </w:p>
        </w:tc>
      </w:tr>
      <w:tr w:rsidR="00B07809" w:rsidRPr="00B07809" w14:paraId="5E7C04BB" w14:textId="77777777" w:rsidTr="00A42990">
        <w:tc>
          <w:tcPr>
            <w:tcW w:w="9622" w:type="dxa"/>
          </w:tcPr>
          <w:p w14:paraId="3041919D" w14:textId="62C185BC" w:rsidR="00BA49C8" w:rsidRPr="00B07809" w:rsidRDefault="00BA49C8" w:rsidP="00845C2B">
            <w:pPr>
              <w:pStyle w:val="Neotevilenodstavek"/>
              <w:spacing w:before="0" w:after="0" w:line="260" w:lineRule="exact"/>
              <w:rPr>
                <w:sz w:val="20"/>
                <w:szCs w:val="20"/>
              </w:rPr>
            </w:pPr>
          </w:p>
        </w:tc>
      </w:tr>
      <w:tr w:rsidR="00B07809" w:rsidRPr="00B07809" w14:paraId="480B5B16" w14:textId="77777777" w:rsidTr="00A42990">
        <w:tc>
          <w:tcPr>
            <w:tcW w:w="9622" w:type="dxa"/>
          </w:tcPr>
          <w:p w14:paraId="56CE6BD3" w14:textId="35346F0A" w:rsidR="00BA49C8" w:rsidRPr="00B07809" w:rsidRDefault="00BA49C8" w:rsidP="00845C2B">
            <w:pPr>
              <w:pStyle w:val="Poglavje"/>
              <w:spacing w:before="0" w:line="260" w:lineRule="exact"/>
              <w:jc w:val="left"/>
              <w:rPr>
                <w:b/>
                <w:sz w:val="20"/>
                <w:szCs w:val="20"/>
              </w:rPr>
            </w:pPr>
          </w:p>
        </w:tc>
      </w:tr>
      <w:tr w:rsidR="00B07809" w:rsidRPr="00B07809" w14:paraId="308A1F8E" w14:textId="77777777" w:rsidTr="00A42990">
        <w:tc>
          <w:tcPr>
            <w:tcW w:w="9622" w:type="dxa"/>
          </w:tcPr>
          <w:p w14:paraId="76B2483C" w14:textId="3794A222" w:rsidR="008E7D0B" w:rsidRPr="00B07809" w:rsidRDefault="008E7D0B" w:rsidP="00845C2B">
            <w:pPr>
              <w:pStyle w:val="Neotevilenodstavek"/>
              <w:spacing w:before="0" w:after="0" w:line="260" w:lineRule="exact"/>
              <w:rPr>
                <w:sz w:val="20"/>
                <w:szCs w:val="20"/>
              </w:rPr>
            </w:pPr>
          </w:p>
        </w:tc>
      </w:tr>
      <w:tr w:rsidR="00B07809" w:rsidRPr="00B07809" w14:paraId="751D4362" w14:textId="77777777" w:rsidTr="00A42990">
        <w:tc>
          <w:tcPr>
            <w:tcW w:w="9622" w:type="dxa"/>
          </w:tcPr>
          <w:p w14:paraId="4163D124" w14:textId="77777777" w:rsidR="00B3086E" w:rsidRDefault="00B3086E" w:rsidP="00845C2B">
            <w:pPr>
              <w:pStyle w:val="Neotevilenodstavek"/>
              <w:spacing w:before="0" w:after="0" w:line="260" w:lineRule="exact"/>
              <w:rPr>
                <w:sz w:val="20"/>
                <w:szCs w:val="20"/>
              </w:rPr>
            </w:pPr>
          </w:p>
          <w:p w14:paraId="5C1CC179" w14:textId="77777777" w:rsidR="0060106B" w:rsidRDefault="0060106B" w:rsidP="00845C2B">
            <w:pPr>
              <w:pStyle w:val="Neotevilenodstavek"/>
              <w:spacing w:before="0" w:after="0" w:line="260" w:lineRule="exact"/>
              <w:rPr>
                <w:sz w:val="20"/>
                <w:szCs w:val="20"/>
              </w:rPr>
            </w:pPr>
          </w:p>
          <w:p w14:paraId="563737F7" w14:textId="77777777" w:rsidR="0060106B" w:rsidRDefault="0060106B" w:rsidP="00845C2B">
            <w:pPr>
              <w:pStyle w:val="Neotevilenodstavek"/>
              <w:spacing w:before="0" w:after="0" w:line="260" w:lineRule="exact"/>
              <w:rPr>
                <w:sz w:val="20"/>
                <w:szCs w:val="20"/>
              </w:rPr>
            </w:pPr>
          </w:p>
          <w:p w14:paraId="1F6AE5FC" w14:textId="77777777" w:rsidR="0060106B" w:rsidRDefault="0060106B" w:rsidP="00845C2B">
            <w:pPr>
              <w:pStyle w:val="Neotevilenodstavek"/>
              <w:spacing w:before="0" w:after="0" w:line="260" w:lineRule="exact"/>
              <w:rPr>
                <w:sz w:val="20"/>
                <w:szCs w:val="20"/>
              </w:rPr>
            </w:pPr>
          </w:p>
          <w:p w14:paraId="6305B38F" w14:textId="77777777" w:rsidR="0060106B" w:rsidRDefault="0060106B" w:rsidP="00845C2B">
            <w:pPr>
              <w:pStyle w:val="Neotevilenodstavek"/>
              <w:spacing w:before="0" w:after="0" w:line="260" w:lineRule="exact"/>
              <w:rPr>
                <w:sz w:val="20"/>
                <w:szCs w:val="20"/>
              </w:rPr>
            </w:pPr>
          </w:p>
          <w:p w14:paraId="6CC66BEF" w14:textId="77777777" w:rsidR="0060106B" w:rsidRDefault="0060106B" w:rsidP="00845C2B">
            <w:pPr>
              <w:pStyle w:val="Neotevilenodstavek"/>
              <w:spacing w:before="0" w:after="0" w:line="260" w:lineRule="exact"/>
              <w:rPr>
                <w:sz w:val="20"/>
                <w:szCs w:val="20"/>
              </w:rPr>
            </w:pPr>
          </w:p>
          <w:p w14:paraId="13279AC0" w14:textId="77777777" w:rsidR="0060106B" w:rsidRDefault="0060106B" w:rsidP="00845C2B">
            <w:pPr>
              <w:pStyle w:val="Neotevilenodstavek"/>
              <w:spacing w:before="0" w:after="0" w:line="260" w:lineRule="exact"/>
              <w:rPr>
                <w:sz w:val="20"/>
                <w:szCs w:val="20"/>
              </w:rPr>
            </w:pPr>
          </w:p>
          <w:p w14:paraId="71687304" w14:textId="77777777" w:rsidR="0060106B" w:rsidRDefault="0060106B" w:rsidP="00845C2B">
            <w:pPr>
              <w:pStyle w:val="Neotevilenodstavek"/>
              <w:spacing w:before="0" w:after="0" w:line="260" w:lineRule="exact"/>
              <w:rPr>
                <w:sz w:val="20"/>
                <w:szCs w:val="20"/>
              </w:rPr>
            </w:pPr>
          </w:p>
          <w:p w14:paraId="4F11544B" w14:textId="77777777" w:rsidR="0060106B" w:rsidRDefault="0060106B" w:rsidP="00845C2B">
            <w:pPr>
              <w:pStyle w:val="Neotevilenodstavek"/>
              <w:spacing w:before="0" w:after="0" w:line="260" w:lineRule="exact"/>
              <w:rPr>
                <w:sz w:val="20"/>
                <w:szCs w:val="20"/>
              </w:rPr>
            </w:pPr>
          </w:p>
          <w:p w14:paraId="66DB9431" w14:textId="77777777" w:rsidR="0060106B" w:rsidRDefault="0060106B" w:rsidP="00845C2B">
            <w:pPr>
              <w:pStyle w:val="Neotevilenodstavek"/>
              <w:spacing w:before="0" w:after="0" w:line="260" w:lineRule="exact"/>
              <w:rPr>
                <w:sz w:val="20"/>
                <w:szCs w:val="20"/>
              </w:rPr>
            </w:pPr>
            <w:bookmarkStart w:id="3" w:name="_GoBack"/>
            <w:bookmarkEnd w:id="3"/>
          </w:p>
          <w:p w14:paraId="2D5B2A0C" w14:textId="77777777" w:rsidR="00B3086E" w:rsidRDefault="00B3086E" w:rsidP="00845C2B">
            <w:pPr>
              <w:pStyle w:val="Neotevilenodstavek"/>
              <w:spacing w:before="0" w:after="0" w:line="260" w:lineRule="exact"/>
              <w:rPr>
                <w:sz w:val="20"/>
                <w:szCs w:val="20"/>
              </w:rPr>
            </w:pPr>
          </w:p>
          <w:p w14:paraId="3B003197" w14:textId="77777777" w:rsidR="00904C58" w:rsidRDefault="00904C58" w:rsidP="00845C2B">
            <w:pPr>
              <w:pStyle w:val="Neotevilenodstavek"/>
              <w:spacing w:before="0" w:after="0" w:line="260" w:lineRule="exact"/>
              <w:rPr>
                <w:sz w:val="20"/>
                <w:szCs w:val="20"/>
              </w:rPr>
            </w:pPr>
          </w:p>
          <w:p w14:paraId="0CBF4548" w14:textId="77777777" w:rsidR="00C25D96" w:rsidRDefault="00C25D96" w:rsidP="00845C2B">
            <w:pPr>
              <w:pStyle w:val="Neotevilenodstavek"/>
              <w:spacing w:before="0" w:after="0" w:line="260" w:lineRule="exact"/>
              <w:rPr>
                <w:sz w:val="20"/>
                <w:szCs w:val="20"/>
              </w:rPr>
            </w:pPr>
          </w:p>
          <w:p w14:paraId="452C0217" w14:textId="77777777" w:rsidR="006B56E7" w:rsidRPr="00B07809" w:rsidRDefault="006B56E7" w:rsidP="00845C2B">
            <w:pPr>
              <w:pStyle w:val="Neotevilenodstavek"/>
              <w:spacing w:before="0" w:after="0" w:line="260" w:lineRule="exact"/>
              <w:rPr>
                <w:sz w:val="20"/>
                <w:szCs w:val="20"/>
              </w:rPr>
            </w:pPr>
          </w:p>
          <w:p w14:paraId="1E36EA2B" w14:textId="77777777" w:rsidR="00536852" w:rsidRPr="00B07809" w:rsidRDefault="00536852" w:rsidP="00845C2B">
            <w:pPr>
              <w:pStyle w:val="Neotevilenodstavek"/>
              <w:spacing w:before="0" w:after="0" w:line="260" w:lineRule="exact"/>
              <w:rPr>
                <w:sz w:val="20"/>
                <w:szCs w:val="20"/>
              </w:rPr>
            </w:pPr>
          </w:p>
          <w:p w14:paraId="18DB0174" w14:textId="77777777" w:rsidR="00536852" w:rsidRPr="00B07809" w:rsidRDefault="00536852" w:rsidP="00845C2B">
            <w:pPr>
              <w:pStyle w:val="Neotevilenodstavek"/>
              <w:spacing w:before="0" w:after="0" w:line="260" w:lineRule="exact"/>
              <w:rPr>
                <w:sz w:val="20"/>
                <w:szCs w:val="20"/>
              </w:rPr>
            </w:pPr>
          </w:p>
          <w:p w14:paraId="2C3129CC" w14:textId="77777777" w:rsidR="00103579" w:rsidRPr="00B07809" w:rsidRDefault="00103579" w:rsidP="00845C2B">
            <w:pPr>
              <w:pStyle w:val="Neotevilenodstavek"/>
              <w:spacing w:before="0" w:after="0" w:line="260" w:lineRule="exact"/>
              <w:rPr>
                <w:sz w:val="20"/>
                <w:szCs w:val="20"/>
              </w:rPr>
            </w:pPr>
          </w:p>
        </w:tc>
      </w:tr>
      <w:tr w:rsidR="00B07809" w:rsidRPr="00B07809" w14:paraId="1B20A489" w14:textId="77777777" w:rsidTr="00A42990">
        <w:tc>
          <w:tcPr>
            <w:tcW w:w="9622" w:type="dxa"/>
          </w:tcPr>
          <w:p w14:paraId="7EAF035B" w14:textId="77777777" w:rsidR="008E7D0B" w:rsidRPr="00B07809" w:rsidRDefault="00BA49C8" w:rsidP="00845C2B">
            <w:pPr>
              <w:pStyle w:val="Poglavje"/>
              <w:spacing w:before="0" w:line="260" w:lineRule="exact"/>
              <w:jc w:val="left"/>
              <w:rPr>
                <w:b/>
                <w:sz w:val="20"/>
                <w:szCs w:val="20"/>
              </w:rPr>
            </w:pPr>
            <w:r w:rsidRPr="00B07809">
              <w:rPr>
                <w:b/>
                <w:sz w:val="20"/>
                <w:szCs w:val="20"/>
              </w:rPr>
              <w:lastRenderedPageBreak/>
              <w:t>VI. PRILOGE</w:t>
            </w:r>
          </w:p>
        </w:tc>
      </w:tr>
    </w:tbl>
    <w:p w14:paraId="4E54D397" w14:textId="77777777" w:rsidR="008E7D0B" w:rsidRPr="00B07809" w:rsidRDefault="008E7D0B" w:rsidP="008E7D0B">
      <w:pPr>
        <w:pStyle w:val="Poglavje"/>
        <w:spacing w:before="0" w:line="260" w:lineRule="exact"/>
        <w:jc w:val="left"/>
        <w:rPr>
          <w:sz w:val="20"/>
          <w:szCs w:val="20"/>
        </w:rPr>
      </w:pPr>
    </w:p>
    <w:p w14:paraId="27462E0F" w14:textId="77777777" w:rsidR="008E7D0B" w:rsidRPr="00B07809" w:rsidRDefault="008E7D0B" w:rsidP="008E7D0B">
      <w:pPr>
        <w:pStyle w:val="Poglavje"/>
        <w:spacing w:before="0" w:line="260" w:lineRule="exact"/>
        <w:ind w:left="425" w:hanging="425"/>
        <w:jc w:val="both"/>
        <w:rPr>
          <w:sz w:val="20"/>
          <w:szCs w:val="20"/>
        </w:rPr>
      </w:pPr>
      <w:r w:rsidRPr="00B07809">
        <w:rPr>
          <w:sz w:val="20"/>
          <w:szCs w:val="20"/>
        </w:rPr>
        <w:t xml:space="preserve">1. </w:t>
      </w:r>
      <w:r w:rsidR="00436D95" w:rsidRPr="00B07809">
        <w:rPr>
          <w:sz w:val="20"/>
          <w:szCs w:val="20"/>
        </w:rPr>
        <w:tab/>
      </w:r>
      <w:r w:rsidR="00512D2F" w:rsidRPr="00B07809">
        <w:rPr>
          <w:sz w:val="20"/>
          <w:szCs w:val="20"/>
        </w:rPr>
        <w:t>DELOVNA GRADIVA</w:t>
      </w:r>
      <w:r w:rsidRPr="00B07809">
        <w:rPr>
          <w:sz w:val="20"/>
          <w:szCs w:val="20"/>
        </w:rPr>
        <w:t xml:space="preserve"> PODZAKONSKIH PREDPISOV, KI SO V PRISTOJNOSTI MINISTRA, PRISTOJNEGA ZA PROMET</w:t>
      </w:r>
    </w:p>
    <w:p w14:paraId="4A61C5FF" w14:textId="77777777" w:rsidR="008E7D0B" w:rsidRPr="00B07809" w:rsidRDefault="008E7D0B" w:rsidP="008E7D0B">
      <w:pPr>
        <w:pStyle w:val="Poglavje"/>
        <w:spacing w:before="0" w:line="260" w:lineRule="exact"/>
        <w:jc w:val="both"/>
        <w:rPr>
          <w:sz w:val="20"/>
          <w:szCs w:val="20"/>
        </w:rPr>
      </w:pPr>
    </w:p>
    <w:p w14:paraId="23F5AB98" w14:textId="77777777" w:rsidR="008E7D0B" w:rsidRPr="00B07809" w:rsidRDefault="008E7D0B" w:rsidP="008E7D0B">
      <w:pPr>
        <w:pStyle w:val="Poglavje"/>
        <w:spacing w:before="0" w:line="260" w:lineRule="exact"/>
        <w:jc w:val="both"/>
        <w:rPr>
          <w:sz w:val="20"/>
          <w:szCs w:val="20"/>
        </w:rPr>
      </w:pPr>
      <w:r w:rsidRPr="00B07809">
        <w:rPr>
          <w:sz w:val="20"/>
          <w:szCs w:val="20"/>
        </w:rPr>
        <w:t>a)</w:t>
      </w:r>
    </w:p>
    <w:p w14:paraId="22C4A589" w14:textId="77777777" w:rsidR="008E7D0B" w:rsidRPr="00B07809" w:rsidRDefault="008E7D0B" w:rsidP="008E7D0B">
      <w:pPr>
        <w:pStyle w:val="Poglavje"/>
        <w:spacing w:before="0" w:line="260" w:lineRule="exact"/>
        <w:jc w:val="both"/>
        <w:rPr>
          <w:sz w:val="20"/>
          <w:szCs w:val="20"/>
        </w:rPr>
      </w:pPr>
      <w:r w:rsidRPr="00B07809">
        <w:rPr>
          <w:sz w:val="20"/>
          <w:szCs w:val="20"/>
        </w:rPr>
        <w:t>Na podlagi 26. točke prvega odstavka 14. člena Zakona o voznikih (Uradni list RS, št. …….) izdaja minister, pristojen za promet</w:t>
      </w:r>
    </w:p>
    <w:p w14:paraId="6D0F3EE6" w14:textId="77777777" w:rsidR="008E7D0B" w:rsidRPr="00B07809" w:rsidRDefault="008E7D0B" w:rsidP="008E7D0B">
      <w:pPr>
        <w:pStyle w:val="Poglavje"/>
        <w:spacing w:before="0" w:line="260" w:lineRule="exact"/>
        <w:jc w:val="both"/>
        <w:rPr>
          <w:sz w:val="20"/>
          <w:szCs w:val="20"/>
        </w:rPr>
      </w:pPr>
    </w:p>
    <w:p w14:paraId="7CECFE5A" w14:textId="77777777" w:rsidR="008E7D0B" w:rsidRPr="00B07809" w:rsidRDefault="008E7D0B" w:rsidP="00B63A00">
      <w:pPr>
        <w:pStyle w:val="Poglavje"/>
        <w:spacing w:before="0" w:line="260" w:lineRule="exact"/>
        <w:rPr>
          <w:b/>
          <w:sz w:val="20"/>
          <w:szCs w:val="20"/>
        </w:rPr>
      </w:pPr>
      <w:r w:rsidRPr="00B07809">
        <w:rPr>
          <w:b/>
          <w:sz w:val="20"/>
          <w:szCs w:val="20"/>
        </w:rPr>
        <w:t>Pravilnik o določitvi najnižje cene usposabljanja v šolah vožnje na podlagi ekonomskih normativ</w:t>
      </w:r>
      <w:r w:rsidR="00091A69" w:rsidRPr="00B07809">
        <w:rPr>
          <w:b/>
          <w:sz w:val="20"/>
          <w:szCs w:val="20"/>
        </w:rPr>
        <w:t>ov</w:t>
      </w:r>
    </w:p>
    <w:p w14:paraId="2AE6CC31" w14:textId="77777777" w:rsidR="008E7D0B" w:rsidRPr="00B07809" w:rsidRDefault="008E7D0B" w:rsidP="008E7D0B">
      <w:pPr>
        <w:pStyle w:val="Poglavje"/>
        <w:spacing w:before="0" w:line="260" w:lineRule="exact"/>
        <w:jc w:val="both"/>
        <w:rPr>
          <w:sz w:val="20"/>
          <w:szCs w:val="20"/>
        </w:rPr>
      </w:pPr>
    </w:p>
    <w:p w14:paraId="73343343" w14:textId="77777777" w:rsidR="008E7D0B" w:rsidRPr="00B07809" w:rsidRDefault="008E7D0B" w:rsidP="00B63A00">
      <w:pPr>
        <w:pStyle w:val="Poglavje"/>
        <w:spacing w:before="0" w:line="260" w:lineRule="exact"/>
        <w:rPr>
          <w:sz w:val="20"/>
          <w:szCs w:val="20"/>
        </w:rPr>
      </w:pPr>
      <w:r w:rsidRPr="00B07809">
        <w:rPr>
          <w:sz w:val="20"/>
          <w:szCs w:val="20"/>
        </w:rPr>
        <w:t>1. člen</w:t>
      </w:r>
    </w:p>
    <w:p w14:paraId="349F8BC6" w14:textId="77777777" w:rsidR="008E7D0B" w:rsidRPr="00B07809" w:rsidRDefault="008E7D0B" w:rsidP="008E7D0B">
      <w:pPr>
        <w:pStyle w:val="Poglavje"/>
        <w:spacing w:before="0" w:line="260" w:lineRule="exact"/>
        <w:jc w:val="both"/>
        <w:rPr>
          <w:sz w:val="20"/>
          <w:szCs w:val="20"/>
        </w:rPr>
      </w:pPr>
    </w:p>
    <w:p w14:paraId="67C1FD46" w14:textId="77777777" w:rsidR="008E7D0B" w:rsidRPr="00B07809" w:rsidRDefault="008E7D0B" w:rsidP="001730FD">
      <w:pPr>
        <w:pStyle w:val="Poglavje"/>
        <w:spacing w:before="0" w:line="260" w:lineRule="exact"/>
        <w:ind w:firstLine="284"/>
        <w:jc w:val="both"/>
        <w:rPr>
          <w:sz w:val="20"/>
          <w:szCs w:val="20"/>
        </w:rPr>
      </w:pPr>
      <w:r w:rsidRPr="00B07809">
        <w:rPr>
          <w:sz w:val="20"/>
          <w:szCs w:val="20"/>
        </w:rPr>
        <w:t>Ta pravilnik določa najnižjo tarifo teoretičnega in praktičnega dela usposabljanja v šoli vožnje, na podlagi minimalnih stroškov, ki so izračunani z ekonomskimi normativi za ugotavljanje individualnih stroškov poslovanja, ki so v skladu s pravili Slovenskih računovodskih standardov (Uradni list RS, št. 118/05).</w:t>
      </w:r>
    </w:p>
    <w:p w14:paraId="181E582C" w14:textId="77777777" w:rsidR="008E7D0B" w:rsidRPr="00B07809" w:rsidRDefault="008E7D0B" w:rsidP="008E7D0B">
      <w:pPr>
        <w:pStyle w:val="Poglavje"/>
        <w:spacing w:before="0" w:line="260" w:lineRule="exact"/>
        <w:jc w:val="both"/>
        <w:rPr>
          <w:sz w:val="20"/>
          <w:szCs w:val="20"/>
        </w:rPr>
      </w:pPr>
    </w:p>
    <w:p w14:paraId="5F295F7B" w14:textId="77777777" w:rsidR="008E7D0B" w:rsidRPr="00B07809" w:rsidRDefault="008E7D0B" w:rsidP="00B63A00">
      <w:pPr>
        <w:pStyle w:val="Poglavje"/>
        <w:spacing w:before="0" w:line="260" w:lineRule="exact"/>
        <w:rPr>
          <w:sz w:val="20"/>
          <w:szCs w:val="20"/>
        </w:rPr>
      </w:pPr>
      <w:r w:rsidRPr="00B07809">
        <w:rPr>
          <w:sz w:val="20"/>
          <w:szCs w:val="20"/>
        </w:rPr>
        <w:t>2. člen</w:t>
      </w:r>
    </w:p>
    <w:p w14:paraId="5140E72C" w14:textId="77777777" w:rsidR="008E7D0B" w:rsidRPr="00B07809" w:rsidRDefault="008E7D0B" w:rsidP="008E7D0B">
      <w:pPr>
        <w:pStyle w:val="Poglavje"/>
        <w:spacing w:before="0" w:line="260" w:lineRule="exact"/>
        <w:jc w:val="both"/>
        <w:rPr>
          <w:sz w:val="20"/>
          <w:szCs w:val="20"/>
        </w:rPr>
      </w:pPr>
    </w:p>
    <w:p w14:paraId="41F155A1" w14:textId="77777777" w:rsidR="008E7D0B" w:rsidRPr="00B07809" w:rsidRDefault="008E7D0B" w:rsidP="008E7D0B">
      <w:pPr>
        <w:pStyle w:val="Poglavje"/>
        <w:spacing w:before="0" w:line="260" w:lineRule="exact"/>
        <w:jc w:val="both"/>
        <w:rPr>
          <w:sz w:val="20"/>
          <w:szCs w:val="20"/>
        </w:rPr>
      </w:pPr>
      <w:r w:rsidRPr="00B07809">
        <w:rPr>
          <w:sz w:val="20"/>
          <w:szCs w:val="20"/>
        </w:rPr>
        <w:tab/>
        <w:t>(1) Pedagoška ura teoretičnega usposabljanja v trajanju 45 minut je opredeljena kot stroškovni nosilec teoretičnega usposabljanja.</w:t>
      </w:r>
    </w:p>
    <w:p w14:paraId="626EE8BD" w14:textId="77777777" w:rsidR="008E7D0B" w:rsidRPr="00B07809" w:rsidRDefault="008E7D0B" w:rsidP="008E7D0B">
      <w:pPr>
        <w:pStyle w:val="Poglavje"/>
        <w:spacing w:before="0" w:line="260" w:lineRule="exact"/>
        <w:jc w:val="both"/>
        <w:rPr>
          <w:sz w:val="20"/>
          <w:szCs w:val="20"/>
        </w:rPr>
      </w:pPr>
      <w:r w:rsidRPr="00B07809">
        <w:rPr>
          <w:sz w:val="20"/>
          <w:szCs w:val="20"/>
        </w:rPr>
        <w:tab/>
        <w:t>(2) Učna ura vožnje v trajanju 50 minut je opredeljena kot stroškovni nosilec praktičnega usposabljanja.</w:t>
      </w:r>
    </w:p>
    <w:p w14:paraId="53E3800A" w14:textId="77777777" w:rsidR="00B63A00" w:rsidRPr="00B07809" w:rsidRDefault="00B63A00" w:rsidP="008E7D0B">
      <w:pPr>
        <w:pStyle w:val="Poglavje"/>
        <w:spacing w:before="0" w:line="260" w:lineRule="exact"/>
        <w:jc w:val="both"/>
        <w:rPr>
          <w:sz w:val="20"/>
          <w:szCs w:val="20"/>
        </w:rPr>
      </w:pPr>
    </w:p>
    <w:p w14:paraId="59B3D041" w14:textId="77777777" w:rsidR="00B63A00" w:rsidRPr="00B07809" w:rsidRDefault="00B63A00" w:rsidP="003B4C3E">
      <w:pPr>
        <w:pStyle w:val="Poglavje"/>
        <w:spacing w:before="0" w:line="260" w:lineRule="exact"/>
        <w:rPr>
          <w:sz w:val="20"/>
          <w:szCs w:val="20"/>
        </w:rPr>
      </w:pPr>
      <w:r w:rsidRPr="00B07809">
        <w:rPr>
          <w:sz w:val="20"/>
          <w:szCs w:val="20"/>
        </w:rPr>
        <w:t>3. člen</w:t>
      </w:r>
    </w:p>
    <w:p w14:paraId="62493889" w14:textId="77777777" w:rsidR="00B63A00" w:rsidRPr="00B07809" w:rsidRDefault="00B63A00" w:rsidP="008E7D0B">
      <w:pPr>
        <w:pStyle w:val="Poglavje"/>
        <w:spacing w:before="0" w:line="260" w:lineRule="exact"/>
        <w:jc w:val="both"/>
        <w:rPr>
          <w:sz w:val="20"/>
          <w:szCs w:val="20"/>
        </w:rPr>
      </w:pPr>
    </w:p>
    <w:p w14:paraId="2E0AC154" w14:textId="77777777" w:rsidR="00B63A00" w:rsidRPr="00B07809" w:rsidRDefault="00B63A00" w:rsidP="008E7D0B">
      <w:pPr>
        <w:pStyle w:val="Poglavje"/>
        <w:spacing w:before="0" w:line="260" w:lineRule="exact"/>
        <w:jc w:val="both"/>
        <w:rPr>
          <w:sz w:val="20"/>
          <w:szCs w:val="20"/>
        </w:rPr>
      </w:pPr>
      <w:r w:rsidRPr="00B07809">
        <w:rPr>
          <w:sz w:val="20"/>
          <w:szCs w:val="20"/>
        </w:rPr>
        <w:tab/>
        <w:t>(1) Kalkulacijske elemente sestavljajo stroški materiala, amortizacije, stroški dela, stroški storitev in upravno prodajni stroški.</w:t>
      </w:r>
    </w:p>
    <w:p w14:paraId="6DA77A05" w14:textId="77777777" w:rsidR="00B63A00" w:rsidRPr="00B07809" w:rsidRDefault="00B63A00" w:rsidP="008E7D0B">
      <w:pPr>
        <w:pStyle w:val="Poglavje"/>
        <w:spacing w:before="0" w:line="260" w:lineRule="exact"/>
        <w:jc w:val="both"/>
        <w:rPr>
          <w:sz w:val="20"/>
          <w:szCs w:val="20"/>
        </w:rPr>
      </w:pPr>
      <w:r w:rsidRPr="00B07809">
        <w:rPr>
          <w:sz w:val="20"/>
          <w:szCs w:val="20"/>
        </w:rPr>
        <w:tab/>
        <w:t>(2) Vsi kalkulacijski elementi vezani na usposabljanje iz teorije se vrednotijo na vrednost ene pedagoške ure teoretičnega usposabljanja.</w:t>
      </w:r>
    </w:p>
    <w:p w14:paraId="4D010F19" w14:textId="77777777" w:rsidR="00B63A00" w:rsidRPr="00B07809" w:rsidRDefault="00B63A00" w:rsidP="008E7D0B">
      <w:pPr>
        <w:pStyle w:val="Poglavje"/>
        <w:spacing w:before="0" w:line="260" w:lineRule="exact"/>
        <w:jc w:val="both"/>
        <w:rPr>
          <w:sz w:val="20"/>
          <w:szCs w:val="20"/>
        </w:rPr>
      </w:pPr>
      <w:r w:rsidRPr="00B07809">
        <w:rPr>
          <w:sz w:val="20"/>
          <w:szCs w:val="20"/>
        </w:rPr>
        <w:tab/>
        <w:t>(3) Vsi kalkulacijski elementi vezani na usposabljanje iz vožnje se vrednotijo na vrednost ene učne ure vožnje.</w:t>
      </w:r>
    </w:p>
    <w:p w14:paraId="3CAD0088" w14:textId="77777777" w:rsidR="00B63A00" w:rsidRPr="00B07809" w:rsidRDefault="00B63A00" w:rsidP="003B4C3E">
      <w:pPr>
        <w:pStyle w:val="Poglavje"/>
        <w:spacing w:before="0" w:line="260" w:lineRule="exact"/>
        <w:rPr>
          <w:sz w:val="20"/>
          <w:szCs w:val="20"/>
        </w:rPr>
      </w:pPr>
      <w:r w:rsidRPr="00B07809">
        <w:rPr>
          <w:sz w:val="20"/>
          <w:szCs w:val="20"/>
        </w:rPr>
        <w:t>4. člen</w:t>
      </w:r>
    </w:p>
    <w:p w14:paraId="53FA4210" w14:textId="77777777" w:rsidR="00B63A00" w:rsidRPr="00B07809" w:rsidRDefault="00B63A00" w:rsidP="008E7D0B">
      <w:pPr>
        <w:pStyle w:val="Poglavje"/>
        <w:spacing w:before="0" w:line="260" w:lineRule="exact"/>
        <w:jc w:val="both"/>
        <w:rPr>
          <w:sz w:val="20"/>
          <w:szCs w:val="20"/>
        </w:rPr>
      </w:pPr>
    </w:p>
    <w:p w14:paraId="42C545CA" w14:textId="77777777" w:rsidR="00B63A00" w:rsidRPr="00B07809" w:rsidRDefault="00B63A00" w:rsidP="008E7D0B">
      <w:pPr>
        <w:pStyle w:val="Poglavje"/>
        <w:spacing w:before="0" w:line="260" w:lineRule="exact"/>
        <w:jc w:val="both"/>
        <w:rPr>
          <w:sz w:val="20"/>
          <w:szCs w:val="20"/>
        </w:rPr>
      </w:pPr>
      <w:r w:rsidRPr="00B07809">
        <w:rPr>
          <w:sz w:val="20"/>
          <w:szCs w:val="20"/>
        </w:rPr>
        <w:tab/>
        <w:t>(1) Stroški materiala so stroški vzdrževanja vozila, goriva, obrabe pnevmatik, pomožnega materiala za vzdrževanje opredmetenih osnovnih sredstev, drobnega inventarja, pisarniškega materiala in strokovne literature.</w:t>
      </w:r>
    </w:p>
    <w:p w14:paraId="25133864" w14:textId="77777777" w:rsidR="00B63A00" w:rsidRPr="00B07809" w:rsidRDefault="00B63A00" w:rsidP="008E7D0B">
      <w:pPr>
        <w:pStyle w:val="Poglavje"/>
        <w:spacing w:before="0" w:line="260" w:lineRule="exact"/>
        <w:jc w:val="both"/>
        <w:rPr>
          <w:sz w:val="20"/>
          <w:szCs w:val="20"/>
        </w:rPr>
      </w:pPr>
      <w:r w:rsidRPr="00B07809">
        <w:rPr>
          <w:sz w:val="20"/>
          <w:szCs w:val="20"/>
        </w:rPr>
        <w:tab/>
        <w:t>(2) Strošek amortizacije za vozila, poslovni prostor, učilnico in poligon je določen po letni stopnji v skladu s Slovenskim računovodskim standardom 13.</w:t>
      </w:r>
    </w:p>
    <w:p w14:paraId="6D671E48" w14:textId="77777777" w:rsidR="00B63A00" w:rsidRPr="00B07809" w:rsidRDefault="00B63A00" w:rsidP="008E7D0B">
      <w:pPr>
        <w:pStyle w:val="Poglavje"/>
        <w:spacing w:before="0" w:line="260" w:lineRule="exact"/>
        <w:jc w:val="both"/>
        <w:rPr>
          <w:sz w:val="20"/>
          <w:szCs w:val="20"/>
        </w:rPr>
      </w:pPr>
      <w:r w:rsidRPr="00B07809">
        <w:rPr>
          <w:sz w:val="20"/>
          <w:szCs w:val="20"/>
        </w:rPr>
        <w:tab/>
        <w:t>(3) Stroški dela vsebujejo obračunane plače v kosmatih velikostih v skladu s Slovenskim računovodskim standardom 15 in dajatve obračunane od te osnove, ki niso sestavni del kosmatih zneskov v skladu s Slovenskim računovodskim standardom 15. Ostali stroški dela so stroški, ki nastanejo zaradi izpolnjevanja ostalih zakonskih obveznosti.</w:t>
      </w:r>
    </w:p>
    <w:p w14:paraId="280194B6" w14:textId="77777777" w:rsidR="00B63A00" w:rsidRPr="00B07809" w:rsidRDefault="00B63A00" w:rsidP="008E7D0B">
      <w:pPr>
        <w:pStyle w:val="Poglavje"/>
        <w:spacing w:before="0" w:line="260" w:lineRule="exact"/>
        <w:jc w:val="both"/>
        <w:rPr>
          <w:sz w:val="20"/>
          <w:szCs w:val="20"/>
        </w:rPr>
      </w:pPr>
      <w:r w:rsidRPr="00B07809">
        <w:rPr>
          <w:sz w:val="20"/>
          <w:szCs w:val="20"/>
        </w:rPr>
        <w:tab/>
        <w:t>(4) Stroški storitev so stroški zavarovanja, tehnični pregledov vozila, cestnine, reklamnih storitev, reprezentance, plačilnega prometa in drugih bančnih storitev (razen obresti), najemnin, svetovalnih storitev, službenih potovanj in podobnih storitev.</w:t>
      </w:r>
    </w:p>
    <w:p w14:paraId="5FB2DAF7" w14:textId="77777777" w:rsidR="00536852" w:rsidRPr="00B07809" w:rsidRDefault="00B63A00" w:rsidP="00536852">
      <w:pPr>
        <w:pStyle w:val="Poglavje"/>
        <w:spacing w:before="0" w:line="260" w:lineRule="exact"/>
        <w:jc w:val="both"/>
        <w:rPr>
          <w:sz w:val="20"/>
          <w:szCs w:val="20"/>
        </w:rPr>
      </w:pPr>
      <w:r w:rsidRPr="00B07809">
        <w:rPr>
          <w:sz w:val="20"/>
          <w:szCs w:val="20"/>
        </w:rPr>
        <w:tab/>
        <w:t>(5) Splošni upravno prodajni stroški so stroški računovodstva in vseh ostalih pomožnih služb v šoli vožnje.</w:t>
      </w:r>
    </w:p>
    <w:p w14:paraId="6B870F31" w14:textId="77777777" w:rsidR="00B63A00" w:rsidRPr="00B07809" w:rsidRDefault="00B63A00" w:rsidP="003B4C3E">
      <w:pPr>
        <w:pStyle w:val="Poglavje"/>
        <w:spacing w:before="0" w:line="260" w:lineRule="exact"/>
        <w:rPr>
          <w:sz w:val="20"/>
          <w:szCs w:val="20"/>
        </w:rPr>
      </w:pPr>
      <w:r w:rsidRPr="00B07809">
        <w:rPr>
          <w:sz w:val="20"/>
          <w:szCs w:val="20"/>
        </w:rPr>
        <w:lastRenderedPageBreak/>
        <w:t>5. člen</w:t>
      </w:r>
    </w:p>
    <w:p w14:paraId="375EC65C" w14:textId="77777777" w:rsidR="00B63A00" w:rsidRPr="00B07809" w:rsidRDefault="00B63A00" w:rsidP="008E7D0B">
      <w:pPr>
        <w:pStyle w:val="Poglavje"/>
        <w:spacing w:before="0" w:line="260" w:lineRule="exact"/>
        <w:jc w:val="both"/>
        <w:rPr>
          <w:sz w:val="20"/>
          <w:szCs w:val="20"/>
        </w:rPr>
      </w:pPr>
    </w:p>
    <w:p w14:paraId="49EC7F21" w14:textId="77777777" w:rsidR="00B63A00" w:rsidRPr="00B07809" w:rsidRDefault="00B63A00" w:rsidP="008E7D0B">
      <w:pPr>
        <w:pStyle w:val="Poglavje"/>
        <w:spacing w:before="0" w:line="260" w:lineRule="exact"/>
        <w:jc w:val="both"/>
        <w:rPr>
          <w:sz w:val="20"/>
          <w:szCs w:val="20"/>
        </w:rPr>
      </w:pPr>
      <w:r w:rsidRPr="00B07809">
        <w:rPr>
          <w:sz w:val="20"/>
          <w:szCs w:val="20"/>
        </w:rPr>
        <w:tab/>
        <w:t>(1) Minimalni stroški za pedagoško uro teoretičnega usposabljanja so izračunani na podlagi ekonomskih normativov za ugotavljanje individualnih stroškov poslovanja v vrednosti ……</w:t>
      </w:r>
      <w:r w:rsidR="003B4C3E" w:rsidRPr="00B07809">
        <w:rPr>
          <w:sz w:val="20"/>
          <w:szCs w:val="20"/>
        </w:rPr>
        <w:t>eurov/uro.</w:t>
      </w:r>
    </w:p>
    <w:p w14:paraId="10D5E850" w14:textId="77777777" w:rsidR="003B4C3E" w:rsidRPr="00B07809" w:rsidRDefault="003B4C3E" w:rsidP="008E7D0B">
      <w:pPr>
        <w:pStyle w:val="Poglavje"/>
        <w:spacing w:before="0" w:line="260" w:lineRule="exact"/>
        <w:jc w:val="both"/>
        <w:rPr>
          <w:sz w:val="20"/>
          <w:szCs w:val="20"/>
        </w:rPr>
      </w:pPr>
      <w:r w:rsidRPr="00B07809">
        <w:rPr>
          <w:sz w:val="20"/>
          <w:szCs w:val="20"/>
        </w:rPr>
        <w:tab/>
        <w:t>(2) Minimalni stroški za učno uro vožnje za kandidata B kategorije motornih vozil so izračunani na podlagi ekonomskih normativov za ugotavljanje individualnih stroškov poslovanja v vrednosti …. eurov/uro.</w:t>
      </w:r>
    </w:p>
    <w:p w14:paraId="793DF7F0" w14:textId="77777777" w:rsidR="008E7D0B" w:rsidRPr="00B07809" w:rsidRDefault="008E7D0B" w:rsidP="008E7D0B">
      <w:pPr>
        <w:pStyle w:val="Poglavje"/>
        <w:spacing w:before="0" w:line="260" w:lineRule="exact"/>
        <w:jc w:val="left"/>
        <w:rPr>
          <w:sz w:val="20"/>
          <w:szCs w:val="20"/>
        </w:rPr>
      </w:pPr>
    </w:p>
    <w:p w14:paraId="595D98D7" w14:textId="77777777" w:rsidR="003B4C3E" w:rsidRPr="00B07809" w:rsidRDefault="003B4C3E" w:rsidP="009E211B">
      <w:pPr>
        <w:pStyle w:val="Poglavje"/>
        <w:spacing w:before="0" w:line="260" w:lineRule="exact"/>
        <w:rPr>
          <w:sz w:val="20"/>
          <w:szCs w:val="20"/>
        </w:rPr>
      </w:pPr>
      <w:r w:rsidRPr="00B07809">
        <w:rPr>
          <w:sz w:val="20"/>
          <w:szCs w:val="20"/>
        </w:rPr>
        <w:t>6. člen</w:t>
      </w:r>
    </w:p>
    <w:p w14:paraId="76BD443F" w14:textId="77777777" w:rsidR="003B4C3E" w:rsidRPr="00B07809" w:rsidRDefault="003B4C3E" w:rsidP="008E7D0B">
      <w:pPr>
        <w:pStyle w:val="Poglavje"/>
        <w:spacing w:before="0" w:line="260" w:lineRule="exact"/>
        <w:jc w:val="left"/>
        <w:rPr>
          <w:sz w:val="20"/>
          <w:szCs w:val="20"/>
        </w:rPr>
      </w:pPr>
    </w:p>
    <w:p w14:paraId="55F0246A" w14:textId="77777777" w:rsidR="003B4C3E" w:rsidRPr="00B07809" w:rsidRDefault="003B4C3E" w:rsidP="009E211B">
      <w:pPr>
        <w:pStyle w:val="Poglavje"/>
        <w:spacing w:before="0" w:line="260" w:lineRule="exact"/>
        <w:ind w:firstLine="284"/>
        <w:jc w:val="left"/>
        <w:rPr>
          <w:sz w:val="20"/>
          <w:szCs w:val="20"/>
        </w:rPr>
      </w:pPr>
      <w:r w:rsidRPr="00B07809">
        <w:rPr>
          <w:sz w:val="20"/>
          <w:szCs w:val="20"/>
        </w:rPr>
        <w:t>Minimalni izračunani strošek za učno uro vožnje za kandidata ostalih kategorij motornih vozil se določi tako, da se vrednost učne ure vožnje za B kategorijo motornih vozil poveča za določen procent, in sicer:</w:t>
      </w:r>
    </w:p>
    <w:p w14:paraId="78B1D657" w14:textId="77777777" w:rsidR="003B4C3E" w:rsidRPr="00B07809" w:rsidRDefault="003B4C3E" w:rsidP="008E7D0B">
      <w:pPr>
        <w:pStyle w:val="Poglavje"/>
        <w:spacing w:before="0" w:line="260" w:lineRule="exact"/>
        <w:jc w:val="left"/>
        <w:rPr>
          <w:sz w:val="20"/>
          <w:szCs w:val="20"/>
        </w:rPr>
      </w:pPr>
    </w:p>
    <w:p w14:paraId="5978ADA8" w14:textId="77777777" w:rsidR="003B4C3E" w:rsidRPr="00B07809" w:rsidRDefault="003B4C3E" w:rsidP="003B4C3E">
      <w:pPr>
        <w:pStyle w:val="Alineazaodstavkom"/>
        <w:rPr>
          <w:sz w:val="20"/>
          <w:szCs w:val="20"/>
        </w:rPr>
      </w:pPr>
      <w:r w:rsidRPr="00B07809">
        <w:rPr>
          <w:sz w:val="20"/>
          <w:szCs w:val="20"/>
        </w:rPr>
        <w:t>A 1 kategorija – 15 %,</w:t>
      </w:r>
    </w:p>
    <w:p w14:paraId="05AAEF29" w14:textId="77777777" w:rsidR="003B4C3E" w:rsidRPr="00B07809" w:rsidRDefault="003B4C3E" w:rsidP="003B4C3E">
      <w:pPr>
        <w:pStyle w:val="Alineazaodstavkom"/>
        <w:rPr>
          <w:sz w:val="20"/>
          <w:szCs w:val="20"/>
        </w:rPr>
      </w:pPr>
      <w:r w:rsidRPr="00B07809">
        <w:rPr>
          <w:sz w:val="20"/>
          <w:szCs w:val="20"/>
        </w:rPr>
        <w:t>A 2 kategorija – 20 %,</w:t>
      </w:r>
    </w:p>
    <w:p w14:paraId="09A5A54E" w14:textId="77777777" w:rsidR="003B4C3E" w:rsidRPr="00B07809" w:rsidRDefault="003B4C3E" w:rsidP="003B4C3E">
      <w:pPr>
        <w:pStyle w:val="Alineazaodstavkom"/>
        <w:rPr>
          <w:sz w:val="20"/>
          <w:szCs w:val="20"/>
        </w:rPr>
      </w:pPr>
      <w:r w:rsidRPr="00B07809">
        <w:rPr>
          <w:sz w:val="20"/>
          <w:szCs w:val="20"/>
        </w:rPr>
        <w:t>A  kategorija – 20 %,</w:t>
      </w:r>
    </w:p>
    <w:p w14:paraId="32C357A9" w14:textId="77777777" w:rsidR="003B4C3E" w:rsidRPr="00B07809" w:rsidRDefault="003B4C3E" w:rsidP="003B4C3E">
      <w:pPr>
        <w:pStyle w:val="Alineazaodstavkom"/>
        <w:rPr>
          <w:sz w:val="20"/>
          <w:szCs w:val="20"/>
        </w:rPr>
      </w:pPr>
      <w:r w:rsidRPr="00B07809">
        <w:rPr>
          <w:sz w:val="20"/>
          <w:szCs w:val="20"/>
        </w:rPr>
        <w:t>AM kategorija – 10 %,</w:t>
      </w:r>
    </w:p>
    <w:p w14:paraId="0B06BC53" w14:textId="77777777" w:rsidR="003B4C3E" w:rsidRPr="00B07809" w:rsidRDefault="003B4C3E" w:rsidP="003B4C3E">
      <w:pPr>
        <w:pStyle w:val="Alineazaodstavkom"/>
        <w:rPr>
          <w:sz w:val="20"/>
          <w:szCs w:val="20"/>
        </w:rPr>
      </w:pPr>
      <w:r w:rsidRPr="00B07809">
        <w:rPr>
          <w:sz w:val="20"/>
          <w:szCs w:val="20"/>
        </w:rPr>
        <w:t>BE kategorija – 5 %,</w:t>
      </w:r>
    </w:p>
    <w:p w14:paraId="1C736C09" w14:textId="77777777" w:rsidR="003B4C3E" w:rsidRPr="00B07809" w:rsidRDefault="003B4C3E" w:rsidP="003B4C3E">
      <w:pPr>
        <w:pStyle w:val="Alineazaodstavkom"/>
        <w:rPr>
          <w:sz w:val="20"/>
          <w:szCs w:val="20"/>
        </w:rPr>
      </w:pPr>
      <w:r w:rsidRPr="00B07809">
        <w:rPr>
          <w:sz w:val="20"/>
          <w:szCs w:val="20"/>
        </w:rPr>
        <w:t>C 1 kategorija – 15 %,</w:t>
      </w:r>
    </w:p>
    <w:p w14:paraId="13044B5F" w14:textId="77777777" w:rsidR="003B4C3E" w:rsidRPr="00B07809" w:rsidRDefault="003B4C3E" w:rsidP="003B4C3E">
      <w:pPr>
        <w:pStyle w:val="Alineazaodstavkom"/>
        <w:rPr>
          <w:sz w:val="20"/>
          <w:szCs w:val="20"/>
        </w:rPr>
      </w:pPr>
      <w:r w:rsidRPr="00B07809">
        <w:rPr>
          <w:sz w:val="20"/>
          <w:szCs w:val="20"/>
        </w:rPr>
        <w:t>C1E kategorija – 20 %,</w:t>
      </w:r>
    </w:p>
    <w:p w14:paraId="26CC3489" w14:textId="77777777" w:rsidR="003B4C3E" w:rsidRPr="00B07809" w:rsidRDefault="003B4C3E" w:rsidP="003B4C3E">
      <w:pPr>
        <w:pStyle w:val="Alineazaodstavkom"/>
        <w:rPr>
          <w:sz w:val="20"/>
          <w:szCs w:val="20"/>
        </w:rPr>
      </w:pPr>
      <w:r w:rsidRPr="00B07809">
        <w:rPr>
          <w:sz w:val="20"/>
          <w:szCs w:val="20"/>
        </w:rPr>
        <w:t>C kategorija – 20 %,</w:t>
      </w:r>
    </w:p>
    <w:p w14:paraId="03082804" w14:textId="77777777" w:rsidR="003B4C3E" w:rsidRPr="00B07809" w:rsidRDefault="003B4C3E" w:rsidP="003B4C3E">
      <w:pPr>
        <w:pStyle w:val="Alineazaodstavkom"/>
        <w:rPr>
          <w:sz w:val="20"/>
          <w:szCs w:val="20"/>
        </w:rPr>
      </w:pPr>
      <w:r w:rsidRPr="00B07809">
        <w:rPr>
          <w:sz w:val="20"/>
          <w:szCs w:val="20"/>
        </w:rPr>
        <w:t>CE kategorija – 25 %,</w:t>
      </w:r>
    </w:p>
    <w:p w14:paraId="6AF3D66D" w14:textId="77777777" w:rsidR="003B4C3E" w:rsidRPr="00B07809" w:rsidRDefault="003B4C3E" w:rsidP="003B4C3E">
      <w:pPr>
        <w:pStyle w:val="Alineazaodstavkom"/>
        <w:rPr>
          <w:sz w:val="20"/>
          <w:szCs w:val="20"/>
        </w:rPr>
      </w:pPr>
      <w:r w:rsidRPr="00B07809">
        <w:rPr>
          <w:sz w:val="20"/>
          <w:szCs w:val="20"/>
        </w:rPr>
        <w:t>D1 kategorija – 40 %,</w:t>
      </w:r>
    </w:p>
    <w:p w14:paraId="2775FD8D" w14:textId="77777777" w:rsidR="003B4C3E" w:rsidRPr="00B07809" w:rsidRDefault="003B4C3E" w:rsidP="003B4C3E">
      <w:pPr>
        <w:pStyle w:val="Alineazaodstavkom"/>
        <w:rPr>
          <w:sz w:val="20"/>
          <w:szCs w:val="20"/>
        </w:rPr>
      </w:pPr>
      <w:r w:rsidRPr="00B07809">
        <w:rPr>
          <w:sz w:val="20"/>
          <w:szCs w:val="20"/>
        </w:rPr>
        <w:t>D1E kategorija – 45 %,</w:t>
      </w:r>
    </w:p>
    <w:p w14:paraId="748CCEA1" w14:textId="77777777" w:rsidR="003B4C3E" w:rsidRPr="00B07809" w:rsidRDefault="003B4C3E" w:rsidP="003B4C3E">
      <w:pPr>
        <w:pStyle w:val="Alineazaodstavkom"/>
        <w:rPr>
          <w:sz w:val="20"/>
          <w:szCs w:val="20"/>
        </w:rPr>
      </w:pPr>
      <w:r w:rsidRPr="00B07809">
        <w:rPr>
          <w:sz w:val="20"/>
          <w:szCs w:val="20"/>
        </w:rPr>
        <w:t>D kategorija – 60 %,</w:t>
      </w:r>
    </w:p>
    <w:p w14:paraId="58DFF078" w14:textId="77777777" w:rsidR="003B4C3E" w:rsidRPr="00B07809" w:rsidRDefault="003B4C3E" w:rsidP="003B4C3E">
      <w:pPr>
        <w:pStyle w:val="Alineazaodstavkom"/>
        <w:rPr>
          <w:sz w:val="20"/>
          <w:szCs w:val="20"/>
        </w:rPr>
      </w:pPr>
      <w:r w:rsidRPr="00B07809">
        <w:rPr>
          <w:sz w:val="20"/>
          <w:szCs w:val="20"/>
        </w:rPr>
        <w:t>DE kategorija – 65 % in</w:t>
      </w:r>
    </w:p>
    <w:p w14:paraId="221920B5" w14:textId="77777777" w:rsidR="003B4C3E" w:rsidRPr="00B07809" w:rsidRDefault="003B4C3E" w:rsidP="003B4C3E">
      <w:pPr>
        <w:pStyle w:val="Alineazaodstavkom"/>
        <w:rPr>
          <w:sz w:val="20"/>
          <w:szCs w:val="20"/>
        </w:rPr>
      </w:pPr>
      <w:r w:rsidRPr="00B07809">
        <w:rPr>
          <w:sz w:val="20"/>
          <w:szCs w:val="20"/>
        </w:rPr>
        <w:t>F kategorija – 10 %.</w:t>
      </w:r>
    </w:p>
    <w:p w14:paraId="390895EC" w14:textId="77777777" w:rsidR="003B4C3E" w:rsidRPr="00B07809" w:rsidRDefault="003B4C3E" w:rsidP="003B4C3E">
      <w:pPr>
        <w:pStyle w:val="Alineazaodstavkom"/>
        <w:numPr>
          <w:ilvl w:val="0"/>
          <w:numId w:val="0"/>
        </w:numPr>
        <w:rPr>
          <w:sz w:val="20"/>
          <w:szCs w:val="20"/>
        </w:rPr>
      </w:pPr>
    </w:p>
    <w:p w14:paraId="196C543B" w14:textId="77777777" w:rsidR="003B4C3E" w:rsidRPr="00B07809" w:rsidRDefault="003B4C3E" w:rsidP="009E211B">
      <w:pPr>
        <w:pStyle w:val="Alineazaodstavkom"/>
        <w:numPr>
          <w:ilvl w:val="0"/>
          <w:numId w:val="0"/>
        </w:numPr>
        <w:jc w:val="center"/>
        <w:rPr>
          <w:sz w:val="20"/>
          <w:szCs w:val="20"/>
        </w:rPr>
      </w:pPr>
      <w:r w:rsidRPr="00B07809">
        <w:rPr>
          <w:sz w:val="20"/>
          <w:szCs w:val="20"/>
        </w:rPr>
        <w:t>7. člen</w:t>
      </w:r>
    </w:p>
    <w:p w14:paraId="6BE81893" w14:textId="77777777" w:rsidR="003B4C3E" w:rsidRPr="00B07809" w:rsidRDefault="003B4C3E" w:rsidP="003B4C3E">
      <w:pPr>
        <w:pStyle w:val="Alineazaodstavkom"/>
        <w:numPr>
          <w:ilvl w:val="0"/>
          <w:numId w:val="0"/>
        </w:numPr>
        <w:rPr>
          <w:sz w:val="20"/>
          <w:szCs w:val="20"/>
        </w:rPr>
      </w:pPr>
    </w:p>
    <w:p w14:paraId="4203A1A2" w14:textId="77777777" w:rsidR="003B4C3E" w:rsidRPr="00B07809" w:rsidRDefault="003B4C3E" w:rsidP="009E211B">
      <w:pPr>
        <w:pStyle w:val="Alineazaodstavkom"/>
        <w:numPr>
          <w:ilvl w:val="0"/>
          <w:numId w:val="0"/>
        </w:numPr>
        <w:ind w:firstLine="284"/>
        <w:rPr>
          <w:sz w:val="20"/>
          <w:szCs w:val="20"/>
        </w:rPr>
      </w:pPr>
      <w:r w:rsidRPr="00B07809">
        <w:rPr>
          <w:sz w:val="20"/>
          <w:szCs w:val="20"/>
        </w:rPr>
        <w:t>Minimalni izračunani stroški za učno uro usposabljanja iz 5. in 6. člena tega pravilnika ne vsebujejo davka na dodano vrednost.</w:t>
      </w:r>
    </w:p>
    <w:p w14:paraId="205CA2CA" w14:textId="77777777" w:rsidR="003B4C3E" w:rsidRPr="00B07809" w:rsidRDefault="003B4C3E" w:rsidP="003B4C3E">
      <w:pPr>
        <w:pStyle w:val="Alineazaodstavkom"/>
        <w:numPr>
          <w:ilvl w:val="0"/>
          <w:numId w:val="0"/>
        </w:numPr>
        <w:rPr>
          <w:sz w:val="20"/>
          <w:szCs w:val="20"/>
        </w:rPr>
      </w:pPr>
    </w:p>
    <w:p w14:paraId="1CDDD82E" w14:textId="77777777" w:rsidR="003B4C3E" w:rsidRPr="00B07809" w:rsidRDefault="003B4C3E" w:rsidP="009E211B">
      <w:pPr>
        <w:pStyle w:val="Alineazaodstavkom"/>
        <w:numPr>
          <w:ilvl w:val="0"/>
          <w:numId w:val="0"/>
        </w:numPr>
        <w:jc w:val="center"/>
        <w:rPr>
          <w:sz w:val="20"/>
          <w:szCs w:val="20"/>
        </w:rPr>
      </w:pPr>
      <w:r w:rsidRPr="00B07809">
        <w:rPr>
          <w:sz w:val="20"/>
          <w:szCs w:val="20"/>
        </w:rPr>
        <w:t>8. člen</w:t>
      </w:r>
    </w:p>
    <w:p w14:paraId="05BB2A6A" w14:textId="77777777" w:rsidR="003B4C3E" w:rsidRPr="00B07809" w:rsidRDefault="003B4C3E" w:rsidP="003B4C3E">
      <w:pPr>
        <w:pStyle w:val="Alineazaodstavkom"/>
        <w:numPr>
          <w:ilvl w:val="0"/>
          <w:numId w:val="0"/>
        </w:numPr>
        <w:rPr>
          <w:sz w:val="20"/>
          <w:szCs w:val="20"/>
        </w:rPr>
      </w:pPr>
    </w:p>
    <w:p w14:paraId="7856E5D8" w14:textId="77777777" w:rsidR="003B4C3E" w:rsidRPr="00B07809" w:rsidRDefault="003B4C3E" w:rsidP="003B4C3E">
      <w:pPr>
        <w:pStyle w:val="Alineazaodstavkom"/>
        <w:numPr>
          <w:ilvl w:val="0"/>
          <w:numId w:val="0"/>
        </w:numPr>
        <w:rPr>
          <w:sz w:val="20"/>
          <w:szCs w:val="20"/>
        </w:rPr>
      </w:pPr>
      <w:r w:rsidRPr="00B07809">
        <w:rPr>
          <w:sz w:val="20"/>
          <w:szCs w:val="20"/>
        </w:rPr>
        <w:tab/>
        <w:t>(1) Šola vožnje je dolžna določiti svoje cene usposabljanja na podlagi ekonomskih normativov, ki niso manjše od vrednosti, določene s tem pravilnikom.</w:t>
      </w:r>
    </w:p>
    <w:p w14:paraId="38BC784B" w14:textId="77777777" w:rsidR="003B4C3E" w:rsidRPr="00B07809" w:rsidRDefault="003B4C3E" w:rsidP="003B4C3E">
      <w:pPr>
        <w:pStyle w:val="Alineazaodstavkom"/>
        <w:numPr>
          <w:ilvl w:val="0"/>
          <w:numId w:val="0"/>
        </w:numPr>
        <w:rPr>
          <w:sz w:val="20"/>
          <w:szCs w:val="20"/>
        </w:rPr>
      </w:pPr>
      <w:r w:rsidRPr="00B07809">
        <w:rPr>
          <w:sz w:val="20"/>
          <w:szCs w:val="20"/>
        </w:rPr>
        <w:tab/>
        <w:t>(2) Šola vožnje ne sme cene, določene v prvem odstavku tega člena, zmanjševati.</w:t>
      </w:r>
    </w:p>
    <w:p w14:paraId="315FB395" w14:textId="77777777" w:rsidR="003B4C3E" w:rsidRPr="00B07809" w:rsidRDefault="003B4C3E" w:rsidP="003B4C3E">
      <w:pPr>
        <w:pStyle w:val="Alineazaodstavkom"/>
        <w:numPr>
          <w:ilvl w:val="0"/>
          <w:numId w:val="0"/>
        </w:numPr>
        <w:rPr>
          <w:sz w:val="20"/>
          <w:szCs w:val="20"/>
        </w:rPr>
      </w:pPr>
    </w:p>
    <w:p w14:paraId="3F7928E8" w14:textId="77777777" w:rsidR="003B4C3E" w:rsidRPr="00B07809" w:rsidRDefault="003B4C3E" w:rsidP="003B4C3E">
      <w:pPr>
        <w:pStyle w:val="Alineazaodstavkom"/>
        <w:numPr>
          <w:ilvl w:val="0"/>
          <w:numId w:val="0"/>
        </w:numPr>
        <w:rPr>
          <w:sz w:val="20"/>
          <w:szCs w:val="20"/>
        </w:rPr>
      </w:pPr>
    </w:p>
    <w:p w14:paraId="26231497" w14:textId="77777777" w:rsidR="003B4C3E" w:rsidRPr="00B07809" w:rsidRDefault="003B4C3E" w:rsidP="009E211B">
      <w:pPr>
        <w:pStyle w:val="Alineazaodstavkom"/>
        <w:numPr>
          <w:ilvl w:val="0"/>
          <w:numId w:val="0"/>
        </w:numPr>
        <w:jc w:val="center"/>
        <w:rPr>
          <w:sz w:val="20"/>
          <w:szCs w:val="20"/>
        </w:rPr>
      </w:pPr>
      <w:r w:rsidRPr="00B07809">
        <w:rPr>
          <w:sz w:val="20"/>
          <w:szCs w:val="20"/>
        </w:rPr>
        <w:t>9. člen</w:t>
      </w:r>
    </w:p>
    <w:p w14:paraId="2AD9A333" w14:textId="77777777" w:rsidR="003B4C3E" w:rsidRPr="00B07809" w:rsidRDefault="003B4C3E" w:rsidP="003B4C3E">
      <w:pPr>
        <w:pStyle w:val="Alineazaodstavkom"/>
        <w:numPr>
          <w:ilvl w:val="0"/>
          <w:numId w:val="0"/>
        </w:numPr>
        <w:rPr>
          <w:sz w:val="20"/>
          <w:szCs w:val="20"/>
        </w:rPr>
      </w:pPr>
    </w:p>
    <w:p w14:paraId="7A5693CC" w14:textId="77777777" w:rsidR="003B4C3E" w:rsidRPr="00B07809" w:rsidRDefault="003B4C3E" w:rsidP="003B4C3E">
      <w:pPr>
        <w:pStyle w:val="Alineazaodstavkom"/>
        <w:numPr>
          <w:ilvl w:val="0"/>
          <w:numId w:val="0"/>
        </w:numPr>
        <w:rPr>
          <w:sz w:val="20"/>
          <w:szCs w:val="20"/>
        </w:rPr>
      </w:pPr>
      <w:r w:rsidRPr="00B07809">
        <w:rPr>
          <w:sz w:val="20"/>
          <w:szCs w:val="20"/>
        </w:rPr>
        <w:tab/>
        <w:t>Šola vožnje pri oglaševanju ne sme prikazovati nižje cene usposabljanja od vrednosti določene v 8. členu tega pravilnika.</w:t>
      </w:r>
    </w:p>
    <w:p w14:paraId="6670E2C2" w14:textId="77777777" w:rsidR="003B4C3E" w:rsidRPr="00B07809" w:rsidRDefault="003B4C3E" w:rsidP="003B4C3E">
      <w:pPr>
        <w:pStyle w:val="Alineazaodstavkom"/>
        <w:numPr>
          <w:ilvl w:val="0"/>
          <w:numId w:val="0"/>
        </w:numPr>
        <w:rPr>
          <w:sz w:val="20"/>
          <w:szCs w:val="20"/>
        </w:rPr>
      </w:pPr>
    </w:p>
    <w:p w14:paraId="13B80AD0" w14:textId="77777777" w:rsidR="003B4C3E" w:rsidRPr="00B07809" w:rsidRDefault="003B4C3E" w:rsidP="009E211B">
      <w:pPr>
        <w:pStyle w:val="Alineazaodstavkom"/>
        <w:numPr>
          <w:ilvl w:val="0"/>
          <w:numId w:val="0"/>
        </w:numPr>
        <w:jc w:val="center"/>
        <w:rPr>
          <w:sz w:val="20"/>
          <w:szCs w:val="20"/>
        </w:rPr>
      </w:pPr>
      <w:r w:rsidRPr="00B07809">
        <w:rPr>
          <w:sz w:val="20"/>
          <w:szCs w:val="20"/>
        </w:rPr>
        <w:t>10. člen</w:t>
      </w:r>
    </w:p>
    <w:p w14:paraId="16839B57" w14:textId="77777777" w:rsidR="003B4C3E" w:rsidRPr="00B07809" w:rsidRDefault="003B4C3E" w:rsidP="003B4C3E">
      <w:pPr>
        <w:pStyle w:val="Alineazaodstavkom"/>
        <w:numPr>
          <w:ilvl w:val="0"/>
          <w:numId w:val="0"/>
        </w:numPr>
        <w:rPr>
          <w:sz w:val="20"/>
          <w:szCs w:val="20"/>
        </w:rPr>
      </w:pPr>
    </w:p>
    <w:p w14:paraId="51EB20E9" w14:textId="77777777" w:rsidR="003B4C3E" w:rsidRPr="00B07809" w:rsidRDefault="003B4C3E" w:rsidP="003B4C3E">
      <w:pPr>
        <w:pStyle w:val="Alineazaodstavkom"/>
        <w:numPr>
          <w:ilvl w:val="0"/>
          <w:numId w:val="0"/>
        </w:numPr>
        <w:rPr>
          <w:sz w:val="20"/>
          <w:szCs w:val="20"/>
        </w:rPr>
      </w:pPr>
      <w:r w:rsidRPr="00B07809">
        <w:rPr>
          <w:sz w:val="20"/>
          <w:szCs w:val="20"/>
        </w:rPr>
        <w:t>Ta pravilnik začne veljati petnajsti dan po objavi v Uradnem listu Republike Slovenije.</w:t>
      </w:r>
    </w:p>
    <w:p w14:paraId="445A6F59" w14:textId="77777777" w:rsidR="003B4C3E" w:rsidRPr="00B07809" w:rsidRDefault="003B4C3E" w:rsidP="003B4C3E">
      <w:pPr>
        <w:pStyle w:val="Alineazaodstavkom"/>
        <w:numPr>
          <w:ilvl w:val="0"/>
          <w:numId w:val="0"/>
        </w:numPr>
        <w:rPr>
          <w:sz w:val="20"/>
          <w:szCs w:val="20"/>
        </w:rPr>
      </w:pPr>
    </w:p>
    <w:p w14:paraId="5C6E87F7" w14:textId="77777777" w:rsidR="003B4C3E" w:rsidRPr="00B07809" w:rsidRDefault="003B4C3E" w:rsidP="003B4C3E">
      <w:pPr>
        <w:pStyle w:val="Alineazaodstavkom"/>
        <w:numPr>
          <w:ilvl w:val="0"/>
          <w:numId w:val="0"/>
        </w:numPr>
        <w:rPr>
          <w:sz w:val="20"/>
          <w:szCs w:val="20"/>
        </w:rPr>
      </w:pPr>
      <w:r w:rsidRPr="00B07809">
        <w:rPr>
          <w:sz w:val="20"/>
          <w:szCs w:val="20"/>
        </w:rPr>
        <w:t>Št.</w:t>
      </w:r>
    </w:p>
    <w:p w14:paraId="1762F862" w14:textId="77777777" w:rsidR="003B4C3E" w:rsidRPr="00B07809" w:rsidRDefault="003B4C3E" w:rsidP="003B4C3E">
      <w:pPr>
        <w:pStyle w:val="Alineazaodstavkom"/>
        <w:numPr>
          <w:ilvl w:val="0"/>
          <w:numId w:val="0"/>
        </w:numPr>
        <w:rPr>
          <w:sz w:val="20"/>
          <w:szCs w:val="20"/>
        </w:rPr>
      </w:pPr>
      <w:r w:rsidRPr="00B07809">
        <w:rPr>
          <w:sz w:val="20"/>
          <w:szCs w:val="20"/>
        </w:rPr>
        <w:t>Ljubljana, dne</w:t>
      </w:r>
    </w:p>
    <w:p w14:paraId="4ADF7F6C" w14:textId="77777777" w:rsidR="003B4C3E" w:rsidRPr="00B07809" w:rsidRDefault="003B4C3E" w:rsidP="003B4C3E">
      <w:pPr>
        <w:pStyle w:val="Alineazaodstavkom"/>
        <w:numPr>
          <w:ilvl w:val="0"/>
          <w:numId w:val="0"/>
        </w:numPr>
        <w:rPr>
          <w:sz w:val="20"/>
          <w:szCs w:val="20"/>
        </w:rPr>
      </w:pPr>
      <w:r w:rsidRPr="00B07809">
        <w:rPr>
          <w:sz w:val="20"/>
          <w:szCs w:val="20"/>
        </w:rPr>
        <w:t>EVA</w:t>
      </w:r>
    </w:p>
    <w:p w14:paraId="7B28386F" w14:textId="77777777" w:rsidR="003B4C3E" w:rsidRPr="00B07809" w:rsidRDefault="003B4C3E" w:rsidP="003B4C3E">
      <w:pPr>
        <w:pStyle w:val="Alineazaodstavkom"/>
        <w:numPr>
          <w:ilvl w:val="0"/>
          <w:numId w:val="0"/>
        </w:numPr>
        <w:rPr>
          <w:sz w:val="20"/>
          <w:szCs w:val="20"/>
        </w:rPr>
      </w:pP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009E211B" w:rsidRPr="00B07809">
        <w:rPr>
          <w:sz w:val="20"/>
          <w:szCs w:val="20"/>
        </w:rPr>
        <w:t>Dr. Peter Gašperšič</w:t>
      </w:r>
    </w:p>
    <w:p w14:paraId="5109F13C" w14:textId="77777777" w:rsidR="009E211B" w:rsidRPr="00B07809" w:rsidRDefault="009E211B" w:rsidP="003B4C3E">
      <w:pPr>
        <w:pStyle w:val="Alineazaodstavkom"/>
        <w:numPr>
          <w:ilvl w:val="0"/>
          <w:numId w:val="0"/>
        </w:numPr>
        <w:rPr>
          <w:sz w:val="20"/>
          <w:szCs w:val="20"/>
        </w:rPr>
      </w:pP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t>minister za infrastrukturo</w:t>
      </w:r>
    </w:p>
    <w:p w14:paraId="05786ED4" w14:textId="77777777" w:rsidR="00731635" w:rsidRPr="00B07809" w:rsidRDefault="00731635" w:rsidP="003B4C3E">
      <w:pPr>
        <w:pStyle w:val="Alineazaodstavkom"/>
        <w:numPr>
          <w:ilvl w:val="0"/>
          <w:numId w:val="0"/>
        </w:numPr>
      </w:pPr>
      <w:r w:rsidRPr="00B07809">
        <w:lastRenderedPageBreak/>
        <w:t>b)</w:t>
      </w:r>
    </w:p>
    <w:p w14:paraId="67D15BD3" w14:textId="10AB569C" w:rsidR="000001D0" w:rsidRPr="00B07809" w:rsidRDefault="000303D0" w:rsidP="00731635">
      <w:pPr>
        <w:rPr>
          <w:sz w:val="20"/>
          <w:szCs w:val="20"/>
        </w:rPr>
      </w:pPr>
      <w:r w:rsidRPr="00B07809">
        <w:rPr>
          <w:sz w:val="20"/>
          <w:szCs w:val="20"/>
        </w:rPr>
        <w:t>Na podlagi 22</w:t>
      </w:r>
      <w:r w:rsidR="00214FFD" w:rsidRPr="00B07809">
        <w:rPr>
          <w:sz w:val="20"/>
          <w:szCs w:val="20"/>
        </w:rPr>
        <w:t>. točke prvega odstavka 14. člena Zakona o voznikih (Uradni list RS, št. …….) izdaja minister, pristojen za promet</w:t>
      </w:r>
    </w:p>
    <w:p w14:paraId="18264989" w14:textId="77777777" w:rsidR="000303D0" w:rsidRPr="00B07809" w:rsidRDefault="000303D0" w:rsidP="00731635">
      <w:pPr>
        <w:rPr>
          <w:rFonts w:cs="Arial"/>
          <w:sz w:val="20"/>
          <w:szCs w:val="20"/>
        </w:rPr>
      </w:pPr>
    </w:p>
    <w:p w14:paraId="2DAC43E9" w14:textId="77777777" w:rsidR="00214FFD" w:rsidRPr="00B07809" w:rsidRDefault="00214FFD" w:rsidP="00214FFD">
      <w:pPr>
        <w:pStyle w:val="naslovpredpisa0"/>
        <w:shd w:val="clear" w:color="auto" w:fill="FFFFFF"/>
        <w:spacing w:before="0" w:beforeAutospacing="0" w:after="0" w:afterAutospacing="0"/>
        <w:jc w:val="center"/>
        <w:rPr>
          <w:rFonts w:ascii="Arial" w:hAnsi="Arial" w:cs="Arial"/>
          <w:b/>
          <w:bCs/>
          <w:sz w:val="20"/>
          <w:szCs w:val="20"/>
        </w:rPr>
      </w:pPr>
      <w:r w:rsidRPr="00B07809">
        <w:rPr>
          <w:rFonts w:ascii="Arial" w:hAnsi="Arial" w:cs="Arial"/>
          <w:b/>
          <w:bCs/>
          <w:sz w:val="20"/>
          <w:szCs w:val="20"/>
        </w:rPr>
        <w:t>Pravilnik o vozniških dovoljenjih</w:t>
      </w:r>
    </w:p>
    <w:p w14:paraId="44B60B73" w14:textId="77777777" w:rsidR="00214FFD" w:rsidRPr="00B07809" w:rsidRDefault="00214FFD" w:rsidP="00214FFD">
      <w:pPr>
        <w:pStyle w:val="poglavje0"/>
        <w:shd w:val="clear" w:color="auto" w:fill="FFFFFF"/>
        <w:spacing w:before="480" w:beforeAutospacing="0" w:after="0" w:afterAutospacing="0"/>
        <w:jc w:val="center"/>
        <w:rPr>
          <w:rFonts w:ascii="Arial" w:hAnsi="Arial" w:cs="Arial"/>
          <w:sz w:val="20"/>
          <w:szCs w:val="20"/>
        </w:rPr>
      </w:pPr>
      <w:r w:rsidRPr="00B07809">
        <w:rPr>
          <w:rFonts w:ascii="Arial" w:hAnsi="Arial" w:cs="Arial"/>
          <w:sz w:val="20"/>
          <w:szCs w:val="20"/>
        </w:rPr>
        <w:t>I. SPLOŠNA DOLOČBA</w:t>
      </w:r>
    </w:p>
    <w:p w14:paraId="16E21166"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1. člen</w:t>
      </w:r>
    </w:p>
    <w:p w14:paraId="79C228A1"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Ta</w:t>
      </w:r>
      <w:r w:rsidRPr="00B07809">
        <w:rPr>
          <w:rFonts w:ascii="Arial" w:hAnsi="Arial" w:cs="Arial"/>
          <w:sz w:val="20"/>
          <w:szCs w:val="20"/>
        </w:rPr>
        <w:t xml:space="preserve"> pravilnik</w:t>
      </w:r>
      <w:r w:rsidRPr="00B07809">
        <w:rPr>
          <w:rStyle w:val="apple-converted-space"/>
          <w:rFonts w:ascii="Arial" w:hAnsi="Arial" w:cs="Arial"/>
          <w:sz w:val="20"/>
          <w:szCs w:val="20"/>
          <w:lang w:val="x-none"/>
        </w:rPr>
        <w:t> </w:t>
      </w:r>
      <w:r w:rsidRPr="00B07809">
        <w:rPr>
          <w:rFonts w:ascii="Arial" w:hAnsi="Arial" w:cs="Arial"/>
          <w:sz w:val="20"/>
          <w:szCs w:val="20"/>
          <w:lang w:val="x-none"/>
        </w:rPr>
        <w:t>natančneje določa postopek za izdajo vozniškega dovoljenja, podaljšanje veljavnosti, nadomestitev in zamenjavo</w:t>
      </w:r>
      <w:r w:rsidRPr="00B07809">
        <w:rPr>
          <w:rFonts w:ascii="Arial" w:hAnsi="Arial" w:cs="Arial"/>
          <w:sz w:val="20"/>
          <w:szCs w:val="20"/>
        </w:rPr>
        <w:t xml:space="preserve"> vozniških </w:t>
      </w:r>
      <w:r w:rsidRPr="00B07809">
        <w:rPr>
          <w:rFonts w:ascii="Arial" w:hAnsi="Arial" w:cs="Arial"/>
          <w:sz w:val="20"/>
          <w:szCs w:val="20"/>
          <w:lang w:val="x-none"/>
        </w:rPr>
        <w:t>dovoljenj, enotne kode dodatnih informacij in omejitev, ki jih mora voznik upoštevati pri vožnji vozila v skladu z Direktivo Evropskega parlamenta in Sveta 2006/126/ES z dne 20. 12. 2006 o</w:t>
      </w:r>
      <w:r w:rsidRPr="00B07809">
        <w:rPr>
          <w:rFonts w:ascii="Arial" w:hAnsi="Arial" w:cs="Arial"/>
          <w:sz w:val="20"/>
          <w:szCs w:val="20"/>
        </w:rPr>
        <w:t xml:space="preserve"> vozniških dovoljenjih</w:t>
      </w:r>
      <w:r w:rsidRPr="00B07809">
        <w:rPr>
          <w:rStyle w:val="apple-converted-space"/>
          <w:rFonts w:ascii="Arial" w:hAnsi="Arial" w:cs="Arial"/>
          <w:sz w:val="20"/>
          <w:szCs w:val="20"/>
          <w:lang w:val="x-none"/>
        </w:rPr>
        <w:t> </w:t>
      </w:r>
      <w:r w:rsidRPr="00B07809">
        <w:rPr>
          <w:rFonts w:ascii="Arial" w:hAnsi="Arial" w:cs="Arial"/>
          <w:sz w:val="20"/>
          <w:szCs w:val="20"/>
          <w:lang w:val="x-none"/>
        </w:rPr>
        <w:t>(UL L št. 403 z dne 30. 12. 2006, str. 18), zadnjič spremenjeno z Direktivo Komisije 2015/653/EU z dne 24. aprila 2015 o spremembi Direktive 2006/126/ES Evropskega parlamenta in Sveta o</w:t>
      </w:r>
      <w:r w:rsidRPr="00B07809">
        <w:rPr>
          <w:rFonts w:ascii="Arial" w:hAnsi="Arial" w:cs="Arial"/>
          <w:sz w:val="20"/>
          <w:szCs w:val="20"/>
        </w:rPr>
        <w:t xml:space="preserve"> vozniških dovoljenjih</w:t>
      </w:r>
      <w:r w:rsidRPr="00B07809">
        <w:rPr>
          <w:rStyle w:val="apple-converted-space"/>
          <w:rFonts w:ascii="Arial" w:hAnsi="Arial" w:cs="Arial"/>
          <w:sz w:val="20"/>
          <w:szCs w:val="20"/>
          <w:lang w:val="x-none"/>
        </w:rPr>
        <w:t> </w:t>
      </w:r>
      <w:r w:rsidRPr="00B07809">
        <w:rPr>
          <w:rFonts w:ascii="Arial" w:hAnsi="Arial" w:cs="Arial"/>
          <w:sz w:val="20"/>
          <w:szCs w:val="20"/>
          <w:lang w:val="x-none"/>
        </w:rPr>
        <w:t>(UL L št. 107 z dne 25. 4. 2015, str. 68), način vodenja evidenc izdanih</w:t>
      </w:r>
      <w:r w:rsidRPr="00B07809">
        <w:rPr>
          <w:rFonts w:ascii="Arial" w:hAnsi="Arial" w:cs="Arial"/>
          <w:sz w:val="20"/>
          <w:szCs w:val="20"/>
        </w:rPr>
        <w:t xml:space="preserve"> 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 ter izdajo mednarodnih</w:t>
      </w:r>
      <w:r w:rsidRPr="00B07809">
        <w:rPr>
          <w:rFonts w:ascii="Arial" w:hAnsi="Arial" w:cs="Arial"/>
          <w:sz w:val="20"/>
          <w:szCs w:val="20"/>
        </w:rPr>
        <w:t xml:space="preserve"> 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w:t>
      </w:r>
    </w:p>
    <w:p w14:paraId="289D99A2"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Ta</w:t>
      </w:r>
      <w:r w:rsidRPr="00B07809">
        <w:rPr>
          <w:rFonts w:ascii="Arial" w:hAnsi="Arial" w:cs="Arial"/>
          <w:sz w:val="20"/>
          <w:szCs w:val="20"/>
        </w:rPr>
        <w:t xml:space="preserve"> pravilnik</w:t>
      </w:r>
      <w:r w:rsidRPr="00B07809">
        <w:rPr>
          <w:rStyle w:val="apple-converted-space"/>
          <w:rFonts w:ascii="Arial" w:hAnsi="Arial" w:cs="Arial"/>
          <w:sz w:val="20"/>
          <w:szCs w:val="20"/>
          <w:lang w:val="x-none"/>
        </w:rPr>
        <w:t> </w:t>
      </w:r>
      <w:r w:rsidRPr="00B07809">
        <w:rPr>
          <w:rFonts w:ascii="Arial" w:hAnsi="Arial" w:cs="Arial"/>
          <w:sz w:val="20"/>
          <w:szCs w:val="20"/>
          <w:lang w:val="x-none"/>
        </w:rPr>
        <w:t>predpisuje tudi obrazec vozniškega dovoljenja v skladu z Direktivo Evropskega parlamenta in Sveta 2006/126/ES z dne 20. 12. 2006 o</w:t>
      </w:r>
      <w:r w:rsidRPr="00B07809">
        <w:rPr>
          <w:rStyle w:val="apple-converted-space"/>
          <w:rFonts w:ascii="Arial" w:hAnsi="Arial" w:cs="Arial"/>
          <w:sz w:val="20"/>
          <w:szCs w:val="20"/>
          <w:lang w:val="x-none"/>
        </w:rPr>
        <w:t> </w:t>
      </w:r>
      <w:r w:rsidRPr="00B07809">
        <w:rPr>
          <w:rFonts w:ascii="Arial" w:hAnsi="Arial" w:cs="Arial"/>
          <w:sz w:val="20"/>
          <w:szCs w:val="20"/>
        </w:rPr>
        <w:t>vozniških dovoljenjih</w:t>
      </w:r>
      <w:r w:rsidRPr="00B07809">
        <w:rPr>
          <w:rStyle w:val="apple-converted-space"/>
          <w:rFonts w:ascii="Arial" w:hAnsi="Arial" w:cs="Arial"/>
          <w:sz w:val="20"/>
          <w:szCs w:val="20"/>
          <w:lang w:val="x-none"/>
        </w:rPr>
        <w:t> </w:t>
      </w:r>
      <w:r w:rsidRPr="00B07809">
        <w:rPr>
          <w:rFonts w:ascii="Arial" w:hAnsi="Arial" w:cs="Arial"/>
          <w:sz w:val="20"/>
          <w:szCs w:val="20"/>
          <w:lang w:val="x-none"/>
        </w:rPr>
        <w:t>(UL L št. 403, str. 18), zadnjič spremenjeno z Direktivo Komisije 2013/47/EU z dne 2. oktobra 2013 o spremembi Direktive 2006/126/ES Evropskega parlamenta in Sveta o</w:t>
      </w:r>
      <w:r w:rsidRPr="00B07809">
        <w:rPr>
          <w:rStyle w:val="apple-converted-space"/>
          <w:rFonts w:ascii="Arial" w:hAnsi="Arial" w:cs="Arial"/>
          <w:sz w:val="20"/>
          <w:szCs w:val="20"/>
          <w:lang w:val="x-none"/>
        </w:rPr>
        <w:t> </w:t>
      </w:r>
      <w:r w:rsidRPr="00B07809">
        <w:rPr>
          <w:rFonts w:ascii="Arial" w:hAnsi="Arial" w:cs="Arial"/>
          <w:sz w:val="20"/>
          <w:szCs w:val="20"/>
        </w:rPr>
        <w:t>vozniških dovoljenjih</w:t>
      </w:r>
      <w:r w:rsidRPr="00B07809">
        <w:rPr>
          <w:rFonts w:ascii="Arial" w:hAnsi="Arial" w:cs="Arial"/>
          <w:sz w:val="20"/>
          <w:szCs w:val="20"/>
          <w:lang w:val="x-none"/>
        </w:rPr>
        <w:t xml:space="preserve"> (UL L št. 314, str. 31), Direktivo Sveta 2006/103/ES z dne 20. 11. 2006 o prilagoditvi nekaterih direktiv na področju prometne politike zaradi pristopa Bolgarije in Romunije (UL L št. 363, str. 344) in Direktivo Sveta 2013/22/EU z dne 13.</w:t>
      </w:r>
      <w:r w:rsidRPr="00B07809">
        <w:rPr>
          <w:rStyle w:val="apple-converted-space"/>
          <w:rFonts w:ascii="Arial" w:hAnsi="Arial" w:cs="Arial"/>
          <w:sz w:val="20"/>
          <w:szCs w:val="20"/>
          <w:lang w:val="x-none"/>
        </w:rPr>
        <w:t> </w:t>
      </w:r>
      <w:r w:rsidRPr="00B07809">
        <w:rPr>
          <w:rFonts w:ascii="Arial" w:hAnsi="Arial" w:cs="Arial"/>
          <w:sz w:val="20"/>
          <w:szCs w:val="20"/>
        </w:rPr>
        <w:t>m</w:t>
      </w:r>
      <w:r w:rsidRPr="00B07809">
        <w:rPr>
          <w:rFonts w:ascii="Arial" w:hAnsi="Arial" w:cs="Arial"/>
          <w:sz w:val="20"/>
          <w:szCs w:val="20"/>
          <w:lang w:val="x-none"/>
        </w:rPr>
        <w:t>aja 2013 o prilagoditvi nekaterih direktiv na področju prometne politike zaradi pristopa Republike Hrvaške (UL L št. 158, str. 356).</w:t>
      </w:r>
    </w:p>
    <w:p w14:paraId="411B99F8" w14:textId="77777777" w:rsidR="00214FFD" w:rsidRPr="00B07809" w:rsidRDefault="00214FFD" w:rsidP="00214FFD">
      <w:pPr>
        <w:pStyle w:val="poglavje0"/>
        <w:shd w:val="clear" w:color="auto" w:fill="FFFFFF"/>
        <w:spacing w:before="480" w:beforeAutospacing="0" w:after="0" w:afterAutospacing="0"/>
        <w:jc w:val="center"/>
        <w:rPr>
          <w:rFonts w:ascii="Arial" w:hAnsi="Arial" w:cs="Arial"/>
          <w:sz w:val="20"/>
          <w:szCs w:val="20"/>
        </w:rPr>
      </w:pPr>
      <w:r w:rsidRPr="00B07809">
        <w:rPr>
          <w:rFonts w:ascii="Arial" w:hAnsi="Arial" w:cs="Arial"/>
          <w:sz w:val="20"/>
          <w:szCs w:val="20"/>
        </w:rPr>
        <w:t>II. IZDAJA, PODALJŠANJE VELJAVNOSTI, NADOMESTITEV IN ZAMENJAVA VOZNIŠKEGA DOVOLJENJA</w:t>
      </w:r>
    </w:p>
    <w:p w14:paraId="5AEE88D2" w14:textId="77777777" w:rsidR="00214FFD" w:rsidRPr="00B07809" w:rsidRDefault="00214FFD" w:rsidP="00214FFD">
      <w:pPr>
        <w:pStyle w:val="oddelek0"/>
        <w:shd w:val="clear" w:color="auto" w:fill="FFFFFF"/>
        <w:spacing w:before="480" w:beforeAutospacing="0" w:after="0" w:afterAutospacing="0"/>
        <w:jc w:val="center"/>
        <w:rPr>
          <w:rFonts w:ascii="Arial" w:hAnsi="Arial" w:cs="Arial"/>
          <w:sz w:val="20"/>
          <w:szCs w:val="20"/>
        </w:rPr>
      </w:pPr>
      <w:r w:rsidRPr="00B07809">
        <w:rPr>
          <w:rFonts w:ascii="Arial" w:hAnsi="Arial" w:cs="Arial"/>
          <w:sz w:val="20"/>
          <w:szCs w:val="20"/>
          <w:lang w:val="x-none"/>
        </w:rPr>
        <w:t>1. Izdaja in podaljšanje veljavnosti vozniškega dovoljenja</w:t>
      </w:r>
    </w:p>
    <w:p w14:paraId="0C03D64E"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2. člen</w:t>
      </w:r>
    </w:p>
    <w:p w14:paraId="0A41250A"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Vloga za izdajo in podaljšanje veljavnosti vozniškega dovoljenja, izdajo vozniškega dovoljenja namesto pogrešanega, izgubljenega, ukradenega, obrabljenega ali uničenega vozniškega dovoljenja, vloga za izdajo vozniškega dovoljenja zaradi spremembe osebnega imena ali prebivališča, in vloga za zamenjavo tujega vozniškega dovoljenja za vozniško dovoljenje Republike Slovenije se vloži na obrazcu iz priloge 1, ki je sestavni del tega</w:t>
      </w:r>
      <w:r w:rsidRPr="00B07809">
        <w:rPr>
          <w:rFonts w:ascii="Arial" w:hAnsi="Arial" w:cs="Arial"/>
          <w:sz w:val="20"/>
          <w:szCs w:val="20"/>
        </w:rPr>
        <w:t xml:space="preserve"> pravilnika</w:t>
      </w:r>
      <w:r w:rsidRPr="00B07809">
        <w:rPr>
          <w:rFonts w:ascii="Arial" w:hAnsi="Arial" w:cs="Arial"/>
          <w:sz w:val="20"/>
          <w:szCs w:val="20"/>
          <w:lang w:val="x-none"/>
        </w:rPr>
        <w:t>. Na območjih, kjer skupaj s pripadniki slovenskega naroda avtohtono živijo tudi pripadniki italijanske ali madžarske narodne skupnosti, se vloži vloga na obrazcu iz priloge 2 oziroma 3, ki sta sestavni del tega</w:t>
      </w:r>
      <w:r w:rsidRPr="00B07809">
        <w:rPr>
          <w:rFonts w:ascii="Arial" w:hAnsi="Arial" w:cs="Arial"/>
          <w:sz w:val="20"/>
          <w:szCs w:val="20"/>
        </w:rPr>
        <w:t xml:space="preserve"> pravilnika</w:t>
      </w:r>
      <w:r w:rsidRPr="00B07809">
        <w:rPr>
          <w:rFonts w:ascii="Arial" w:hAnsi="Arial" w:cs="Arial"/>
          <w:sz w:val="20"/>
          <w:szCs w:val="20"/>
          <w:lang w:val="x-none"/>
        </w:rPr>
        <w:t>.</w:t>
      </w:r>
    </w:p>
    <w:p w14:paraId="003694AD"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Ne glede na določbo prejšnjega odstavka se vloga lahko vloži na elektronskem obrazcu, če pristojni organ za to izpolnjuje tehnične pogoje.</w:t>
      </w:r>
    </w:p>
    <w:p w14:paraId="48F2727C"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3. člen</w:t>
      </w:r>
    </w:p>
    <w:p w14:paraId="181EDD63"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Vloga za izdajo vozniškega dovoljenja se vloži neposredno pri upravni enoti.</w:t>
      </w:r>
    </w:p>
    <w:p w14:paraId="731FD4C3"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lastRenderedPageBreak/>
        <w:t>(2) Oseba mora preveriti pravilnost podatkov na vlogi ter vlogo podpisati pred uradno osebo upravne enote v prostor, ki je namenjen podpisu.</w:t>
      </w:r>
    </w:p>
    <w:p w14:paraId="273226B7"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(3) Podpis osebe se prenese kot podatek na izdelano vozniško dovoljenje.</w:t>
      </w:r>
    </w:p>
    <w:p w14:paraId="4A040748"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(4) Če se oseba ne more podpisati, uradna oseba na hrbtni strani vloge navede razlog, zakaj se oseba ni podpisala, in se podpiše zraven prostora, ki je namenjen podpisu osebe.</w:t>
      </w:r>
    </w:p>
    <w:p w14:paraId="179835F7"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4. člen</w:t>
      </w:r>
    </w:p>
    <w:p w14:paraId="455B1248"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Vlogi za izdajo vozniškega dovoljenja je treba priložiti:</w:t>
      </w:r>
    </w:p>
    <w:p w14:paraId="51D92DEB" w14:textId="77777777" w:rsidR="00214FFD" w:rsidRPr="00B07809" w:rsidRDefault="00214FFD" w:rsidP="00214FFD">
      <w:pPr>
        <w:pStyle w:val="tevilnatoka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1.    </w:t>
      </w:r>
      <w:r w:rsidRPr="00B07809">
        <w:rPr>
          <w:rStyle w:val="apple-converted-space"/>
          <w:rFonts w:ascii="Arial" w:hAnsi="Arial" w:cs="Arial"/>
          <w:sz w:val="20"/>
          <w:szCs w:val="20"/>
          <w:lang w:val="x-none"/>
        </w:rPr>
        <w:t> </w:t>
      </w:r>
      <w:r w:rsidRPr="00B07809">
        <w:rPr>
          <w:rFonts w:ascii="Arial" w:hAnsi="Arial" w:cs="Arial"/>
          <w:sz w:val="20"/>
          <w:szCs w:val="20"/>
          <w:lang w:val="x-none"/>
        </w:rPr>
        <w:t>veljavno zdravniško spričevalo o telesni in duševni zmožnosti osebe voziti motorna vozila tiste oziroma tistih kategorij, za katere zahteva izdajo vozniškega dovoljenja, razen v primerih, ko Zakon o voznikih (Uradni list RS, št. 109/10, v nadaljnjem besedilu: zakon) določa drugače;</w:t>
      </w:r>
    </w:p>
    <w:p w14:paraId="13C38171" w14:textId="77777777" w:rsidR="00214FFD" w:rsidRPr="00B07809" w:rsidRDefault="00214FFD" w:rsidP="00214FFD">
      <w:pPr>
        <w:pStyle w:val="tevilnatoka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2.    </w:t>
      </w:r>
      <w:r w:rsidRPr="00B07809">
        <w:rPr>
          <w:rStyle w:val="apple-converted-space"/>
          <w:rFonts w:ascii="Arial" w:hAnsi="Arial" w:cs="Arial"/>
          <w:sz w:val="20"/>
          <w:szCs w:val="20"/>
          <w:lang w:val="x-none"/>
        </w:rPr>
        <w:t> </w:t>
      </w:r>
      <w:r w:rsidRPr="00B07809">
        <w:rPr>
          <w:rFonts w:ascii="Arial" w:hAnsi="Arial" w:cs="Arial"/>
          <w:sz w:val="20"/>
          <w:szCs w:val="20"/>
          <w:lang w:val="x-none"/>
        </w:rPr>
        <w:t>spričevalo o temeljnih kvalifikacijah v primerih, da je podana vloga za izdajo vozniškega dovoljenja iz drugega, četrtega, petega ali šestega odstavka 55. člena zakona;</w:t>
      </w:r>
    </w:p>
    <w:p w14:paraId="4E498333" w14:textId="77777777" w:rsidR="00214FFD" w:rsidRPr="00B07809" w:rsidRDefault="00214FFD" w:rsidP="00214FFD">
      <w:pPr>
        <w:pStyle w:val="tevilnatoka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3.    </w:t>
      </w:r>
      <w:r w:rsidRPr="00B07809">
        <w:rPr>
          <w:rStyle w:val="apple-converted-space"/>
          <w:rFonts w:ascii="Arial" w:hAnsi="Arial" w:cs="Arial"/>
          <w:sz w:val="20"/>
          <w:szCs w:val="20"/>
          <w:lang w:val="x-none"/>
        </w:rPr>
        <w:t> </w:t>
      </w:r>
      <w:r w:rsidRPr="00B07809">
        <w:rPr>
          <w:rFonts w:ascii="Arial" w:hAnsi="Arial" w:cs="Arial"/>
          <w:sz w:val="20"/>
          <w:szCs w:val="20"/>
          <w:lang w:val="x-none"/>
        </w:rPr>
        <w:t>dokazilo o zaposlitvi v slovenski vojski v primerih, da je podana vloga za izdajo vozniškega dovoljenja iz tretjega ali sedmega odstavka 55. člena zakona;</w:t>
      </w:r>
    </w:p>
    <w:p w14:paraId="753B0960" w14:textId="77777777" w:rsidR="00214FFD" w:rsidRPr="00B07809" w:rsidRDefault="00214FFD" w:rsidP="00214FFD">
      <w:pPr>
        <w:pStyle w:val="tevilnatoka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4.    </w:t>
      </w:r>
      <w:r w:rsidRPr="00B07809">
        <w:rPr>
          <w:rStyle w:val="apple-converted-space"/>
          <w:rFonts w:ascii="Arial" w:hAnsi="Arial" w:cs="Arial"/>
          <w:sz w:val="20"/>
          <w:szCs w:val="20"/>
          <w:lang w:val="x-none"/>
        </w:rPr>
        <w:t> </w:t>
      </w:r>
      <w:r w:rsidRPr="00B07809">
        <w:rPr>
          <w:rFonts w:ascii="Arial" w:hAnsi="Arial" w:cs="Arial"/>
          <w:sz w:val="20"/>
          <w:szCs w:val="20"/>
          <w:lang w:val="x-none"/>
        </w:rPr>
        <w:t>dokazilo o plačilu obveznosti (upravne takse in obrazca vozniškega dovoljenja).</w:t>
      </w:r>
    </w:p>
    <w:p w14:paraId="74E39D82"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Vlogi za izdajo vozniškega dovoljenja za vožnjo motornih vozil kategorije F je treba priložiti tudi potrdilo pooblaščene organizacije o uspešno opravljenem tečaju o varnem delu s traktorjem in traktorskimi priključki.</w:t>
      </w:r>
    </w:p>
    <w:p w14:paraId="5B1E8B2C"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(3) Potrdilo o opravljenem vozniškem izpitu, ki je pogoj za izdajo vozniškega dovoljenja na podlagi 54. člena zakona, pridobi upravna enota iz uradnih evidenc po uradni dolžnosti.</w:t>
      </w:r>
    </w:p>
    <w:p w14:paraId="3DCDF612"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5. člen</w:t>
      </w:r>
    </w:p>
    <w:p w14:paraId="2165D746"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Oseba mora k vlogi iz prejšnjega člena priložiti fotografijo v fizični obliki ali referenčno številko fotografije iz elektronskega odložišča fotografij. Referenčno številko fotografije izda za to pooblaščeni fotograf.</w:t>
      </w:r>
    </w:p>
    <w:p w14:paraId="5B005DE3"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 xml:space="preserve">(2) Fotografija, ki je priložena v fizični obliki, mora biti izdelana na belem tankem sijajnem fotografskem papirju velikosti 3,5 x 4,5 cm, v črno-beli ali barvni tehniki, z ločljivostjo najmanj 600 </w:t>
      </w:r>
      <w:proofErr w:type="spellStart"/>
      <w:r w:rsidRPr="00B07809">
        <w:rPr>
          <w:rFonts w:ascii="Arial" w:hAnsi="Arial" w:cs="Arial"/>
          <w:sz w:val="20"/>
          <w:szCs w:val="20"/>
          <w:lang w:val="x-none"/>
        </w:rPr>
        <w:t>dpi</w:t>
      </w:r>
      <w:proofErr w:type="spellEnd"/>
      <w:r w:rsidRPr="00B07809">
        <w:rPr>
          <w:rFonts w:ascii="Arial" w:hAnsi="Arial" w:cs="Arial"/>
          <w:sz w:val="20"/>
          <w:szCs w:val="20"/>
          <w:lang w:val="x-none"/>
        </w:rPr>
        <w:t>, barvno nevtralna, z jasno izraženimi barvnimi toni.</w:t>
      </w:r>
    </w:p>
    <w:p w14:paraId="381EB5EA"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(3) Fotografija mora kazati pravo podobo osebe in ne sme biti retuširana.</w:t>
      </w:r>
    </w:p>
    <w:p w14:paraId="0D35B3CB"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(4) Oseba mora biti fotografirana od spredaj, z odkritim čelom in obrazom, brez klobuka, čepice ali rute.</w:t>
      </w:r>
    </w:p>
    <w:p w14:paraId="603F27CB"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(5) Fotografija mora biti primerne kvalitete za biometrično obdelavo:</w:t>
      </w:r>
    </w:p>
    <w:p w14:paraId="71E687A9"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podoba obraza mora biti poravnana tako, da navidezna vertikalna črta teče ravno iz sredine med očmi, preko sredine nosu do sredine ust, oči morajo biti v navideznem horizontalnem polju;</w:t>
      </w:r>
    </w:p>
    <w:p w14:paraId="33EF5455"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fotografija mora jasno prikazovati poteze celega obraza od konice brade do začetka lasišča (temena glave) ter levo in desno polovico obraza. Velikost obraza od brade do temena mora zajemati od 70 % do največ 80 % fotografije, kar ustreza višini 32–36 mm;</w:t>
      </w:r>
    </w:p>
    <w:p w14:paraId="7F8316F8"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če je volumen las večji, se lasje na fotografiji obrežejo skladno z zahtevo iz prejšnje alineje;</w:t>
      </w:r>
    </w:p>
    <w:p w14:paraId="63151CFB"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obraz na fotografiji mora biti enakomerno osvetljen, brez odsevov ali senc, jasen, z ustreznimi kontrasti in ostrino, barva kože mora biti naravna;</w:t>
      </w:r>
    </w:p>
    <w:p w14:paraId="3C05B0CF"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izraz na obrazu mora biti nevtralen, ustnice zaprte, državljan mora gledati naravnost v fotoaparat;</w:t>
      </w:r>
    </w:p>
    <w:p w14:paraId="415CD70E"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lastRenderedPageBreak/>
        <w:t>-      </w:t>
      </w:r>
      <w:r w:rsidRPr="00B07809">
        <w:rPr>
          <w:rStyle w:val="apple-converted-space"/>
          <w:rFonts w:ascii="Arial" w:hAnsi="Arial" w:cs="Arial"/>
          <w:sz w:val="20"/>
          <w:szCs w:val="20"/>
          <w:lang w:val="x-none"/>
        </w:rPr>
        <w:t> </w:t>
      </w:r>
      <w:r w:rsidRPr="00B07809">
        <w:rPr>
          <w:rFonts w:ascii="Arial" w:hAnsi="Arial" w:cs="Arial"/>
          <w:sz w:val="20"/>
          <w:szCs w:val="20"/>
          <w:lang w:val="x-none"/>
        </w:rPr>
        <w:t>oči ne smejo biti rdeče barve, biti morajo odprte in jasno vidne, ne smejo jih prekrivati lasje, okvirji očal ali rob stekel;</w:t>
      </w:r>
    </w:p>
    <w:p w14:paraId="21B31678"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višina oči mora biti nameščena med najmanj 50 % in največ 70 % višine fotografije, od spodnjega roba;</w:t>
      </w:r>
    </w:p>
    <w:p w14:paraId="6E71C006"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pacing w:val="-2"/>
          <w:sz w:val="20"/>
          <w:szCs w:val="20"/>
          <w:lang w:val="x-none"/>
        </w:rPr>
        <w:t>odsevi na steklih očal ali na okvirju niso dovoljeni. Sončna očala ali zatemnjena stekla niso dovoljena, razen iz upravičenih zdravstvenih razlogov (kot so vidne poškodbe očesa). Oseba je lahko fotografirana brez pripomočkov za korekcijo vida;</w:t>
      </w:r>
    </w:p>
    <w:p w14:paraId="1CE09C7E"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ozadje mora biti enobarvno svetlo (priporočljivo je nevtralno sivo) in v kontrastu z obrazom, lasmi in oblačilom. Pri svetlih laseh je ustrezna uporaba srednje sivega ozadja, pri temnih laseh pa svetlo sivega ozadja. Ozadje mora biti brez vzorcev ali senc;</w:t>
      </w:r>
    </w:p>
    <w:p w14:paraId="6FE0606B"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fotografija ne sme biti poškodovana in ne sme imeti madežev.</w:t>
      </w:r>
    </w:p>
    <w:p w14:paraId="0DDFD020"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(6) Ne glede na določbo četrtega odstavka tega člena smejo pripadnice ali pripadniki verskih skupnosti ter druge osebe, ki po svoji ljudski navadi kot sestavni del svojega oblačila oziroma kot sestavni del oblačila verske skupnosti nosijo čepico, ruto ali drugo pokrivalo, priložiti fotografijo, na kateri so fotografirani s čepico, ruto ali drugim pokrivalom, če imajo odkrito čelo in obraz.</w:t>
      </w:r>
    </w:p>
    <w:p w14:paraId="5E401AA3"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(7) Fotografije v digitalni obliki se eno leto hranijo v elektronskem odložišču fotografij za osebne dokumente in se lahko na vlogo osebe uporabijo tudi za izdajo njene druge javne listine s fotografijo, ki jo izda državni organ.</w:t>
      </w:r>
    </w:p>
    <w:p w14:paraId="5C4AD633"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(8) Če oseba predloži referenčno številko fotografije iz elektronskega odložišča fotografij, uradna oseba prevzame fotografijo v digitalni obliki iz elektronskega odložišča.</w:t>
      </w:r>
    </w:p>
    <w:p w14:paraId="3E084D73"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(9) Če fotografija ne ustreza pogojem iz prejšnjih odstavkov tega člena, jo upravna enota vrne osebi in ji določi rok, v katerem mora predložiti ustrezno fotografijo.</w:t>
      </w:r>
    </w:p>
    <w:p w14:paraId="5F901655"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6. člen</w:t>
      </w:r>
    </w:p>
    <w:p w14:paraId="35B5A7C0"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Oseba mora vlogi za podaljšanje veljavnosti vozniškega dovoljenja priložiti veljavno zdravniško spričevalo, če je rok veljavnosti njenega vozniškega dovoljenja omejen iz zdravstvenih razlogov ali če je predložitev zdravniškega spričevala pogoj za podaljšanje veljavnosti njenega vozniškega dovoljenja.</w:t>
      </w:r>
    </w:p>
    <w:p w14:paraId="14F147AB"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Osebam, ki jim je bilo odvzeto vozniško dovoljenje zaradi ugotovljene zdravstvene nezmožnosti, se izda novo vozniško dovoljenje, če izpolnjujejo z zakonom in s tem</w:t>
      </w:r>
      <w:r w:rsidRPr="00B07809">
        <w:rPr>
          <w:rFonts w:ascii="Arial" w:hAnsi="Arial" w:cs="Arial"/>
          <w:sz w:val="20"/>
          <w:szCs w:val="20"/>
        </w:rPr>
        <w:t xml:space="preserve"> pravilnikom</w:t>
      </w:r>
      <w:r w:rsidRPr="00B07809">
        <w:rPr>
          <w:rFonts w:ascii="Arial" w:hAnsi="Arial" w:cs="Arial"/>
          <w:sz w:val="20"/>
          <w:szCs w:val="20"/>
          <w:lang w:val="x-none"/>
        </w:rPr>
        <w:t xml:space="preserve"> določene pogoje za izdajo vozniškega dovoljenja ter predložijo novo zdravniško spričevalo.</w:t>
      </w:r>
    </w:p>
    <w:p w14:paraId="07573993"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7. člen</w:t>
      </w:r>
    </w:p>
    <w:p w14:paraId="384876B3"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Uradna oseba upravne enote mora preveriti resničnost podatkov na vlogi za izdajo vozniškega dovoljenja, ugotoviti istovetnost osebe ter s posebno programsko opremo zajeti fotografijo in podpis ali prevzeti fotografijo iz elektronskega odložišča fotografij na podlagi referenčne številke.</w:t>
      </w:r>
    </w:p>
    <w:p w14:paraId="4EFE70A4"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Za izdajo vozniškega dovoljenja se lahko uporabi fotografija v digitalni obliki, ki se hrani v evidenci izdanega drugega uradnega identifikacijskega dokumenta, če kaže pravo podobo osebe.</w:t>
      </w:r>
    </w:p>
    <w:p w14:paraId="12342596"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8. člen</w:t>
      </w:r>
    </w:p>
    <w:p w14:paraId="7592B572"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Podjetje ali organizacija, ki izdeluje vozniška dovoljenja (v nadaljnjem besedilu: izdelovalec) prevzame vse osebne podatke, potrebne za izdelavo</w:t>
      </w:r>
      <w:r w:rsidRPr="00B07809">
        <w:rPr>
          <w:rFonts w:ascii="Arial" w:hAnsi="Arial" w:cs="Arial"/>
          <w:sz w:val="20"/>
          <w:szCs w:val="20"/>
        </w:rPr>
        <w:t xml:space="preserve"> 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 iz računalniške evidence vlog za izdajo vozniškega dovoljenja.</w:t>
      </w:r>
    </w:p>
    <w:p w14:paraId="1847BAF8"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lastRenderedPageBreak/>
        <w:t>(2) Če fotografije in podpisa ni v računalniški evidenci vlog za izdajo</w:t>
      </w:r>
      <w:r w:rsidRPr="00B07809">
        <w:rPr>
          <w:rFonts w:ascii="Arial" w:hAnsi="Arial" w:cs="Arial"/>
          <w:sz w:val="20"/>
          <w:szCs w:val="20"/>
        </w:rPr>
        <w:t xml:space="preserve"> 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 ju izdelovalec prevzame iz vloge za izdajo vozniškega dovoljenja in ju prenese v evidenco izdanih</w:t>
      </w:r>
      <w:r w:rsidRPr="00B07809">
        <w:rPr>
          <w:rFonts w:ascii="Arial" w:hAnsi="Arial" w:cs="Arial"/>
          <w:sz w:val="20"/>
          <w:szCs w:val="20"/>
        </w:rPr>
        <w:t xml:space="preserve"> 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w:t>
      </w:r>
    </w:p>
    <w:p w14:paraId="12DC8CCB"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(3) Pri izdelavi vozniškega dovoljenja vpiše pristojna oseba izdelovalca serijsko številko izdanega vozniškega dovoljenja v evidenco izdanih</w:t>
      </w:r>
      <w:r w:rsidRPr="00B07809">
        <w:rPr>
          <w:rFonts w:ascii="Arial" w:hAnsi="Arial" w:cs="Arial"/>
          <w:sz w:val="20"/>
          <w:szCs w:val="20"/>
        </w:rPr>
        <w:t xml:space="preserve"> 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w:t>
      </w:r>
    </w:p>
    <w:p w14:paraId="32121346"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(4) Izdelovalec mora vse osebne podatke, potrebne za zapis na obrazec vozniškega dovoljenja uničiti najpozneje v 30 dneh po uporabi.</w:t>
      </w:r>
    </w:p>
    <w:p w14:paraId="7A7A41DD"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(5) Podatek o serijski številki izdanega vozniškega dovoljenja sme izdelovalec uporabljati za potrebe potrditve prevzema poštnih pošiljk iz 65. člena zakona in ga mora uničiti najpozneje v 30 dneh po uporabi.</w:t>
      </w:r>
    </w:p>
    <w:p w14:paraId="3F3DA888"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9. člen</w:t>
      </w:r>
    </w:p>
    <w:p w14:paraId="3B773CCD"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Upravna enota izda osebi potrdilo o prejemu vloge za izdajo vozniškega dovoljenja na obrazcu, določenem v prilogah 1, 2 in 3. Potrdilo o prejemu vloge za izdajo vozniškega dovoljenja se izda tudi v vseh drugih primerih, ko gre za izdajo novega vozniškega dovoljenja in so za izdajo izpolnjeni vsi pogoji.</w:t>
      </w:r>
    </w:p>
    <w:p w14:paraId="686464AE"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Ne glede na prejšnji odstavek se osebi, ki že poseduje veljavno vozniško dovoljenje in zahteva izdajo novega vozniškega dovoljenja, na njeno izrecno željo, če za to obstaja razlog dnevnega prehoda meje iz naslova opravljanja poklica ali drugega upravičenega razloga, tega dovoljenja ne odvzame in se ne izda potrdila o prejemu vloge.</w:t>
      </w:r>
    </w:p>
    <w:p w14:paraId="6E7749BD"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(3) V primerih iz prejšnjega odstavka tega člena se dosedanje vozniško dovoljenje v evidenci izdanih</w:t>
      </w:r>
      <w:r w:rsidRPr="00B07809">
        <w:rPr>
          <w:rFonts w:ascii="Arial" w:hAnsi="Arial" w:cs="Arial"/>
          <w:sz w:val="20"/>
          <w:szCs w:val="20"/>
        </w:rPr>
        <w:t xml:space="preserve"> 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 evidentira kot neveljavno z naslednjim besedilom: "Vozniško dovoljenje se lahko uporablja do vročitve novega".</w:t>
      </w:r>
    </w:p>
    <w:p w14:paraId="7154D264"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10. člen</w:t>
      </w:r>
    </w:p>
    <w:p w14:paraId="5E183465"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Vozniško dovoljenje se izda na obrazcu iz priloge 4, ki je sestavni del tega</w:t>
      </w:r>
      <w:r w:rsidRPr="00B07809">
        <w:rPr>
          <w:rStyle w:val="apple-converted-space"/>
          <w:rFonts w:ascii="Arial" w:hAnsi="Arial" w:cs="Arial"/>
          <w:sz w:val="20"/>
          <w:szCs w:val="20"/>
          <w:lang w:val="x-none"/>
        </w:rPr>
        <w:t> </w:t>
      </w:r>
      <w:r w:rsidRPr="00B07809">
        <w:rPr>
          <w:rFonts w:ascii="Arial" w:hAnsi="Arial" w:cs="Arial"/>
          <w:sz w:val="20"/>
          <w:szCs w:val="20"/>
        </w:rPr>
        <w:t>pravilnika</w:t>
      </w:r>
      <w:r w:rsidRPr="00B07809">
        <w:rPr>
          <w:rFonts w:ascii="Arial" w:hAnsi="Arial" w:cs="Arial"/>
          <w:sz w:val="20"/>
          <w:szCs w:val="20"/>
          <w:lang w:val="x-none"/>
        </w:rPr>
        <w:t>. Na območjih, kjer skupaj s pripadniki slovenskega naroda avtohtono živijo tudi pripadniki italijanske ali madžarske narodne skupnosti, se vozniško dovoljenje izda na obrazcu v slovenskem jeziku in jeziku narodne skupnosti, iz priloge 5 ali 6, ki sta sestavni del tega</w:t>
      </w:r>
      <w:r w:rsidRPr="00B07809">
        <w:rPr>
          <w:rStyle w:val="apple-converted-space"/>
          <w:rFonts w:ascii="Arial" w:hAnsi="Arial" w:cs="Arial"/>
          <w:sz w:val="20"/>
          <w:szCs w:val="20"/>
          <w:lang w:val="x-none"/>
        </w:rPr>
        <w:t> </w:t>
      </w:r>
      <w:r w:rsidRPr="00B07809">
        <w:rPr>
          <w:rFonts w:ascii="Arial" w:hAnsi="Arial" w:cs="Arial"/>
          <w:sz w:val="20"/>
          <w:szCs w:val="20"/>
        </w:rPr>
        <w:t>pravilnika</w:t>
      </w:r>
      <w:r w:rsidRPr="00B07809">
        <w:rPr>
          <w:rFonts w:ascii="Arial" w:hAnsi="Arial" w:cs="Arial"/>
          <w:sz w:val="20"/>
          <w:szCs w:val="20"/>
          <w:lang w:val="x-none"/>
        </w:rPr>
        <w:t>.</w:t>
      </w:r>
    </w:p>
    <w:p w14:paraId="619F0073"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Obrazec vozniškega dovoljenja je izdelan iz polikarbonata z vgrajenimi zaščitnimi elementi. Fizične lastnosti obrazca vozniškega dovoljenja morajo ustrezati standardu ISO/IEC 7810.</w:t>
      </w:r>
    </w:p>
    <w:p w14:paraId="2BE11BFD"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(3) Vozniško dovoljenje se izda na obrazcu za čas dokler velja pravica do vožnje motornega vozila, vendar ne dalj kot za 10 let.</w:t>
      </w:r>
    </w:p>
    <w:p w14:paraId="75FB7513"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(4) Materiali za izdelavo</w:t>
      </w:r>
      <w:r w:rsidRPr="00B07809">
        <w:rPr>
          <w:rStyle w:val="apple-converted-space"/>
          <w:rFonts w:ascii="Arial" w:hAnsi="Arial" w:cs="Arial"/>
          <w:sz w:val="20"/>
          <w:szCs w:val="20"/>
          <w:lang w:val="x-none"/>
        </w:rPr>
        <w:t> </w:t>
      </w:r>
      <w:r w:rsidRPr="00B07809">
        <w:rPr>
          <w:rStyle w:val="apple-converted-space"/>
          <w:rFonts w:ascii="Arial" w:hAnsi="Arial" w:cs="Arial"/>
          <w:sz w:val="20"/>
          <w:szCs w:val="20"/>
        </w:rPr>
        <w:t>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 in zapisi na obrazcih</w:t>
      </w:r>
      <w:r w:rsidRPr="00B07809">
        <w:rPr>
          <w:rStyle w:val="apple-converted-space"/>
          <w:rFonts w:ascii="Arial" w:hAnsi="Arial" w:cs="Arial"/>
          <w:sz w:val="20"/>
          <w:szCs w:val="20"/>
          <w:lang w:val="x-none"/>
        </w:rPr>
        <w:t> </w:t>
      </w:r>
      <w:r w:rsidRPr="00B07809">
        <w:rPr>
          <w:rStyle w:val="apple-converted-space"/>
          <w:rFonts w:ascii="Arial" w:hAnsi="Arial" w:cs="Arial"/>
          <w:sz w:val="20"/>
          <w:szCs w:val="20"/>
        </w:rPr>
        <w:t>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 morajo biti izdelani tako, da ob običajnem ravnanju imetnika z njimi zagotavljajo uporabo teh dokumentov za obdobje njihove veljavnosti.</w:t>
      </w:r>
    </w:p>
    <w:p w14:paraId="4AC754A2"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(5) Običajno ravnanje z vozniškim dovoljenjem iz prejšnjega odstavka je ravnanje, pri katerem se vozniškega dovoljenja ne upogiba, ne izpostavlja ekstremnim temperaturam in vlagi, agresivnim kemikalijam ter da se ga zaščiti pred mehanskimi poškodbami.</w:t>
      </w:r>
    </w:p>
    <w:p w14:paraId="21E78334" w14:textId="77777777" w:rsidR="003D1B8A" w:rsidRPr="00B07809" w:rsidRDefault="003D1B8A" w:rsidP="00214FFD">
      <w:pPr>
        <w:pStyle w:val="odstavek0"/>
        <w:shd w:val="clear" w:color="auto" w:fill="FFFFFF"/>
        <w:spacing w:before="240" w:beforeAutospacing="0" w:after="0" w:afterAutospacing="0"/>
        <w:ind w:firstLine="1021"/>
        <w:jc w:val="both"/>
        <w:rPr>
          <w:rFonts w:ascii="Arial" w:hAnsi="Arial" w:cs="Arial"/>
          <w:sz w:val="20"/>
          <w:szCs w:val="20"/>
        </w:rPr>
      </w:pPr>
    </w:p>
    <w:p w14:paraId="5C06B8EB"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lastRenderedPageBreak/>
        <w:t>11. člen</w:t>
      </w:r>
    </w:p>
    <w:p w14:paraId="08F1090F"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V vozniško dovoljenje se na prednji strani vpisujejo naslednji podatki:</w:t>
      </w:r>
    </w:p>
    <w:p w14:paraId="21F53754"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pri številki 1 priimek imetnika vozniškega dovoljenja;</w:t>
      </w:r>
    </w:p>
    <w:p w14:paraId="575851CE"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pri številki 2 ime imetnika vozniškega dovoljenja;</w:t>
      </w:r>
    </w:p>
    <w:p w14:paraId="72471FD4"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pri številki 3 rojstni datum in rojstni kraj imetnika vozniškega dovoljenja, ki je za rojene v Republiki Sloveniji občina in naselje, kjer je posameznik rojen oziroma vpisan v rojstno matično knjigo, za rojene v tujini pa država in kraj v tuji državi;</w:t>
      </w:r>
    </w:p>
    <w:p w14:paraId="2D9CF99C"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pri številki 4 a. datum izdaje vozniškega dovoljenja, ki je datum, ko je prosilec pri upravni enoti podal vlogo za izdajo vozniškega dovoljenja;</w:t>
      </w:r>
    </w:p>
    <w:p w14:paraId="7A20973B"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pri številki 4 b. veljavnost obrazca;</w:t>
      </w:r>
    </w:p>
    <w:p w14:paraId="4F56B02A"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pri številki 4 c. pristojni organ, ki je vozniško dovoljenje izdal;</w:t>
      </w:r>
    </w:p>
    <w:p w14:paraId="4BB10D27"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pri številki 4 d. EMŠO in številka registra;</w:t>
      </w:r>
    </w:p>
    <w:p w14:paraId="62527F76"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pri številki 5 serijska številka izdanega vozniškega dovoljenja;</w:t>
      </w:r>
    </w:p>
    <w:p w14:paraId="11F0BA18"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pri številki 6 je prostor, predviden za fotografijo imetnika vozniškega dovoljenja;</w:t>
      </w:r>
    </w:p>
    <w:p w14:paraId="5B1FF798"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pri številki 7 podpis imetnika vozniškega dovoljenja;</w:t>
      </w:r>
    </w:p>
    <w:p w14:paraId="746A69FE"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pri številki 8 naslov stalnega oziroma začasnega prebivališče imetnika vozniškega dovoljenja;</w:t>
      </w:r>
    </w:p>
    <w:p w14:paraId="31712511"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pri številki 9 kategorije vozil in nacionalne kategorije vozil, ki jih imetnik vozniškega dovoljenja lahko vozi, pri čemer morajo biti nacionalne kategorije vozil zapisane z drugačno pisavo od tiste, s katero so zapisane druge kategorije vozil, ki jih imetnik lahko vozi.</w:t>
      </w:r>
    </w:p>
    <w:p w14:paraId="5CA7D750"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V vozniško dovoljenje se na hrbtni strani vpisujejo naslednji podatki:</w:t>
      </w:r>
    </w:p>
    <w:p w14:paraId="2DFC059C"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v stolpcu pod št. 10 datum prve izdaje za vsako kategorijo (ta datum se ponovi na novem vozniškem dovoljenju pri poznejši nadomestitvi, zamenjavi, podaljšanju veljavnosti vozniškega dovoljenja);</w:t>
      </w:r>
    </w:p>
    <w:p w14:paraId="386FFA94"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v stolpcu pod št. 11 datum izteka veljavnosti za vsako kategorijo;</w:t>
      </w:r>
    </w:p>
    <w:p w14:paraId="3AECCF7D"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pri številki 12 dodatne omejitve/informacije, ki se vpisujejo v obliki kode ali podkode, in so določene v prilogi 7, ki je sestavni del tega</w:t>
      </w:r>
      <w:r w:rsidRPr="00B07809">
        <w:rPr>
          <w:rStyle w:val="apple-converted-space"/>
          <w:rFonts w:ascii="Arial" w:hAnsi="Arial" w:cs="Arial"/>
          <w:sz w:val="20"/>
          <w:szCs w:val="20"/>
          <w:lang w:val="x-none"/>
        </w:rPr>
        <w:t> </w:t>
      </w:r>
      <w:r w:rsidRPr="00B07809">
        <w:rPr>
          <w:rFonts w:ascii="Arial" w:hAnsi="Arial" w:cs="Arial"/>
          <w:sz w:val="20"/>
          <w:szCs w:val="20"/>
        </w:rPr>
        <w:t>pravilnika</w:t>
      </w:r>
      <w:r w:rsidRPr="00B07809">
        <w:rPr>
          <w:rFonts w:ascii="Arial" w:hAnsi="Arial" w:cs="Arial"/>
          <w:sz w:val="20"/>
          <w:szCs w:val="20"/>
          <w:lang w:val="x-none"/>
        </w:rPr>
        <w:t>. Kadar se koda ali podkoda uporablja pri vseh kategorijah, za katere je izdano vozniško dovoljenje, je lahko natisnjena pod naslovi 9, 10 in 11;</w:t>
      </w:r>
    </w:p>
    <w:p w14:paraId="29E0D271"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pacing w:val="-2"/>
          <w:sz w:val="20"/>
          <w:szCs w:val="20"/>
          <w:lang w:val="x-none"/>
        </w:rPr>
        <w:t>pri številki 13 podatki, pomembni za upravljanje z vozniškim dovoljenjem, ki jih lahko vpiše država članica gostiteljica;</w:t>
      </w:r>
    </w:p>
    <w:p w14:paraId="30F5FF56"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pri številki 14 podatki, pomembni za upravljanje z vozniškim dovoljenjem oziroma podatki, povezani s prometno varnostjo, ki jih vpiše država, ki izda vozniško dovoljenje.</w:t>
      </w:r>
    </w:p>
    <w:p w14:paraId="68514840"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(3) Osebi, ki se ji po izrečeni sankciji prenehanja veljavnosti vozniškega dovoljenja izda novo vozniško dovoljenje, se pri vseh kategorijah vpišejo datumi prve izdaje vozniškega dovoljenja za posamezno kategorijo.</w:t>
      </w:r>
    </w:p>
    <w:p w14:paraId="114DC06E"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(4) Osebni podatki imetnika vozniškega dovoljenja iz prve, druge, tretje, sedme in enajste aline</w:t>
      </w:r>
      <w:r w:rsidRPr="00B07809">
        <w:rPr>
          <w:rFonts w:ascii="Arial" w:hAnsi="Arial" w:cs="Arial"/>
          <w:sz w:val="20"/>
          <w:szCs w:val="20"/>
        </w:rPr>
        <w:t>j</w:t>
      </w:r>
      <w:r w:rsidRPr="00B07809">
        <w:rPr>
          <w:rFonts w:ascii="Arial" w:hAnsi="Arial" w:cs="Arial"/>
          <w:sz w:val="20"/>
          <w:szCs w:val="20"/>
          <w:lang w:val="x-none"/>
        </w:rPr>
        <w:t>e prvega odstavka tega člena se prevzamejo iz registra stalnega prebivalstva, ki ga vodi pristojno ministrstvo.</w:t>
      </w:r>
    </w:p>
    <w:p w14:paraId="6EDBF521"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12. člen</w:t>
      </w:r>
    </w:p>
    <w:p w14:paraId="0757E389"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V vozniško dovoljenje, izdano pod pogoji iz tretjega ali sedmega odstavka 55. člena zakona, upravna enota pri številki 12 vpiše ustrezno kodo, določeno v prilogi 7 tega</w:t>
      </w:r>
      <w:r w:rsidRPr="00B07809">
        <w:rPr>
          <w:rFonts w:ascii="Arial" w:hAnsi="Arial" w:cs="Arial"/>
          <w:sz w:val="20"/>
          <w:szCs w:val="20"/>
        </w:rPr>
        <w:t xml:space="preserve"> pravilnika</w:t>
      </w:r>
      <w:r w:rsidRPr="00B07809">
        <w:rPr>
          <w:rFonts w:ascii="Arial" w:hAnsi="Arial" w:cs="Arial"/>
          <w:sz w:val="20"/>
          <w:szCs w:val="20"/>
          <w:lang w:val="x-none"/>
        </w:rPr>
        <w:t>.</w:t>
      </w:r>
    </w:p>
    <w:p w14:paraId="51C0AB80"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13. člen</w:t>
      </w:r>
    </w:p>
    <w:p w14:paraId="67803832"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Zdravstvene ali druge omejitve, ki so navedene v zdravniškem spričevalu o telesni in duševni zmožnosti osebe, se ob izdaji vozniškega dovoljenja vpišejo pri kategoriji ali kategorijah, na katere se nanašajo, pri številki 12 z ustrezno kodo, določeno v prilogi 7.</w:t>
      </w:r>
    </w:p>
    <w:p w14:paraId="49A133B6" w14:textId="77777777" w:rsidR="003D1B8A" w:rsidRPr="00B07809" w:rsidRDefault="003D1B8A" w:rsidP="00214FFD">
      <w:pPr>
        <w:pStyle w:val="odstavek0"/>
        <w:shd w:val="clear" w:color="auto" w:fill="FFFFFF"/>
        <w:spacing w:before="240" w:beforeAutospacing="0" w:after="0" w:afterAutospacing="0"/>
        <w:ind w:firstLine="1021"/>
        <w:jc w:val="both"/>
        <w:rPr>
          <w:rFonts w:ascii="Arial" w:hAnsi="Arial" w:cs="Arial"/>
          <w:sz w:val="20"/>
          <w:szCs w:val="20"/>
        </w:rPr>
      </w:pPr>
    </w:p>
    <w:p w14:paraId="3CF8C92E"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lastRenderedPageBreak/>
        <w:t>14. člen</w:t>
      </w:r>
    </w:p>
    <w:p w14:paraId="2F4ABC95"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Vozniku začetniku izda upravna enota ob izdaji vozniškega dovoljenja tudi karton za spremljanje njegovega dodatnega usposabljanja, v katerega izvajalec programa potrjuje opravljene obveznosti iz 39. člena zakona.</w:t>
      </w:r>
    </w:p>
    <w:p w14:paraId="613175EC"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Status voznika začetnika se ob izdaji vozniškega dovoljenja z ustrezno kodo, določeno v prilogi 7 tega</w:t>
      </w:r>
      <w:r w:rsidRPr="00B07809">
        <w:rPr>
          <w:rFonts w:ascii="Arial" w:hAnsi="Arial" w:cs="Arial"/>
          <w:sz w:val="20"/>
          <w:szCs w:val="20"/>
        </w:rPr>
        <w:t xml:space="preserve"> pravilnika</w:t>
      </w:r>
      <w:r w:rsidRPr="00B07809">
        <w:rPr>
          <w:rFonts w:ascii="Arial" w:hAnsi="Arial" w:cs="Arial"/>
          <w:sz w:val="20"/>
          <w:szCs w:val="20"/>
          <w:lang w:val="x-none"/>
        </w:rPr>
        <w:t>, vpiše pri številki 12.</w:t>
      </w:r>
    </w:p>
    <w:p w14:paraId="4185B7C0"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15. člen</w:t>
      </w:r>
    </w:p>
    <w:p w14:paraId="41E7127F"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Vozniško dovoljenje se osebi lahko vroči pri upravni enoti ali po pošti. Način vročitve izbere oseba ob vložitvi vloge za izdajo vozniškega dovoljenja.</w:t>
      </w:r>
    </w:p>
    <w:p w14:paraId="58BD727E"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Pisemska pošiljka z vozniškim dovoljenjem iz prejšnjega odstavka mora biti naslovljena na osebo, ki se ji vroči vozniško dovoljenje.</w:t>
      </w:r>
    </w:p>
    <w:p w14:paraId="76DE3C3D"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(3) Vročitev po pošti je opravljena, ko oseba prevzame vozniško dovoljenje. Če vozniškega dovoljenja ne prevzame v osmih dneh, se vozniško dovoljenje vrne pristojnemu organu, ki ga je izdal.</w:t>
      </w:r>
    </w:p>
    <w:p w14:paraId="46B9E2A7"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(4) Vozniško dovoljenje, ki je izdano v primeru iz drugega odstavka 9. člena tega</w:t>
      </w:r>
      <w:r w:rsidRPr="00B07809">
        <w:rPr>
          <w:rFonts w:ascii="Arial" w:hAnsi="Arial" w:cs="Arial"/>
          <w:sz w:val="20"/>
          <w:szCs w:val="20"/>
        </w:rPr>
        <w:t xml:space="preserve"> pravilnika</w:t>
      </w:r>
      <w:r w:rsidRPr="00B07809">
        <w:rPr>
          <w:rFonts w:ascii="Arial" w:hAnsi="Arial" w:cs="Arial"/>
          <w:sz w:val="20"/>
          <w:szCs w:val="20"/>
          <w:lang w:val="x-none"/>
        </w:rPr>
        <w:t xml:space="preserve"> se osebi ob predložitvi dosedanjega vozniškega dovoljenja vroči le pri upravni enoti. Dosedanje vozniško dovoljenje upravna enota v uničenje pošlje izdelovalcu.</w:t>
      </w:r>
    </w:p>
    <w:p w14:paraId="6438E91F"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(5) Oseba je po vročitvi vozniškega dovoljenja dolžna preveriti pravilnost zapisa osebnih in drugih podatkov na vozniškem dovoljenju.</w:t>
      </w:r>
    </w:p>
    <w:p w14:paraId="76543CE6"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(6) Če oseba ugotovi napako na izdanem vozniškem dovoljenju, ki je posledica zapisa neustreznih podatkov, ali drugo nepravilnost, ki je lahko posledica napake v materialu, je dolžna vozniško dovoljenje predložiti upravni enoti.</w:t>
      </w:r>
    </w:p>
    <w:p w14:paraId="18B14050"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(7) Upravna enota ugotavlja upravičenost do reklamacije vozniškega dovoljenja. Če zaradi zahtevnosti ugotavljanja napake na materialu upravna enota upravičenosti do reklamacije ne more oceniti sama, to stori izdelovalec ali ustrezno strokovno usposobljen izvedenec.</w:t>
      </w:r>
    </w:p>
    <w:p w14:paraId="62FD012C"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16. člen</w:t>
      </w:r>
    </w:p>
    <w:p w14:paraId="1F22D319"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Veljavnost vozniškega dovoljenja upravna enota na vlogo osebe podaljša tako, da izda novo vozniško dovoljenje. Dosedanje vozniško dovoljenje upravna enota odvzame in pošlje v uničenje izdelovalcu.</w:t>
      </w:r>
    </w:p>
    <w:p w14:paraId="16091EF5"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Osebi s statusom voznika začetnika upravna enota podaljša veljavnost vozniškega dovoljenja, ko predloži potrdilo o uspešno opravljenem programu dodatnega usposabljanja za voznika začetnika.</w:t>
      </w:r>
    </w:p>
    <w:p w14:paraId="76F54B4E"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(3) Če upravna enota podaljša veljavnost vozniškega dovoljenja druge države članice, mora pred izdajo novega vozniškega dovoljenja pridobiti potrebne podatke in informacije o morebitnih omejitvah ali drugih ukrepih, izrečenih v državi, ki je vozniško dovoljenje izdala.</w:t>
      </w:r>
    </w:p>
    <w:p w14:paraId="3B56F948"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(4) V vozniško dovoljenje iz prejšnjega odstavka upravna enota pri številki 12 vpiše ustrezno kodo, določeno v prilogi 7.</w:t>
      </w:r>
    </w:p>
    <w:p w14:paraId="12A60212"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lastRenderedPageBreak/>
        <w:t>17. člen</w:t>
      </w:r>
    </w:p>
    <w:p w14:paraId="05AA27E3"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Ob podaljšanju veljavnosti vozniškega dovoljenja se v novem vozniškem dovoljenju določi veljavnost vozniškega dovoljenja posamezne kategorije tako, da se prepiše datum prve izdaje in določi datum izteka veljavnosti za posamezno kategorijo.</w:t>
      </w:r>
    </w:p>
    <w:p w14:paraId="6BC8DD8B" w14:textId="77777777" w:rsidR="00214FFD" w:rsidRPr="00B07809" w:rsidRDefault="00214FFD" w:rsidP="00214FFD">
      <w:pPr>
        <w:pStyle w:val="oddelek0"/>
        <w:shd w:val="clear" w:color="auto" w:fill="FFFFFF"/>
        <w:spacing w:before="480" w:beforeAutospacing="0" w:after="0" w:afterAutospacing="0"/>
        <w:jc w:val="center"/>
        <w:rPr>
          <w:rFonts w:ascii="Arial" w:hAnsi="Arial" w:cs="Arial"/>
          <w:sz w:val="20"/>
          <w:szCs w:val="20"/>
        </w:rPr>
      </w:pPr>
      <w:r w:rsidRPr="00B07809">
        <w:rPr>
          <w:rFonts w:ascii="Arial" w:hAnsi="Arial" w:cs="Arial"/>
          <w:sz w:val="20"/>
          <w:szCs w:val="20"/>
          <w:lang w:val="x-none"/>
        </w:rPr>
        <w:t>2. Nadomestitev vozniškega dovoljenja</w:t>
      </w:r>
    </w:p>
    <w:p w14:paraId="13E81289"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18. člen</w:t>
      </w:r>
    </w:p>
    <w:p w14:paraId="491BE0F8"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Namesto pogrešanega, izgubljenega, ukradenega, obrabljenega ali uničenega veljavnega vozniškega dovoljenja izda upravna enota na vlogo osebe novo vozniško dovoljenje.</w:t>
      </w:r>
    </w:p>
    <w:p w14:paraId="4D9263B5"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Pogrešitev, izguba ali tatvina vozniškega dovoljenja se naznani pri upravni enoti. V naznanitvi oseba navede podatke iz prve, druge, tretje in sedme točke tretjega odstavka 59. člena zakona ter okoliščine pogrešitve, izgube ali tatvine vozniškega dovoljenja.</w:t>
      </w:r>
    </w:p>
    <w:p w14:paraId="0407F9E3"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(3) V vozniško dovoljenje, izdano namesto pogrešanega, izgubljenega ali ukradenega, upravna enota pri številki 12 vpiše ustrezno kodo, določeno v prilogi 7.</w:t>
      </w:r>
    </w:p>
    <w:p w14:paraId="410A38DB"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(4) Obrabljeno vozniško dovoljenje upravna enota odvzame in pošlje v uničenje izdelovalcu.</w:t>
      </w:r>
    </w:p>
    <w:p w14:paraId="4033F6A9"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19. člen</w:t>
      </w:r>
    </w:p>
    <w:p w14:paraId="248A87B7"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Pod pogoji, navedenimi v prejšnjem členu, se novo vozniško dovoljenje izda tudi na vlogo osebe, ki ji je bilo vozniško dovoljenje izdano v kateri od naslednjih držav:</w:t>
      </w:r>
    </w:p>
    <w:p w14:paraId="7185348B"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državi članici Evropske unije,</w:t>
      </w:r>
    </w:p>
    <w:p w14:paraId="1E3DBA20"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Islandiji,</w:t>
      </w:r>
    </w:p>
    <w:p w14:paraId="411A1A3E"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Liechtensteinu,</w:t>
      </w:r>
    </w:p>
    <w:p w14:paraId="216D9457"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z w:val="20"/>
          <w:szCs w:val="20"/>
          <w:lang w:val="x-none"/>
        </w:rPr>
        <w:t>Norveški.</w:t>
      </w:r>
    </w:p>
    <w:p w14:paraId="03E0A2F4"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Pred izdajo novega vozniškega dovoljenja mora upravna enota pridobiti potrebne podatke o vozniškem dovoljenju, ki ga je izdal organ tuje države (neposredno pri tujem organu, preko veleposlaništva tuje države v Republiki Sloveniji oziroma veleposlaništva v tujini, ki je akreditirano za Republiko Slovenijo). Upravna enota o izdaji novega vozniškega dovoljenja obvesti organ tuje države, ki je vozniško dovoljenje izdal.</w:t>
      </w:r>
    </w:p>
    <w:p w14:paraId="5BD819D8" w14:textId="77777777" w:rsidR="00214FFD" w:rsidRPr="00B07809" w:rsidRDefault="00214FFD" w:rsidP="00214FFD">
      <w:pPr>
        <w:pStyle w:val="oddelek0"/>
        <w:shd w:val="clear" w:color="auto" w:fill="FFFFFF"/>
        <w:spacing w:before="480" w:beforeAutospacing="0" w:after="0" w:afterAutospacing="0"/>
        <w:jc w:val="center"/>
        <w:rPr>
          <w:rFonts w:ascii="Arial" w:hAnsi="Arial" w:cs="Arial"/>
          <w:sz w:val="20"/>
          <w:szCs w:val="20"/>
        </w:rPr>
      </w:pPr>
      <w:r w:rsidRPr="00B07809">
        <w:rPr>
          <w:rFonts w:ascii="Arial" w:hAnsi="Arial" w:cs="Arial"/>
          <w:sz w:val="20"/>
          <w:szCs w:val="20"/>
          <w:lang w:val="x-none"/>
        </w:rPr>
        <w:t>3. Zamenjava tujega vozniškega dovoljenja za vozniško dovoljenje Republike Slovenije</w:t>
      </w:r>
    </w:p>
    <w:p w14:paraId="0C645DF2"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20. člen</w:t>
      </w:r>
    </w:p>
    <w:p w14:paraId="0174C4AA"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Vlogi za zamenjavo tujega vozniškega dovoljenja za vozniško dovoljenje Republike Slovenije je treba, ob izpolnjevanju zakonsko določenih pogojev priložiti:</w:t>
      </w:r>
    </w:p>
    <w:p w14:paraId="77A966A0" w14:textId="77777777" w:rsidR="00214FFD" w:rsidRPr="00B07809" w:rsidRDefault="00214FFD" w:rsidP="00214FFD">
      <w:pPr>
        <w:pStyle w:val="tevilnatoka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1.    </w:t>
      </w:r>
      <w:r w:rsidRPr="00B07809">
        <w:rPr>
          <w:rStyle w:val="apple-converted-space"/>
          <w:rFonts w:ascii="Arial" w:hAnsi="Arial" w:cs="Arial"/>
          <w:sz w:val="20"/>
          <w:szCs w:val="20"/>
          <w:lang w:val="x-none"/>
        </w:rPr>
        <w:t> </w:t>
      </w:r>
      <w:r w:rsidRPr="00B07809">
        <w:rPr>
          <w:rFonts w:ascii="Arial" w:hAnsi="Arial" w:cs="Arial"/>
          <w:sz w:val="20"/>
          <w:szCs w:val="20"/>
          <w:lang w:val="x-none"/>
        </w:rPr>
        <w:t>zdravniško spričevalo iz 1. točke prvega odstavka 4. člena tega</w:t>
      </w:r>
      <w:r w:rsidRPr="00B07809">
        <w:rPr>
          <w:rFonts w:ascii="Arial" w:hAnsi="Arial" w:cs="Arial"/>
          <w:sz w:val="20"/>
          <w:szCs w:val="20"/>
        </w:rPr>
        <w:t xml:space="preserve"> pravilnika</w:t>
      </w:r>
      <w:r w:rsidRPr="00B07809">
        <w:rPr>
          <w:rFonts w:ascii="Arial" w:hAnsi="Arial" w:cs="Arial"/>
          <w:sz w:val="20"/>
          <w:szCs w:val="20"/>
          <w:lang w:val="x-none"/>
        </w:rPr>
        <w:t>, če zakon ne določa drugače,</w:t>
      </w:r>
    </w:p>
    <w:p w14:paraId="38D30329" w14:textId="77777777" w:rsidR="00214FFD" w:rsidRPr="00B07809" w:rsidRDefault="00214FFD" w:rsidP="00214FFD">
      <w:pPr>
        <w:pStyle w:val="tevilnatoka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2.    </w:t>
      </w:r>
      <w:r w:rsidRPr="00B07809">
        <w:rPr>
          <w:rStyle w:val="apple-converted-space"/>
          <w:rFonts w:ascii="Arial" w:hAnsi="Arial" w:cs="Arial"/>
          <w:sz w:val="20"/>
          <w:szCs w:val="20"/>
          <w:lang w:val="x-none"/>
        </w:rPr>
        <w:t> </w:t>
      </w:r>
      <w:r w:rsidRPr="00B07809">
        <w:rPr>
          <w:rFonts w:ascii="Arial" w:hAnsi="Arial" w:cs="Arial"/>
          <w:sz w:val="20"/>
          <w:szCs w:val="20"/>
          <w:lang w:val="x-none"/>
        </w:rPr>
        <w:t>veljavno tuje vozniško dovoljenje,</w:t>
      </w:r>
    </w:p>
    <w:p w14:paraId="122D04A7" w14:textId="77777777" w:rsidR="00214FFD" w:rsidRPr="00B07809" w:rsidRDefault="00214FFD" w:rsidP="00214FFD">
      <w:pPr>
        <w:pStyle w:val="tevilnatoka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3.    </w:t>
      </w:r>
      <w:r w:rsidRPr="00B07809">
        <w:rPr>
          <w:rStyle w:val="apple-converted-space"/>
          <w:rFonts w:ascii="Arial" w:hAnsi="Arial" w:cs="Arial"/>
          <w:sz w:val="20"/>
          <w:szCs w:val="20"/>
          <w:lang w:val="x-none"/>
        </w:rPr>
        <w:t> </w:t>
      </w:r>
      <w:r w:rsidRPr="00B07809">
        <w:rPr>
          <w:rFonts w:ascii="Arial" w:hAnsi="Arial" w:cs="Arial"/>
          <w:sz w:val="20"/>
          <w:szCs w:val="20"/>
          <w:lang w:val="x-none"/>
        </w:rPr>
        <w:t>dokazilo o plačilu obveznosti (upravne takse in obrazca vozniškega dovoljenja),</w:t>
      </w:r>
    </w:p>
    <w:p w14:paraId="64183C74" w14:textId="77777777" w:rsidR="00214FFD" w:rsidRPr="00B07809" w:rsidRDefault="00214FFD" w:rsidP="00214FFD">
      <w:pPr>
        <w:pStyle w:val="tevilnatoka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4.    </w:t>
      </w:r>
      <w:r w:rsidRPr="00B07809">
        <w:rPr>
          <w:rStyle w:val="apple-converted-space"/>
          <w:rFonts w:ascii="Arial" w:hAnsi="Arial" w:cs="Arial"/>
          <w:sz w:val="20"/>
          <w:szCs w:val="20"/>
          <w:lang w:val="x-none"/>
        </w:rPr>
        <w:t> </w:t>
      </w:r>
      <w:r w:rsidRPr="00B07809">
        <w:rPr>
          <w:rFonts w:ascii="Arial" w:hAnsi="Arial" w:cs="Arial"/>
          <w:sz w:val="20"/>
          <w:szCs w:val="20"/>
          <w:lang w:val="x-none"/>
        </w:rPr>
        <w:t xml:space="preserve">dokazilo, da je oseba ob pridobitvi vozniškega dovoljenja izpolnila pogoj najmanj šestmesečnega prebivanja v državi, ki je to vozniško dovoljenje izdala (dokazila organov drugih držav, vizumi, </w:t>
      </w:r>
      <w:r w:rsidRPr="00B07809">
        <w:rPr>
          <w:rFonts w:ascii="Arial" w:hAnsi="Arial" w:cs="Arial"/>
          <w:sz w:val="20"/>
          <w:szCs w:val="20"/>
          <w:lang w:val="x-none"/>
        </w:rPr>
        <w:lastRenderedPageBreak/>
        <w:t>dovoljenje za prebivanje, podatki iz evidence registra stalnega prebivalstva, izjave strank in druga dokazila),</w:t>
      </w:r>
    </w:p>
    <w:p w14:paraId="10D41A6A" w14:textId="77777777" w:rsidR="00214FFD" w:rsidRPr="00B07809" w:rsidRDefault="00214FFD" w:rsidP="00214FFD">
      <w:pPr>
        <w:pStyle w:val="tevilnatoka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pacing w:val="-2"/>
          <w:sz w:val="20"/>
          <w:szCs w:val="20"/>
          <w:lang w:val="x-none"/>
        </w:rPr>
        <w:t>5.    </w:t>
      </w:r>
      <w:r w:rsidRPr="00B07809">
        <w:rPr>
          <w:rStyle w:val="apple-converted-space"/>
          <w:rFonts w:ascii="Arial" w:hAnsi="Arial" w:cs="Arial"/>
          <w:spacing w:val="-2"/>
          <w:sz w:val="20"/>
          <w:szCs w:val="20"/>
          <w:lang w:val="x-none"/>
        </w:rPr>
        <w:t> </w:t>
      </w:r>
      <w:r w:rsidRPr="00B07809">
        <w:rPr>
          <w:rFonts w:ascii="Arial" w:hAnsi="Arial" w:cs="Arial"/>
          <w:spacing w:val="-2"/>
          <w:sz w:val="20"/>
          <w:szCs w:val="20"/>
          <w:lang w:val="x-none"/>
        </w:rPr>
        <w:t>listino, iz katere je razvidno, katera motorna vozila sme voziti, oziroma listino o veljavnosti vozniškega dovoljenja, če iz besedila vozniškega dovoljenja to ni razvidno (overjeni prevod, potrdila diplomatskih in konzularnih predstavništev, mednarodno vozniško dovoljenje, potrdila pristojnih organov druge države).</w:t>
      </w:r>
    </w:p>
    <w:p w14:paraId="34061A0B"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Upravna enota preveri izpolnjevanje pogojev iz prvega odstavka 61. člena zakona v evidencah registra stalnega prebivalstva Republike Slovenije, pogoj iz osmega odstavka 54. člena zakona pa pri organu tuje države, ki je vozniško dovoljenje izdal.</w:t>
      </w:r>
    </w:p>
    <w:p w14:paraId="6921E10D"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(3) Potrdilo o opravljenem praktičnem delu vozniškega izpita pred pristojno izpitno komisijo v Republiki Sloveniji v skladu z 61. členom zakona pridobi upravna enota iz uradnih evidenc po uradni dolžnosti.</w:t>
      </w:r>
    </w:p>
    <w:p w14:paraId="53C38D62"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21. člen</w:t>
      </w:r>
    </w:p>
    <w:p w14:paraId="1013C464"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Imetniku vozniškega dovoljenja, izdanega v kateri od držav iz 19. člena tega</w:t>
      </w:r>
      <w:r w:rsidRPr="00B07809">
        <w:rPr>
          <w:rFonts w:ascii="Arial" w:hAnsi="Arial" w:cs="Arial"/>
          <w:sz w:val="20"/>
          <w:szCs w:val="20"/>
        </w:rPr>
        <w:t xml:space="preserve"> pravilnika</w:t>
      </w:r>
      <w:r w:rsidRPr="00B07809">
        <w:rPr>
          <w:rFonts w:ascii="Arial" w:hAnsi="Arial" w:cs="Arial"/>
          <w:sz w:val="20"/>
          <w:szCs w:val="20"/>
          <w:lang w:val="x-none"/>
        </w:rPr>
        <w:t xml:space="preserve"> ali Švici, ki želi zamenjati tuje vozniško dovoljenje, ni treba priložiti zdravniškega spričevala iz 1. točke prvega odstavka prejšnjega člena in potrdila iz tretjega odstavka prejšnjega člena.</w:t>
      </w:r>
    </w:p>
    <w:p w14:paraId="6161F75C"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Imetniku vozniškega dovoljenja, izdanega na Japonskem, ki želi zamenjati tuje vozniško dovoljenje za slovensko vozniško dovoljenje, ni treba priložiti potrdila o opravljenem praktičnem delu vozniškega izpita pred pristojno izpitno komisijo v Republiki Sloveniji za kategorije AM, A1, A2, A, B1 in B.</w:t>
      </w:r>
    </w:p>
    <w:p w14:paraId="065B65C2"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Imetniku vozniškega dovoljenja, izdanega v Južni Koreji ali Avstraliji, ki želi zamenjati tuje vozniško dovoljenje za slovensko vozniško dovoljenje, ni treba priložiti potrdila o opravljenem praktičnem delu vozniškega izpita pred pristojno izpitno komisijo v Republiki Sloveniji za kategoriji B1 in B.</w:t>
      </w:r>
    </w:p>
    <w:p w14:paraId="7B5B7513"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22. člen</w:t>
      </w:r>
    </w:p>
    <w:p w14:paraId="7EA7638B"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Upravna enota mora tuje vozniško dovoljenje, ki ga zamenja za slovensko vozniško dovoljenje, posredovati neposredno organu tuje države, ki je vozniško dovoljenje izdal</w:t>
      </w:r>
      <w:r w:rsidRPr="00B07809">
        <w:rPr>
          <w:rFonts w:ascii="Arial" w:hAnsi="Arial" w:cs="Arial"/>
          <w:sz w:val="20"/>
          <w:szCs w:val="20"/>
        </w:rPr>
        <w:t>,</w:t>
      </w:r>
      <w:r w:rsidRPr="00B07809">
        <w:rPr>
          <w:rStyle w:val="apple-converted-space"/>
          <w:rFonts w:ascii="Arial" w:hAnsi="Arial" w:cs="Arial"/>
          <w:sz w:val="20"/>
          <w:szCs w:val="20"/>
        </w:rPr>
        <w:t> </w:t>
      </w:r>
      <w:r w:rsidRPr="00B07809">
        <w:rPr>
          <w:rFonts w:ascii="Arial" w:hAnsi="Arial" w:cs="Arial"/>
          <w:sz w:val="20"/>
          <w:szCs w:val="20"/>
          <w:lang w:val="x-none"/>
        </w:rPr>
        <w:t>in navesti razlog vrnitve. Če naslov organa, ki je izdal vozniško dovoljenje, ni znan, se vozniško dovoljenje pošlje preko veleposlaništva tuje države v Sloveniji oziroma veleposlaništva v tujini, ki je akreditirano za Republiko Slovenijo. Vozniška dovoljenja članov tujih diplomatskih predstavništev, konzulatov, misij tujih držav, mednarodnih organizacij in njihovih predstavništev v Republiki Sloveniji, razen častnih konzularnih funkcionarjev, upravna enota ob zamenjavi za slovensko vozniško dovoljenje pošlje ministrstvu, pristojnemu za zunanje zadeve.</w:t>
      </w:r>
    </w:p>
    <w:p w14:paraId="76A2BF42"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Ob zamenjavi tujega vozniškega dovoljenja se v slovensko vozniško dovoljenje pri številki 12 vpiše ustrezna koda, določena v prilogi 7.</w:t>
      </w:r>
    </w:p>
    <w:p w14:paraId="5C90393E"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23. člen</w:t>
      </w:r>
    </w:p>
    <w:p w14:paraId="23F0D984"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Ob zamenjavi tujega vozniškega dovoljenja za slovensko vozniško dovoljenje se v slovenskem vozniškem dovoljenju posamezne kategorije označijo tako, kot je določeno v 11. členu tega</w:t>
      </w:r>
      <w:r w:rsidRPr="00B07809">
        <w:rPr>
          <w:rFonts w:ascii="Arial" w:hAnsi="Arial" w:cs="Arial"/>
          <w:sz w:val="20"/>
          <w:szCs w:val="20"/>
        </w:rPr>
        <w:t xml:space="preserve"> pravilnika</w:t>
      </w:r>
      <w:r w:rsidRPr="00B07809">
        <w:rPr>
          <w:rFonts w:ascii="Arial" w:hAnsi="Arial" w:cs="Arial"/>
          <w:sz w:val="20"/>
          <w:szCs w:val="20"/>
          <w:lang w:val="x-none"/>
        </w:rPr>
        <w:t>, tako da se prepišejo datumi pridobitve posameznih kategorij iz tujega vozniškega dovoljenja. Če iz tujega vozniškega dovoljenja datumi pridobitve posameznih kategorij vozniškega dovoljenja niso razvidni, se kot datum pridobitve pri posameznih kategorijah vpiše datum izdaje vozniškega dovoljenja v tuji državi.</w:t>
      </w:r>
    </w:p>
    <w:p w14:paraId="69D55632"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lastRenderedPageBreak/>
        <w:t>(2) Ne glede na določbo prejšnjega odstavka se veljavnost posameznih kategorij vozniškega dovoljenja določi po predpisih, ki veljajo za izdajo oziroma podaljšanje veljavnosti</w:t>
      </w:r>
      <w:r w:rsidRPr="00B07809">
        <w:rPr>
          <w:rFonts w:ascii="Arial" w:hAnsi="Arial" w:cs="Arial"/>
          <w:sz w:val="20"/>
          <w:szCs w:val="20"/>
        </w:rPr>
        <w:t xml:space="preserve"> 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 v Republiki Sloveniji.</w:t>
      </w:r>
    </w:p>
    <w:p w14:paraId="3858B3AD" w14:textId="77777777" w:rsidR="00214FFD" w:rsidRPr="00B07809" w:rsidRDefault="00214FFD" w:rsidP="00214FFD">
      <w:pPr>
        <w:pStyle w:val="poglavje0"/>
        <w:shd w:val="clear" w:color="auto" w:fill="FFFFFF"/>
        <w:spacing w:before="480" w:beforeAutospacing="0" w:after="0" w:afterAutospacing="0"/>
        <w:jc w:val="center"/>
        <w:rPr>
          <w:rFonts w:ascii="Arial" w:hAnsi="Arial" w:cs="Arial"/>
          <w:sz w:val="20"/>
          <w:szCs w:val="20"/>
        </w:rPr>
      </w:pPr>
      <w:r w:rsidRPr="00B07809">
        <w:rPr>
          <w:rFonts w:ascii="Arial" w:hAnsi="Arial" w:cs="Arial"/>
          <w:sz w:val="20"/>
          <w:szCs w:val="20"/>
        </w:rPr>
        <w:t>III. EVIDENCA IN DOKAZILA</w:t>
      </w:r>
    </w:p>
    <w:p w14:paraId="3DF1C2D3"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24.</w:t>
      </w:r>
      <w:r w:rsidRPr="00B07809">
        <w:rPr>
          <w:rFonts w:ascii="Arial" w:hAnsi="Arial" w:cs="Arial"/>
          <w:b/>
          <w:bCs/>
          <w:spacing w:val="-3"/>
          <w:sz w:val="20"/>
          <w:szCs w:val="20"/>
          <w:lang w:val="x-none"/>
        </w:rPr>
        <w:t> </w:t>
      </w:r>
      <w:r w:rsidRPr="00B07809">
        <w:rPr>
          <w:rFonts w:ascii="Arial" w:hAnsi="Arial" w:cs="Arial"/>
          <w:b/>
          <w:bCs/>
          <w:sz w:val="20"/>
          <w:szCs w:val="20"/>
          <w:lang w:val="x-none"/>
        </w:rPr>
        <w:t>člen</w:t>
      </w:r>
    </w:p>
    <w:p w14:paraId="7ECBDD5C"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Evidenca izdanih</w:t>
      </w:r>
      <w:r w:rsidRPr="00B07809">
        <w:rPr>
          <w:rFonts w:ascii="Arial" w:hAnsi="Arial" w:cs="Arial"/>
          <w:sz w:val="20"/>
          <w:szCs w:val="20"/>
        </w:rPr>
        <w:t xml:space="preserve"> 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 je sestavljena iz centralne računalniške evidence in zadev izdanih</w:t>
      </w:r>
      <w:r w:rsidRPr="00B07809">
        <w:rPr>
          <w:rFonts w:ascii="Arial" w:hAnsi="Arial" w:cs="Arial"/>
          <w:sz w:val="20"/>
          <w:szCs w:val="20"/>
        </w:rPr>
        <w:t xml:space="preserve"> 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w:t>
      </w:r>
    </w:p>
    <w:p w14:paraId="6DF801EA"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Upravna enota vnese podatek o postopku, ki ga je opravila, v centralno računalniško evidenco izdanih</w:t>
      </w:r>
      <w:r w:rsidRPr="00B07809">
        <w:rPr>
          <w:rFonts w:ascii="Arial" w:hAnsi="Arial" w:cs="Arial"/>
          <w:sz w:val="20"/>
          <w:szCs w:val="20"/>
        </w:rPr>
        <w:t xml:space="preserve"> vozniških </w:t>
      </w:r>
      <w:r w:rsidRPr="00B07809">
        <w:rPr>
          <w:rFonts w:ascii="Arial" w:hAnsi="Arial" w:cs="Arial"/>
          <w:sz w:val="20"/>
          <w:szCs w:val="20"/>
          <w:lang w:val="x-none"/>
        </w:rPr>
        <w:t>dovoljenj.</w:t>
      </w:r>
    </w:p>
    <w:p w14:paraId="5E6E52A3"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(3) Zadeve izdanih</w:t>
      </w:r>
      <w:r w:rsidRPr="00B07809">
        <w:rPr>
          <w:rFonts w:ascii="Arial" w:hAnsi="Arial" w:cs="Arial"/>
          <w:sz w:val="20"/>
          <w:szCs w:val="20"/>
        </w:rPr>
        <w:t xml:space="preserve"> vozniških </w:t>
      </w:r>
      <w:r w:rsidRPr="00B07809">
        <w:rPr>
          <w:rFonts w:ascii="Arial" w:hAnsi="Arial" w:cs="Arial"/>
          <w:sz w:val="20"/>
          <w:szCs w:val="20"/>
          <w:lang w:val="x-none"/>
        </w:rPr>
        <w:t>dovoljenj vodi in hrani upravna enota v skladu s predpisi, ki urejajo upravno poslovanje.</w:t>
      </w:r>
    </w:p>
    <w:p w14:paraId="49650EF5"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25. člen</w:t>
      </w:r>
    </w:p>
    <w:p w14:paraId="44FB9B61"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V centralno računalniško evidenco izdanih</w:t>
      </w:r>
      <w:r w:rsidRPr="00B07809">
        <w:rPr>
          <w:rStyle w:val="apple-converted-space"/>
          <w:rFonts w:ascii="Arial" w:hAnsi="Arial" w:cs="Arial"/>
          <w:sz w:val="20"/>
          <w:szCs w:val="20"/>
          <w:lang w:val="x-none"/>
        </w:rPr>
        <w:t> </w:t>
      </w:r>
      <w:r w:rsidRPr="00B07809">
        <w:rPr>
          <w:rFonts w:ascii="Arial" w:hAnsi="Arial" w:cs="Arial"/>
          <w:sz w:val="20"/>
          <w:szCs w:val="20"/>
        </w:rPr>
        <w:t>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 se vpisujejo podatki iz 64. člena zakona.</w:t>
      </w:r>
    </w:p>
    <w:p w14:paraId="0384B1EE"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Zadevo izdanih</w:t>
      </w:r>
      <w:r w:rsidRPr="00B07809">
        <w:rPr>
          <w:rStyle w:val="apple-converted-space"/>
          <w:rFonts w:ascii="Arial" w:hAnsi="Arial" w:cs="Arial"/>
          <w:sz w:val="20"/>
          <w:szCs w:val="20"/>
          <w:lang w:val="x-none"/>
        </w:rPr>
        <w:t> </w:t>
      </w:r>
      <w:r w:rsidRPr="00B07809">
        <w:rPr>
          <w:rFonts w:ascii="Arial" w:hAnsi="Arial" w:cs="Arial"/>
          <w:sz w:val="20"/>
          <w:szCs w:val="20"/>
        </w:rPr>
        <w:t>vozniških</w:t>
      </w:r>
      <w:r w:rsidRPr="00B07809">
        <w:rPr>
          <w:rFonts w:ascii="Arial" w:hAnsi="Arial" w:cs="Arial"/>
          <w:sz w:val="20"/>
          <w:szCs w:val="20"/>
          <w:lang w:val="x-none"/>
        </w:rPr>
        <w:t xml:space="preserve"> dovoljenj sestavljajo vloga, na podlagi katere je bilo osebi izdano novo vozniško dovoljenje, in priložena dokazila. Vsa dokazila morajo biti priložena na vpogled v izvirniku, razen dokazil, ki so organu dostopna v elektronski obliki. V zadevo imetnika vozniškega dovoljenja se vložijo kopije dokazil. Stranka mora izvirnike dokazil hraniti najmanj deset let od izdaje vozniškega dovoljenja.</w:t>
      </w:r>
    </w:p>
    <w:p w14:paraId="14AABB33"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(3) Zadeve izdanih</w:t>
      </w:r>
      <w:r w:rsidRPr="00B07809">
        <w:rPr>
          <w:rStyle w:val="apple-converted-space"/>
          <w:rFonts w:ascii="Arial" w:hAnsi="Arial" w:cs="Arial"/>
          <w:sz w:val="20"/>
          <w:szCs w:val="20"/>
          <w:lang w:val="x-none"/>
        </w:rPr>
        <w:t> </w:t>
      </w:r>
      <w:r w:rsidRPr="00B07809">
        <w:rPr>
          <w:rFonts w:ascii="Arial" w:hAnsi="Arial" w:cs="Arial"/>
          <w:sz w:val="20"/>
          <w:szCs w:val="20"/>
        </w:rPr>
        <w:t>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 hrani upravna enota, ki je postopek opravila, za dobo deset let.</w:t>
      </w:r>
    </w:p>
    <w:p w14:paraId="74DC4ECB"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(4) Ne glede na določbo prejšnjega odstavka, hranijo upravne enote zadeve izdanih</w:t>
      </w:r>
      <w:r w:rsidRPr="00B07809">
        <w:rPr>
          <w:rStyle w:val="apple-converted-space"/>
          <w:rFonts w:ascii="Arial" w:hAnsi="Arial" w:cs="Arial"/>
          <w:sz w:val="20"/>
          <w:szCs w:val="20"/>
          <w:lang w:val="x-none"/>
        </w:rPr>
        <w:t> </w:t>
      </w:r>
      <w:r w:rsidRPr="00B07809">
        <w:rPr>
          <w:rFonts w:ascii="Arial" w:hAnsi="Arial" w:cs="Arial"/>
          <w:sz w:val="20"/>
          <w:szCs w:val="20"/>
        </w:rPr>
        <w:t>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 nastale po uveljavitvi</w:t>
      </w:r>
      <w:r w:rsidRPr="00B07809">
        <w:rPr>
          <w:rFonts w:ascii="Arial" w:hAnsi="Arial" w:cs="Arial"/>
          <w:sz w:val="20"/>
          <w:szCs w:val="20"/>
        </w:rPr>
        <w:t xml:space="preserve"> Pravilnika o vozniških dovoljenjih</w:t>
      </w:r>
      <w:r w:rsidRPr="00B07809">
        <w:rPr>
          <w:rStyle w:val="apple-converted-space"/>
          <w:rFonts w:ascii="Arial" w:hAnsi="Arial" w:cs="Arial"/>
          <w:sz w:val="20"/>
          <w:szCs w:val="20"/>
          <w:lang w:val="x-none"/>
        </w:rPr>
        <w:t> </w:t>
      </w:r>
      <w:r w:rsidRPr="00B07809">
        <w:rPr>
          <w:rFonts w:ascii="Arial" w:hAnsi="Arial" w:cs="Arial"/>
          <w:sz w:val="20"/>
          <w:szCs w:val="20"/>
          <w:lang w:val="x-none"/>
        </w:rPr>
        <w:t>(Uradni list RS, št. 80/05), deset let. Zadeve izdanih</w:t>
      </w:r>
      <w:r w:rsidRPr="00B07809">
        <w:rPr>
          <w:rStyle w:val="apple-converted-space"/>
          <w:rFonts w:ascii="Arial" w:hAnsi="Arial" w:cs="Arial"/>
          <w:sz w:val="20"/>
          <w:szCs w:val="20"/>
          <w:lang w:val="x-none"/>
        </w:rPr>
        <w:t> </w:t>
      </w:r>
      <w:r w:rsidRPr="00B07809">
        <w:rPr>
          <w:rFonts w:ascii="Arial" w:hAnsi="Arial" w:cs="Arial"/>
          <w:sz w:val="20"/>
          <w:szCs w:val="20"/>
        </w:rPr>
        <w:t>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 ki so nastale pred uveljavitvijo</w:t>
      </w:r>
      <w:r w:rsidRPr="00B07809">
        <w:rPr>
          <w:rStyle w:val="apple-converted-space"/>
          <w:rFonts w:ascii="Arial" w:hAnsi="Arial" w:cs="Arial"/>
          <w:sz w:val="20"/>
          <w:szCs w:val="20"/>
          <w:lang w:val="x-none"/>
        </w:rPr>
        <w:t> </w:t>
      </w:r>
      <w:r w:rsidRPr="00B07809">
        <w:rPr>
          <w:rFonts w:ascii="Arial" w:hAnsi="Arial" w:cs="Arial"/>
          <w:sz w:val="20"/>
          <w:szCs w:val="20"/>
        </w:rPr>
        <w:t>Pravilnika o vozniških dovoljenjih</w:t>
      </w:r>
      <w:r w:rsidRPr="00B07809">
        <w:rPr>
          <w:rStyle w:val="apple-converted-space"/>
          <w:rFonts w:ascii="Arial" w:hAnsi="Arial" w:cs="Arial"/>
          <w:sz w:val="20"/>
          <w:szCs w:val="20"/>
          <w:lang w:val="x-none"/>
        </w:rPr>
        <w:t>  </w:t>
      </w:r>
      <w:r w:rsidRPr="00B07809">
        <w:rPr>
          <w:rFonts w:ascii="Arial" w:hAnsi="Arial" w:cs="Arial"/>
          <w:sz w:val="20"/>
          <w:szCs w:val="20"/>
          <w:lang w:val="x-none"/>
        </w:rPr>
        <w:t>(Uradni list RS, št. 80/05), se hranijo do smrti imetnika.</w:t>
      </w:r>
    </w:p>
    <w:p w14:paraId="42C7B596"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26. člen</w:t>
      </w:r>
    </w:p>
    <w:p w14:paraId="028E0E4B"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V centralni računalniški evidenci izdanih</w:t>
      </w:r>
      <w:r w:rsidRPr="00B07809">
        <w:rPr>
          <w:rStyle w:val="apple-converted-space"/>
          <w:rFonts w:ascii="Arial" w:hAnsi="Arial" w:cs="Arial"/>
          <w:sz w:val="20"/>
          <w:szCs w:val="20"/>
          <w:lang w:val="x-none"/>
        </w:rPr>
        <w:t> </w:t>
      </w:r>
      <w:r w:rsidRPr="00B07809">
        <w:rPr>
          <w:rStyle w:val="apple-converted-space"/>
          <w:rFonts w:ascii="Arial" w:hAnsi="Arial" w:cs="Arial"/>
          <w:sz w:val="20"/>
          <w:szCs w:val="20"/>
        </w:rPr>
        <w:t>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 se poleg podatkov iz prvega odstavka prejšnjega člena vodijo tudi podatki o kazni prepovedi vožnje motornega vozila ter varnostnem ukrepu odvzema vozniškega dovoljenja, sankciji prenehanja veljavnosti vozniškega dovoljenja in sankciji prepovedi vožnje motornega vozila, ki so bili osebi izrečeni zaradi prekrškov oziroma kaznivih dejanj, storjenih v cestnem prometu.</w:t>
      </w:r>
    </w:p>
    <w:p w14:paraId="1EC6FBB6"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V centralni računalniški evidenci se vodijo tudi podatki o začasnem odvzemu vozniškega dovoljenja, odvzemu vozniškega dovoljenja za čas postopka, podatki o odvzemu oziroma omejitvi uporabe vozniškega dovoljenja iz zdravstvenih razlogov in podatki o odložitvi izvršitve prenehanja veljavnosti vozniškega dovoljenja.</w:t>
      </w:r>
    </w:p>
    <w:p w14:paraId="5B38F88E" w14:textId="77777777" w:rsidR="003D1B8A" w:rsidRPr="00B07809" w:rsidRDefault="003D1B8A" w:rsidP="00214FFD">
      <w:pPr>
        <w:pStyle w:val="odstavek0"/>
        <w:shd w:val="clear" w:color="auto" w:fill="FFFFFF"/>
        <w:spacing w:before="240" w:beforeAutospacing="0" w:after="0" w:afterAutospacing="0"/>
        <w:ind w:firstLine="1021"/>
        <w:jc w:val="both"/>
        <w:rPr>
          <w:rFonts w:ascii="Arial" w:hAnsi="Arial" w:cs="Arial"/>
          <w:sz w:val="20"/>
          <w:szCs w:val="20"/>
        </w:rPr>
      </w:pPr>
    </w:p>
    <w:p w14:paraId="52B32BE4" w14:textId="77777777" w:rsidR="00214FFD" w:rsidRPr="00B07809" w:rsidRDefault="00214FFD" w:rsidP="00214FFD">
      <w:pPr>
        <w:pStyle w:val="poglavje0"/>
        <w:shd w:val="clear" w:color="auto" w:fill="FFFFFF"/>
        <w:spacing w:before="480" w:beforeAutospacing="0" w:after="0" w:afterAutospacing="0"/>
        <w:jc w:val="center"/>
        <w:rPr>
          <w:rFonts w:ascii="Arial" w:hAnsi="Arial" w:cs="Arial"/>
          <w:sz w:val="20"/>
          <w:szCs w:val="20"/>
        </w:rPr>
      </w:pPr>
      <w:r w:rsidRPr="00B07809">
        <w:rPr>
          <w:rFonts w:ascii="Arial" w:hAnsi="Arial" w:cs="Arial"/>
          <w:sz w:val="20"/>
          <w:szCs w:val="20"/>
        </w:rPr>
        <w:lastRenderedPageBreak/>
        <w:t>IV. IZDAJA MEDNARODNIH</w:t>
      </w:r>
      <w:r w:rsidRPr="00B07809">
        <w:rPr>
          <w:rStyle w:val="apple-converted-space"/>
          <w:rFonts w:ascii="Arial" w:hAnsi="Arial" w:cs="Arial"/>
          <w:sz w:val="20"/>
          <w:szCs w:val="20"/>
        </w:rPr>
        <w:t xml:space="preserve"> VOZNIŠKIH </w:t>
      </w:r>
      <w:r w:rsidRPr="00B07809">
        <w:rPr>
          <w:rFonts w:ascii="Arial" w:hAnsi="Arial" w:cs="Arial"/>
          <w:sz w:val="20"/>
          <w:szCs w:val="20"/>
        </w:rPr>
        <w:t>DOVOLJENJ</w:t>
      </w:r>
    </w:p>
    <w:p w14:paraId="3EA7B234" w14:textId="77777777" w:rsidR="00214FFD" w:rsidRPr="00B07809" w:rsidRDefault="00214FFD" w:rsidP="00214FFD">
      <w:pPr>
        <w:pStyle w:val="len0"/>
        <w:shd w:val="clear" w:color="auto" w:fill="FFFFFF"/>
        <w:spacing w:before="480" w:beforeAutospacing="0" w:after="0" w:afterAutospacing="0"/>
        <w:jc w:val="center"/>
        <w:rPr>
          <w:rFonts w:ascii="Arial" w:hAnsi="Arial" w:cs="Arial"/>
          <w:b/>
          <w:bCs/>
          <w:sz w:val="20"/>
          <w:szCs w:val="20"/>
        </w:rPr>
      </w:pPr>
      <w:r w:rsidRPr="00B07809">
        <w:rPr>
          <w:rFonts w:ascii="Arial" w:hAnsi="Arial" w:cs="Arial"/>
          <w:b/>
          <w:bCs/>
          <w:sz w:val="20"/>
          <w:szCs w:val="20"/>
          <w:lang w:val="x-none"/>
        </w:rPr>
        <w:t>27. člen</w:t>
      </w:r>
    </w:p>
    <w:p w14:paraId="426C4FB4"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(1) Mednarodno vozniško dovoljenje se izda na obrazcu, ki je predpisan s Konvencijo v cestnem prometu, sprejeto na Dunaju dne 8. novembra 1968 (Uradni list RS – MP, št. 9-55/92) z vsemi spremembami.</w:t>
      </w:r>
    </w:p>
    <w:p w14:paraId="503A8BEC"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(2) Vlogi za izdajo mednarodnega vozniškega dovoljenja je treba priložiti veljavno slovensko vozniško dovoljenje in fotografijo v skladu s 5. členom tega</w:t>
      </w:r>
      <w:r w:rsidRPr="00B07809">
        <w:rPr>
          <w:rFonts w:ascii="Arial" w:hAnsi="Arial" w:cs="Arial"/>
          <w:sz w:val="20"/>
          <w:szCs w:val="20"/>
        </w:rPr>
        <w:t xml:space="preserve"> pravilnika</w:t>
      </w:r>
      <w:r w:rsidRPr="00B07809">
        <w:rPr>
          <w:rFonts w:ascii="Arial" w:hAnsi="Arial" w:cs="Arial"/>
          <w:sz w:val="20"/>
          <w:szCs w:val="20"/>
          <w:lang w:val="x-none"/>
        </w:rPr>
        <w:t>.</w:t>
      </w:r>
    </w:p>
    <w:p w14:paraId="7116CD46"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(3) Organizacija, ki izdaja mednarodna vozniška dovoljenja, mora imeti:</w:t>
      </w:r>
    </w:p>
    <w:p w14:paraId="12CDEFE4"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pacing w:val="-3"/>
          <w:sz w:val="20"/>
          <w:szCs w:val="20"/>
          <w:lang w:val="x-none"/>
        </w:rPr>
        <w:t>ustrezno informacijsko opremljenost,</w:t>
      </w:r>
    </w:p>
    <w:p w14:paraId="0178C23E"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pacing w:val="-3"/>
          <w:sz w:val="20"/>
          <w:szCs w:val="20"/>
          <w:lang w:val="x-none"/>
        </w:rPr>
        <w:t>kadre z najmanj srednješolsko izobrazbo.</w:t>
      </w:r>
    </w:p>
    <w:p w14:paraId="10C071C9"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(4) Organizacija, ki izdaja mednarodna vozniška dovoljenja, mora voditi register o izdanih mednarodnih</w:t>
      </w:r>
      <w:r w:rsidRPr="00B07809">
        <w:rPr>
          <w:rFonts w:ascii="Arial" w:hAnsi="Arial" w:cs="Arial"/>
          <w:sz w:val="20"/>
          <w:szCs w:val="20"/>
        </w:rPr>
        <w:t xml:space="preserve"> vozniških dovoljenjih</w:t>
      </w:r>
      <w:r w:rsidRPr="00B07809">
        <w:rPr>
          <w:rFonts w:ascii="Arial" w:hAnsi="Arial" w:cs="Arial"/>
          <w:sz w:val="20"/>
          <w:szCs w:val="20"/>
          <w:lang w:val="x-none"/>
        </w:rPr>
        <w:t>. Register se vodi elektronsko in vsebuje naslednje podatke:</w:t>
      </w:r>
    </w:p>
    <w:p w14:paraId="41D9D468"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pacing w:val="-3"/>
          <w:sz w:val="20"/>
          <w:szCs w:val="20"/>
          <w:lang w:val="x-none"/>
        </w:rPr>
        <w:t>številko vpisa v register in serijsko številko obrazca,</w:t>
      </w:r>
    </w:p>
    <w:p w14:paraId="5CB67B73"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pacing w:val="-3"/>
          <w:sz w:val="20"/>
          <w:szCs w:val="20"/>
          <w:lang w:val="x-none"/>
        </w:rPr>
        <w:t>serijsko številko vozniškega dovoljenja, na podlagi katerega je bilo izdano mednarodno vozniško dovoljenje,</w:t>
      </w:r>
    </w:p>
    <w:p w14:paraId="5FAACEF4" w14:textId="77777777" w:rsidR="00214FFD" w:rsidRPr="00B07809" w:rsidRDefault="00214FFD" w:rsidP="00214FFD">
      <w:pPr>
        <w:pStyle w:val="alineazaodstavkom0"/>
        <w:shd w:val="clear" w:color="auto" w:fill="FFFFFF"/>
        <w:spacing w:before="0" w:beforeAutospacing="0" w:after="0" w:afterAutospacing="0"/>
        <w:ind w:left="425" w:hanging="425"/>
        <w:jc w:val="both"/>
        <w:rPr>
          <w:rFonts w:ascii="Arial" w:hAnsi="Arial" w:cs="Arial"/>
          <w:sz w:val="20"/>
          <w:szCs w:val="20"/>
        </w:rPr>
      </w:pPr>
      <w:r w:rsidRPr="00B07809">
        <w:rPr>
          <w:rFonts w:ascii="Arial" w:hAnsi="Arial" w:cs="Arial"/>
          <w:sz w:val="20"/>
          <w:szCs w:val="20"/>
          <w:lang w:val="x-none"/>
        </w:rPr>
        <w:t>-      </w:t>
      </w:r>
      <w:r w:rsidRPr="00B07809">
        <w:rPr>
          <w:rStyle w:val="apple-converted-space"/>
          <w:rFonts w:ascii="Arial" w:hAnsi="Arial" w:cs="Arial"/>
          <w:sz w:val="20"/>
          <w:szCs w:val="20"/>
          <w:lang w:val="x-none"/>
        </w:rPr>
        <w:t> </w:t>
      </w:r>
      <w:r w:rsidRPr="00B07809">
        <w:rPr>
          <w:rFonts w:ascii="Arial" w:hAnsi="Arial" w:cs="Arial"/>
          <w:spacing w:val="-3"/>
          <w:sz w:val="20"/>
          <w:szCs w:val="20"/>
          <w:lang w:val="x-none"/>
        </w:rPr>
        <w:t>opombe.</w:t>
      </w:r>
    </w:p>
    <w:p w14:paraId="36D26139"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(5) Register izdanih mednarodnih</w:t>
      </w:r>
      <w:r w:rsidRPr="00B07809">
        <w:rPr>
          <w:rFonts w:ascii="Arial" w:hAnsi="Arial" w:cs="Arial"/>
          <w:sz w:val="20"/>
          <w:szCs w:val="20"/>
        </w:rPr>
        <w:t xml:space="preserve"> 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 se hrani najmanj tri leta od dneva izdaje vozniškega dovoljenja.</w:t>
      </w:r>
    </w:p>
    <w:p w14:paraId="3FE8A7D7" w14:textId="77777777" w:rsidR="00214FFD" w:rsidRPr="00B07809" w:rsidRDefault="00214FFD" w:rsidP="00214FFD">
      <w:pPr>
        <w:pStyle w:val="odstavek0"/>
        <w:shd w:val="clear" w:color="auto" w:fill="FFFFFF"/>
        <w:spacing w:before="240" w:beforeAutospacing="0" w:after="0" w:afterAutospacing="0"/>
        <w:ind w:firstLine="1021"/>
        <w:jc w:val="both"/>
        <w:rPr>
          <w:rFonts w:ascii="Arial" w:hAnsi="Arial" w:cs="Arial"/>
          <w:sz w:val="20"/>
          <w:szCs w:val="20"/>
        </w:rPr>
      </w:pPr>
      <w:r w:rsidRPr="00B07809">
        <w:rPr>
          <w:rFonts w:ascii="Arial" w:hAnsi="Arial" w:cs="Arial"/>
          <w:sz w:val="20"/>
          <w:szCs w:val="20"/>
          <w:lang w:val="x-none"/>
        </w:rPr>
        <w:t>(6) Pooblaščena organizacija za izdajo mednarodnih</w:t>
      </w:r>
      <w:r w:rsidRPr="00B07809">
        <w:rPr>
          <w:rFonts w:ascii="Arial" w:hAnsi="Arial" w:cs="Arial"/>
          <w:sz w:val="20"/>
          <w:szCs w:val="20"/>
        </w:rPr>
        <w:t xml:space="preserve"> 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 mora do 31. januarja tekočega leta Javni agenciji Republike Slovenije za varnost prometa posredovati statistične podatke iz registra izdanih mednarodnih</w:t>
      </w:r>
      <w:r w:rsidRPr="00B07809">
        <w:rPr>
          <w:rFonts w:ascii="Arial" w:hAnsi="Arial" w:cs="Arial"/>
          <w:sz w:val="20"/>
          <w:szCs w:val="20"/>
        </w:rPr>
        <w:t xml:space="preserve"> vozniških</w:t>
      </w:r>
      <w:r w:rsidRPr="00B07809">
        <w:rPr>
          <w:rStyle w:val="apple-converted-space"/>
          <w:rFonts w:ascii="Arial" w:hAnsi="Arial" w:cs="Arial"/>
          <w:sz w:val="20"/>
          <w:szCs w:val="20"/>
          <w:lang w:val="x-none"/>
        </w:rPr>
        <w:t> </w:t>
      </w:r>
      <w:r w:rsidRPr="00B07809">
        <w:rPr>
          <w:rFonts w:ascii="Arial" w:hAnsi="Arial" w:cs="Arial"/>
          <w:sz w:val="20"/>
          <w:szCs w:val="20"/>
          <w:lang w:val="x-none"/>
        </w:rPr>
        <w:t>dovoljenj za preteklo leto.</w:t>
      </w:r>
    </w:p>
    <w:p w14:paraId="5B7BBEAB" w14:textId="77777777" w:rsidR="00214FFD" w:rsidRPr="00B07809" w:rsidRDefault="00214FFD" w:rsidP="00214FFD">
      <w:pPr>
        <w:rPr>
          <w:rFonts w:cs="Arial"/>
          <w:sz w:val="20"/>
          <w:szCs w:val="20"/>
        </w:rPr>
      </w:pPr>
    </w:p>
    <w:p w14:paraId="65BCA516" w14:textId="3E93B568" w:rsidR="000001D0" w:rsidRPr="00B07809" w:rsidRDefault="000001D0" w:rsidP="00731635">
      <w:pPr>
        <w:rPr>
          <w:rFonts w:cs="Arial"/>
          <w:sz w:val="20"/>
          <w:szCs w:val="20"/>
        </w:rPr>
      </w:pPr>
    </w:p>
    <w:p w14:paraId="354E7E9D" w14:textId="77777777" w:rsidR="00214FFD" w:rsidRPr="00B07809" w:rsidRDefault="00214FFD" w:rsidP="00731635">
      <w:pPr>
        <w:rPr>
          <w:rFonts w:cs="Arial"/>
          <w:sz w:val="20"/>
          <w:szCs w:val="20"/>
        </w:rPr>
      </w:pPr>
    </w:p>
    <w:p w14:paraId="2A8630FE" w14:textId="77777777" w:rsidR="00214FFD" w:rsidRPr="00B07809" w:rsidRDefault="00214FFD" w:rsidP="00731635">
      <w:pPr>
        <w:rPr>
          <w:rFonts w:cs="Arial"/>
          <w:sz w:val="20"/>
          <w:szCs w:val="20"/>
        </w:rPr>
      </w:pPr>
    </w:p>
    <w:p w14:paraId="4BB174EC" w14:textId="77777777" w:rsidR="00987627" w:rsidRPr="00B07809" w:rsidRDefault="00987627" w:rsidP="00731635">
      <w:pPr>
        <w:rPr>
          <w:rFonts w:cs="Arial"/>
          <w:sz w:val="20"/>
          <w:szCs w:val="20"/>
        </w:rPr>
      </w:pPr>
    </w:p>
    <w:p w14:paraId="71DF707A" w14:textId="77777777" w:rsidR="00987627" w:rsidRPr="00B07809" w:rsidRDefault="00987627" w:rsidP="00731635">
      <w:pPr>
        <w:rPr>
          <w:rFonts w:cs="Arial"/>
          <w:sz w:val="20"/>
          <w:szCs w:val="20"/>
        </w:rPr>
      </w:pPr>
    </w:p>
    <w:p w14:paraId="23EAE3FF" w14:textId="77777777" w:rsidR="00987627" w:rsidRPr="00B07809" w:rsidRDefault="00987627" w:rsidP="00731635">
      <w:pPr>
        <w:rPr>
          <w:rFonts w:cs="Arial"/>
          <w:sz w:val="20"/>
          <w:szCs w:val="20"/>
        </w:rPr>
      </w:pPr>
    </w:p>
    <w:p w14:paraId="053961DE" w14:textId="77777777" w:rsidR="00987627" w:rsidRPr="00B07809" w:rsidRDefault="00987627" w:rsidP="00731635">
      <w:pPr>
        <w:rPr>
          <w:rFonts w:cs="Arial"/>
          <w:sz w:val="20"/>
          <w:szCs w:val="20"/>
        </w:rPr>
      </w:pPr>
    </w:p>
    <w:p w14:paraId="056C25EB" w14:textId="77777777" w:rsidR="00987627" w:rsidRPr="00B07809" w:rsidRDefault="00987627" w:rsidP="00731635">
      <w:pPr>
        <w:rPr>
          <w:rFonts w:cs="Arial"/>
          <w:sz w:val="20"/>
          <w:szCs w:val="20"/>
        </w:rPr>
      </w:pPr>
    </w:p>
    <w:p w14:paraId="20F7588D" w14:textId="77777777" w:rsidR="00987627" w:rsidRPr="00B07809" w:rsidRDefault="00987627" w:rsidP="00731635">
      <w:pPr>
        <w:rPr>
          <w:rFonts w:cs="Arial"/>
          <w:sz w:val="20"/>
          <w:szCs w:val="20"/>
        </w:rPr>
      </w:pPr>
    </w:p>
    <w:p w14:paraId="4C0CEB32" w14:textId="77777777" w:rsidR="00987627" w:rsidRPr="00B07809" w:rsidRDefault="00987627" w:rsidP="00731635">
      <w:pPr>
        <w:rPr>
          <w:rFonts w:cs="Arial"/>
          <w:sz w:val="20"/>
          <w:szCs w:val="20"/>
        </w:rPr>
      </w:pPr>
    </w:p>
    <w:p w14:paraId="26A7AC11" w14:textId="77777777" w:rsidR="00987627" w:rsidRPr="00B07809" w:rsidRDefault="00987627" w:rsidP="00731635">
      <w:pPr>
        <w:rPr>
          <w:rFonts w:cs="Arial"/>
          <w:sz w:val="20"/>
          <w:szCs w:val="20"/>
        </w:rPr>
      </w:pPr>
    </w:p>
    <w:p w14:paraId="0980C5EC" w14:textId="77777777" w:rsidR="00987627" w:rsidRPr="00B07809" w:rsidRDefault="00987627" w:rsidP="00731635">
      <w:pPr>
        <w:rPr>
          <w:rFonts w:cs="Arial"/>
          <w:sz w:val="20"/>
          <w:szCs w:val="20"/>
        </w:rPr>
      </w:pPr>
    </w:p>
    <w:p w14:paraId="2C3595A0" w14:textId="77777777" w:rsidR="00987627" w:rsidRPr="00B07809" w:rsidRDefault="00987627" w:rsidP="00731635">
      <w:pPr>
        <w:rPr>
          <w:rFonts w:cs="Arial"/>
          <w:sz w:val="20"/>
          <w:szCs w:val="20"/>
        </w:rPr>
      </w:pPr>
    </w:p>
    <w:p w14:paraId="1EB9D905" w14:textId="77777777" w:rsidR="00987627" w:rsidRPr="00B07809" w:rsidRDefault="00987627" w:rsidP="00731635">
      <w:pPr>
        <w:rPr>
          <w:rFonts w:cs="Arial"/>
          <w:sz w:val="20"/>
          <w:szCs w:val="20"/>
        </w:rPr>
      </w:pPr>
    </w:p>
    <w:p w14:paraId="5AC749A4" w14:textId="77777777" w:rsidR="00987627" w:rsidRPr="00B07809" w:rsidRDefault="00987627" w:rsidP="00731635">
      <w:pPr>
        <w:rPr>
          <w:rFonts w:cs="Arial"/>
          <w:sz w:val="20"/>
          <w:szCs w:val="20"/>
        </w:rPr>
      </w:pPr>
    </w:p>
    <w:p w14:paraId="2A60F497" w14:textId="77777777" w:rsidR="00987627" w:rsidRPr="00B07809" w:rsidRDefault="00987627" w:rsidP="00731635">
      <w:pPr>
        <w:rPr>
          <w:rFonts w:cs="Arial"/>
          <w:sz w:val="20"/>
          <w:szCs w:val="20"/>
        </w:rPr>
      </w:pPr>
    </w:p>
    <w:p w14:paraId="649420CA" w14:textId="77777777" w:rsidR="00987627" w:rsidRPr="00B07809" w:rsidRDefault="00987627" w:rsidP="00731635">
      <w:pPr>
        <w:rPr>
          <w:rFonts w:cs="Arial"/>
          <w:sz w:val="20"/>
          <w:szCs w:val="20"/>
        </w:rPr>
      </w:pPr>
    </w:p>
    <w:p w14:paraId="21BAE0B8" w14:textId="77777777" w:rsidR="00987627" w:rsidRPr="00B07809" w:rsidRDefault="00987627" w:rsidP="00731635">
      <w:pPr>
        <w:rPr>
          <w:rFonts w:cs="Arial"/>
          <w:sz w:val="20"/>
          <w:szCs w:val="20"/>
        </w:rPr>
      </w:pPr>
    </w:p>
    <w:p w14:paraId="194BA593" w14:textId="77777777" w:rsidR="00987627" w:rsidRPr="00B07809" w:rsidRDefault="00987627" w:rsidP="00731635">
      <w:pPr>
        <w:rPr>
          <w:rFonts w:cs="Arial"/>
          <w:sz w:val="20"/>
          <w:szCs w:val="20"/>
        </w:rPr>
      </w:pPr>
    </w:p>
    <w:p w14:paraId="061BAAC2" w14:textId="77777777" w:rsidR="00987627" w:rsidRPr="00B07809" w:rsidRDefault="00987627" w:rsidP="00731635">
      <w:pPr>
        <w:rPr>
          <w:rFonts w:cs="Arial"/>
          <w:sz w:val="20"/>
          <w:szCs w:val="20"/>
        </w:rPr>
      </w:pPr>
    </w:p>
    <w:p w14:paraId="6E728A59" w14:textId="77777777" w:rsidR="00987627" w:rsidRPr="00B07809" w:rsidRDefault="00987627" w:rsidP="00731635">
      <w:pPr>
        <w:rPr>
          <w:rFonts w:cs="Arial"/>
          <w:sz w:val="20"/>
          <w:szCs w:val="20"/>
        </w:rPr>
      </w:pPr>
    </w:p>
    <w:p w14:paraId="3B32692D" w14:textId="77777777" w:rsidR="00987627" w:rsidRPr="00B07809" w:rsidRDefault="00987627" w:rsidP="00731635">
      <w:pPr>
        <w:rPr>
          <w:rFonts w:cs="Arial"/>
          <w:sz w:val="20"/>
          <w:szCs w:val="20"/>
        </w:rPr>
      </w:pPr>
    </w:p>
    <w:p w14:paraId="17F9ABF5" w14:textId="77777777" w:rsidR="00987627" w:rsidRPr="00B07809" w:rsidRDefault="00987627" w:rsidP="00731635">
      <w:pPr>
        <w:rPr>
          <w:rFonts w:cs="Arial"/>
          <w:sz w:val="20"/>
          <w:szCs w:val="20"/>
        </w:rPr>
      </w:pPr>
    </w:p>
    <w:p w14:paraId="604689DA" w14:textId="77777777" w:rsidR="00987627" w:rsidRPr="00B07809" w:rsidRDefault="00987627" w:rsidP="00731635">
      <w:pPr>
        <w:rPr>
          <w:rFonts w:cs="Arial"/>
          <w:sz w:val="20"/>
          <w:szCs w:val="20"/>
        </w:rPr>
      </w:pPr>
    </w:p>
    <w:p w14:paraId="0D2364B6" w14:textId="77777777" w:rsidR="00987627" w:rsidRPr="00B07809" w:rsidRDefault="00987627" w:rsidP="00731635">
      <w:pPr>
        <w:rPr>
          <w:rFonts w:cs="Arial"/>
          <w:sz w:val="20"/>
          <w:szCs w:val="20"/>
        </w:rPr>
      </w:pPr>
    </w:p>
    <w:p w14:paraId="11162B5D" w14:textId="77777777" w:rsidR="000001D0" w:rsidRPr="00B07809" w:rsidRDefault="000001D0" w:rsidP="00731635">
      <w:pPr>
        <w:rPr>
          <w:rFonts w:cs="Arial"/>
          <w:sz w:val="20"/>
          <w:szCs w:val="20"/>
        </w:rPr>
      </w:pPr>
    </w:p>
    <w:p w14:paraId="1A8A579E" w14:textId="48501127" w:rsidR="000001D0" w:rsidRPr="00B07809" w:rsidRDefault="000001D0" w:rsidP="00731635">
      <w:pPr>
        <w:rPr>
          <w:rFonts w:cs="Arial"/>
          <w:sz w:val="20"/>
          <w:szCs w:val="20"/>
        </w:rPr>
      </w:pPr>
      <w:r w:rsidRPr="00B07809">
        <w:rPr>
          <w:rFonts w:cs="Arial"/>
          <w:sz w:val="20"/>
          <w:szCs w:val="20"/>
        </w:rPr>
        <w:lastRenderedPageBreak/>
        <w:t>c)</w:t>
      </w:r>
    </w:p>
    <w:p w14:paraId="7840814C" w14:textId="77777777" w:rsidR="00731635" w:rsidRPr="00B07809" w:rsidRDefault="00731635" w:rsidP="00731635">
      <w:pPr>
        <w:rPr>
          <w:rFonts w:cs="Arial"/>
          <w:sz w:val="20"/>
          <w:szCs w:val="20"/>
        </w:rPr>
      </w:pPr>
      <w:r w:rsidRPr="00B07809">
        <w:rPr>
          <w:rFonts w:cs="Arial"/>
          <w:sz w:val="20"/>
          <w:szCs w:val="20"/>
        </w:rPr>
        <w:t>Na podlagi 19., 21. in 22. točke prvega odstavka 14. člena Zakona o voznikih (Uradni list RS, št.) izdaja minister za infrastrukturo</w:t>
      </w:r>
    </w:p>
    <w:p w14:paraId="5DAD28FC" w14:textId="77777777" w:rsidR="00731635" w:rsidRPr="00B07809" w:rsidRDefault="00731635" w:rsidP="00731635">
      <w:pPr>
        <w:rPr>
          <w:rFonts w:cs="Arial"/>
          <w:sz w:val="20"/>
          <w:szCs w:val="20"/>
        </w:rPr>
      </w:pPr>
    </w:p>
    <w:p w14:paraId="570A266F" w14:textId="77777777" w:rsidR="00731635" w:rsidRPr="00B07809" w:rsidRDefault="00731635" w:rsidP="00731635">
      <w:pPr>
        <w:pStyle w:val="esegmentt"/>
        <w:spacing w:after="0" w:line="240" w:lineRule="auto"/>
        <w:rPr>
          <w:rFonts w:cs="Arial"/>
          <w:caps/>
          <w:color w:val="auto"/>
          <w:sz w:val="20"/>
          <w:szCs w:val="20"/>
        </w:rPr>
      </w:pPr>
      <w:r w:rsidRPr="00B07809">
        <w:rPr>
          <w:rFonts w:cs="Arial"/>
          <w:color w:val="auto"/>
          <w:sz w:val="20"/>
          <w:szCs w:val="20"/>
        </w:rPr>
        <w:t>Pravilnik o vozniškem izpitu</w:t>
      </w:r>
    </w:p>
    <w:p w14:paraId="3B7156D4" w14:textId="77777777" w:rsidR="00731635" w:rsidRPr="00B07809" w:rsidRDefault="00731635" w:rsidP="00731635">
      <w:pPr>
        <w:pStyle w:val="esegmentt"/>
        <w:spacing w:after="0" w:line="240" w:lineRule="auto"/>
        <w:rPr>
          <w:rFonts w:cs="Arial"/>
          <w:color w:val="auto"/>
          <w:sz w:val="20"/>
          <w:szCs w:val="20"/>
        </w:rPr>
      </w:pPr>
    </w:p>
    <w:p w14:paraId="061CC914" w14:textId="77777777" w:rsidR="00731635" w:rsidRPr="00B07809" w:rsidRDefault="00731635" w:rsidP="00731635">
      <w:pPr>
        <w:pStyle w:val="esegmentt"/>
        <w:spacing w:after="0" w:line="240" w:lineRule="auto"/>
        <w:rPr>
          <w:rFonts w:cs="Arial"/>
          <w:color w:val="auto"/>
          <w:sz w:val="20"/>
          <w:szCs w:val="20"/>
        </w:rPr>
      </w:pPr>
    </w:p>
    <w:p w14:paraId="195AB160"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1. UVODNA DOLOČBA</w:t>
      </w:r>
    </w:p>
    <w:p w14:paraId="475370B0" w14:textId="77777777" w:rsidR="00731635" w:rsidRPr="00B07809" w:rsidRDefault="00731635" w:rsidP="00731635">
      <w:pPr>
        <w:pStyle w:val="esegmenth4"/>
        <w:spacing w:after="0"/>
        <w:rPr>
          <w:rFonts w:ascii="Arial" w:hAnsi="Arial" w:cs="Arial"/>
          <w:b w:val="0"/>
          <w:color w:val="auto"/>
          <w:sz w:val="20"/>
          <w:szCs w:val="20"/>
        </w:rPr>
      </w:pPr>
    </w:p>
    <w:p w14:paraId="6716EE58"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1. člen</w:t>
      </w:r>
    </w:p>
    <w:p w14:paraId="75C2A113"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(vsebina)</w:t>
      </w:r>
    </w:p>
    <w:p w14:paraId="46AA4073" w14:textId="77777777" w:rsidR="00731635" w:rsidRPr="00B07809" w:rsidRDefault="00731635" w:rsidP="00731635">
      <w:pPr>
        <w:pStyle w:val="esegmenth4"/>
        <w:spacing w:after="0"/>
        <w:rPr>
          <w:rFonts w:ascii="Arial" w:hAnsi="Arial" w:cs="Arial"/>
          <w:color w:val="auto"/>
          <w:sz w:val="20"/>
          <w:szCs w:val="20"/>
        </w:rPr>
      </w:pPr>
    </w:p>
    <w:p w14:paraId="0C776102" w14:textId="77777777" w:rsidR="00731635" w:rsidRPr="00B07809" w:rsidRDefault="00731635" w:rsidP="00731635">
      <w:pPr>
        <w:ind w:firstLine="708"/>
        <w:rPr>
          <w:rFonts w:cs="Arial"/>
          <w:sz w:val="20"/>
          <w:szCs w:val="20"/>
        </w:rPr>
      </w:pPr>
      <w:r w:rsidRPr="00B07809">
        <w:rPr>
          <w:rFonts w:cs="Arial"/>
          <w:sz w:val="20"/>
          <w:szCs w:val="20"/>
        </w:rPr>
        <w:t xml:space="preserve">(1) Ta pravilnik določa program, pogoje, ocenjevanje in način opravljanja vozniškega izpita za voznika motornih vozil (v nadaljnjem besedilu: izpit), </w:t>
      </w:r>
      <w:r w:rsidRPr="00B07809">
        <w:rPr>
          <w:rFonts w:eastAsia="Calibri" w:cs="Arial"/>
          <w:sz w:val="20"/>
          <w:szCs w:val="20"/>
        </w:rPr>
        <w:t xml:space="preserve">vodenje izpitne dokumentacije, vodenje posredovanje in objavljanje statistični podatkov o vozniških izpitih, evidence, ki jih vodi javna agencija v zvezi z opravljanjem vozniških izpitov ter program usposabljanja </w:t>
      </w:r>
      <w:r w:rsidRPr="00B07809">
        <w:rPr>
          <w:rFonts w:cs="Arial"/>
          <w:sz w:val="20"/>
          <w:szCs w:val="20"/>
        </w:rPr>
        <w:t>in preizkus usposobljenosti za ocenjevanje na vozniškem izpitu.</w:t>
      </w:r>
    </w:p>
    <w:p w14:paraId="5AD14C69" w14:textId="77777777" w:rsidR="00731635" w:rsidRPr="00B07809" w:rsidRDefault="00731635" w:rsidP="00731635">
      <w:pPr>
        <w:ind w:firstLine="708"/>
        <w:rPr>
          <w:rFonts w:cs="Arial"/>
          <w:sz w:val="20"/>
          <w:szCs w:val="20"/>
        </w:rPr>
      </w:pPr>
      <w:r w:rsidRPr="00B07809">
        <w:rPr>
          <w:rFonts w:cs="Arial"/>
          <w:sz w:val="20"/>
          <w:szCs w:val="20"/>
        </w:rPr>
        <w:t xml:space="preserve">(2) Ta pravilnik določa tudi postopke za opravljanje vozniškega izpita in minimalne pogoje, ki jih mora izpolnjevati </w:t>
      </w:r>
      <w:r w:rsidRPr="00B07809">
        <w:rPr>
          <w:rFonts w:eastAsia="Calibri" w:cs="Arial"/>
          <w:sz w:val="20"/>
          <w:szCs w:val="20"/>
        </w:rPr>
        <w:t xml:space="preserve">ocenjevalec na vozniškem izpitu (v nadaljevanjem besedilu: ocenjevalec) </w:t>
      </w:r>
      <w:r w:rsidRPr="00B07809">
        <w:rPr>
          <w:rFonts w:cs="Arial"/>
          <w:sz w:val="20"/>
          <w:szCs w:val="20"/>
        </w:rPr>
        <w:t xml:space="preserve">z Direktivo 2006/126/ES Evropskega parlamenta in sveta z dne 20. decembra 2006 o vozniških dovoljenjih (UL L št. </w:t>
      </w:r>
      <w:r w:rsidRPr="00B07809">
        <w:rPr>
          <w:rStyle w:val="Poudarek"/>
          <w:rFonts w:cs="Arial"/>
          <w:i w:val="0"/>
          <w:sz w:val="20"/>
          <w:szCs w:val="20"/>
        </w:rPr>
        <w:t>403 z dne 30.12.2006, str. 18),</w:t>
      </w:r>
      <w:r w:rsidRPr="00B07809">
        <w:rPr>
          <w:rFonts w:cs="Arial"/>
          <w:sz w:val="20"/>
          <w:szCs w:val="20"/>
        </w:rPr>
        <w:t xml:space="preserve"> zadnjič spremenjena z </w:t>
      </w:r>
      <w:r w:rsidRPr="00B07809">
        <w:rPr>
          <w:rFonts w:eastAsia="Calibri" w:cs="Arial"/>
          <w:sz w:val="20"/>
          <w:szCs w:val="20"/>
        </w:rPr>
        <w:t>Direktivo Komisije 2015/653/EU z dne 24. april 2015 o spremembi Direktive 2006/126/ES Evropskega parlamenta in Sveta o vozniških dovoljenjih (UL L št. 107 z dne 25. 4. 2015, str. 68)</w:t>
      </w:r>
      <w:r w:rsidRPr="00B07809">
        <w:rPr>
          <w:rFonts w:cs="Arial"/>
          <w:sz w:val="20"/>
          <w:szCs w:val="20"/>
        </w:rPr>
        <w:t>.</w:t>
      </w:r>
    </w:p>
    <w:p w14:paraId="2A6D4B50" w14:textId="77777777" w:rsidR="00731635" w:rsidRPr="00B07809" w:rsidRDefault="00731635" w:rsidP="00731635">
      <w:pPr>
        <w:pStyle w:val="esegmentp"/>
        <w:spacing w:after="0"/>
        <w:rPr>
          <w:rFonts w:cs="Arial"/>
          <w:color w:val="auto"/>
          <w:sz w:val="20"/>
          <w:szCs w:val="20"/>
        </w:rPr>
      </w:pPr>
    </w:p>
    <w:p w14:paraId="21DB5EE7" w14:textId="77777777" w:rsidR="00987627" w:rsidRPr="00B07809" w:rsidRDefault="00987627" w:rsidP="00731635">
      <w:pPr>
        <w:pStyle w:val="esegmentp"/>
        <w:spacing w:after="0"/>
        <w:rPr>
          <w:rFonts w:cs="Arial"/>
          <w:color w:val="auto"/>
          <w:sz w:val="20"/>
          <w:szCs w:val="20"/>
        </w:rPr>
      </w:pPr>
    </w:p>
    <w:p w14:paraId="3DEEF682" w14:textId="77777777" w:rsidR="00731635" w:rsidRPr="00B07809" w:rsidRDefault="00731635" w:rsidP="00731635">
      <w:pPr>
        <w:pStyle w:val="esegmentp"/>
        <w:spacing w:after="0"/>
        <w:rPr>
          <w:rFonts w:cs="Arial"/>
          <w:color w:val="auto"/>
          <w:sz w:val="20"/>
          <w:szCs w:val="20"/>
        </w:rPr>
      </w:pPr>
    </w:p>
    <w:p w14:paraId="1373A6C8"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2. PRIGLASITEV K IZPITU IN OPRAVLJANJE IZPITA</w:t>
      </w:r>
    </w:p>
    <w:p w14:paraId="56D1FA0E" w14:textId="77777777" w:rsidR="00731635" w:rsidRPr="00B07809" w:rsidRDefault="00731635" w:rsidP="00731635">
      <w:pPr>
        <w:pStyle w:val="esegmenth4"/>
        <w:spacing w:after="0"/>
        <w:rPr>
          <w:rFonts w:ascii="Arial" w:hAnsi="Arial" w:cs="Arial"/>
          <w:b w:val="0"/>
          <w:color w:val="auto"/>
          <w:sz w:val="20"/>
          <w:szCs w:val="20"/>
        </w:rPr>
      </w:pPr>
    </w:p>
    <w:p w14:paraId="5072DC27"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2. člen</w:t>
      </w:r>
    </w:p>
    <w:p w14:paraId="6174A1AD"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(priglasitev in prijava k izpitu)</w:t>
      </w:r>
    </w:p>
    <w:p w14:paraId="526B5E10" w14:textId="77777777" w:rsidR="00731635" w:rsidRPr="00B07809" w:rsidRDefault="00731635" w:rsidP="00731635">
      <w:pPr>
        <w:pStyle w:val="esegmenth4"/>
        <w:spacing w:after="0"/>
        <w:rPr>
          <w:rFonts w:ascii="Arial" w:hAnsi="Arial" w:cs="Arial"/>
          <w:color w:val="auto"/>
          <w:sz w:val="20"/>
          <w:szCs w:val="20"/>
        </w:rPr>
      </w:pPr>
    </w:p>
    <w:p w14:paraId="7C045B15" w14:textId="77777777" w:rsidR="00731635" w:rsidRPr="00B07809" w:rsidRDefault="00731635" w:rsidP="00731635">
      <w:pPr>
        <w:ind w:firstLine="708"/>
        <w:rPr>
          <w:rFonts w:cs="Arial"/>
          <w:sz w:val="20"/>
          <w:szCs w:val="20"/>
        </w:rPr>
      </w:pPr>
      <w:r w:rsidRPr="00B07809">
        <w:rPr>
          <w:rFonts w:cs="Arial"/>
          <w:sz w:val="20"/>
          <w:szCs w:val="20"/>
        </w:rPr>
        <w:t>(1) Kandidat za voznike motornih vozil (v nadaljnjem besedilu: kandidat) se priglasi k izpitu na elektronskem obrazcu, ki vključuje naslednje podatke:</w:t>
      </w:r>
    </w:p>
    <w:p w14:paraId="4E273B93" w14:textId="77777777" w:rsidR="00731635" w:rsidRPr="00B07809" w:rsidRDefault="00731635" w:rsidP="001A238B">
      <w:pPr>
        <w:numPr>
          <w:ilvl w:val="0"/>
          <w:numId w:val="83"/>
        </w:numPr>
        <w:tabs>
          <w:tab w:val="clear" w:pos="360"/>
          <w:tab w:val="num" w:pos="993"/>
        </w:tabs>
        <w:overflowPunct/>
        <w:autoSpaceDE/>
        <w:autoSpaceDN/>
        <w:adjustRightInd/>
        <w:spacing w:after="60" w:line="264" w:lineRule="auto"/>
        <w:ind w:left="993" w:hanging="284"/>
        <w:textAlignment w:val="auto"/>
        <w:rPr>
          <w:rFonts w:cs="Arial"/>
          <w:sz w:val="20"/>
          <w:szCs w:val="20"/>
        </w:rPr>
      </w:pPr>
      <w:r w:rsidRPr="00B07809">
        <w:rPr>
          <w:rFonts w:cs="Arial"/>
          <w:sz w:val="20"/>
          <w:szCs w:val="20"/>
        </w:rPr>
        <w:t>razlog priglasitve (prva pridobitev vozniškega dovoljenja te kategorije, ponovna pridobitev vozniškega dovoljenja, koda 96, koda 78, drugi odstavek 68. člena, zamenjava vozniškega dovoljenja, izdanega v tujini, za slovensko vozniško dovoljenje)</w:t>
      </w:r>
    </w:p>
    <w:p w14:paraId="5225557C" w14:textId="77777777" w:rsidR="00731635" w:rsidRPr="00B07809" w:rsidRDefault="00731635" w:rsidP="001A238B">
      <w:pPr>
        <w:numPr>
          <w:ilvl w:val="0"/>
          <w:numId w:val="83"/>
        </w:numPr>
        <w:tabs>
          <w:tab w:val="clear" w:pos="360"/>
          <w:tab w:val="num" w:pos="993"/>
        </w:tabs>
        <w:overflowPunct/>
        <w:autoSpaceDE/>
        <w:autoSpaceDN/>
        <w:adjustRightInd/>
        <w:spacing w:after="60" w:line="264" w:lineRule="auto"/>
        <w:ind w:left="993" w:hanging="284"/>
        <w:textAlignment w:val="auto"/>
        <w:rPr>
          <w:rFonts w:cs="Arial"/>
          <w:sz w:val="20"/>
          <w:szCs w:val="20"/>
        </w:rPr>
      </w:pPr>
      <w:r w:rsidRPr="00B07809">
        <w:rPr>
          <w:rFonts w:cs="Arial"/>
          <w:sz w:val="20"/>
          <w:szCs w:val="20"/>
        </w:rPr>
        <w:t>osebno ime kandidata,</w:t>
      </w:r>
    </w:p>
    <w:p w14:paraId="7D4D6324" w14:textId="77777777" w:rsidR="00731635" w:rsidRPr="00B07809" w:rsidRDefault="00731635" w:rsidP="001A238B">
      <w:pPr>
        <w:numPr>
          <w:ilvl w:val="0"/>
          <w:numId w:val="83"/>
        </w:numPr>
        <w:tabs>
          <w:tab w:val="clear" w:pos="360"/>
          <w:tab w:val="num" w:pos="993"/>
        </w:tabs>
        <w:overflowPunct/>
        <w:autoSpaceDE/>
        <w:autoSpaceDN/>
        <w:adjustRightInd/>
        <w:spacing w:after="60" w:line="264" w:lineRule="auto"/>
        <w:ind w:left="993" w:hanging="284"/>
        <w:textAlignment w:val="auto"/>
        <w:rPr>
          <w:rFonts w:cs="Arial"/>
          <w:sz w:val="20"/>
          <w:szCs w:val="20"/>
        </w:rPr>
      </w:pPr>
      <w:r w:rsidRPr="00B07809">
        <w:rPr>
          <w:rFonts w:cs="Arial"/>
          <w:sz w:val="20"/>
          <w:szCs w:val="20"/>
        </w:rPr>
        <w:t>EMŠO kandidata,</w:t>
      </w:r>
    </w:p>
    <w:p w14:paraId="1CE147E7" w14:textId="77777777" w:rsidR="00731635" w:rsidRPr="00B07809" w:rsidRDefault="00731635" w:rsidP="001A238B">
      <w:pPr>
        <w:numPr>
          <w:ilvl w:val="0"/>
          <w:numId w:val="83"/>
        </w:numPr>
        <w:tabs>
          <w:tab w:val="clear" w:pos="360"/>
          <w:tab w:val="num" w:pos="993"/>
        </w:tabs>
        <w:overflowPunct/>
        <w:autoSpaceDE/>
        <w:autoSpaceDN/>
        <w:adjustRightInd/>
        <w:spacing w:after="60" w:line="264" w:lineRule="auto"/>
        <w:ind w:left="993" w:hanging="284"/>
        <w:textAlignment w:val="auto"/>
        <w:rPr>
          <w:rFonts w:cs="Arial"/>
          <w:sz w:val="20"/>
          <w:szCs w:val="20"/>
        </w:rPr>
      </w:pPr>
      <w:r w:rsidRPr="00B07809">
        <w:rPr>
          <w:rFonts w:cs="Arial"/>
          <w:sz w:val="20"/>
          <w:szCs w:val="20"/>
        </w:rPr>
        <w:t>kategorija vozniškega izpita,</w:t>
      </w:r>
    </w:p>
    <w:p w14:paraId="09902B15" w14:textId="77777777" w:rsidR="00731635" w:rsidRPr="00B07809" w:rsidRDefault="00731635" w:rsidP="001A238B">
      <w:pPr>
        <w:numPr>
          <w:ilvl w:val="0"/>
          <w:numId w:val="83"/>
        </w:numPr>
        <w:tabs>
          <w:tab w:val="clear" w:pos="360"/>
          <w:tab w:val="num" w:pos="993"/>
        </w:tabs>
        <w:overflowPunct/>
        <w:autoSpaceDE/>
        <w:autoSpaceDN/>
        <w:adjustRightInd/>
        <w:spacing w:after="60" w:line="264" w:lineRule="auto"/>
        <w:ind w:left="993" w:hanging="284"/>
        <w:textAlignment w:val="auto"/>
        <w:rPr>
          <w:rFonts w:cs="Arial"/>
          <w:sz w:val="20"/>
          <w:szCs w:val="20"/>
        </w:rPr>
      </w:pPr>
      <w:r w:rsidRPr="00B07809">
        <w:rPr>
          <w:rFonts w:cs="Arial"/>
          <w:sz w:val="20"/>
          <w:szCs w:val="20"/>
        </w:rPr>
        <w:t>naslov običajnega prebivališča,</w:t>
      </w:r>
    </w:p>
    <w:p w14:paraId="7AD18703" w14:textId="77777777" w:rsidR="00731635" w:rsidRPr="00B07809" w:rsidRDefault="00731635" w:rsidP="001A238B">
      <w:pPr>
        <w:numPr>
          <w:ilvl w:val="0"/>
          <w:numId w:val="83"/>
        </w:numPr>
        <w:tabs>
          <w:tab w:val="clear" w:pos="360"/>
          <w:tab w:val="num" w:pos="993"/>
        </w:tabs>
        <w:overflowPunct/>
        <w:autoSpaceDE/>
        <w:autoSpaceDN/>
        <w:adjustRightInd/>
        <w:spacing w:after="60" w:line="264" w:lineRule="auto"/>
        <w:ind w:left="993" w:hanging="284"/>
        <w:textAlignment w:val="auto"/>
        <w:rPr>
          <w:rFonts w:cs="Arial"/>
          <w:sz w:val="20"/>
          <w:szCs w:val="20"/>
        </w:rPr>
      </w:pPr>
      <w:r w:rsidRPr="00B07809">
        <w:rPr>
          <w:rFonts w:cs="Arial"/>
          <w:sz w:val="20"/>
          <w:szCs w:val="20"/>
        </w:rPr>
        <w:t>številka kandidata v šoli vožnje,</w:t>
      </w:r>
    </w:p>
    <w:p w14:paraId="53357BBE" w14:textId="77777777" w:rsidR="00731635" w:rsidRPr="00B07809" w:rsidRDefault="00731635" w:rsidP="001A238B">
      <w:pPr>
        <w:numPr>
          <w:ilvl w:val="0"/>
          <w:numId w:val="83"/>
        </w:numPr>
        <w:tabs>
          <w:tab w:val="clear" w:pos="360"/>
          <w:tab w:val="num" w:pos="993"/>
        </w:tabs>
        <w:overflowPunct/>
        <w:autoSpaceDE/>
        <w:autoSpaceDN/>
        <w:adjustRightInd/>
        <w:spacing w:after="60" w:line="264" w:lineRule="auto"/>
        <w:ind w:left="993" w:hanging="284"/>
        <w:textAlignment w:val="auto"/>
        <w:rPr>
          <w:rFonts w:cs="Arial"/>
          <w:sz w:val="20"/>
          <w:szCs w:val="20"/>
        </w:rPr>
      </w:pPr>
      <w:r w:rsidRPr="00B07809">
        <w:rPr>
          <w:rFonts w:cs="Arial"/>
          <w:sz w:val="20"/>
          <w:szCs w:val="20"/>
        </w:rPr>
        <w:t>številka, datumu izdaje in izdajatelj zdravniškega spričevala ter vrsta pregleda in omejitve v zdravniškem spričevalu,</w:t>
      </w:r>
    </w:p>
    <w:p w14:paraId="45D91964" w14:textId="77777777" w:rsidR="00731635" w:rsidRPr="00B07809" w:rsidRDefault="00731635" w:rsidP="001A238B">
      <w:pPr>
        <w:numPr>
          <w:ilvl w:val="0"/>
          <w:numId w:val="83"/>
        </w:numPr>
        <w:tabs>
          <w:tab w:val="clear" w:pos="360"/>
          <w:tab w:val="num" w:pos="993"/>
        </w:tabs>
        <w:overflowPunct/>
        <w:autoSpaceDE/>
        <w:autoSpaceDN/>
        <w:adjustRightInd/>
        <w:spacing w:after="60" w:line="264" w:lineRule="auto"/>
        <w:ind w:left="993" w:hanging="284"/>
        <w:textAlignment w:val="auto"/>
        <w:rPr>
          <w:rFonts w:cs="Arial"/>
          <w:sz w:val="20"/>
          <w:szCs w:val="20"/>
        </w:rPr>
      </w:pPr>
      <w:r w:rsidRPr="00B07809">
        <w:rPr>
          <w:rFonts w:cs="Arial"/>
          <w:sz w:val="20"/>
          <w:szCs w:val="20"/>
        </w:rPr>
        <w:t>številka, datum izdaje, tip in izdajatelj potrdila o opravljenem izpitu iz prve pomoči.</w:t>
      </w:r>
    </w:p>
    <w:p w14:paraId="34AFE45A" w14:textId="77777777" w:rsidR="00731635" w:rsidRPr="00B07809" w:rsidRDefault="00731635" w:rsidP="00731635">
      <w:pPr>
        <w:ind w:firstLine="708"/>
        <w:rPr>
          <w:rFonts w:cs="Arial"/>
          <w:sz w:val="20"/>
          <w:szCs w:val="20"/>
        </w:rPr>
      </w:pPr>
      <w:r w:rsidRPr="00B07809">
        <w:rPr>
          <w:rFonts w:cs="Arial"/>
          <w:sz w:val="20"/>
          <w:szCs w:val="20"/>
        </w:rPr>
        <w:t>(2) Kandidata, ki izpolnjuje pogoje za opravljanje vozniškega izpita, upravna enota prijavi k teoretičnem oziroma praktičnemu delu izpita. Prijava vključuje določitev kraja in časa opravljanja izpita. Pri prijavi na praktični del izpita se v evidenco o opravljanju vozniških izpitov vnese tudi podatek o učitelju vožnje, ki je kandidata usposabljal.</w:t>
      </w:r>
    </w:p>
    <w:p w14:paraId="5AD80E0F" w14:textId="77777777" w:rsidR="00731635" w:rsidRPr="00B07809" w:rsidRDefault="00731635" w:rsidP="00731635">
      <w:pPr>
        <w:pStyle w:val="esegmentp"/>
        <w:spacing w:after="0"/>
        <w:rPr>
          <w:rFonts w:cs="Arial"/>
          <w:color w:val="auto"/>
          <w:sz w:val="20"/>
          <w:szCs w:val="20"/>
        </w:rPr>
      </w:pPr>
    </w:p>
    <w:p w14:paraId="77D49403" w14:textId="77777777" w:rsidR="00987627" w:rsidRPr="00B07809" w:rsidRDefault="00987627" w:rsidP="00731635">
      <w:pPr>
        <w:pStyle w:val="esegmentp"/>
        <w:spacing w:after="0"/>
        <w:rPr>
          <w:rFonts w:cs="Arial"/>
          <w:color w:val="auto"/>
          <w:sz w:val="20"/>
          <w:szCs w:val="20"/>
        </w:rPr>
      </w:pPr>
    </w:p>
    <w:p w14:paraId="313F3DF6" w14:textId="77777777" w:rsidR="00987627" w:rsidRPr="00B07809" w:rsidRDefault="00987627" w:rsidP="00731635">
      <w:pPr>
        <w:pStyle w:val="esegmentp"/>
        <w:spacing w:after="0"/>
        <w:rPr>
          <w:rFonts w:cs="Arial"/>
          <w:color w:val="auto"/>
          <w:sz w:val="20"/>
          <w:szCs w:val="20"/>
        </w:rPr>
      </w:pPr>
    </w:p>
    <w:p w14:paraId="6238DE68" w14:textId="77777777" w:rsidR="00987627" w:rsidRPr="00B07809" w:rsidRDefault="00987627" w:rsidP="00731635">
      <w:pPr>
        <w:pStyle w:val="esegmentp"/>
        <w:spacing w:after="0"/>
        <w:rPr>
          <w:rFonts w:cs="Arial"/>
          <w:color w:val="auto"/>
          <w:sz w:val="20"/>
          <w:szCs w:val="20"/>
        </w:rPr>
      </w:pPr>
    </w:p>
    <w:p w14:paraId="2DA04C96"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lastRenderedPageBreak/>
        <w:t>3. člen</w:t>
      </w:r>
    </w:p>
    <w:p w14:paraId="79A6E8FC"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(dokazila in priloge ob priglasitvi in prijavi k izpitu)</w:t>
      </w:r>
    </w:p>
    <w:p w14:paraId="13450B3A" w14:textId="77777777" w:rsidR="00731635" w:rsidRPr="00B07809" w:rsidRDefault="00731635" w:rsidP="00731635">
      <w:pPr>
        <w:pStyle w:val="esegmenth4"/>
        <w:spacing w:after="0"/>
        <w:rPr>
          <w:rFonts w:ascii="Arial" w:hAnsi="Arial" w:cs="Arial"/>
          <w:b w:val="0"/>
          <w:color w:val="auto"/>
          <w:sz w:val="20"/>
          <w:szCs w:val="20"/>
        </w:rPr>
      </w:pPr>
    </w:p>
    <w:p w14:paraId="5ACC7753" w14:textId="77777777" w:rsidR="00731635" w:rsidRPr="00B07809" w:rsidRDefault="00731635" w:rsidP="00731635">
      <w:pPr>
        <w:ind w:firstLine="708"/>
        <w:rPr>
          <w:rFonts w:cs="Arial"/>
          <w:sz w:val="20"/>
          <w:szCs w:val="20"/>
        </w:rPr>
      </w:pPr>
      <w:r w:rsidRPr="00B07809">
        <w:rPr>
          <w:rFonts w:cs="Arial"/>
          <w:sz w:val="20"/>
          <w:szCs w:val="20"/>
        </w:rPr>
        <w:t>(1) Ob priglasitvi kandidat predloži:</w:t>
      </w:r>
    </w:p>
    <w:p w14:paraId="710AA163" w14:textId="77777777" w:rsidR="00731635" w:rsidRPr="00B07809" w:rsidRDefault="00731635" w:rsidP="001A238B">
      <w:pPr>
        <w:numPr>
          <w:ilvl w:val="0"/>
          <w:numId w:val="83"/>
        </w:numPr>
        <w:tabs>
          <w:tab w:val="clear" w:pos="360"/>
          <w:tab w:val="num" w:pos="993"/>
        </w:tabs>
        <w:overflowPunct/>
        <w:autoSpaceDE/>
        <w:autoSpaceDN/>
        <w:adjustRightInd/>
        <w:spacing w:after="60" w:line="264" w:lineRule="auto"/>
        <w:ind w:left="993" w:hanging="284"/>
        <w:textAlignment w:val="auto"/>
        <w:rPr>
          <w:rFonts w:cs="Arial"/>
          <w:sz w:val="20"/>
          <w:szCs w:val="20"/>
        </w:rPr>
      </w:pPr>
      <w:r w:rsidRPr="00B07809">
        <w:rPr>
          <w:rFonts w:cs="Arial"/>
          <w:sz w:val="20"/>
          <w:szCs w:val="20"/>
        </w:rPr>
        <w:t>veljavno zdravniško spričevalo o telesni in duševni zmožnosti za vožnjo motornih vozil tiste oziroma tistih kategorij, za katere opravlja vozniški izpit, razen če se priglaša k izpitu za vožnjo vozil kategorije B, kadar jim je dodano priklopno vozilo, ki ni lahki priklopnik in največja dovoljena masa take skupine vozil presega 3500 kg, a ne presega 4250 kg;</w:t>
      </w:r>
    </w:p>
    <w:p w14:paraId="3FDE44EE" w14:textId="77777777" w:rsidR="00731635" w:rsidRPr="00B07809" w:rsidRDefault="00731635" w:rsidP="001A238B">
      <w:pPr>
        <w:numPr>
          <w:ilvl w:val="0"/>
          <w:numId w:val="83"/>
        </w:numPr>
        <w:tabs>
          <w:tab w:val="clear" w:pos="360"/>
          <w:tab w:val="num" w:pos="993"/>
        </w:tabs>
        <w:overflowPunct/>
        <w:autoSpaceDE/>
        <w:autoSpaceDN/>
        <w:adjustRightInd/>
        <w:spacing w:after="60" w:line="264" w:lineRule="auto"/>
        <w:ind w:left="993" w:hanging="284"/>
        <w:textAlignment w:val="auto"/>
        <w:rPr>
          <w:rFonts w:cs="Arial"/>
          <w:sz w:val="20"/>
          <w:szCs w:val="20"/>
        </w:rPr>
      </w:pPr>
      <w:r w:rsidRPr="00B07809">
        <w:rPr>
          <w:rFonts w:cs="Arial"/>
          <w:sz w:val="20"/>
          <w:szCs w:val="20"/>
        </w:rPr>
        <w:t>evidenčni karton vožnje, s katerim dokaže, da je v šoli vožnje končal teoretični del usposabljanja oziroma da je končal praktični del programa usposabljanja, če se priglaša k vozniškemu izpitu za vožnjo vozil kategorije A2 ali A, ob izpolnjevanju pogoja, da ima najmanj dve leti veljavno vozniško dovoljenje za vožnjo motornih vozil kategorije A1 oziroma A2, ali za vožnjo vozil kategorije B, kadar jim je dodano priklopno vozilo, ki ni lahki priklopnik in največja dovoljena masa take skupine vozil presega 3500 kg, a ne presega 4250 kg;</w:t>
      </w:r>
    </w:p>
    <w:p w14:paraId="4D0742F0" w14:textId="77777777" w:rsidR="00731635" w:rsidRPr="00B07809" w:rsidRDefault="00731635" w:rsidP="001A238B">
      <w:pPr>
        <w:pStyle w:val="esegmentp"/>
        <w:numPr>
          <w:ilvl w:val="0"/>
          <w:numId w:val="83"/>
        </w:numPr>
        <w:tabs>
          <w:tab w:val="clear" w:pos="360"/>
          <w:tab w:val="num" w:pos="993"/>
        </w:tabs>
        <w:spacing w:after="0"/>
        <w:ind w:left="993" w:hanging="284"/>
        <w:rPr>
          <w:rFonts w:cs="Arial"/>
          <w:color w:val="auto"/>
          <w:sz w:val="20"/>
          <w:szCs w:val="20"/>
        </w:rPr>
      </w:pPr>
      <w:r w:rsidRPr="00B07809">
        <w:rPr>
          <w:rFonts w:cs="Arial"/>
          <w:color w:val="auto"/>
          <w:sz w:val="20"/>
          <w:szCs w:val="20"/>
        </w:rPr>
        <w:t>potrdilo o opravljenem izpitu iz prve pomoči (razen za kategorije AM, F in G) oziroma o oprostitvi izpita iz prve pomoči, če nima vozniškega dovoljenja za vožnjo vozil kategorije A1, A2, A, B1, B, BE, C1, C1E, C, CE, D1, D1E, D ali DE;</w:t>
      </w:r>
    </w:p>
    <w:p w14:paraId="2A9FE148" w14:textId="77777777" w:rsidR="00731635" w:rsidRPr="00B07809" w:rsidRDefault="00731635" w:rsidP="001A238B">
      <w:pPr>
        <w:numPr>
          <w:ilvl w:val="0"/>
          <w:numId w:val="83"/>
        </w:numPr>
        <w:tabs>
          <w:tab w:val="clear" w:pos="360"/>
          <w:tab w:val="num" w:pos="993"/>
        </w:tabs>
        <w:overflowPunct/>
        <w:autoSpaceDE/>
        <w:autoSpaceDN/>
        <w:adjustRightInd/>
        <w:spacing w:after="60" w:line="264" w:lineRule="auto"/>
        <w:ind w:left="993" w:hanging="284"/>
        <w:textAlignment w:val="auto"/>
        <w:rPr>
          <w:rFonts w:cs="Arial"/>
          <w:sz w:val="20"/>
          <w:szCs w:val="20"/>
        </w:rPr>
      </w:pPr>
      <w:r w:rsidRPr="00B07809">
        <w:rPr>
          <w:rFonts w:cs="Arial"/>
          <w:sz w:val="20"/>
          <w:szCs w:val="20"/>
        </w:rPr>
        <w:t>veljavno zdravniško spričevalo o opravljenem kontrolnem zdravstvenem pregledu za vse kategorije, za katere želi pridobiti vozniško dovoljenje, in potrdilo o opravljenem programu dodatnega usposabljanja za varno vožnjo oziroma rehabilitacijskem programu za osebe, ki jim je bilo izrečeno prenehanje veljavnosti vozniškega dovoljenja oziroma jim je bil izrečen varnostni ukrep odvzema vozniškega dovoljenja;</w:t>
      </w:r>
    </w:p>
    <w:p w14:paraId="529256CE"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(2) Kandidata, ki izpolnjuje pogoje za opravljanje vozniškega izpita in ob priglasitvi priloži listine iz prejšnjega odstavka, upravna enota prijavi k teoretičnemu delu izpita oziroma k praktičnemu delu izpita za vožnjo vozil kategorije A2 in A, ob izpolnjevanju pogoja, da ima najmanj dve leti veljavno vozniško dovoljenje za vožnjo motornih vozil kategorije A1 oziroma A2, ali za vožnjo vozil kategorije B, kadar jim je dodano priklopno vozilo, ki ni lahki priklopnik in največja dovoljena masa take skupine vozil presega 3500 kg, a ne presega 4250 kg.</w:t>
      </w:r>
    </w:p>
    <w:p w14:paraId="5318F9E5" w14:textId="77777777" w:rsidR="00731635" w:rsidRPr="00B07809" w:rsidRDefault="00731635" w:rsidP="00731635">
      <w:pPr>
        <w:ind w:firstLine="708"/>
        <w:rPr>
          <w:rFonts w:cs="Arial"/>
          <w:sz w:val="20"/>
          <w:szCs w:val="20"/>
        </w:rPr>
      </w:pPr>
      <w:r w:rsidRPr="00B07809">
        <w:rPr>
          <w:rFonts w:cs="Arial"/>
          <w:sz w:val="20"/>
          <w:szCs w:val="20"/>
        </w:rPr>
        <w:t xml:space="preserve">(3) Ob prijavi k praktičnemu delu izpita kandidat priloži evidenčni karton vožnje, s katerim dokaže, da je opravil predpisani program usposabljanja za voznike motornih vozil. </w:t>
      </w:r>
    </w:p>
    <w:p w14:paraId="0037B6F6"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(4) Listine iz prvega in tretjega odstavka tega člena se po ugotovitvi o izpolnjevanju pogojev za opravljanje izpita vrnejo kandidatu.</w:t>
      </w:r>
    </w:p>
    <w:p w14:paraId="7472BD00" w14:textId="77777777" w:rsidR="00731635" w:rsidRPr="00B07809" w:rsidRDefault="00731635" w:rsidP="00731635">
      <w:pPr>
        <w:pStyle w:val="esegmentp"/>
        <w:spacing w:after="0"/>
        <w:ind w:firstLine="0"/>
        <w:rPr>
          <w:rFonts w:cs="Arial"/>
          <w:color w:val="auto"/>
          <w:sz w:val="20"/>
          <w:szCs w:val="20"/>
        </w:rPr>
      </w:pPr>
    </w:p>
    <w:p w14:paraId="70C9ADB2"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4. člen</w:t>
      </w:r>
    </w:p>
    <w:p w14:paraId="04198845"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 xml:space="preserve">(posebna primera priglasitve k izpitu) </w:t>
      </w:r>
    </w:p>
    <w:p w14:paraId="628D6341" w14:textId="77777777" w:rsidR="00731635" w:rsidRPr="00B07809" w:rsidRDefault="00731635" w:rsidP="00731635">
      <w:pPr>
        <w:pStyle w:val="esegmenth4"/>
        <w:spacing w:after="0"/>
        <w:rPr>
          <w:rFonts w:ascii="Arial" w:hAnsi="Arial" w:cs="Arial"/>
          <w:b w:val="0"/>
          <w:color w:val="auto"/>
          <w:sz w:val="20"/>
          <w:szCs w:val="20"/>
        </w:rPr>
      </w:pPr>
    </w:p>
    <w:p w14:paraId="6525AA8C"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(1) Oseba, ki opravlja praktični del izpita zaradi izbrisa kode administrativne omejitve v skladu s petim odstavkom 54. člena Zakona o voznikih (Uradni list RS, št. ???; v nadaljnjem besedilu: zakon), ob priglasitvi k izpitu predloži evidenčni karton vožnje.</w:t>
      </w:r>
    </w:p>
    <w:p w14:paraId="710CB950"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 xml:space="preserve">(2) Oseba, ki mora v skladu z drugim odstavkom 68. člena zakona </w:t>
      </w:r>
      <w:r w:rsidRPr="00B07809">
        <w:rPr>
          <w:rFonts w:eastAsia="Calibri" w:cs="Arial"/>
          <w:color w:val="auto"/>
          <w:sz w:val="20"/>
          <w:szCs w:val="20"/>
        </w:rPr>
        <w:t>ponovno opraviti praktični del vozniškega izpita</w:t>
      </w:r>
      <w:r w:rsidRPr="00B07809">
        <w:rPr>
          <w:rFonts w:cs="Arial"/>
          <w:color w:val="auto"/>
          <w:sz w:val="20"/>
          <w:szCs w:val="20"/>
        </w:rPr>
        <w:t xml:space="preserve"> na </w:t>
      </w:r>
      <w:r w:rsidRPr="00B07809">
        <w:rPr>
          <w:rFonts w:eastAsia="Calibri" w:cs="Arial"/>
          <w:color w:val="auto"/>
          <w:sz w:val="20"/>
          <w:szCs w:val="20"/>
        </w:rPr>
        <w:t>prilagojenem vozilu, ob priglasitvi k izpitu predloži</w:t>
      </w:r>
      <w:r w:rsidRPr="00B07809">
        <w:rPr>
          <w:rFonts w:cs="Arial"/>
          <w:color w:val="auto"/>
          <w:sz w:val="20"/>
          <w:szCs w:val="20"/>
        </w:rPr>
        <w:t xml:space="preserve"> veljavno zdravniško spričevalo in evidenčni karton vožnje.</w:t>
      </w:r>
    </w:p>
    <w:p w14:paraId="102E26F4" w14:textId="77777777" w:rsidR="00731635" w:rsidRPr="00B07809" w:rsidRDefault="00731635" w:rsidP="00731635">
      <w:pPr>
        <w:pStyle w:val="esegmentp"/>
        <w:spacing w:after="0"/>
        <w:ind w:firstLine="0"/>
        <w:rPr>
          <w:rFonts w:cs="Arial"/>
          <w:color w:val="auto"/>
          <w:sz w:val="20"/>
          <w:szCs w:val="20"/>
        </w:rPr>
      </w:pPr>
    </w:p>
    <w:p w14:paraId="55991FE7"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5. člen</w:t>
      </w:r>
    </w:p>
    <w:p w14:paraId="6E69C2C6"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(dokazila in priloge ob opravljanju izpita)</w:t>
      </w:r>
    </w:p>
    <w:p w14:paraId="6A62084F" w14:textId="77777777" w:rsidR="00731635" w:rsidRPr="00B07809" w:rsidRDefault="00731635" w:rsidP="00731635">
      <w:pPr>
        <w:pStyle w:val="esegmenth4"/>
        <w:spacing w:after="0"/>
        <w:rPr>
          <w:rFonts w:ascii="Arial" w:hAnsi="Arial" w:cs="Arial"/>
          <w:color w:val="auto"/>
          <w:sz w:val="20"/>
          <w:szCs w:val="20"/>
        </w:rPr>
      </w:pPr>
    </w:p>
    <w:p w14:paraId="4DE5AB92"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(1) Pred začetkom opravljanja izpita mora kandidat izkazati ocenjevalcu svojo istovetnost z veljavnim uradnim identifikacijskim dokumentom, opremljenim s fotografijo, ki ga je izdal  državni organ, oziroma z veljavno tujo potno listino in predložiti evidenčni karton vožnje.</w:t>
      </w:r>
    </w:p>
    <w:p w14:paraId="7EF3D6F4"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 xml:space="preserve">(2) Pred začetkom praktičnega dela izpita mora kandidat z veljavnim zdravniškim spričevalom dokazati, da je telesno in duševno zmožen za vožnjo motornih vozil tiste kategorije, za katero opravlja </w:t>
      </w:r>
      <w:r w:rsidRPr="00B07809">
        <w:rPr>
          <w:rFonts w:cs="Arial"/>
          <w:color w:val="auto"/>
          <w:sz w:val="20"/>
          <w:szCs w:val="20"/>
        </w:rPr>
        <w:lastRenderedPageBreak/>
        <w:t>izpit, razen če opravlja izpit za vožnjo vozil kategorije B, kadar jim je dodano priklopno vozilo, ki ni lahki priklopnik in največja dovoljena masa take skupine vozil presega 3500 kg, a ne presega 4250 kg ali če opravlja izpit zaradi izbrisa kode administrativne omejitve v skladu s petim odstavkom 54. člena zakona. V teh primerih mora namesto zdravniškega dovoljenja predložiti veljavno vozniško dovoljenje kategorije, za katero opravlja izpit.</w:t>
      </w:r>
    </w:p>
    <w:p w14:paraId="6B8A4374" w14:textId="77777777" w:rsidR="00731635" w:rsidRPr="00B07809" w:rsidRDefault="00731635" w:rsidP="00731635">
      <w:pPr>
        <w:ind w:firstLine="708"/>
        <w:rPr>
          <w:rFonts w:cs="Arial"/>
          <w:sz w:val="20"/>
          <w:szCs w:val="20"/>
        </w:rPr>
      </w:pPr>
      <w:r w:rsidRPr="00B07809">
        <w:rPr>
          <w:rFonts w:cs="Arial"/>
          <w:sz w:val="20"/>
          <w:szCs w:val="20"/>
        </w:rPr>
        <w:t>(3) V primeru, da se pred začetkom izpita ugotovi, da je upravna enota priglasila kandidata, ki za opravljanje izpita ne izpolnjuje bistvenih predpisanih pogojev, se izpit ne opravlja in o tem nemudoma obvesti ministrstvo, pristojno za promet, in upravno enoto, ki je kandidata priglasila. Kot bistveni predpisani pogoji se štejejo:</w:t>
      </w:r>
    </w:p>
    <w:p w14:paraId="324A99E0" w14:textId="77777777" w:rsidR="00731635" w:rsidRPr="00B07809" w:rsidRDefault="00731635" w:rsidP="001A238B">
      <w:pPr>
        <w:numPr>
          <w:ilvl w:val="0"/>
          <w:numId w:val="83"/>
        </w:numPr>
        <w:tabs>
          <w:tab w:val="clear" w:pos="360"/>
          <w:tab w:val="num" w:pos="993"/>
        </w:tabs>
        <w:overflowPunct/>
        <w:autoSpaceDE/>
        <w:autoSpaceDN/>
        <w:adjustRightInd/>
        <w:spacing w:after="60" w:line="264" w:lineRule="auto"/>
        <w:ind w:left="993" w:hanging="284"/>
        <w:textAlignment w:val="auto"/>
        <w:rPr>
          <w:rFonts w:cs="Arial"/>
          <w:sz w:val="20"/>
          <w:szCs w:val="20"/>
        </w:rPr>
      </w:pPr>
      <w:r w:rsidRPr="00B07809">
        <w:rPr>
          <w:rFonts w:cs="Arial"/>
          <w:sz w:val="20"/>
          <w:szCs w:val="20"/>
        </w:rPr>
        <w:t>ustrezno zdravniško spričevalo;</w:t>
      </w:r>
    </w:p>
    <w:p w14:paraId="72FDED08" w14:textId="77777777" w:rsidR="00731635" w:rsidRPr="00B07809" w:rsidRDefault="00731635" w:rsidP="001A238B">
      <w:pPr>
        <w:numPr>
          <w:ilvl w:val="0"/>
          <w:numId w:val="83"/>
        </w:numPr>
        <w:tabs>
          <w:tab w:val="clear" w:pos="360"/>
          <w:tab w:val="num" w:pos="993"/>
        </w:tabs>
        <w:overflowPunct/>
        <w:autoSpaceDE/>
        <w:autoSpaceDN/>
        <w:adjustRightInd/>
        <w:spacing w:after="60" w:line="264" w:lineRule="auto"/>
        <w:ind w:left="993" w:hanging="284"/>
        <w:textAlignment w:val="auto"/>
        <w:rPr>
          <w:rFonts w:cs="Arial"/>
          <w:sz w:val="20"/>
          <w:szCs w:val="20"/>
        </w:rPr>
      </w:pPr>
      <w:r w:rsidRPr="00B07809">
        <w:rPr>
          <w:rFonts w:cs="Arial"/>
          <w:sz w:val="20"/>
          <w:szCs w:val="20"/>
        </w:rPr>
        <w:t>udeležba osebe iz 44. oz. 45. člena zakona v predpisanem programu dodatnega usposabljanja za varno vožnjo oz. ustreznem rehabilitacijskem programu;</w:t>
      </w:r>
    </w:p>
    <w:p w14:paraId="127B30C3" w14:textId="77777777" w:rsidR="00731635" w:rsidRPr="00B07809" w:rsidRDefault="00731635" w:rsidP="001A238B">
      <w:pPr>
        <w:numPr>
          <w:ilvl w:val="0"/>
          <w:numId w:val="83"/>
        </w:numPr>
        <w:tabs>
          <w:tab w:val="clear" w:pos="360"/>
          <w:tab w:val="num" w:pos="993"/>
        </w:tabs>
        <w:overflowPunct/>
        <w:autoSpaceDE/>
        <w:autoSpaceDN/>
        <w:adjustRightInd/>
        <w:spacing w:after="60" w:line="264" w:lineRule="auto"/>
        <w:ind w:left="993" w:hanging="284"/>
        <w:textAlignment w:val="auto"/>
        <w:rPr>
          <w:rFonts w:cs="Arial"/>
          <w:sz w:val="20"/>
          <w:szCs w:val="20"/>
        </w:rPr>
      </w:pPr>
      <w:r w:rsidRPr="00B07809">
        <w:rPr>
          <w:rFonts w:cs="Arial"/>
          <w:sz w:val="20"/>
          <w:szCs w:val="20"/>
        </w:rPr>
        <w:t>pogoji, predpisani v drugem in tretjem odstavku 54. člena zakona za kandidate, ki opravljajo samo praktični del vozniškega izpita kategorije A2 oz. A;</w:t>
      </w:r>
    </w:p>
    <w:p w14:paraId="1B0A6F33" w14:textId="77777777" w:rsidR="00731635" w:rsidRPr="00B07809" w:rsidRDefault="00731635" w:rsidP="001A238B">
      <w:pPr>
        <w:numPr>
          <w:ilvl w:val="0"/>
          <w:numId w:val="83"/>
        </w:numPr>
        <w:tabs>
          <w:tab w:val="clear" w:pos="360"/>
          <w:tab w:val="num" w:pos="993"/>
        </w:tabs>
        <w:overflowPunct/>
        <w:autoSpaceDE/>
        <w:autoSpaceDN/>
        <w:adjustRightInd/>
        <w:spacing w:after="60" w:line="264" w:lineRule="auto"/>
        <w:ind w:left="993" w:hanging="284"/>
        <w:textAlignment w:val="auto"/>
        <w:rPr>
          <w:rFonts w:cs="Arial"/>
          <w:sz w:val="20"/>
          <w:szCs w:val="20"/>
        </w:rPr>
      </w:pPr>
      <w:r w:rsidRPr="00B07809">
        <w:rPr>
          <w:rFonts w:cs="Arial"/>
          <w:sz w:val="20"/>
          <w:szCs w:val="20"/>
        </w:rPr>
        <w:t>izpolnjena predpisan starost za vožnjo motornih vozil;</w:t>
      </w:r>
    </w:p>
    <w:p w14:paraId="7A58C081" w14:textId="77777777" w:rsidR="00731635" w:rsidRPr="00B07809" w:rsidRDefault="00731635" w:rsidP="001A238B">
      <w:pPr>
        <w:numPr>
          <w:ilvl w:val="0"/>
          <w:numId w:val="83"/>
        </w:numPr>
        <w:tabs>
          <w:tab w:val="clear" w:pos="360"/>
          <w:tab w:val="num" w:pos="993"/>
        </w:tabs>
        <w:overflowPunct/>
        <w:autoSpaceDE/>
        <w:autoSpaceDN/>
        <w:adjustRightInd/>
        <w:spacing w:after="60" w:line="264" w:lineRule="auto"/>
        <w:ind w:left="993" w:hanging="284"/>
        <w:textAlignment w:val="auto"/>
        <w:rPr>
          <w:rFonts w:cs="Arial"/>
          <w:sz w:val="20"/>
          <w:szCs w:val="20"/>
        </w:rPr>
      </w:pPr>
      <w:r w:rsidRPr="00B07809">
        <w:rPr>
          <w:rFonts w:cs="Arial"/>
          <w:sz w:val="20"/>
          <w:szCs w:val="20"/>
        </w:rPr>
        <w:t>izpolnjevanje pogojev od petega do osmega odstavka  66. člena zakona;</w:t>
      </w:r>
    </w:p>
    <w:p w14:paraId="39DE11EB" w14:textId="77777777" w:rsidR="00731635" w:rsidRPr="00B07809" w:rsidRDefault="00731635" w:rsidP="001A238B">
      <w:pPr>
        <w:numPr>
          <w:ilvl w:val="0"/>
          <w:numId w:val="83"/>
        </w:numPr>
        <w:tabs>
          <w:tab w:val="clear" w:pos="360"/>
          <w:tab w:val="num" w:pos="993"/>
        </w:tabs>
        <w:overflowPunct/>
        <w:autoSpaceDE/>
        <w:autoSpaceDN/>
        <w:adjustRightInd/>
        <w:spacing w:after="60" w:line="264" w:lineRule="auto"/>
        <w:ind w:left="993" w:hanging="284"/>
        <w:textAlignment w:val="auto"/>
        <w:rPr>
          <w:rFonts w:cs="Arial"/>
          <w:sz w:val="20"/>
          <w:szCs w:val="20"/>
        </w:rPr>
      </w:pPr>
      <w:r w:rsidRPr="00B07809">
        <w:rPr>
          <w:rFonts w:cs="Arial"/>
          <w:sz w:val="20"/>
          <w:szCs w:val="20"/>
        </w:rPr>
        <w:t>bistvene pomanjkljivosti v zvezi z opravljanjem in evidentiranjem predpisanega programa usposabljanja.</w:t>
      </w:r>
    </w:p>
    <w:p w14:paraId="1762445B" w14:textId="77777777" w:rsidR="00731635" w:rsidRPr="00B07809" w:rsidRDefault="00731635" w:rsidP="00731635">
      <w:pPr>
        <w:pStyle w:val="esegmentp"/>
        <w:tabs>
          <w:tab w:val="left" w:pos="3225"/>
        </w:tabs>
        <w:spacing w:after="0"/>
        <w:ind w:firstLine="0"/>
        <w:rPr>
          <w:rFonts w:cs="Arial"/>
          <w:color w:val="auto"/>
          <w:sz w:val="20"/>
          <w:szCs w:val="20"/>
        </w:rPr>
      </w:pPr>
      <w:r w:rsidRPr="00B07809">
        <w:rPr>
          <w:rFonts w:cs="Arial"/>
          <w:color w:val="auto"/>
          <w:sz w:val="20"/>
          <w:szCs w:val="20"/>
        </w:rPr>
        <w:tab/>
      </w:r>
    </w:p>
    <w:p w14:paraId="2FE524B0"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6. člen</w:t>
      </w:r>
    </w:p>
    <w:p w14:paraId="04BD2E50"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(vsebina, potek in kriterij izpita)</w:t>
      </w:r>
    </w:p>
    <w:p w14:paraId="68A65348" w14:textId="77777777" w:rsidR="00731635" w:rsidRPr="00B07809" w:rsidRDefault="00731635" w:rsidP="00731635">
      <w:pPr>
        <w:pStyle w:val="esegmenth4"/>
        <w:spacing w:after="0"/>
        <w:rPr>
          <w:rFonts w:ascii="Arial" w:hAnsi="Arial" w:cs="Arial"/>
          <w:color w:val="auto"/>
          <w:sz w:val="20"/>
          <w:szCs w:val="20"/>
        </w:rPr>
      </w:pPr>
    </w:p>
    <w:p w14:paraId="4FD5CF0A"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(1) Teoretični in praktični del izpita se izvajata po programu in kriterijih ocenjevanja, ki so kot priloga 1 sestavni del tega pravilnika.</w:t>
      </w:r>
    </w:p>
    <w:p w14:paraId="5874A353" w14:textId="77777777" w:rsidR="00731635" w:rsidRPr="00B07809" w:rsidRDefault="00731635" w:rsidP="00731635">
      <w:pPr>
        <w:pStyle w:val="esegmentp"/>
        <w:spacing w:after="0"/>
        <w:rPr>
          <w:rFonts w:cs="Arial"/>
          <w:color w:val="auto"/>
          <w:sz w:val="20"/>
          <w:szCs w:val="20"/>
        </w:rPr>
      </w:pPr>
    </w:p>
    <w:p w14:paraId="0DAA8830"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7. člen</w:t>
      </w:r>
    </w:p>
    <w:p w14:paraId="62375587"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(teoretični del izpita)</w:t>
      </w:r>
    </w:p>
    <w:p w14:paraId="7FD90FCE" w14:textId="77777777" w:rsidR="00731635" w:rsidRPr="00B07809" w:rsidRDefault="00731635" w:rsidP="00731635">
      <w:pPr>
        <w:pStyle w:val="esegmenth4"/>
        <w:spacing w:after="0"/>
        <w:rPr>
          <w:rFonts w:ascii="Arial" w:hAnsi="Arial" w:cs="Arial"/>
          <w:color w:val="auto"/>
          <w:sz w:val="20"/>
          <w:szCs w:val="20"/>
        </w:rPr>
      </w:pPr>
    </w:p>
    <w:p w14:paraId="45404407"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 xml:space="preserve">(1) Vsebine za teoretični del izpita zagotavlja Javna agencija Republike Slovenije za varnost prometa (v nadaljnjem besedilu: javna agencija). </w:t>
      </w:r>
    </w:p>
    <w:p w14:paraId="4D7E937D"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Število vprašanj, način in kriterij točkovanja in ocenjevanja idr. se lahko uredi tukaj ali pa v prilogi, kot je to sedaj.</w:t>
      </w:r>
    </w:p>
    <w:p w14:paraId="0BECFF2D"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 xml:space="preserve"> (2) Teoretični del izpita se opravlja z uporabo računalnika (elektronsko preverjanje znanja).</w:t>
      </w:r>
    </w:p>
    <w:p w14:paraId="1E060FE1"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(3) Uspeh kandidata na teoretičnem delu izpita se oceni z oceno: »je opravil« ali »ni opravil«.</w:t>
      </w:r>
    </w:p>
    <w:p w14:paraId="699BFCDC"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(4) Če kandidat ni opravil teoretičnega dela izpita, se šteje, da ni opravil celotnega izpita.</w:t>
      </w:r>
    </w:p>
    <w:p w14:paraId="204060C3"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 xml:space="preserve">(5) Če uporablja kandidat pri izpitu nedovoljene pripomočke, se šteje, da ni opravil izpita. </w:t>
      </w:r>
    </w:p>
    <w:p w14:paraId="60CCCE56"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 xml:space="preserve">(6) Kandidat, ki ni opravil teoretičnega dela izpita, lahko ponovno opravlja izpit po poteku petih dni od zadnjega opravljanja teoretičnega dela izpita. </w:t>
      </w:r>
    </w:p>
    <w:p w14:paraId="2C14AD9B"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(7) Oceno uspeha na teoretičnem delu vozniškega izpita se kandidatu sporoči ustno in obenem potrdi uspešno opravljen teoretični del izpita v evidenčni karton vožnje.</w:t>
      </w:r>
    </w:p>
    <w:p w14:paraId="3054F085" w14:textId="77777777" w:rsidR="00731635" w:rsidRPr="00B07809" w:rsidRDefault="00731635" w:rsidP="00731635">
      <w:pPr>
        <w:pStyle w:val="esegmentp"/>
        <w:spacing w:after="0"/>
        <w:ind w:firstLine="0"/>
        <w:rPr>
          <w:rFonts w:cs="Arial"/>
          <w:color w:val="auto"/>
          <w:sz w:val="20"/>
          <w:szCs w:val="20"/>
        </w:rPr>
      </w:pPr>
    </w:p>
    <w:p w14:paraId="459BF6A8"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8. člen</w:t>
      </w:r>
    </w:p>
    <w:p w14:paraId="0B526ACB"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(praktični del izpita)</w:t>
      </w:r>
    </w:p>
    <w:p w14:paraId="73D7A677" w14:textId="77777777" w:rsidR="00731635" w:rsidRPr="00B07809" w:rsidRDefault="00731635" w:rsidP="00731635">
      <w:pPr>
        <w:pStyle w:val="esegmenth4"/>
        <w:spacing w:after="0"/>
        <w:rPr>
          <w:rFonts w:ascii="Arial" w:hAnsi="Arial" w:cs="Arial"/>
          <w:color w:val="auto"/>
          <w:sz w:val="20"/>
          <w:szCs w:val="20"/>
        </w:rPr>
      </w:pPr>
    </w:p>
    <w:p w14:paraId="331A1054"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(1) Praktični del izpita je sestavljen iz treh delov:</w:t>
      </w:r>
    </w:p>
    <w:p w14:paraId="09F12BFA" w14:textId="77777777" w:rsidR="00731635" w:rsidRPr="00B07809" w:rsidRDefault="00731635" w:rsidP="001A238B">
      <w:pPr>
        <w:pStyle w:val="esegmentp"/>
        <w:numPr>
          <w:ilvl w:val="0"/>
          <w:numId w:val="84"/>
        </w:numPr>
        <w:tabs>
          <w:tab w:val="clear" w:pos="360"/>
        </w:tabs>
        <w:spacing w:after="0"/>
        <w:ind w:left="1134" w:hanging="425"/>
        <w:rPr>
          <w:rFonts w:cs="Arial"/>
          <w:color w:val="auto"/>
          <w:sz w:val="20"/>
          <w:szCs w:val="20"/>
        </w:rPr>
      </w:pPr>
      <w:r w:rsidRPr="00B07809">
        <w:rPr>
          <w:rFonts w:cs="Arial"/>
          <w:color w:val="auto"/>
          <w:sz w:val="20"/>
          <w:szCs w:val="20"/>
        </w:rPr>
        <w:t xml:space="preserve">prvi del obsega pripravo na vožnjo, pregled vozila z vidika prometne varnosti, ter preverjanje predpisanih znanj in spretnosti, ki jih v drugem in tretjem delu izpita ni mogoče preveriti; </w:t>
      </w:r>
    </w:p>
    <w:p w14:paraId="0430D7E9" w14:textId="77777777" w:rsidR="00731635" w:rsidRPr="00B07809" w:rsidRDefault="00731635" w:rsidP="001A238B">
      <w:pPr>
        <w:pStyle w:val="esegmentp"/>
        <w:numPr>
          <w:ilvl w:val="0"/>
          <w:numId w:val="84"/>
        </w:numPr>
        <w:spacing w:after="0"/>
        <w:ind w:left="1134" w:hanging="425"/>
        <w:rPr>
          <w:rFonts w:cs="Arial"/>
          <w:color w:val="auto"/>
          <w:sz w:val="20"/>
          <w:szCs w:val="20"/>
        </w:rPr>
      </w:pPr>
      <w:r w:rsidRPr="00B07809">
        <w:rPr>
          <w:rFonts w:cs="Arial"/>
          <w:color w:val="auto"/>
          <w:sz w:val="20"/>
          <w:szCs w:val="20"/>
        </w:rPr>
        <w:t>drugi del zajema preizkus spretnosti pri vožnji vozila, ki poteka na vadbeni površini ali na drugi ustrezni površini;</w:t>
      </w:r>
    </w:p>
    <w:p w14:paraId="60D7C110" w14:textId="77777777" w:rsidR="00731635" w:rsidRPr="00B07809" w:rsidRDefault="00731635" w:rsidP="001A238B">
      <w:pPr>
        <w:pStyle w:val="esegmentp"/>
        <w:numPr>
          <w:ilvl w:val="0"/>
          <w:numId w:val="84"/>
        </w:numPr>
        <w:spacing w:after="0"/>
        <w:ind w:left="1134" w:hanging="425"/>
        <w:rPr>
          <w:rFonts w:cs="Arial"/>
          <w:color w:val="auto"/>
          <w:sz w:val="20"/>
          <w:szCs w:val="20"/>
        </w:rPr>
      </w:pPr>
      <w:r w:rsidRPr="00B07809">
        <w:rPr>
          <w:rFonts w:cs="Arial"/>
          <w:color w:val="auto"/>
          <w:sz w:val="20"/>
          <w:szCs w:val="20"/>
        </w:rPr>
        <w:t xml:space="preserve">tretji del zajema preizkus vožnje vozila v cestnem prometu. </w:t>
      </w:r>
    </w:p>
    <w:p w14:paraId="50165E39"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lastRenderedPageBreak/>
        <w:t>(2) Usposobljenost kandidatov za vožnjo se lahko preverja v različnih vremenskih razmerah in tudi v nočnem času. V primeru neugodnih vremenskih ali cestnih razmer, ko bi lahko bila ogrožena varnost kandidata oziroma drugih udeležencev v prometu ali kadar je z vozilom zaradi razmer na cestah onemogočena vožnja, se z izpitom ne začne oziroma se izpit prekine. Izpit se ne začne ali se prekine tudi v primeru, kadar zaradi razmer v cestnem prometu izpitne vožnje ni mogoče veljavno in zanesljivo oceniti.</w:t>
      </w:r>
    </w:p>
    <w:p w14:paraId="0529A1A1"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(3) Uspeh kandidata na praktičnem delu izpita se oceni z oceno: »je opravil« ali »ni opravil«.</w:t>
      </w:r>
    </w:p>
    <w:p w14:paraId="292A46B3"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(4) Oceno praktičnega dela izpita sporoči ocenjevalec kandidatu ustno in jo zapiše v evidenčni karton vožnje.</w:t>
      </w:r>
    </w:p>
    <w:p w14:paraId="55E7171E"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(6) Če je bil kandidat na praktičnem delu izpita neuspešen, lahko ponovno opravlja praktični del izpita po poteku petih dni od zadnjega opravljanja praktičnega dela izpita.</w:t>
      </w:r>
    </w:p>
    <w:p w14:paraId="1D6ECECA" w14:textId="77777777" w:rsidR="00731635" w:rsidRPr="00B07809" w:rsidRDefault="00731635" w:rsidP="00731635">
      <w:pPr>
        <w:pStyle w:val="esegmentp"/>
        <w:spacing w:after="0"/>
        <w:rPr>
          <w:rFonts w:cs="Arial"/>
          <w:color w:val="auto"/>
          <w:sz w:val="20"/>
          <w:szCs w:val="20"/>
        </w:rPr>
      </w:pPr>
    </w:p>
    <w:p w14:paraId="3EFFDCA5"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9. člen</w:t>
      </w:r>
    </w:p>
    <w:p w14:paraId="78C087CB"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(ocenjevanje in vodenje)</w:t>
      </w:r>
    </w:p>
    <w:p w14:paraId="0D267F7E" w14:textId="77777777" w:rsidR="00731635" w:rsidRPr="00B07809" w:rsidRDefault="00731635" w:rsidP="00731635">
      <w:pPr>
        <w:pStyle w:val="esegmenth4"/>
        <w:spacing w:after="0"/>
        <w:rPr>
          <w:rFonts w:ascii="Arial" w:hAnsi="Arial" w:cs="Arial"/>
          <w:color w:val="auto"/>
          <w:sz w:val="20"/>
          <w:szCs w:val="20"/>
        </w:rPr>
      </w:pPr>
    </w:p>
    <w:p w14:paraId="18F5CB49" w14:textId="77777777" w:rsidR="00731635" w:rsidRPr="00B07809" w:rsidRDefault="00731635" w:rsidP="00731635">
      <w:pPr>
        <w:ind w:firstLine="708"/>
        <w:rPr>
          <w:rFonts w:cs="Arial"/>
          <w:sz w:val="20"/>
          <w:szCs w:val="20"/>
        </w:rPr>
      </w:pPr>
      <w:r w:rsidRPr="00B07809">
        <w:rPr>
          <w:rFonts w:cs="Arial"/>
          <w:sz w:val="20"/>
          <w:szCs w:val="20"/>
        </w:rPr>
        <w:t>(1) Kandidata, ki opravlja praktični del izpita, ocenjuje najmanj en ocenjevalec. Kandidata za kategorije D1, D1E, D ali DE ocenjujeta najmanj dva ocenjevalca.</w:t>
      </w:r>
    </w:p>
    <w:p w14:paraId="28846013" w14:textId="77777777" w:rsidR="00731635" w:rsidRPr="00B07809" w:rsidRDefault="00731635" w:rsidP="00731635">
      <w:pPr>
        <w:ind w:firstLine="708"/>
        <w:rPr>
          <w:rFonts w:cs="Arial"/>
          <w:sz w:val="20"/>
          <w:szCs w:val="20"/>
        </w:rPr>
      </w:pPr>
      <w:r w:rsidRPr="00B07809">
        <w:rPr>
          <w:rFonts w:cs="Arial"/>
          <w:sz w:val="20"/>
          <w:szCs w:val="20"/>
        </w:rPr>
        <w:t>(2) Na praktičnem delu izpita kategorij AM, A1, A2, A, B1 in F ter kadar opravlja izpit kandidat, ki lahko zaradi svojih telesnih zmožnosti vozi v cestnem prometu le tem zmožnostim prilagojeno vozilo, pa to vozilo nima dovolj sedežev za kandidata, učitelja vožnje ter ocenjevalca ali pri tako prirejenem vozilu niso izpolnjeni vsi varnostni pogoji za spremljanje kandidata, spremlja ocenjevalec kandidata v osebnem avtomobilu šole vožnje, v kateri se je kandidat usposobil. Ocenjevalec lahko vodenje kandidata na izpitu prepusti neposredno učitelju vožnje, ki ga spremlja na izpitu. Vodenje učitelj vožnje opravi po predhodnem napotku člana izpitne komisije preko prostoročne naprave za dvosmerno komunikacijo.</w:t>
      </w:r>
    </w:p>
    <w:p w14:paraId="79668759" w14:textId="77777777" w:rsidR="00731635" w:rsidRPr="00B07809" w:rsidRDefault="00731635" w:rsidP="00731635">
      <w:pPr>
        <w:ind w:firstLine="708"/>
        <w:rPr>
          <w:rFonts w:cs="Arial"/>
          <w:sz w:val="20"/>
          <w:szCs w:val="20"/>
        </w:rPr>
      </w:pPr>
      <w:r w:rsidRPr="00B07809">
        <w:rPr>
          <w:rFonts w:cs="Arial"/>
          <w:sz w:val="20"/>
          <w:szCs w:val="20"/>
        </w:rPr>
        <w:t xml:space="preserve"> (3) Drugo vozilo šole vožnje iz prejšnjega odstavka mora biti označeno s svetlobno tabo iz 34. člena zakona.</w:t>
      </w:r>
    </w:p>
    <w:p w14:paraId="6D63685A"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(4) Ne glede na določbo drugega odstavka tega člena lahko ocenjevalec spremlja kandidata v oziroma na vozilu, s katerim se opravlja izpit, če je v oziroma na vozilu dovolj sedežev za kandidata, učitelja vožnje ter ocenjevalca in so izpolnjeni vsi varnostni pogoji za spremljanje kandidata.</w:t>
      </w:r>
    </w:p>
    <w:p w14:paraId="19A72AD3"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 xml:space="preserve">(5)  Praktičnem delu izpita prisostvujejo: </w:t>
      </w:r>
    </w:p>
    <w:p w14:paraId="3D22AA4F" w14:textId="77777777" w:rsidR="00731635" w:rsidRPr="00B07809" w:rsidRDefault="00731635" w:rsidP="001A238B">
      <w:pPr>
        <w:pStyle w:val="esegmentp"/>
        <w:numPr>
          <w:ilvl w:val="0"/>
          <w:numId w:val="85"/>
        </w:numPr>
        <w:tabs>
          <w:tab w:val="clear" w:pos="360"/>
          <w:tab w:val="num" w:pos="1134"/>
        </w:tabs>
        <w:spacing w:after="0"/>
        <w:ind w:left="1134" w:hanging="425"/>
        <w:rPr>
          <w:rFonts w:cs="Arial"/>
          <w:color w:val="auto"/>
          <w:sz w:val="20"/>
          <w:szCs w:val="20"/>
        </w:rPr>
      </w:pPr>
      <w:r w:rsidRPr="00B07809">
        <w:rPr>
          <w:rFonts w:cs="Arial"/>
          <w:color w:val="auto"/>
          <w:sz w:val="20"/>
          <w:szCs w:val="20"/>
        </w:rPr>
        <w:t>kandidat, ki opravlja praktični del izpita;</w:t>
      </w:r>
    </w:p>
    <w:p w14:paraId="75EC6160" w14:textId="77777777" w:rsidR="00731635" w:rsidRPr="00B07809" w:rsidRDefault="00731635" w:rsidP="001A238B">
      <w:pPr>
        <w:pStyle w:val="esegmentp"/>
        <w:numPr>
          <w:ilvl w:val="0"/>
          <w:numId w:val="85"/>
        </w:numPr>
        <w:tabs>
          <w:tab w:val="clear" w:pos="360"/>
          <w:tab w:val="num" w:pos="1134"/>
        </w:tabs>
        <w:spacing w:after="0"/>
        <w:ind w:left="1134" w:hanging="425"/>
        <w:rPr>
          <w:rFonts w:cs="Arial"/>
          <w:color w:val="auto"/>
          <w:sz w:val="20"/>
          <w:szCs w:val="20"/>
        </w:rPr>
      </w:pPr>
      <w:r w:rsidRPr="00B07809">
        <w:rPr>
          <w:rFonts w:cs="Arial"/>
          <w:color w:val="auto"/>
          <w:sz w:val="20"/>
          <w:szCs w:val="20"/>
        </w:rPr>
        <w:t>učitelj vožnje, ki spremlja kandidata na praktičnem delu izpita;</w:t>
      </w:r>
    </w:p>
    <w:p w14:paraId="0860A76D" w14:textId="77777777" w:rsidR="00731635" w:rsidRPr="00B07809" w:rsidRDefault="00731635" w:rsidP="001A238B">
      <w:pPr>
        <w:pStyle w:val="esegmentp"/>
        <w:numPr>
          <w:ilvl w:val="0"/>
          <w:numId w:val="85"/>
        </w:numPr>
        <w:tabs>
          <w:tab w:val="clear" w:pos="360"/>
          <w:tab w:val="num" w:pos="1134"/>
        </w:tabs>
        <w:spacing w:after="0"/>
        <w:ind w:left="1134" w:hanging="425"/>
        <w:rPr>
          <w:rFonts w:cs="Arial"/>
          <w:color w:val="auto"/>
          <w:sz w:val="20"/>
          <w:szCs w:val="20"/>
        </w:rPr>
      </w:pPr>
      <w:r w:rsidRPr="00B07809">
        <w:rPr>
          <w:rFonts w:cs="Arial"/>
          <w:color w:val="auto"/>
          <w:sz w:val="20"/>
          <w:szCs w:val="20"/>
        </w:rPr>
        <w:t>ocenjevalci, ki ocenjujejo kandidata na praktičnem delu izpita.</w:t>
      </w:r>
    </w:p>
    <w:p w14:paraId="7F03A456" w14:textId="77777777" w:rsidR="00731635" w:rsidRPr="00B07809" w:rsidRDefault="00731635" w:rsidP="00731635">
      <w:pPr>
        <w:pStyle w:val="esegmentp"/>
        <w:spacing w:after="0"/>
        <w:ind w:left="708" w:firstLine="0"/>
        <w:rPr>
          <w:rFonts w:cs="Arial"/>
          <w:color w:val="auto"/>
          <w:sz w:val="20"/>
          <w:szCs w:val="20"/>
        </w:rPr>
      </w:pPr>
      <w:r w:rsidRPr="00B07809">
        <w:rPr>
          <w:rFonts w:cs="Arial"/>
          <w:color w:val="auto"/>
          <w:sz w:val="20"/>
          <w:szCs w:val="20"/>
        </w:rPr>
        <w:t xml:space="preserve"> (6) Praktičnem delu izpita lahko prisostvujejo tudi:</w:t>
      </w:r>
    </w:p>
    <w:p w14:paraId="49C469BB" w14:textId="77777777" w:rsidR="00731635" w:rsidRPr="00B07809" w:rsidRDefault="00731635" w:rsidP="001A238B">
      <w:pPr>
        <w:pStyle w:val="esegmentp"/>
        <w:numPr>
          <w:ilvl w:val="0"/>
          <w:numId w:val="85"/>
        </w:numPr>
        <w:tabs>
          <w:tab w:val="clear" w:pos="360"/>
          <w:tab w:val="num" w:pos="1134"/>
        </w:tabs>
        <w:spacing w:after="0"/>
        <w:ind w:left="1134" w:hanging="425"/>
        <w:rPr>
          <w:rFonts w:cs="Arial"/>
          <w:color w:val="auto"/>
          <w:sz w:val="20"/>
          <w:szCs w:val="20"/>
        </w:rPr>
      </w:pPr>
      <w:r w:rsidRPr="00B07809">
        <w:rPr>
          <w:rFonts w:cs="Arial"/>
          <w:color w:val="auto"/>
          <w:sz w:val="20"/>
          <w:szCs w:val="20"/>
        </w:rPr>
        <w:t>strokovni vodja šole vožnje;</w:t>
      </w:r>
    </w:p>
    <w:p w14:paraId="0F1919C1" w14:textId="77777777" w:rsidR="00731635" w:rsidRPr="00B07809" w:rsidRDefault="00731635" w:rsidP="001A238B">
      <w:pPr>
        <w:pStyle w:val="esegmentp"/>
        <w:numPr>
          <w:ilvl w:val="0"/>
          <w:numId w:val="85"/>
        </w:numPr>
        <w:tabs>
          <w:tab w:val="clear" w:pos="360"/>
          <w:tab w:val="num" w:pos="1134"/>
        </w:tabs>
        <w:spacing w:after="0"/>
        <w:ind w:left="1134" w:hanging="425"/>
        <w:rPr>
          <w:rFonts w:cs="Arial"/>
          <w:color w:val="auto"/>
          <w:sz w:val="20"/>
          <w:szCs w:val="20"/>
        </w:rPr>
      </w:pPr>
      <w:r w:rsidRPr="00B07809">
        <w:rPr>
          <w:rFonts w:cs="Arial"/>
          <w:color w:val="auto"/>
          <w:sz w:val="20"/>
          <w:szCs w:val="20"/>
        </w:rPr>
        <w:t xml:space="preserve">ocenjevalci, ki se dodatno strokovno izpopolnjujejo; </w:t>
      </w:r>
    </w:p>
    <w:p w14:paraId="50FDCD64" w14:textId="77777777" w:rsidR="00731635" w:rsidRPr="00B07809" w:rsidRDefault="00731635" w:rsidP="001A238B">
      <w:pPr>
        <w:pStyle w:val="esegmentp"/>
        <w:numPr>
          <w:ilvl w:val="0"/>
          <w:numId w:val="85"/>
        </w:numPr>
        <w:tabs>
          <w:tab w:val="clear" w:pos="360"/>
          <w:tab w:val="num" w:pos="1134"/>
        </w:tabs>
        <w:spacing w:after="0"/>
        <w:ind w:left="1134" w:hanging="425"/>
        <w:rPr>
          <w:rFonts w:cs="Arial"/>
          <w:color w:val="auto"/>
          <w:sz w:val="20"/>
          <w:szCs w:val="20"/>
        </w:rPr>
      </w:pPr>
      <w:r w:rsidRPr="00B07809">
        <w:rPr>
          <w:rFonts w:cs="Arial"/>
          <w:color w:val="auto"/>
          <w:sz w:val="20"/>
          <w:szCs w:val="20"/>
        </w:rPr>
        <w:t xml:space="preserve">uradne osebe, pooblaščene za nadzor nad ocenjevanjem na izpitu; </w:t>
      </w:r>
    </w:p>
    <w:p w14:paraId="33BD4BB9" w14:textId="77777777" w:rsidR="00731635" w:rsidRPr="00B07809" w:rsidRDefault="00731635" w:rsidP="001A238B">
      <w:pPr>
        <w:pStyle w:val="esegmentp"/>
        <w:numPr>
          <w:ilvl w:val="0"/>
          <w:numId w:val="85"/>
        </w:numPr>
        <w:tabs>
          <w:tab w:val="clear" w:pos="360"/>
          <w:tab w:val="num" w:pos="1134"/>
        </w:tabs>
        <w:spacing w:after="0"/>
        <w:ind w:left="1134" w:hanging="425"/>
        <w:rPr>
          <w:rFonts w:cs="Arial"/>
          <w:color w:val="auto"/>
          <w:sz w:val="20"/>
          <w:szCs w:val="20"/>
        </w:rPr>
      </w:pPr>
      <w:r w:rsidRPr="00B07809">
        <w:rPr>
          <w:rFonts w:cs="Arial"/>
          <w:color w:val="auto"/>
          <w:sz w:val="20"/>
          <w:szCs w:val="20"/>
        </w:rPr>
        <w:t>osebe, ki se usposabljajo za ocenjevanje na vozniškem izpitu;</w:t>
      </w:r>
    </w:p>
    <w:p w14:paraId="000EBC3F" w14:textId="77777777" w:rsidR="00731635" w:rsidRPr="00B07809" w:rsidRDefault="00731635" w:rsidP="001A238B">
      <w:pPr>
        <w:pStyle w:val="esegmentp"/>
        <w:numPr>
          <w:ilvl w:val="0"/>
          <w:numId w:val="85"/>
        </w:numPr>
        <w:tabs>
          <w:tab w:val="clear" w:pos="360"/>
          <w:tab w:val="num" w:pos="1134"/>
        </w:tabs>
        <w:spacing w:after="0"/>
        <w:ind w:left="1134" w:hanging="425"/>
        <w:rPr>
          <w:rFonts w:cs="Arial"/>
          <w:color w:val="auto"/>
          <w:sz w:val="20"/>
          <w:szCs w:val="20"/>
        </w:rPr>
      </w:pPr>
      <w:r w:rsidRPr="00B07809">
        <w:rPr>
          <w:rFonts w:cs="Arial"/>
          <w:color w:val="auto"/>
          <w:sz w:val="20"/>
          <w:szCs w:val="20"/>
        </w:rPr>
        <w:t>osebe, ki opravljajo preizkus usposobljenosti za ocenjevanje na vozniškem izpitu.</w:t>
      </w:r>
    </w:p>
    <w:p w14:paraId="50586DAA" w14:textId="77777777" w:rsidR="00731635" w:rsidRPr="00B07809" w:rsidRDefault="00731635" w:rsidP="00731635">
      <w:pPr>
        <w:pStyle w:val="esegmentp"/>
        <w:spacing w:after="0"/>
        <w:ind w:left="708" w:firstLine="0"/>
        <w:rPr>
          <w:rFonts w:cs="Arial"/>
          <w:color w:val="auto"/>
          <w:sz w:val="20"/>
          <w:szCs w:val="20"/>
        </w:rPr>
      </w:pPr>
    </w:p>
    <w:p w14:paraId="6B73F61D"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10. člen</w:t>
      </w:r>
    </w:p>
    <w:p w14:paraId="5AB59877"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(varnost na izpitu)</w:t>
      </w:r>
    </w:p>
    <w:p w14:paraId="03A6F6A9" w14:textId="77777777" w:rsidR="00731635" w:rsidRPr="00B07809" w:rsidRDefault="00731635" w:rsidP="00731635">
      <w:pPr>
        <w:pStyle w:val="esegmenth4"/>
        <w:spacing w:after="0"/>
        <w:rPr>
          <w:rFonts w:ascii="Arial" w:hAnsi="Arial" w:cs="Arial"/>
          <w:color w:val="auto"/>
          <w:sz w:val="20"/>
          <w:szCs w:val="20"/>
        </w:rPr>
      </w:pPr>
    </w:p>
    <w:p w14:paraId="37515450"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(1) Učitelj vožnje, ki spremlja kandidata na praktičnem delu izpita, mora takoj, ko zazna nevarnost in lahko predvidi, da kandidat iz kakršnih koli razlogov ne bo pravočasno ali pravilno ukrepal, ukrepati in pravočasno preprečiti nevarno prometno situacijo.</w:t>
      </w:r>
    </w:p>
    <w:p w14:paraId="461C4D44"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(2) Učitelju vožnje, ki ne ravna v skladu s prejšnjim odstavkom, javna agencija izda pisni opomin.</w:t>
      </w:r>
    </w:p>
    <w:p w14:paraId="46CCF921"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(3) Učitelju vožnje, ki se mu v roku 12 mesecev izdata dva pisna opomina ali več, se za obdobje treh mesecev prepove spremljanje kandidatov na praktičnem delu izpita.</w:t>
      </w:r>
    </w:p>
    <w:p w14:paraId="407E2F25" w14:textId="77777777" w:rsidR="00731635" w:rsidRPr="00B07809" w:rsidRDefault="00731635" w:rsidP="00731635">
      <w:pPr>
        <w:pStyle w:val="esegmentp"/>
        <w:spacing w:after="0"/>
        <w:ind w:firstLine="708"/>
        <w:rPr>
          <w:rFonts w:cs="Arial"/>
          <w:color w:val="auto"/>
          <w:sz w:val="20"/>
          <w:szCs w:val="20"/>
        </w:rPr>
      </w:pPr>
    </w:p>
    <w:p w14:paraId="43E37535"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Smiselno enako bi bilo treba urediti tudi za primere, ko učitelji vožnje prikrito pomagajo kandidatu k uspehu na izpitu.</w:t>
      </w:r>
    </w:p>
    <w:p w14:paraId="08145922" w14:textId="77777777" w:rsidR="00731635" w:rsidRPr="00B07809" w:rsidRDefault="00731635" w:rsidP="00731635">
      <w:pPr>
        <w:pStyle w:val="esegmentp"/>
        <w:spacing w:after="0"/>
        <w:ind w:firstLine="708"/>
        <w:rPr>
          <w:rFonts w:cs="Arial"/>
          <w:color w:val="auto"/>
          <w:sz w:val="20"/>
          <w:szCs w:val="20"/>
        </w:rPr>
      </w:pPr>
    </w:p>
    <w:p w14:paraId="0FAC2FE4" w14:textId="77777777" w:rsidR="00731635" w:rsidRPr="00B07809" w:rsidRDefault="00731635" w:rsidP="00731635">
      <w:pPr>
        <w:pStyle w:val="esegmentp"/>
        <w:spacing w:after="0"/>
        <w:ind w:firstLine="0"/>
        <w:rPr>
          <w:rFonts w:cs="Arial"/>
          <w:color w:val="auto"/>
          <w:sz w:val="20"/>
          <w:szCs w:val="20"/>
        </w:rPr>
      </w:pPr>
    </w:p>
    <w:p w14:paraId="5BB5FCB1"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lastRenderedPageBreak/>
        <w:t>11. člen</w:t>
      </w:r>
    </w:p>
    <w:p w14:paraId="6FABFB59"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(uporaba vozil in opreme)</w:t>
      </w:r>
    </w:p>
    <w:p w14:paraId="33D6787F" w14:textId="77777777" w:rsidR="00731635" w:rsidRPr="00B07809" w:rsidRDefault="00731635" w:rsidP="00731635">
      <w:pPr>
        <w:pStyle w:val="esegmenth4"/>
        <w:spacing w:after="0"/>
        <w:rPr>
          <w:rFonts w:ascii="Arial" w:hAnsi="Arial" w:cs="Arial"/>
          <w:b w:val="0"/>
          <w:color w:val="auto"/>
          <w:sz w:val="20"/>
          <w:szCs w:val="20"/>
        </w:rPr>
      </w:pPr>
    </w:p>
    <w:p w14:paraId="45D98105"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(1) Praktični del izpita se opravlja z vozilom šole vožnje, v kateri se je kandidat usposabljal.</w:t>
      </w:r>
    </w:p>
    <w:p w14:paraId="44377156"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 xml:space="preserve">(2) Vozilo in kandidat morata biti opremljena v skladu z določbami predpisov, ki urejajo delo šol vožnje. </w:t>
      </w:r>
    </w:p>
    <w:p w14:paraId="1E03C5E3"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(3) Ne glede na določbo prejšnjega odstavka lahko praktični del izpita opravlja z vozilom, ki ni vozilo šole vožnje, kandidat:</w:t>
      </w:r>
    </w:p>
    <w:p w14:paraId="11CB608C" w14:textId="77777777" w:rsidR="00731635" w:rsidRPr="00B07809" w:rsidRDefault="00731635" w:rsidP="001A238B">
      <w:pPr>
        <w:pStyle w:val="esegmentp"/>
        <w:numPr>
          <w:ilvl w:val="0"/>
          <w:numId w:val="109"/>
        </w:numPr>
        <w:tabs>
          <w:tab w:val="clear" w:pos="360"/>
          <w:tab w:val="num" w:pos="1134"/>
        </w:tabs>
        <w:spacing w:after="0"/>
        <w:ind w:left="1134" w:hanging="425"/>
        <w:rPr>
          <w:rFonts w:cs="Arial"/>
          <w:color w:val="auto"/>
          <w:sz w:val="20"/>
          <w:szCs w:val="20"/>
        </w:rPr>
      </w:pPr>
      <w:r w:rsidRPr="00B07809">
        <w:rPr>
          <w:rFonts w:cs="Arial"/>
          <w:color w:val="auto"/>
          <w:sz w:val="20"/>
          <w:szCs w:val="20"/>
        </w:rPr>
        <w:t>ki vozi vozilo, ki ni opremljeno s stopalko sklopke oziroma s prestavno ročico za kategorije AM, A1, A2 in A, s katero mora upravljati voznik pri zagonu ali ustavljanju vozila in menjavi prestav (v nadaljnjem besedilu: vozilo z avtomatskim menjalnikom;</w:t>
      </w:r>
    </w:p>
    <w:p w14:paraId="42438E7C" w14:textId="77777777" w:rsidR="00731635" w:rsidRPr="00B07809" w:rsidRDefault="00731635" w:rsidP="001A238B">
      <w:pPr>
        <w:pStyle w:val="esegmentp"/>
        <w:numPr>
          <w:ilvl w:val="0"/>
          <w:numId w:val="109"/>
        </w:numPr>
        <w:tabs>
          <w:tab w:val="clear" w:pos="360"/>
          <w:tab w:val="num" w:pos="1134"/>
        </w:tabs>
        <w:spacing w:after="0"/>
        <w:ind w:left="1134" w:hanging="425"/>
        <w:rPr>
          <w:rFonts w:cs="Arial"/>
          <w:color w:val="auto"/>
          <w:sz w:val="20"/>
          <w:szCs w:val="20"/>
        </w:rPr>
      </w:pPr>
      <w:r w:rsidRPr="00B07809">
        <w:rPr>
          <w:rFonts w:cs="Arial"/>
          <w:color w:val="auto"/>
          <w:sz w:val="20"/>
          <w:szCs w:val="20"/>
        </w:rPr>
        <w:t>ki vozi vozilo kategorije B1 ali C1;</w:t>
      </w:r>
    </w:p>
    <w:p w14:paraId="34BE0AA8" w14:textId="77777777" w:rsidR="00731635" w:rsidRPr="00B07809" w:rsidRDefault="00731635" w:rsidP="001A238B">
      <w:pPr>
        <w:pStyle w:val="esegmentp"/>
        <w:numPr>
          <w:ilvl w:val="0"/>
          <w:numId w:val="109"/>
        </w:numPr>
        <w:tabs>
          <w:tab w:val="clear" w:pos="360"/>
          <w:tab w:val="num" w:pos="1134"/>
        </w:tabs>
        <w:spacing w:after="0"/>
        <w:ind w:left="1134" w:hanging="425"/>
        <w:rPr>
          <w:rFonts w:cs="Arial"/>
          <w:color w:val="auto"/>
          <w:sz w:val="20"/>
          <w:szCs w:val="20"/>
        </w:rPr>
      </w:pPr>
      <w:r w:rsidRPr="00B07809">
        <w:rPr>
          <w:rFonts w:cs="Arial"/>
          <w:color w:val="auto"/>
          <w:sz w:val="20"/>
          <w:szCs w:val="20"/>
        </w:rPr>
        <w:t xml:space="preserve">ki lahko zaradi svojih telesnih zmožnosti vozi v cestnem prometu le tem zmožnostim prilagojeno vozilo; </w:t>
      </w:r>
    </w:p>
    <w:p w14:paraId="79ABA02D" w14:textId="77777777" w:rsidR="00731635" w:rsidRPr="00B07809" w:rsidRDefault="00731635" w:rsidP="001A238B">
      <w:pPr>
        <w:pStyle w:val="esegmentp"/>
        <w:numPr>
          <w:ilvl w:val="0"/>
          <w:numId w:val="109"/>
        </w:numPr>
        <w:tabs>
          <w:tab w:val="clear" w:pos="360"/>
          <w:tab w:val="num" w:pos="1134"/>
        </w:tabs>
        <w:spacing w:after="0"/>
        <w:ind w:left="1134" w:hanging="425"/>
        <w:rPr>
          <w:rFonts w:cs="Arial"/>
          <w:color w:val="auto"/>
          <w:sz w:val="20"/>
          <w:szCs w:val="20"/>
        </w:rPr>
      </w:pPr>
      <w:r w:rsidRPr="00B07809">
        <w:rPr>
          <w:rFonts w:cs="Arial"/>
          <w:color w:val="auto"/>
          <w:sz w:val="20"/>
          <w:szCs w:val="20"/>
        </w:rPr>
        <w:t>ki vozi skupino vozil, sestavljeno iz vlečnega vozila kategorije B, ki mu je dodano priklopno vozilo, ki ni lahki priklopnik in največja dovoljena masa take skupine vozil presega 3500 kg, a ne presega 4250 kg.</w:t>
      </w:r>
    </w:p>
    <w:p w14:paraId="482CD3AF"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 xml:space="preserve">(4) Vozilo mora v teh primerih zagotoviti kandidat sam. Vozila iz prve in druge alineje prejšnjega odstavka morajo izpolnjevati pogoje iz 12. in 13. člena tega pravilnika, vozilo iz in tretje in četrte alineje pa pogoje iz 12. člena tega pravilnika. </w:t>
      </w:r>
    </w:p>
    <w:p w14:paraId="7AC1CBCB"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 xml:space="preserve">(5) Če se praktični del izpita opravlja na cesti, kjer se neposredno plačuje uporaba ceste, te stroške krije kandidat. </w:t>
      </w:r>
    </w:p>
    <w:p w14:paraId="77B4282C" w14:textId="77777777" w:rsidR="00731635" w:rsidRPr="00B07809" w:rsidRDefault="00731635" w:rsidP="00731635">
      <w:pPr>
        <w:pStyle w:val="esegmentp"/>
        <w:spacing w:after="0"/>
        <w:rPr>
          <w:rFonts w:cs="Arial"/>
          <w:color w:val="auto"/>
          <w:sz w:val="20"/>
          <w:szCs w:val="20"/>
        </w:rPr>
      </w:pPr>
    </w:p>
    <w:p w14:paraId="557622E2"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12. člen</w:t>
      </w:r>
    </w:p>
    <w:p w14:paraId="30251E88"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(ustreznost vozil in opreme)</w:t>
      </w:r>
    </w:p>
    <w:p w14:paraId="1B110680" w14:textId="77777777" w:rsidR="00731635" w:rsidRPr="00B07809" w:rsidRDefault="00731635" w:rsidP="00731635">
      <w:pPr>
        <w:pStyle w:val="esegmenth4"/>
        <w:spacing w:after="0"/>
        <w:rPr>
          <w:rFonts w:ascii="Arial" w:hAnsi="Arial" w:cs="Arial"/>
          <w:b w:val="0"/>
          <w:color w:val="auto"/>
          <w:sz w:val="20"/>
          <w:szCs w:val="20"/>
        </w:rPr>
      </w:pPr>
    </w:p>
    <w:p w14:paraId="77330DBA"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Praktični del izpita se lahko opravlja le z vozili, ki so tehnično brezhibna. Kandidat oziroma učitelj vožnje mora ocenjevalcu na njegovo zahtevo omogočiti, da preveri tehnično brezhibnost in mu predložiti dokumente, iz katerih je razvidno, ali so izpolnjeni pogoji za udeležbo vozila v cestnem prometu. Če je očitno, da vozilo ni tehnično brezhibno oziroma da ne izpolnjuje pogojev za udeležbo v cestnem prometu, se z izpitom ne začne oziroma se prekine za toliko časa, dokler se pomanjkljivosti ne odpravijo. Če zaradi pomanjkljivosti izpita ni mogoče izpeljati, se glede stroškov izpita šteje, kot da je kandidat izpit opravljal.</w:t>
      </w:r>
    </w:p>
    <w:p w14:paraId="7CA27F5E" w14:textId="77777777" w:rsidR="00731635" w:rsidRPr="00B07809" w:rsidRDefault="00731635" w:rsidP="00731635">
      <w:pPr>
        <w:pStyle w:val="esegmentp"/>
        <w:spacing w:after="0"/>
        <w:rPr>
          <w:rFonts w:cs="Arial"/>
          <w:color w:val="auto"/>
          <w:sz w:val="20"/>
          <w:szCs w:val="20"/>
        </w:rPr>
      </w:pPr>
    </w:p>
    <w:p w14:paraId="00FD4172"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13. člen</w:t>
      </w:r>
    </w:p>
    <w:p w14:paraId="0EC4757A"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(vozila)</w:t>
      </w:r>
    </w:p>
    <w:p w14:paraId="21DB929B" w14:textId="77777777" w:rsidR="00731635" w:rsidRPr="00B07809" w:rsidRDefault="00731635" w:rsidP="00731635">
      <w:pPr>
        <w:pStyle w:val="esegmenth4"/>
        <w:spacing w:after="0"/>
        <w:rPr>
          <w:rFonts w:ascii="Arial" w:hAnsi="Arial" w:cs="Arial"/>
          <w:b w:val="0"/>
          <w:color w:val="auto"/>
          <w:sz w:val="20"/>
          <w:szCs w:val="20"/>
        </w:rPr>
      </w:pPr>
    </w:p>
    <w:p w14:paraId="7F93F5A5" w14:textId="77777777" w:rsidR="00731635" w:rsidRPr="00B07809" w:rsidRDefault="00731635" w:rsidP="00731635">
      <w:pPr>
        <w:pStyle w:val="Preformatted"/>
        <w:tabs>
          <w:tab w:val="clear" w:pos="9590"/>
        </w:tabs>
        <w:jc w:val="both"/>
        <w:rPr>
          <w:rFonts w:ascii="Arial" w:hAnsi="Arial" w:cs="Arial"/>
        </w:rPr>
      </w:pPr>
      <w:r w:rsidRPr="00B07809">
        <w:rPr>
          <w:rFonts w:ascii="Arial" w:hAnsi="Arial" w:cs="Arial"/>
        </w:rPr>
        <w:tab/>
        <w:t>1) Praktični del izpita kandidati opravljajo z vozilom, ki izpolnjuje naslednje pogoje:</w:t>
      </w:r>
    </w:p>
    <w:p w14:paraId="6A43BF60" w14:textId="77777777" w:rsidR="00731635" w:rsidRPr="00B07809" w:rsidRDefault="00731635" w:rsidP="00731635">
      <w:pPr>
        <w:pStyle w:val="Preformatted"/>
        <w:tabs>
          <w:tab w:val="clear" w:pos="9590"/>
        </w:tabs>
        <w:jc w:val="both"/>
        <w:rPr>
          <w:rFonts w:ascii="Arial" w:hAnsi="Arial" w:cs="Arial"/>
        </w:rPr>
      </w:pPr>
      <w:r w:rsidRPr="00B07809">
        <w:rPr>
          <w:rFonts w:ascii="Arial" w:hAnsi="Arial" w:cs="Arial"/>
        </w:rPr>
        <w:t>1. za kategorijo AM:</w:t>
      </w:r>
    </w:p>
    <w:p w14:paraId="4411B4D8" w14:textId="77777777" w:rsidR="00731635" w:rsidRPr="00B07809" w:rsidRDefault="00731635" w:rsidP="001A238B">
      <w:pPr>
        <w:pStyle w:val="Preformatted"/>
        <w:numPr>
          <w:ilvl w:val="0"/>
          <w:numId w:val="110"/>
        </w:numPr>
        <w:tabs>
          <w:tab w:val="clear" w:pos="959"/>
          <w:tab w:val="clear" w:pos="9590"/>
          <w:tab w:val="left" w:pos="284"/>
        </w:tabs>
        <w:ind w:left="284" w:hanging="284"/>
        <w:jc w:val="both"/>
        <w:rPr>
          <w:rFonts w:ascii="Arial" w:hAnsi="Arial" w:cs="Arial"/>
        </w:rPr>
      </w:pPr>
      <w:r w:rsidRPr="00B07809">
        <w:rPr>
          <w:rFonts w:ascii="Arial" w:hAnsi="Arial" w:cs="Arial"/>
        </w:rPr>
        <w:t>moped (kolo z motorjem) na dveh kolesih, ki doseže hitrost 45 km/h;</w:t>
      </w:r>
    </w:p>
    <w:p w14:paraId="76539CAE" w14:textId="77777777" w:rsidR="00731635" w:rsidRPr="00B07809" w:rsidRDefault="00731635" w:rsidP="00731635">
      <w:pPr>
        <w:pStyle w:val="esegmentp"/>
        <w:spacing w:after="0"/>
        <w:ind w:firstLine="0"/>
        <w:rPr>
          <w:rFonts w:cs="Arial"/>
          <w:color w:val="auto"/>
          <w:sz w:val="20"/>
          <w:szCs w:val="20"/>
        </w:rPr>
      </w:pPr>
      <w:r w:rsidRPr="00B07809">
        <w:rPr>
          <w:rFonts w:cs="Arial"/>
          <w:color w:val="auto"/>
          <w:sz w:val="20"/>
          <w:szCs w:val="20"/>
        </w:rPr>
        <w:t>2. za kategorijo A1:</w:t>
      </w:r>
    </w:p>
    <w:p w14:paraId="00AEB3BB" w14:textId="77777777" w:rsidR="00731635" w:rsidRPr="00B07809" w:rsidRDefault="00731635" w:rsidP="001A238B">
      <w:pPr>
        <w:pStyle w:val="esegmentp"/>
        <w:numPr>
          <w:ilvl w:val="0"/>
          <w:numId w:val="110"/>
        </w:numPr>
        <w:spacing w:after="0"/>
        <w:ind w:left="284" w:hanging="284"/>
        <w:rPr>
          <w:rFonts w:cs="Arial"/>
          <w:color w:val="auto"/>
          <w:sz w:val="20"/>
          <w:szCs w:val="20"/>
        </w:rPr>
      </w:pPr>
      <w:r w:rsidRPr="00B07809">
        <w:rPr>
          <w:rFonts w:cs="Arial"/>
          <w:color w:val="auto"/>
          <w:sz w:val="20"/>
          <w:szCs w:val="20"/>
        </w:rPr>
        <w:t>motorno kolo, ki spada v to kategorijo, brez stranske prikolice, ki lahko doseže hitrost najmanj 90 km/h. Če motorno kolo poganja motor z notranjim izgorevanjem, mora biti delovna prostornina motorja najmanj 115 ccm, če ga poganja električni motor, mora biti razmerje moč motorja/masa vozila najmanj 0,08 kW/kg;</w:t>
      </w:r>
    </w:p>
    <w:p w14:paraId="4931AB6E" w14:textId="77777777" w:rsidR="00731635" w:rsidRPr="00B07809" w:rsidRDefault="00731635" w:rsidP="00731635">
      <w:pPr>
        <w:pStyle w:val="esegmentp"/>
        <w:spacing w:after="0"/>
        <w:ind w:firstLine="0"/>
        <w:rPr>
          <w:rFonts w:cs="Arial"/>
          <w:color w:val="auto"/>
          <w:sz w:val="20"/>
          <w:szCs w:val="20"/>
        </w:rPr>
      </w:pPr>
      <w:r w:rsidRPr="00B07809">
        <w:rPr>
          <w:rFonts w:cs="Arial"/>
          <w:color w:val="auto"/>
          <w:sz w:val="20"/>
          <w:szCs w:val="20"/>
        </w:rPr>
        <w:t>3. za kategorijo A2:</w:t>
      </w:r>
    </w:p>
    <w:p w14:paraId="118A7208" w14:textId="77777777" w:rsidR="00731635" w:rsidRPr="00B07809" w:rsidRDefault="00731635" w:rsidP="001A238B">
      <w:pPr>
        <w:pStyle w:val="esegmentp"/>
        <w:numPr>
          <w:ilvl w:val="0"/>
          <w:numId w:val="110"/>
        </w:numPr>
        <w:spacing w:after="0"/>
        <w:ind w:left="284" w:hanging="284"/>
        <w:rPr>
          <w:rFonts w:cs="Arial"/>
          <w:color w:val="auto"/>
          <w:sz w:val="20"/>
          <w:szCs w:val="20"/>
        </w:rPr>
      </w:pPr>
      <w:r w:rsidRPr="00B07809">
        <w:rPr>
          <w:rFonts w:cs="Arial"/>
          <w:color w:val="auto"/>
          <w:sz w:val="20"/>
          <w:szCs w:val="20"/>
        </w:rPr>
        <w:t>motorno kolo, ki spada v to kategorijo, brez stranske prikolice, z močjo najmanj 20 kW. Če motorno kolo poganja motor z notranjim izgorevanjem, mora biti delovna prostornina motorja najmanj 395 ccm, če ga poganja električni motor, mora biti razmerje moč motorja/masa vozila najmanj 0,15 kW/kg;</w:t>
      </w:r>
    </w:p>
    <w:p w14:paraId="07455E66" w14:textId="77777777" w:rsidR="00731635" w:rsidRPr="00B07809" w:rsidRDefault="00731635" w:rsidP="00731635">
      <w:pPr>
        <w:pStyle w:val="esegmentp"/>
        <w:spacing w:after="0"/>
        <w:ind w:firstLine="0"/>
        <w:rPr>
          <w:rFonts w:cs="Arial"/>
          <w:color w:val="auto"/>
          <w:sz w:val="20"/>
          <w:szCs w:val="20"/>
        </w:rPr>
      </w:pPr>
      <w:r w:rsidRPr="00B07809">
        <w:rPr>
          <w:rFonts w:cs="Arial"/>
          <w:color w:val="auto"/>
          <w:sz w:val="20"/>
          <w:szCs w:val="20"/>
        </w:rPr>
        <w:t>4. za kategorijo A:</w:t>
      </w:r>
    </w:p>
    <w:p w14:paraId="0B431918" w14:textId="77777777" w:rsidR="00731635" w:rsidRPr="00B07809" w:rsidRDefault="00731635" w:rsidP="001A238B">
      <w:pPr>
        <w:pStyle w:val="esegmentp"/>
        <w:numPr>
          <w:ilvl w:val="0"/>
          <w:numId w:val="110"/>
        </w:numPr>
        <w:spacing w:after="0"/>
        <w:ind w:left="284" w:hanging="284"/>
        <w:rPr>
          <w:rFonts w:cs="Arial"/>
          <w:color w:val="auto"/>
          <w:sz w:val="20"/>
          <w:szCs w:val="20"/>
        </w:rPr>
      </w:pPr>
      <w:r w:rsidRPr="00B07809">
        <w:rPr>
          <w:rFonts w:cs="Arial"/>
          <w:color w:val="auto"/>
          <w:sz w:val="20"/>
          <w:szCs w:val="20"/>
        </w:rPr>
        <w:t xml:space="preserve">motorno kolo, ki spada v to kategorijo, brez stranske prikolice, katerega masa brez tovora ali potnikov presega 175 kg, z močjo motorja najmanj 50 kW. Če motorno kolo poganja motor z notranjim </w:t>
      </w:r>
      <w:r w:rsidRPr="00B07809">
        <w:rPr>
          <w:rFonts w:cs="Arial"/>
          <w:color w:val="auto"/>
          <w:sz w:val="20"/>
          <w:szCs w:val="20"/>
        </w:rPr>
        <w:lastRenderedPageBreak/>
        <w:t>izgorevanjem, mora biti delovna prostornina motorja najmanj 595 ccm, če ga poganja električni motor, mora biti razmerje moč motorja/masa vozila najmanj 0,25 kW/kg;</w:t>
      </w:r>
    </w:p>
    <w:p w14:paraId="28265D60" w14:textId="77777777" w:rsidR="00731635" w:rsidRPr="00B07809" w:rsidRDefault="00731635" w:rsidP="00731635">
      <w:pPr>
        <w:pStyle w:val="esegmentp"/>
        <w:spacing w:after="0"/>
        <w:ind w:firstLine="0"/>
        <w:rPr>
          <w:rFonts w:cs="Arial"/>
          <w:color w:val="auto"/>
          <w:sz w:val="20"/>
          <w:szCs w:val="20"/>
        </w:rPr>
      </w:pPr>
      <w:r w:rsidRPr="00B07809">
        <w:rPr>
          <w:rFonts w:cs="Arial"/>
          <w:color w:val="auto"/>
          <w:sz w:val="20"/>
          <w:szCs w:val="20"/>
        </w:rPr>
        <w:t>5. za kategorijo B1:</w:t>
      </w:r>
    </w:p>
    <w:p w14:paraId="62D8F36E" w14:textId="77777777" w:rsidR="00731635" w:rsidRPr="00B07809" w:rsidRDefault="00731635" w:rsidP="001A238B">
      <w:pPr>
        <w:pStyle w:val="esegmentp"/>
        <w:numPr>
          <w:ilvl w:val="0"/>
          <w:numId w:val="110"/>
        </w:numPr>
        <w:spacing w:after="0"/>
        <w:ind w:left="284" w:hanging="284"/>
        <w:rPr>
          <w:rFonts w:cs="Arial"/>
          <w:color w:val="auto"/>
          <w:sz w:val="20"/>
          <w:szCs w:val="20"/>
        </w:rPr>
      </w:pPr>
      <w:r w:rsidRPr="00B07809">
        <w:rPr>
          <w:rFonts w:cs="Arial"/>
          <w:color w:val="auto"/>
          <w:sz w:val="20"/>
          <w:szCs w:val="20"/>
        </w:rPr>
        <w:t>štirikolo, ki lahko doseže hitrost najmanj 60 km/h.</w:t>
      </w:r>
    </w:p>
    <w:p w14:paraId="37FFAEB5" w14:textId="77777777" w:rsidR="00731635" w:rsidRPr="00B07809" w:rsidRDefault="00731635" w:rsidP="00731635">
      <w:pPr>
        <w:pStyle w:val="esegmentp"/>
        <w:spacing w:after="0"/>
        <w:ind w:firstLine="0"/>
        <w:rPr>
          <w:rFonts w:cs="Arial"/>
          <w:color w:val="auto"/>
          <w:sz w:val="20"/>
          <w:szCs w:val="20"/>
        </w:rPr>
      </w:pPr>
      <w:r w:rsidRPr="00B07809">
        <w:rPr>
          <w:rFonts w:cs="Arial"/>
          <w:color w:val="auto"/>
          <w:sz w:val="20"/>
          <w:szCs w:val="20"/>
        </w:rPr>
        <w:t>6. za kategorijo B:</w:t>
      </w:r>
    </w:p>
    <w:p w14:paraId="66DE373C" w14:textId="77777777" w:rsidR="00731635" w:rsidRPr="00B07809" w:rsidRDefault="00731635" w:rsidP="001A238B">
      <w:pPr>
        <w:pStyle w:val="esegmentp"/>
        <w:numPr>
          <w:ilvl w:val="0"/>
          <w:numId w:val="110"/>
        </w:numPr>
        <w:spacing w:after="0"/>
        <w:ind w:left="284" w:hanging="284"/>
        <w:rPr>
          <w:rFonts w:cs="Arial"/>
          <w:color w:val="auto"/>
          <w:sz w:val="20"/>
          <w:szCs w:val="20"/>
        </w:rPr>
      </w:pPr>
      <w:r w:rsidRPr="00B07809">
        <w:rPr>
          <w:rFonts w:cs="Arial"/>
          <w:color w:val="auto"/>
          <w:sz w:val="20"/>
          <w:szCs w:val="20"/>
        </w:rPr>
        <w:t>osebni avtomobil, ki doseže hitrost 130 km/h, z najmanj štirimi vrati in petimi sedeži.</w:t>
      </w:r>
    </w:p>
    <w:p w14:paraId="75F9DEB2" w14:textId="77777777" w:rsidR="00731635" w:rsidRPr="00B07809" w:rsidRDefault="00731635" w:rsidP="00731635">
      <w:pPr>
        <w:pStyle w:val="esegmentp"/>
        <w:spacing w:after="0"/>
        <w:ind w:firstLine="0"/>
        <w:rPr>
          <w:rFonts w:cs="Arial"/>
          <w:color w:val="auto"/>
          <w:sz w:val="20"/>
          <w:szCs w:val="20"/>
        </w:rPr>
      </w:pPr>
      <w:r w:rsidRPr="00B07809">
        <w:rPr>
          <w:rFonts w:cs="Arial"/>
          <w:color w:val="auto"/>
          <w:sz w:val="20"/>
          <w:szCs w:val="20"/>
        </w:rPr>
        <w:t>7. za kategorijo C1:</w:t>
      </w:r>
    </w:p>
    <w:p w14:paraId="0DE15412" w14:textId="77777777" w:rsidR="00731635" w:rsidRPr="00B07809" w:rsidRDefault="00731635" w:rsidP="001A238B">
      <w:pPr>
        <w:pStyle w:val="esegmentp"/>
        <w:numPr>
          <w:ilvl w:val="0"/>
          <w:numId w:val="110"/>
        </w:numPr>
        <w:spacing w:after="0"/>
        <w:ind w:left="284" w:hanging="284"/>
        <w:rPr>
          <w:rFonts w:cs="Arial"/>
          <w:color w:val="auto"/>
          <w:sz w:val="20"/>
          <w:szCs w:val="20"/>
        </w:rPr>
      </w:pPr>
      <w:r w:rsidRPr="00B07809">
        <w:rPr>
          <w:rFonts w:cs="Arial"/>
          <w:color w:val="auto"/>
          <w:sz w:val="20"/>
          <w:szCs w:val="20"/>
        </w:rPr>
        <w:t>tovorno vozilo, ki spada v to kategorijo, z največjo dovoljeno maso najmanj 4000 kg in z dolžino najmanj 5 m, ki lahko doseže hitrost najmanj 80 km/h. Motorno vozilo mora biti opremljeno s sistemom proti blokiranju koles ter z ustrezno napravo za nadzor nad delom voznika in gibanjem vozila v cestnem prometu (tahograf). Tovorni del mora biti zaprte izvedbe (keson s ponjavo ali furgon) ter najmanj tako širok in visok kakor kabina.</w:t>
      </w:r>
    </w:p>
    <w:p w14:paraId="1862DE54" w14:textId="77777777" w:rsidR="00731635" w:rsidRPr="00B07809" w:rsidRDefault="00731635" w:rsidP="00731635">
      <w:pPr>
        <w:pStyle w:val="esegmentp"/>
        <w:spacing w:after="0"/>
        <w:ind w:firstLine="0"/>
        <w:rPr>
          <w:rFonts w:cs="Arial"/>
          <w:color w:val="auto"/>
          <w:sz w:val="20"/>
          <w:szCs w:val="20"/>
        </w:rPr>
      </w:pPr>
      <w:r w:rsidRPr="00B07809">
        <w:rPr>
          <w:rFonts w:cs="Arial"/>
          <w:color w:val="auto"/>
          <w:sz w:val="20"/>
          <w:szCs w:val="20"/>
        </w:rPr>
        <w:t>8. za kategorijo C:</w:t>
      </w:r>
    </w:p>
    <w:p w14:paraId="23F8014D" w14:textId="77777777" w:rsidR="00731635" w:rsidRPr="00B07809" w:rsidRDefault="00731635" w:rsidP="001A238B">
      <w:pPr>
        <w:pStyle w:val="esegmentp"/>
        <w:numPr>
          <w:ilvl w:val="0"/>
          <w:numId w:val="110"/>
        </w:numPr>
        <w:spacing w:after="0"/>
        <w:ind w:left="284" w:hanging="284"/>
        <w:rPr>
          <w:rFonts w:cs="Arial"/>
          <w:color w:val="auto"/>
          <w:sz w:val="20"/>
          <w:szCs w:val="20"/>
        </w:rPr>
      </w:pPr>
      <w:r w:rsidRPr="00B07809">
        <w:rPr>
          <w:rFonts w:cs="Arial"/>
          <w:color w:val="auto"/>
          <w:sz w:val="20"/>
          <w:szCs w:val="20"/>
        </w:rPr>
        <w:t xml:space="preserve">tovorno vozilo, ki spada v to kategorijo, z največjo dovoljeno maso najmanj 12000 kg, z dolžino najmanj 8 m in širino najmanj 2,4 m. Motorno vozilo mora biti opremljeno s sistemom proti blokiranju koles, z menjalnikom, pri katerem mora voznik ročno menjati prestave, ter tahografom, kakor je opredeljen v Uredbi Sveta (EGS) št. 3821/85 z dne 20. decembra 1985 o tahografu (nadzorni napravi) v cestnem prometu (UL L št. 370 z dne 31.12.1985, str. 34), zadnjič spremenjena z Uredbo Komisije (EU) št. 1266/2009 z dne 16. decembra 2009 o deseti prilagoditvi Uredbe Sveta (EGS) št. 3821/85 o tahografu (nadzorni napravi) v cestnem prometu tehničnemu napredku (UL L št. 339 z dne 22.12.2009, str. 3; v nadaljnjem besedilu: Uredba 3821/85/EGS). Tovorni del mora biti zaprte izvedbe (keson s ponjavo ali furgon) ter najmanj tako širok in visok kakor kabina. Skupna masa vozila mora biti najmanj 10000 kg, vozilo pa mora doseči hitrost najmanj 80 km/h. </w:t>
      </w:r>
    </w:p>
    <w:p w14:paraId="7C56B711" w14:textId="77777777" w:rsidR="00731635" w:rsidRPr="00B07809" w:rsidRDefault="00731635" w:rsidP="00731635">
      <w:pPr>
        <w:tabs>
          <w:tab w:val="left" w:pos="360"/>
        </w:tabs>
        <w:rPr>
          <w:rFonts w:cs="Arial"/>
          <w:sz w:val="20"/>
          <w:szCs w:val="20"/>
        </w:rPr>
      </w:pPr>
      <w:r w:rsidRPr="00B07809">
        <w:rPr>
          <w:rFonts w:cs="Arial"/>
          <w:sz w:val="20"/>
          <w:szCs w:val="20"/>
        </w:rPr>
        <w:t xml:space="preserve">9. za kategorijo D1: </w:t>
      </w:r>
    </w:p>
    <w:p w14:paraId="25BA0E0C" w14:textId="77777777" w:rsidR="00731635" w:rsidRPr="00B07809" w:rsidRDefault="00731635" w:rsidP="001A238B">
      <w:pPr>
        <w:numPr>
          <w:ilvl w:val="0"/>
          <w:numId w:val="110"/>
        </w:numPr>
        <w:tabs>
          <w:tab w:val="left" w:pos="284"/>
        </w:tabs>
        <w:overflowPunct/>
        <w:autoSpaceDE/>
        <w:autoSpaceDN/>
        <w:adjustRightInd/>
        <w:spacing w:after="60" w:line="264" w:lineRule="auto"/>
        <w:ind w:left="284" w:hanging="284"/>
        <w:textAlignment w:val="auto"/>
        <w:rPr>
          <w:rFonts w:cs="Arial"/>
          <w:sz w:val="20"/>
          <w:szCs w:val="20"/>
        </w:rPr>
      </w:pPr>
      <w:r w:rsidRPr="00B07809">
        <w:rPr>
          <w:rFonts w:cs="Arial"/>
          <w:sz w:val="20"/>
          <w:szCs w:val="20"/>
        </w:rPr>
        <w:t>avtobus, ki spada v to kategorijo (razen vozil, ki so po obliki ali namenu karoserije opredeljena kot mestni, specialni, bivalni ali gasilski avtobus), z največjo dovoljeno maso najmanj 4000 kg, ki lahko doseže hitrost najmanj 80 km/h in meri v dolžino najmanj 5 m. Motorno vozilo mora biti opremljeno s sistemom proti blokiranju koles ter z ustrezno napravo za nadzor nad delom voznika in gibanjem vozila v cestnem prometu (tahograf).</w:t>
      </w:r>
    </w:p>
    <w:p w14:paraId="6DB9BA66" w14:textId="77777777" w:rsidR="00731635" w:rsidRPr="00B07809" w:rsidRDefault="00731635" w:rsidP="00731635">
      <w:pPr>
        <w:tabs>
          <w:tab w:val="left" w:pos="360"/>
        </w:tabs>
        <w:rPr>
          <w:rFonts w:cs="Arial"/>
          <w:sz w:val="20"/>
          <w:szCs w:val="20"/>
        </w:rPr>
      </w:pPr>
      <w:r w:rsidRPr="00B07809">
        <w:rPr>
          <w:rFonts w:cs="Arial"/>
          <w:sz w:val="20"/>
          <w:szCs w:val="20"/>
        </w:rPr>
        <w:t xml:space="preserve">10. za kategorijo D: </w:t>
      </w:r>
    </w:p>
    <w:p w14:paraId="0930C54F" w14:textId="77777777" w:rsidR="00731635" w:rsidRPr="00B07809" w:rsidRDefault="00731635" w:rsidP="001A238B">
      <w:pPr>
        <w:numPr>
          <w:ilvl w:val="0"/>
          <w:numId w:val="110"/>
        </w:numPr>
        <w:tabs>
          <w:tab w:val="left" w:pos="284"/>
        </w:tabs>
        <w:overflowPunct/>
        <w:autoSpaceDE/>
        <w:autoSpaceDN/>
        <w:adjustRightInd/>
        <w:spacing w:after="60" w:line="264" w:lineRule="auto"/>
        <w:ind w:left="284" w:hanging="284"/>
        <w:textAlignment w:val="auto"/>
        <w:rPr>
          <w:rFonts w:cs="Arial"/>
          <w:sz w:val="20"/>
          <w:szCs w:val="20"/>
        </w:rPr>
      </w:pPr>
      <w:r w:rsidRPr="00B07809">
        <w:rPr>
          <w:rFonts w:cs="Arial"/>
          <w:sz w:val="20"/>
          <w:szCs w:val="20"/>
        </w:rPr>
        <w:t>avtobus, ki spada v to kategorijo (razen vozil, ki so po obliki ali namenu karoserije opredeljena kot mestni, zgibni mestni, specialni, bivalni ali gasilski avtobus). Vozilo mora biti dolgo najmanj 10 m, široko najmanj 2,4 m in mora doseči hitrost najmanj 80 km/h. Biti mora opremljeno s sistemom proti blokiranju koles ter z ustrezno napravo za nadzor nad delom voznika in gibanjem vozila v cestnem prometu (tahograf).</w:t>
      </w:r>
    </w:p>
    <w:p w14:paraId="2F0E0AB1" w14:textId="77777777" w:rsidR="00731635" w:rsidRPr="00B07809" w:rsidRDefault="00731635" w:rsidP="00731635">
      <w:pPr>
        <w:tabs>
          <w:tab w:val="left" w:pos="360"/>
        </w:tabs>
        <w:rPr>
          <w:rFonts w:cs="Arial"/>
          <w:sz w:val="20"/>
          <w:szCs w:val="20"/>
        </w:rPr>
      </w:pPr>
      <w:r w:rsidRPr="00B07809">
        <w:rPr>
          <w:rFonts w:cs="Arial"/>
          <w:sz w:val="20"/>
          <w:szCs w:val="20"/>
        </w:rPr>
        <w:t xml:space="preserve">11. za kategorijo BE: </w:t>
      </w:r>
    </w:p>
    <w:p w14:paraId="48BCFB79" w14:textId="77777777" w:rsidR="00731635" w:rsidRPr="00B07809" w:rsidRDefault="00731635" w:rsidP="001A238B">
      <w:pPr>
        <w:numPr>
          <w:ilvl w:val="0"/>
          <w:numId w:val="110"/>
        </w:numPr>
        <w:tabs>
          <w:tab w:val="left" w:pos="284"/>
        </w:tabs>
        <w:overflowPunct/>
        <w:autoSpaceDE/>
        <w:autoSpaceDN/>
        <w:adjustRightInd/>
        <w:spacing w:after="60" w:line="264" w:lineRule="auto"/>
        <w:ind w:left="284" w:hanging="284"/>
        <w:textAlignment w:val="auto"/>
        <w:rPr>
          <w:rFonts w:cs="Arial"/>
          <w:sz w:val="20"/>
          <w:szCs w:val="20"/>
        </w:rPr>
      </w:pPr>
      <w:r w:rsidRPr="00B07809">
        <w:rPr>
          <w:rFonts w:cs="Arial"/>
          <w:sz w:val="20"/>
          <w:szCs w:val="20"/>
        </w:rPr>
        <w:t>skupina vozil, ki je sestavljena iz ustreznega vlečnega vozila kategorije B z dodanim priklopnim vozilom, katerega največja dovoljena masa ne sme biti manjša od 1000 kg in ne sme presegati 3500 kg, ki lahko doseže hitrost najmanj 100 km/h in ne spada v kategorijo B. Priklopno vozilo mora biti zaprte izvedbe (keson s ponjavo ali furgon) ter široko in visoko vsaj toliko kakor vlečno vozilo. Zaprti del priklopnega vozila sme biti tudi ožji od vlečnega, če je pogled nazaj iz slednjega mogoč le z uporabo zunanjih vzvratnih ogledal motornega vozila. Skupna masa priklopnega vozila ne sme biti manjša od 800 kg.</w:t>
      </w:r>
    </w:p>
    <w:p w14:paraId="15081C43" w14:textId="77777777" w:rsidR="00731635" w:rsidRPr="00B07809" w:rsidRDefault="00731635" w:rsidP="00731635">
      <w:pPr>
        <w:tabs>
          <w:tab w:val="left" w:pos="360"/>
        </w:tabs>
        <w:rPr>
          <w:rFonts w:cs="Arial"/>
          <w:sz w:val="20"/>
          <w:szCs w:val="20"/>
        </w:rPr>
      </w:pPr>
      <w:r w:rsidRPr="00B07809">
        <w:rPr>
          <w:rFonts w:cs="Arial"/>
          <w:sz w:val="20"/>
          <w:szCs w:val="20"/>
        </w:rPr>
        <w:t>12. za vožnjo skupine vozil kategorije B, kadar jim je dodano priklopno vozilo, ki ni lahki priklopnik in največja dovoljena masa take skupine vozil presega 3500 kg, a ne presega 4250 kg:</w:t>
      </w:r>
    </w:p>
    <w:p w14:paraId="7330FEDE" w14:textId="77777777" w:rsidR="00731635" w:rsidRPr="00B07809" w:rsidRDefault="00731635" w:rsidP="001A238B">
      <w:pPr>
        <w:numPr>
          <w:ilvl w:val="0"/>
          <w:numId w:val="110"/>
        </w:numPr>
        <w:tabs>
          <w:tab w:val="left" w:pos="284"/>
        </w:tabs>
        <w:overflowPunct/>
        <w:autoSpaceDE/>
        <w:autoSpaceDN/>
        <w:adjustRightInd/>
        <w:spacing w:after="60" w:line="264" w:lineRule="auto"/>
        <w:ind w:left="284" w:hanging="284"/>
        <w:textAlignment w:val="auto"/>
        <w:rPr>
          <w:rFonts w:cs="Arial"/>
          <w:sz w:val="20"/>
          <w:szCs w:val="20"/>
        </w:rPr>
      </w:pPr>
      <w:r w:rsidRPr="00B07809">
        <w:rPr>
          <w:rFonts w:cs="Arial"/>
          <w:sz w:val="20"/>
          <w:szCs w:val="20"/>
        </w:rPr>
        <w:t>skupina vozil, ki je sestavljena iz ustreznega vlečnega vozila kategorije B ter dodanim priklopnim vozilom, ki ni lahki priklopnik. Največja dovoljena masa skupine vozil mora presegati 3500 kg, a ne preseči 4250 kg. Če največja dovoljena masa vlečnega oziroma priklopnega vozila ni določena, mora masa skupine vozil presegati 3500 kg, a ne presegati 4250 kg. Skupna masa priklopnega vozila ne sme biti manjša od 800 kg.</w:t>
      </w:r>
    </w:p>
    <w:p w14:paraId="39AE8442" w14:textId="77777777" w:rsidR="00731635" w:rsidRPr="00B07809" w:rsidRDefault="00731635" w:rsidP="00731635">
      <w:pPr>
        <w:pStyle w:val="esegmentp"/>
        <w:spacing w:after="0"/>
        <w:ind w:firstLine="0"/>
        <w:rPr>
          <w:rFonts w:cs="Arial"/>
          <w:color w:val="auto"/>
          <w:sz w:val="20"/>
          <w:szCs w:val="20"/>
        </w:rPr>
      </w:pPr>
      <w:r w:rsidRPr="00B07809">
        <w:rPr>
          <w:rFonts w:cs="Arial"/>
          <w:color w:val="auto"/>
          <w:sz w:val="20"/>
          <w:szCs w:val="20"/>
        </w:rPr>
        <w:t>13. za kategorijo C1E:</w:t>
      </w:r>
    </w:p>
    <w:p w14:paraId="7714AA52" w14:textId="77777777" w:rsidR="00731635" w:rsidRPr="00B07809" w:rsidRDefault="00731635" w:rsidP="001A238B">
      <w:pPr>
        <w:pStyle w:val="esegmentp"/>
        <w:numPr>
          <w:ilvl w:val="0"/>
          <w:numId w:val="110"/>
        </w:numPr>
        <w:spacing w:after="0"/>
        <w:ind w:left="284" w:hanging="284"/>
        <w:rPr>
          <w:rFonts w:cs="Arial"/>
          <w:color w:val="auto"/>
          <w:sz w:val="20"/>
          <w:szCs w:val="20"/>
        </w:rPr>
      </w:pPr>
      <w:r w:rsidRPr="00B07809">
        <w:rPr>
          <w:rFonts w:cs="Arial"/>
          <w:color w:val="auto"/>
          <w:sz w:val="20"/>
          <w:szCs w:val="20"/>
        </w:rPr>
        <w:lastRenderedPageBreak/>
        <w:t>skupina vozil, sestavljena iz tovornega vozila kategorije C1, ki mu je dodano priklopno vozilo z največjo dovoljeno maso najmanj 1250 kg. Ta skupina mora imeti dolžino najmanj 8 m in doseči hitrost najmanj 80 km/h. Tovorni del obeh vozil mora biti zaprte izvedbe (keson s ponjava ali furgon) ter najmanj tako širok in visok kakor kabina vlečnega vozila. Zaprti del priklopnega vozila sme biti tudi ožji od vlečnega vozila, če je pogled nazaj iz slednjega mogoč le z uporabo zunanjih vzvratnih ogledal motornega vozila. Skupna masa priklopnega vozila ne sme biti manjša od 800 kg.</w:t>
      </w:r>
    </w:p>
    <w:p w14:paraId="6ED6FD87" w14:textId="77777777" w:rsidR="00731635" w:rsidRPr="00B07809" w:rsidRDefault="00731635" w:rsidP="00731635">
      <w:pPr>
        <w:pStyle w:val="Preformatted"/>
        <w:tabs>
          <w:tab w:val="clear" w:pos="9590"/>
        </w:tabs>
        <w:jc w:val="both"/>
        <w:rPr>
          <w:rFonts w:ascii="Arial" w:hAnsi="Arial" w:cs="Arial"/>
        </w:rPr>
      </w:pPr>
      <w:r w:rsidRPr="00B07809">
        <w:rPr>
          <w:rFonts w:ascii="Arial" w:hAnsi="Arial" w:cs="Arial"/>
        </w:rPr>
        <w:t>14. za kategorijo CE:</w:t>
      </w:r>
    </w:p>
    <w:p w14:paraId="48C91A0E" w14:textId="77777777" w:rsidR="00731635" w:rsidRPr="00B07809" w:rsidRDefault="00731635" w:rsidP="001A238B">
      <w:pPr>
        <w:numPr>
          <w:ilvl w:val="0"/>
          <w:numId w:val="110"/>
        </w:numPr>
        <w:tabs>
          <w:tab w:val="left" w:pos="284"/>
        </w:tabs>
        <w:overflowPunct/>
        <w:autoSpaceDE/>
        <w:autoSpaceDN/>
        <w:adjustRightInd/>
        <w:spacing w:after="60" w:line="264" w:lineRule="auto"/>
        <w:ind w:left="284" w:hanging="284"/>
        <w:textAlignment w:val="auto"/>
        <w:rPr>
          <w:rFonts w:cs="Arial"/>
          <w:sz w:val="20"/>
          <w:szCs w:val="20"/>
        </w:rPr>
      </w:pPr>
      <w:r w:rsidRPr="00B07809">
        <w:rPr>
          <w:rFonts w:cs="Arial"/>
          <w:sz w:val="20"/>
          <w:szCs w:val="20"/>
        </w:rPr>
        <w:t>skupina vozil, sestavljena iz tovornega vozila kategorije C, ki mu je dodano priklopno vozilo dolžine najmanj 7,5 m, ali s kombinacijo skupine vozil iz sedlastega vlačilca in ustreznega polpriklopnika. Ta skupina mora imeti najmanj 20000 kg največje dovoljene mase, dolžino najmanj 14 m in širino najmanj 2,4 m. Doseči mora hitrost najmanj 80 km/h. Skupina vozil mora biti opremljena s sistemom proti blokiranju koles, vlečno vozilo pa še z menjalnikom pri katerem mora voznik ročno menjati prestave, ter tahografom, kakor je opredeljen v Uredbi 3821/85/EGS. Tovorni del mora biti zaprte izvedbe (keson s ponjavo ali furgon) ter najmanj tako širok in visok kakor kabina, skupna masa skupine vozil pa mora biti najmanj 15000 kg.</w:t>
      </w:r>
    </w:p>
    <w:p w14:paraId="65F96838" w14:textId="77777777" w:rsidR="00731635" w:rsidRPr="00B07809" w:rsidRDefault="00731635" w:rsidP="00731635">
      <w:pPr>
        <w:pStyle w:val="esegmentp"/>
        <w:spacing w:after="0"/>
        <w:ind w:firstLine="0"/>
        <w:rPr>
          <w:rFonts w:cs="Arial"/>
          <w:color w:val="auto"/>
          <w:sz w:val="20"/>
          <w:szCs w:val="20"/>
        </w:rPr>
      </w:pPr>
      <w:r w:rsidRPr="00B07809">
        <w:rPr>
          <w:rFonts w:cs="Arial"/>
          <w:color w:val="auto"/>
          <w:sz w:val="20"/>
          <w:szCs w:val="20"/>
        </w:rPr>
        <w:t>15. za kategorijo D1E:</w:t>
      </w:r>
    </w:p>
    <w:p w14:paraId="2C202415" w14:textId="77777777" w:rsidR="00731635" w:rsidRPr="00B07809" w:rsidRDefault="00731635" w:rsidP="001A238B">
      <w:pPr>
        <w:pStyle w:val="esegmentp"/>
        <w:numPr>
          <w:ilvl w:val="0"/>
          <w:numId w:val="110"/>
        </w:numPr>
        <w:spacing w:after="0"/>
        <w:ind w:left="284" w:hanging="284"/>
        <w:rPr>
          <w:rFonts w:cs="Arial"/>
          <w:color w:val="auto"/>
          <w:sz w:val="20"/>
          <w:szCs w:val="20"/>
        </w:rPr>
      </w:pPr>
      <w:r w:rsidRPr="00B07809">
        <w:rPr>
          <w:rFonts w:cs="Arial"/>
          <w:color w:val="auto"/>
          <w:sz w:val="20"/>
          <w:szCs w:val="20"/>
        </w:rPr>
        <w:t>skupina vozil, ki je sestavljena iz avtobusa kategorije D1 (razen vozil, ki so po obliki ali namenu karoserije opredeljena kot mestni, specialni, bivalni ali gasilski avtobus) in priklopnika z največjo dovoljeno maso najmanj 1250 kg. Tovorni del priklopnika mora biti zaprte izvedbe ter najmanj 2 m širok in 2 m visok. Priklopno vozilo mora imeti najmanj 800 kg skupne mase. Skupina vozil mora doseči hitrost najmanj 80 km/h.</w:t>
      </w:r>
    </w:p>
    <w:p w14:paraId="6814F725" w14:textId="77777777" w:rsidR="00731635" w:rsidRPr="00B07809" w:rsidRDefault="00731635" w:rsidP="00731635">
      <w:pPr>
        <w:tabs>
          <w:tab w:val="left" w:pos="360"/>
        </w:tabs>
        <w:rPr>
          <w:rFonts w:cs="Arial"/>
          <w:sz w:val="20"/>
          <w:szCs w:val="20"/>
        </w:rPr>
      </w:pPr>
      <w:r w:rsidRPr="00B07809">
        <w:rPr>
          <w:rFonts w:cs="Arial"/>
          <w:sz w:val="20"/>
          <w:szCs w:val="20"/>
        </w:rPr>
        <w:t>16. za kategorijo DE:</w:t>
      </w:r>
    </w:p>
    <w:p w14:paraId="075A2528" w14:textId="77777777" w:rsidR="00731635" w:rsidRPr="00B07809" w:rsidRDefault="00731635" w:rsidP="001A238B">
      <w:pPr>
        <w:numPr>
          <w:ilvl w:val="0"/>
          <w:numId w:val="110"/>
        </w:numPr>
        <w:tabs>
          <w:tab w:val="left" w:pos="284"/>
        </w:tabs>
        <w:overflowPunct/>
        <w:autoSpaceDE/>
        <w:autoSpaceDN/>
        <w:adjustRightInd/>
        <w:spacing w:after="60" w:line="264" w:lineRule="auto"/>
        <w:ind w:left="284" w:hanging="284"/>
        <w:textAlignment w:val="auto"/>
        <w:rPr>
          <w:rFonts w:cs="Arial"/>
          <w:sz w:val="20"/>
          <w:szCs w:val="20"/>
        </w:rPr>
      </w:pPr>
      <w:r w:rsidRPr="00B07809">
        <w:rPr>
          <w:rFonts w:cs="Arial"/>
          <w:sz w:val="20"/>
          <w:szCs w:val="20"/>
        </w:rPr>
        <w:t>skupina vozil, ki je sestavljena iz avtobusa kategorije D (razen vozil, ki so po obliki ali namenu karoserije opredeljena kot mestni, zgibni mestni, specialni, bivalni ali gasilski avtobus) in priklopnika z največjo dovoljeno maso najmanj 1250 kg. Tovorni del priklopnika mora biti zaprte izvedbe (keson s ponjavo ali furgon) ter biti najmanj 2 m širok in 2 m visok. Priklopno vozilo mora imeti najmanj 800 kg skupne mase. Vlečno vozilo mora biti dolgo najmanj 10 m, široko najmanj 2,4 m ter opremljeno z ustrezno napravo za nadzor nad delom voznika in gibanjem vozila v cestnem prometu (tahograf), pa tudi s sistemom proti blokiranju koles. Skupina vozil mora doseči hitrost najmanj 80 km/h.</w:t>
      </w:r>
    </w:p>
    <w:p w14:paraId="2850136C" w14:textId="77777777" w:rsidR="00731635" w:rsidRPr="00B07809" w:rsidRDefault="00731635" w:rsidP="00731635">
      <w:pPr>
        <w:tabs>
          <w:tab w:val="left" w:pos="360"/>
        </w:tabs>
        <w:rPr>
          <w:rFonts w:cs="Arial"/>
          <w:sz w:val="20"/>
          <w:szCs w:val="20"/>
        </w:rPr>
      </w:pPr>
      <w:r w:rsidRPr="00B07809">
        <w:rPr>
          <w:rFonts w:cs="Arial"/>
          <w:sz w:val="20"/>
          <w:szCs w:val="20"/>
        </w:rPr>
        <w:t>17. za kategorijo F:</w:t>
      </w:r>
    </w:p>
    <w:p w14:paraId="2305F04D" w14:textId="77777777" w:rsidR="00731635" w:rsidRPr="00B07809" w:rsidRDefault="00731635" w:rsidP="001A238B">
      <w:pPr>
        <w:numPr>
          <w:ilvl w:val="0"/>
          <w:numId w:val="110"/>
        </w:numPr>
        <w:tabs>
          <w:tab w:val="left" w:pos="284"/>
        </w:tabs>
        <w:overflowPunct/>
        <w:autoSpaceDE/>
        <w:autoSpaceDN/>
        <w:adjustRightInd/>
        <w:spacing w:after="60" w:line="264" w:lineRule="auto"/>
        <w:ind w:left="284" w:hanging="284"/>
        <w:textAlignment w:val="auto"/>
        <w:rPr>
          <w:rFonts w:cs="Arial"/>
          <w:sz w:val="20"/>
          <w:szCs w:val="20"/>
        </w:rPr>
      </w:pPr>
      <w:r w:rsidRPr="00B07809">
        <w:rPr>
          <w:rFonts w:cs="Arial"/>
          <w:sz w:val="20"/>
          <w:szCs w:val="20"/>
        </w:rPr>
        <w:t>traktor, ki mu je dodan traktorski priklopnik, katerega konstrukcijsko določena hitrost je večja od 30 km/h. Traktorski priklopnik mora biti obremenjen najmanj z 1/3 svoje nosilnosti.</w:t>
      </w:r>
    </w:p>
    <w:p w14:paraId="35E07A30" w14:textId="77777777" w:rsidR="00731635" w:rsidRPr="00B07809" w:rsidRDefault="00731635" w:rsidP="00731635">
      <w:pPr>
        <w:tabs>
          <w:tab w:val="left" w:pos="284"/>
        </w:tabs>
        <w:rPr>
          <w:rFonts w:cs="Arial"/>
          <w:sz w:val="20"/>
          <w:szCs w:val="20"/>
        </w:rPr>
      </w:pPr>
      <w:r w:rsidRPr="00B07809">
        <w:rPr>
          <w:rFonts w:cs="Arial"/>
          <w:sz w:val="20"/>
          <w:szCs w:val="20"/>
        </w:rPr>
        <w:tab/>
      </w:r>
      <w:r w:rsidRPr="00B07809">
        <w:rPr>
          <w:rFonts w:cs="Arial"/>
          <w:sz w:val="20"/>
          <w:szCs w:val="20"/>
        </w:rPr>
        <w:tab/>
        <w:t>(2) Vozila kategorije B morajo biti opremljena z zvočnim indikatorjem, ki sproži zvočni opozorilni signal v primeru kakršne koli uporabe oziroma premika stopalk plina, zavore ali sklopke s strani učitelja vožnje.</w:t>
      </w:r>
    </w:p>
    <w:p w14:paraId="7FBC5076" w14:textId="77777777" w:rsidR="00731635" w:rsidRPr="00B07809" w:rsidRDefault="00731635" w:rsidP="00731635">
      <w:pPr>
        <w:tabs>
          <w:tab w:val="left" w:pos="284"/>
        </w:tabs>
        <w:rPr>
          <w:rFonts w:cs="Arial"/>
          <w:sz w:val="20"/>
          <w:szCs w:val="20"/>
        </w:rPr>
      </w:pPr>
      <w:r w:rsidRPr="00B07809">
        <w:rPr>
          <w:rFonts w:cs="Arial"/>
          <w:sz w:val="20"/>
          <w:szCs w:val="20"/>
        </w:rPr>
        <w:tab/>
      </w:r>
      <w:r w:rsidRPr="00B07809">
        <w:rPr>
          <w:rFonts w:cs="Arial"/>
          <w:sz w:val="20"/>
          <w:szCs w:val="20"/>
        </w:rPr>
        <w:tab/>
        <w:t>(3) Vozila kategorij C, C1, C1E in CE morajo biti opremljena z notranjim ogledalom, nameščenim v desnem spodnjem ali zgornjem kotu vetrobranskega stekla, s pomočjo katerega lahko ocenjevalec na diskreten način spremlja, kam med vožnjo vozila kandidat usmerja svoje poglede.</w:t>
      </w:r>
    </w:p>
    <w:p w14:paraId="7667B494" w14:textId="77777777" w:rsidR="00731635" w:rsidRPr="00B07809" w:rsidRDefault="00731635" w:rsidP="00731635">
      <w:pPr>
        <w:pStyle w:val="esegmenth4"/>
        <w:spacing w:after="0"/>
        <w:rPr>
          <w:rFonts w:ascii="Arial" w:hAnsi="Arial" w:cs="Arial"/>
          <w:b w:val="0"/>
          <w:color w:val="auto"/>
          <w:sz w:val="20"/>
          <w:szCs w:val="20"/>
        </w:rPr>
      </w:pPr>
    </w:p>
    <w:p w14:paraId="03877965"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14. člen</w:t>
      </w:r>
    </w:p>
    <w:p w14:paraId="7F48D342"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(ugovor)</w:t>
      </w:r>
    </w:p>
    <w:p w14:paraId="27DD7454" w14:textId="77777777" w:rsidR="00731635" w:rsidRPr="00B07809" w:rsidRDefault="00731635" w:rsidP="00731635">
      <w:pPr>
        <w:pStyle w:val="esegmenth4"/>
        <w:spacing w:after="0"/>
        <w:rPr>
          <w:rFonts w:ascii="Arial" w:hAnsi="Arial" w:cs="Arial"/>
          <w:b w:val="0"/>
          <w:color w:val="auto"/>
          <w:sz w:val="20"/>
          <w:szCs w:val="20"/>
        </w:rPr>
      </w:pPr>
    </w:p>
    <w:p w14:paraId="75C47CF9" w14:textId="77777777" w:rsidR="00731635" w:rsidRPr="00B07809" w:rsidRDefault="00731635" w:rsidP="00731635">
      <w:pPr>
        <w:ind w:firstLine="708"/>
        <w:rPr>
          <w:rFonts w:cs="Arial"/>
          <w:sz w:val="20"/>
          <w:szCs w:val="20"/>
        </w:rPr>
      </w:pPr>
      <w:r w:rsidRPr="00B07809">
        <w:rPr>
          <w:rFonts w:cs="Arial"/>
          <w:sz w:val="20"/>
          <w:szCs w:val="20"/>
        </w:rPr>
        <w:t>Direktor javne agencije lahko pri presojanju ugovora kandidata zoper oceno na izpitu:</w:t>
      </w:r>
    </w:p>
    <w:p w14:paraId="0DFB6115" w14:textId="77777777" w:rsidR="00731635" w:rsidRPr="00B07809" w:rsidRDefault="00731635" w:rsidP="001A238B">
      <w:pPr>
        <w:numPr>
          <w:ilvl w:val="0"/>
          <w:numId w:val="86"/>
        </w:numPr>
        <w:tabs>
          <w:tab w:val="left" w:pos="709"/>
        </w:tabs>
        <w:overflowPunct/>
        <w:autoSpaceDE/>
        <w:autoSpaceDN/>
        <w:adjustRightInd/>
        <w:spacing w:after="60" w:line="264" w:lineRule="auto"/>
        <w:ind w:left="1134" w:hanging="425"/>
        <w:textAlignment w:val="auto"/>
        <w:rPr>
          <w:rFonts w:cs="Arial"/>
          <w:sz w:val="20"/>
          <w:szCs w:val="20"/>
        </w:rPr>
      </w:pPr>
      <w:r w:rsidRPr="00B07809">
        <w:rPr>
          <w:rFonts w:cs="Arial"/>
          <w:sz w:val="20"/>
          <w:szCs w:val="20"/>
        </w:rPr>
        <w:t>potrdi oceno, če ugotovi, da je ocena izpita pravilna;</w:t>
      </w:r>
    </w:p>
    <w:p w14:paraId="7FC82995" w14:textId="77777777" w:rsidR="00731635" w:rsidRPr="00B07809" w:rsidRDefault="00731635" w:rsidP="001A238B">
      <w:pPr>
        <w:numPr>
          <w:ilvl w:val="0"/>
          <w:numId w:val="86"/>
        </w:numPr>
        <w:tabs>
          <w:tab w:val="left" w:pos="709"/>
        </w:tabs>
        <w:overflowPunct/>
        <w:autoSpaceDE/>
        <w:autoSpaceDN/>
        <w:adjustRightInd/>
        <w:spacing w:after="60" w:line="264" w:lineRule="auto"/>
        <w:ind w:left="1134" w:hanging="425"/>
        <w:textAlignment w:val="auto"/>
        <w:rPr>
          <w:rFonts w:cs="Arial"/>
          <w:sz w:val="20"/>
          <w:szCs w:val="20"/>
        </w:rPr>
      </w:pPr>
      <w:r w:rsidRPr="00B07809">
        <w:rPr>
          <w:rFonts w:cs="Arial"/>
          <w:sz w:val="20"/>
          <w:szCs w:val="20"/>
        </w:rPr>
        <w:t>spremeni oceno, če ugotovi, da je bila ocena izpita napačna;</w:t>
      </w:r>
    </w:p>
    <w:p w14:paraId="3CF039DB" w14:textId="77777777" w:rsidR="00731635" w:rsidRPr="00B07809" w:rsidRDefault="00731635" w:rsidP="001A238B">
      <w:pPr>
        <w:numPr>
          <w:ilvl w:val="0"/>
          <w:numId w:val="86"/>
        </w:numPr>
        <w:tabs>
          <w:tab w:val="left" w:pos="709"/>
        </w:tabs>
        <w:overflowPunct/>
        <w:autoSpaceDE/>
        <w:autoSpaceDN/>
        <w:adjustRightInd/>
        <w:spacing w:after="60" w:line="264" w:lineRule="auto"/>
        <w:ind w:left="1134" w:hanging="425"/>
        <w:textAlignment w:val="auto"/>
        <w:rPr>
          <w:rFonts w:cs="Arial"/>
          <w:sz w:val="20"/>
          <w:szCs w:val="20"/>
        </w:rPr>
      </w:pPr>
      <w:r w:rsidRPr="00B07809">
        <w:rPr>
          <w:rFonts w:cs="Arial"/>
          <w:sz w:val="20"/>
          <w:szCs w:val="20"/>
        </w:rPr>
        <w:t>odloči, da se izpit ponovi, če ni mogoče ugotoviti, ali je bila ocena izpita pravilna oziroma napačna.</w:t>
      </w:r>
    </w:p>
    <w:p w14:paraId="66E862CB" w14:textId="77777777" w:rsidR="00731635" w:rsidRPr="00B07809" w:rsidRDefault="00731635" w:rsidP="00731635">
      <w:pPr>
        <w:pStyle w:val="esegmenth4"/>
        <w:spacing w:after="0"/>
        <w:rPr>
          <w:rFonts w:ascii="Arial" w:hAnsi="Arial" w:cs="Arial"/>
          <w:b w:val="0"/>
          <w:color w:val="auto"/>
          <w:sz w:val="20"/>
          <w:szCs w:val="20"/>
        </w:rPr>
      </w:pPr>
    </w:p>
    <w:p w14:paraId="3AB92608" w14:textId="77777777" w:rsidR="00987627" w:rsidRPr="00B07809" w:rsidRDefault="00987627" w:rsidP="00731635">
      <w:pPr>
        <w:pStyle w:val="esegmenth4"/>
        <w:spacing w:after="0"/>
        <w:rPr>
          <w:rFonts w:ascii="Arial" w:hAnsi="Arial" w:cs="Arial"/>
          <w:b w:val="0"/>
          <w:color w:val="auto"/>
          <w:sz w:val="20"/>
          <w:szCs w:val="20"/>
        </w:rPr>
      </w:pPr>
    </w:p>
    <w:p w14:paraId="6BF4CA1C" w14:textId="77777777" w:rsidR="00987627" w:rsidRPr="00B07809" w:rsidRDefault="00987627" w:rsidP="00731635">
      <w:pPr>
        <w:pStyle w:val="esegmenth4"/>
        <w:spacing w:after="0"/>
        <w:rPr>
          <w:rFonts w:ascii="Arial" w:hAnsi="Arial" w:cs="Arial"/>
          <w:b w:val="0"/>
          <w:color w:val="auto"/>
          <w:sz w:val="20"/>
          <w:szCs w:val="20"/>
        </w:rPr>
      </w:pPr>
    </w:p>
    <w:p w14:paraId="28FA7FC5" w14:textId="77777777" w:rsidR="00987627" w:rsidRPr="00B07809" w:rsidRDefault="00987627" w:rsidP="00731635">
      <w:pPr>
        <w:pStyle w:val="esegmenth4"/>
        <w:spacing w:after="0"/>
        <w:rPr>
          <w:rFonts w:ascii="Arial" w:hAnsi="Arial" w:cs="Arial"/>
          <w:b w:val="0"/>
          <w:color w:val="auto"/>
          <w:sz w:val="20"/>
          <w:szCs w:val="20"/>
        </w:rPr>
      </w:pPr>
    </w:p>
    <w:p w14:paraId="7C22F696"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lastRenderedPageBreak/>
        <w:t>15. člen</w:t>
      </w:r>
    </w:p>
    <w:p w14:paraId="645AC776"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(preložitev izpita)</w:t>
      </w:r>
    </w:p>
    <w:p w14:paraId="09A2D429" w14:textId="77777777" w:rsidR="00731635" w:rsidRPr="00B07809" w:rsidRDefault="00731635" w:rsidP="00731635">
      <w:pPr>
        <w:pStyle w:val="esegmenth4"/>
        <w:spacing w:after="0"/>
        <w:rPr>
          <w:rFonts w:ascii="Arial" w:hAnsi="Arial" w:cs="Arial"/>
          <w:b w:val="0"/>
          <w:color w:val="auto"/>
          <w:sz w:val="20"/>
          <w:szCs w:val="20"/>
        </w:rPr>
      </w:pPr>
    </w:p>
    <w:p w14:paraId="46B1D7A6"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(1) Kandidatu, ki iz upravičenega razloga ne pristopi k izpitu in o tem obvesti javno agencijo takoj, ko to okoliščine dopuščajo, se dovoli, da opravlja izpit kasneje ter ga obvesti o datumu in kraju opravljanja izpita. Razlog je upravičen, če ga kandidat ni zakrivil sam oziroma če je nastal kakšen nepredvidljiv dogodek, ki je kandidatu preprečil pristop k izpitu, oziroma dogodek, ki ga ni bilo mogoče preprečiti. O upravičenosti razloga presoja upravna enota. Prestavitev je mogoča v obdobju največ tri mesece od prijave k teoretičnemu oziroma praktičnemu delu izpita.</w:t>
      </w:r>
    </w:p>
    <w:p w14:paraId="2FAAE255"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(2) Če kandidat brez upravičenega razloga ne pristopi k izpitu ali če pred začetkom izpita odstopi ali ne predloži listin in dokazil iz 5. člena tega pravilnika ali nima pripomočkov za vožnjo, ki so vpisani v njegovem zdravniškem spričevalu, se mora kandidat ponovno prijavi k izpitu. V tem primeru se glede stroškov izpita šteje, kot da je kandidat izpit opravljal.</w:t>
      </w:r>
    </w:p>
    <w:p w14:paraId="49B9A75A" w14:textId="77777777" w:rsidR="00731635" w:rsidRPr="00B07809" w:rsidRDefault="00731635" w:rsidP="00731635">
      <w:pPr>
        <w:pStyle w:val="esegmentp"/>
        <w:spacing w:after="0"/>
        <w:ind w:firstLine="0"/>
        <w:rPr>
          <w:rFonts w:cs="Arial"/>
          <w:color w:val="auto"/>
          <w:sz w:val="20"/>
          <w:szCs w:val="20"/>
        </w:rPr>
      </w:pPr>
    </w:p>
    <w:p w14:paraId="725604AE" w14:textId="77777777" w:rsidR="00731635" w:rsidRPr="00B07809" w:rsidRDefault="00731635" w:rsidP="00731635">
      <w:pPr>
        <w:pStyle w:val="esegmentp"/>
        <w:spacing w:after="0"/>
        <w:ind w:firstLine="0"/>
        <w:rPr>
          <w:rFonts w:cs="Arial"/>
          <w:color w:val="auto"/>
          <w:sz w:val="20"/>
          <w:szCs w:val="20"/>
        </w:rPr>
      </w:pPr>
    </w:p>
    <w:p w14:paraId="68FE7102"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 xml:space="preserve">3. IZPITNA DOKUMENTACIJA, STATISTIKA IN EVIDENCE </w:t>
      </w:r>
    </w:p>
    <w:p w14:paraId="044245DA" w14:textId="77777777" w:rsidR="00731635" w:rsidRPr="00B07809" w:rsidRDefault="00731635" w:rsidP="00731635">
      <w:pPr>
        <w:pStyle w:val="esegmenth4"/>
        <w:spacing w:after="0"/>
        <w:rPr>
          <w:rFonts w:ascii="Arial" w:hAnsi="Arial" w:cs="Arial"/>
          <w:b w:val="0"/>
          <w:color w:val="auto"/>
          <w:sz w:val="20"/>
          <w:szCs w:val="20"/>
        </w:rPr>
      </w:pPr>
    </w:p>
    <w:p w14:paraId="7D7E73CA"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16. člen</w:t>
      </w:r>
    </w:p>
    <w:p w14:paraId="772D040A"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(izpitna dokumentacija)</w:t>
      </w:r>
    </w:p>
    <w:p w14:paraId="1500F6FC" w14:textId="77777777" w:rsidR="00731635" w:rsidRPr="00B07809" w:rsidRDefault="00731635" w:rsidP="00731635">
      <w:pPr>
        <w:pStyle w:val="esegmenth4"/>
        <w:spacing w:after="0"/>
        <w:rPr>
          <w:rFonts w:ascii="Arial" w:hAnsi="Arial" w:cs="Arial"/>
          <w:b w:val="0"/>
          <w:color w:val="auto"/>
          <w:sz w:val="20"/>
          <w:szCs w:val="20"/>
        </w:rPr>
      </w:pPr>
    </w:p>
    <w:p w14:paraId="610FE50E"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(1) Izpitno dokumentacijo sestavljata:</w:t>
      </w:r>
    </w:p>
    <w:p w14:paraId="39D33D2D" w14:textId="77777777" w:rsidR="00731635" w:rsidRPr="00B07809" w:rsidRDefault="00731635" w:rsidP="001A238B">
      <w:pPr>
        <w:pStyle w:val="esegmentp"/>
        <w:numPr>
          <w:ilvl w:val="0"/>
          <w:numId w:val="111"/>
        </w:numPr>
        <w:spacing w:after="0"/>
        <w:rPr>
          <w:rFonts w:cs="Arial"/>
          <w:color w:val="auto"/>
          <w:sz w:val="20"/>
          <w:szCs w:val="20"/>
        </w:rPr>
      </w:pPr>
      <w:r w:rsidRPr="00B07809">
        <w:rPr>
          <w:rFonts w:cs="Arial"/>
          <w:color w:val="auto"/>
          <w:sz w:val="20"/>
          <w:szCs w:val="20"/>
        </w:rPr>
        <w:t>test, ki ga je reševal kandidat na teoretičnem delu izpita,</w:t>
      </w:r>
    </w:p>
    <w:p w14:paraId="77DEC12F" w14:textId="77777777" w:rsidR="00731635" w:rsidRPr="00B07809" w:rsidRDefault="00731635" w:rsidP="001A238B">
      <w:pPr>
        <w:pStyle w:val="esegmentp"/>
        <w:numPr>
          <w:ilvl w:val="0"/>
          <w:numId w:val="111"/>
        </w:numPr>
        <w:spacing w:after="0"/>
        <w:rPr>
          <w:rFonts w:cs="Arial"/>
          <w:color w:val="auto"/>
          <w:sz w:val="20"/>
          <w:szCs w:val="20"/>
        </w:rPr>
      </w:pPr>
      <w:r w:rsidRPr="00B07809">
        <w:rPr>
          <w:rFonts w:cs="Arial"/>
          <w:color w:val="auto"/>
          <w:sz w:val="20"/>
          <w:szCs w:val="20"/>
        </w:rPr>
        <w:t>izpolnjen obrazec za ocenjevanje na praktičnem delu izpita.</w:t>
      </w:r>
    </w:p>
    <w:p w14:paraId="37A6201C"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(2) Test, ki ga je reševal kandidat, se hrani v elektronski obliki.</w:t>
      </w:r>
    </w:p>
    <w:p w14:paraId="7B2AABB5"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(3) Ocenjevalni obrazec se vodi in hrani v elektronski obliki. Vsebina je določena z obrazcem, ki je kot sestavni del priloge 1 sestavni del tega pravilnika.</w:t>
      </w:r>
    </w:p>
    <w:p w14:paraId="2F0A4148" w14:textId="1ED9AB36"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(4) Izpitna do</w:t>
      </w:r>
      <w:r w:rsidR="001D5AED">
        <w:rPr>
          <w:rFonts w:cs="Arial"/>
          <w:color w:val="auto"/>
          <w:sz w:val="20"/>
          <w:szCs w:val="20"/>
        </w:rPr>
        <w:t>kumentacija se hrani deset let</w:t>
      </w:r>
      <w:r w:rsidRPr="00B07809">
        <w:rPr>
          <w:rFonts w:cs="Arial"/>
          <w:color w:val="auto"/>
          <w:sz w:val="20"/>
          <w:szCs w:val="20"/>
        </w:rPr>
        <w:t>.</w:t>
      </w:r>
    </w:p>
    <w:p w14:paraId="37772AD1" w14:textId="77777777" w:rsidR="00731635" w:rsidRPr="00B07809" w:rsidRDefault="00731635" w:rsidP="00731635">
      <w:pPr>
        <w:pStyle w:val="esegmenth4"/>
        <w:spacing w:after="0"/>
        <w:jc w:val="both"/>
        <w:rPr>
          <w:rFonts w:ascii="Arial" w:hAnsi="Arial" w:cs="Arial"/>
          <w:b w:val="0"/>
          <w:color w:val="auto"/>
          <w:sz w:val="20"/>
          <w:szCs w:val="20"/>
        </w:rPr>
      </w:pPr>
    </w:p>
    <w:p w14:paraId="71B26E96"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17. člen</w:t>
      </w:r>
    </w:p>
    <w:p w14:paraId="65496873"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(statistika)</w:t>
      </w:r>
    </w:p>
    <w:p w14:paraId="4C38FCA3" w14:textId="77777777" w:rsidR="00731635" w:rsidRPr="00B07809" w:rsidRDefault="00731635" w:rsidP="00731635">
      <w:pPr>
        <w:pStyle w:val="esegmentp"/>
        <w:spacing w:after="0"/>
        <w:ind w:firstLine="708"/>
        <w:rPr>
          <w:rFonts w:cs="Arial"/>
          <w:color w:val="auto"/>
          <w:sz w:val="20"/>
          <w:szCs w:val="20"/>
        </w:rPr>
      </w:pPr>
    </w:p>
    <w:p w14:paraId="4140D288"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 xml:space="preserve"> (1) Javna agencija vodi statistiko o opravljanih izpitih za teoretični in praktični del izpita. Podatke pridobiva iz evidence o opravljanju vozniških izpitov.</w:t>
      </w:r>
    </w:p>
    <w:p w14:paraId="6ED972A9"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 xml:space="preserve">(2) Statistika vsebuje naslednje podatke: </w:t>
      </w:r>
    </w:p>
    <w:p w14:paraId="2710B3A2" w14:textId="77777777" w:rsidR="00731635" w:rsidRPr="00B07809" w:rsidRDefault="00731635" w:rsidP="001A238B">
      <w:pPr>
        <w:pStyle w:val="esegmentp"/>
        <w:numPr>
          <w:ilvl w:val="0"/>
          <w:numId w:val="112"/>
        </w:numPr>
        <w:spacing w:after="0"/>
        <w:rPr>
          <w:rFonts w:cs="Arial"/>
          <w:color w:val="auto"/>
          <w:sz w:val="20"/>
          <w:szCs w:val="20"/>
        </w:rPr>
      </w:pPr>
      <w:r w:rsidRPr="00B07809">
        <w:rPr>
          <w:rFonts w:cs="Arial"/>
          <w:color w:val="auto"/>
          <w:sz w:val="20"/>
          <w:szCs w:val="20"/>
        </w:rPr>
        <w:t>število opravljanih izpitov glede na razlog priglasitve,</w:t>
      </w:r>
    </w:p>
    <w:p w14:paraId="46C8199B" w14:textId="77777777" w:rsidR="00731635" w:rsidRPr="00B07809" w:rsidRDefault="00731635" w:rsidP="001A238B">
      <w:pPr>
        <w:pStyle w:val="esegmentp"/>
        <w:numPr>
          <w:ilvl w:val="0"/>
          <w:numId w:val="112"/>
        </w:numPr>
        <w:spacing w:after="0"/>
        <w:rPr>
          <w:rFonts w:cs="Arial"/>
          <w:color w:val="auto"/>
          <w:sz w:val="20"/>
          <w:szCs w:val="20"/>
        </w:rPr>
      </w:pPr>
      <w:r w:rsidRPr="00B07809">
        <w:rPr>
          <w:rFonts w:cs="Arial"/>
          <w:color w:val="auto"/>
          <w:sz w:val="20"/>
          <w:szCs w:val="20"/>
        </w:rPr>
        <w:t>število opravljanih in uspešno opravljenih izpitov skupaj, po posameznih kategorijah in po šolah vožnje,</w:t>
      </w:r>
    </w:p>
    <w:p w14:paraId="058B1B4A" w14:textId="77777777" w:rsidR="00731635" w:rsidRPr="00B07809" w:rsidRDefault="00731635" w:rsidP="001A238B">
      <w:pPr>
        <w:pStyle w:val="esegmentp"/>
        <w:numPr>
          <w:ilvl w:val="0"/>
          <w:numId w:val="112"/>
        </w:numPr>
        <w:spacing w:after="0"/>
        <w:rPr>
          <w:rFonts w:cs="Arial"/>
          <w:color w:val="auto"/>
          <w:sz w:val="20"/>
          <w:szCs w:val="20"/>
        </w:rPr>
      </w:pPr>
      <w:r w:rsidRPr="00B07809">
        <w:rPr>
          <w:rFonts w:cs="Arial"/>
          <w:color w:val="auto"/>
          <w:sz w:val="20"/>
          <w:szCs w:val="20"/>
        </w:rPr>
        <w:t>povprečno število učnih ur praktičnega usposabljanja po posameznih kategorijah.</w:t>
      </w:r>
    </w:p>
    <w:p w14:paraId="44A2A067"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(3) Posamezni šoli vožnje se na njeno zahtevo največ enkrat v posameznem koledarskem letu posredujejo podatki o številu opravljanih in uspešno opravljenih teoretičnih delih izpitov skupaj in po posameznih kategorijah za kandidate, ki so končali teoretično usposabljanje v tej šoli vožnje.</w:t>
      </w:r>
    </w:p>
    <w:p w14:paraId="2DF063F0"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(4) Javna agencija na svoji spletni strani mesečno objavlja podatke iz drugega odstavka tega člena, razen podatkov iz druge alineje, ki se nanašajo na posamezno šolo vožnje.</w:t>
      </w:r>
    </w:p>
    <w:p w14:paraId="7A36C3D4" w14:textId="77777777" w:rsidR="00731635" w:rsidRPr="00B07809" w:rsidRDefault="00731635" w:rsidP="00731635">
      <w:pPr>
        <w:pStyle w:val="esegmenth4"/>
        <w:spacing w:after="0"/>
        <w:rPr>
          <w:rFonts w:ascii="Arial" w:hAnsi="Arial" w:cs="Arial"/>
          <w:b w:val="0"/>
          <w:color w:val="auto"/>
          <w:sz w:val="20"/>
          <w:szCs w:val="20"/>
        </w:rPr>
      </w:pPr>
    </w:p>
    <w:p w14:paraId="22038D76"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18. člen</w:t>
      </w:r>
    </w:p>
    <w:p w14:paraId="7D569BA4"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(evidence)</w:t>
      </w:r>
    </w:p>
    <w:p w14:paraId="7E9DD01F" w14:textId="77777777" w:rsidR="00731635" w:rsidRPr="00B07809" w:rsidRDefault="00731635" w:rsidP="00731635">
      <w:pPr>
        <w:pStyle w:val="esegmenth4"/>
        <w:spacing w:after="0"/>
        <w:rPr>
          <w:rFonts w:ascii="Arial" w:hAnsi="Arial" w:cs="Arial"/>
          <w:b w:val="0"/>
          <w:color w:val="auto"/>
          <w:sz w:val="20"/>
          <w:szCs w:val="20"/>
        </w:rPr>
      </w:pPr>
    </w:p>
    <w:p w14:paraId="074624AF"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Javna agencija vnaša v evidenco o vozniških izpitih, ki se vodi v elektronski obliki, naslednje podatke:</w:t>
      </w:r>
    </w:p>
    <w:p w14:paraId="28FA04F3" w14:textId="77777777" w:rsidR="00731635" w:rsidRPr="00B07809" w:rsidRDefault="00731635" w:rsidP="001A238B">
      <w:pPr>
        <w:pStyle w:val="esegmentp"/>
        <w:numPr>
          <w:ilvl w:val="0"/>
          <w:numId w:val="111"/>
        </w:numPr>
        <w:spacing w:after="0"/>
        <w:rPr>
          <w:rFonts w:cs="Arial"/>
          <w:color w:val="auto"/>
          <w:sz w:val="20"/>
          <w:szCs w:val="20"/>
        </w:rPr>
      </w:pPr>
      <w:r w:rsidRPr="00B07809">
        <w:rPr>
          <w:rFonts w:cs="Arial"/>
          <w:color w:val="auto"/>
          <w:sz w:val="20"/>
          <w:szCs w:val="20"/>
        </w:rPr>
        <w:t>šola vožnje, v kateri se je kandidat usposabljal, in osebno ime učitelja vožnje, ki je kandidata spremljal na izpitu, če sta drugačna od tistih, vnesenih v evidenco ob priglasitvi oziroma prijavi k izpitu,</w:t>
      </w:r>
    </w:p>
    <w:p w14:paraId="1A9C9AAC" w14:textId="77777777" w:rsidR="00731635" w:rsidRPr="00B07809" w:rsidRDefault="00731635" w:rsidP="001A238B">
      <w:pPr>
        <w:pStyle w:val="esegmentp"/>
        <w:numPr>
          <w:ilvl w:val="0"/>
          <w:numId w:val="111"/>
        </w:numPr>
        <w:spacing w:after="0"/>
        <w:rPr>
          <w:rFonts w:cs="Arial"/>
          <w:color w:val="auto"/>
          <w:sz w:val="20"/>
          <w:szCs w:val="20"/>
        </w:rPr>
      </w:pPr>
      <w:r w:rsidRPr="00B07809">
        <w:rPr>
          <w:rFonts w:cs="Arial"/>
          <w:color w:val="auto"/>
          <w:sz w:val="20"/>
          <w:szCs w:val="20"/>
        </w:rPr>
        <w:lastRenderedPageBreak/>
        <w:t>uspeh na izpitu,</w:t>
      </w:r>
    </w:p>
    <w:p w14:paraId="04E67B66" w14:textId="77777777" w:rsidR="00731635" w:rsidRPr="00B07809" w:rsidRDefault="00731635" w:rsidP="001A238B">
      <w:pPr>
        <w:pStyle w:val="esegmentp"/>
        <w:numPr>
          <w:ilvl w:val="0"/>
          <w:numId w:val="111"/>
        </w:numPr>
        <w:spacing w:after="0"/>
        <w:rPr>
          <w:rFonts w:cs="Arial"/>
          <w:color w:val="auto"/>
          <w:sz w:val="20"/>
          <w:szCs w:val="20"/>
        </w:rPr>
      </w:pPr>
      <w:r w:rsidRPr="00B07809">
        <w:rPr>
          <w:rFonts w:cs="Arial"/>
          <w:color w:val="auto"/>
          <w:sz w:val="20"/>
          <w:szCs w:val="20"/>
        </w:rPr>
        <w:t>število učnih ur praktičnega usposabljanja,</w:t>
      </w:r>
    </w:p>
    <w:p w14:paraId="1918B367" w14:textId="77777777" w:rsidR="00731635" w:rsidRPr="00B07809" w:rsidRDefault="00731635" w:rsidP="001A238B">
      <w:pPr>
        <w:pStyle w:val="esegmentp"/>
        <w:numPr>
          <w:ilvl w:val="0"/>
          <w:numId w:val="111"/>
        </w:numPr>
        <w:spacing w:after="0"/>
        <w:rPr>
          <w:rFonts w:cs="Arial"/>
          <w:color w:val="auto"/>
          <w:sz w:val="20"/>
          <w:szCs w:val="20"/>
        </w:rPr>
      </w:pPr>
      <w:r w:rsidRPr="00B07809">
        <w:rPr>
          <w:rFonts w:cs="Arial"/>
          <w:color w:val="auto"/>
          <w:sz w:val="20"/>
          <w:szCs w:val="20"/>
        </w:rPr>
        <w:t>osebno ime ocenjevalca oziroma ocenjevalcev, ki je ocenjeval oziroma so ocenjevali kandidata na izpitu,</w:t>
      </w:r>
    </w:p>
    <w:p w14:paraId="63A7247F" w14:textId="77777777" w:rsidR="00731635" w:rsidRPr="00B07809" w:rsidRDefault="00731635" w:rsidP="001A238B">
      <w:pPr>
        <w:pStyle w:val="esegmentp"/>
        <w:numPr>
          <w:ilvl w:val="0"/>
          <w:numId w:val="111"/>
        </w:numPr>
        <w:spacing w:after="0"/>
        <w:rPr>
          <w:rFonts w:cs="Arial"/>
          <w:color w:val="auto"/>
          <w:sz w:val="20"/>
          <w:szCs w:val="20"/>
        </w:rPr>
      </w:pPr>
      <w:r w:rsidRPr="00B07809">
        <w:rPr>
          <w:rFonts w:cs="Arial"/>
          <w:color w:val="auto"/>
          <w:sz w:val="20"/>
          <w:szCs w:val="20"/>
        </w:rPr>
        <w:t>šifro vzroka v primeru negativne ocene na praktičnem delu izpita,</w:t>
      </w:r>
    </w:p>
    <w:p w14:paraId="1E30112D" w14:textId="77777777" w:rsidR="00731635" w:rsidRPr="00B07809" w:rsidRDefault="00731635" w:rsidP="001A238B">
      <w:pPr>
        <w:pStyle w:val="esegmentp"/>
        <w:numPr>
          <w:ilvl w:val="0"/>
          <w:numId w:val="111"/>
        </w:numPr>
        <w:spacing w:after="0"/>
        <w:rPr>
          <w:rFonts w:cs="Arial"/>
          <w:color w:val="auto"/>
          <w:sz w:val="20"/>
          <w:szCs w:val="20"/>
        </w:rPr>
      </w:pPr>
      <w:r w:rsidRPr="00B07809">
        <w:rPr>
          <w:rFonts w:cs="Arial"/>
          <w:color w:val="auto"/>
          <w:sz w:val="20"/>
          <w:szCs w:val="20"/>
        </w:rPr>
        <w:t>kodo administrativne omejitve, če je kandidat opravljal praktični del izpita z vozilom z avtomatskim menjalnikom.</w:t>
      </w:r>
    </w:p>
    <w:p w14:paraId="350FBA8C" w14:textId="77777777" w:rsidR="00731635" w:rsidRPr="00B07809" w:rsidRDefault="00731635" w:rsidP="00731635">
      <w:pPr>
        <w:pStyle w:val="esegmentp"/>
        <w:spacing w:after="0"/>
        <w:ind w:firstLine="708"/>
        <w:rPr>
          <w:rFonts w:cs="Arial"/>
          <w:color w:val="auto"/>
          <w:sz w:val="20"/>
          <w:szCs w:val="20"/>
        </w:rPr>
      </w:pPr>
    </w:p>
    <w:p w14:paraId="37746679" w14:textId="77777777" w:rsidR="00731635" w:rsidRPr="00B07809" w:rsidRDefault="00731635" w:rsidP="00731635">
      <w:pPr>
        <w:pStyle w:val="esegmentp"/>
        <w:spacing w:after="0"/>
        <w:ind w:firstLine="0"/>
        <w:rPr>
          <w:rFonts w:cs="Arial"/>
          <w:color w:val="auto"/>
          <w:sz w:val="20"/>
          <w:szCs w:val="20"/>
        </w:rPr>
      </w:pPr>
    </w:p>
    <w:p w14:paraId="078C1317"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4. POSEBNE DOLOČBE O OPRAVLJANJU PRAKTIČNEGA DELA VOZNIŠKEGA IZPITA ZA OSEBE, KI ZAHTEVAJO ZAMENJAVO VELJAVNEGA VOZNIŠKEGA DOVOLJENJA, IZDANEGA V TUJINI, ZA SLOVENSKO VOZNIŠKO DOVOLJENJE</w:t>
      </w:r>
    </w:p>
    <w:p w14:paraId="23C518BF" w14:textId="77777777" w:rsidR="00731635" w:rsidRPr="00B07809" w:rsidRDefault="00731635" w:rsidP="00731635">
      <w:pPr>
        <w:pStyle w:val="esegmenth4"/>
        <w:spacing w:after="0"/>
        <w:rPr>
          <w:rFonts w:ascii="Arial" w:hAnsi="Arial" w:cs="Arial"/>
          <w:b w:val="0"/>
          <w:color w:val="auto"/>
          <w:sz w:val="20"/>
          <w:szCs w:val="20"/>
        </w:rPr>
      </w:pPr>
    </w:p>
    <w:p w14:paraId="5B53247D"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19. člen</w:t>
      </w:r>
    </w:p>
    <w:p w14:paraId="1FABA5BB"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(dokazila in priloge ob opravljanju izpita in ob priglasitvi)</w:t>
      </w:r>
    </w:p>
    <w:p w14:paraId="1701B401" w14:textId="77777777" w:rsidR="00731635" w:rsidRPr="00B07809" w:rsidRDefault="00731635" w:rsidP="00731635">
      <w:pPr>
        <w:pStyle w:val="esegmenth4"/>
        <w:spacing w:after="0"/>
        <w:rPr>
          <w:rFonts w:ascii="Arial" w:hAnsi="Arial" w:cs="Arial"/>
          <w:b w:val="0"/>
          <w:color w:val="auto"/>
          <w:sz w:val="20"/>
          <w:szCs w:val="20"/>
        </w:rPr>
      </w:pPr>
    </w:p>
    <w:p w14:paraId="37633F43"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 xml:space="preserve">(1) Oseba, ki pristopi k opravljanju praktičnega dela vozniškega izpita zaradi zamenjave vozniškega dovoljenja, izdanega v tujini, za slovensko vozniško dovoljenje, mora pred začetkom izpita izkazati ocenjevalcu svojo istovetnost z veljavnim uradnim identifikacijskim dokumentom, opremljenim s fotografijo, oziroma z veljavno tujo potno listino ter predložiti na vpogled veljavno vozniško dovoljenje, izdano v tujini. </w:t>
      </w:r>
    </w:p>
    <w:p w14:paraId="757ED051"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(2) Oseba iz prejšnjega odstavka se k opravljanju praktičnega dela izpita priglasi pri upravni enoti, ki preveri izpolnjevanje pogojev za zamenjavo vozniškega dovoljenja, izdanega v tujini, za slovensko vozniško dovoljenje in osebo prijavi na praktični del izpita.</w:t>
      </w:r>
    </w:p>
    <w:p w14:paraId="1D0AB19C" w14:textId="77777777" w:rsidR="00731635" w:rsidRPr="00B07809" w:rsidRDefault="00731635" w:rsidP="00731635">
      <w:pPr>
        <w:pStyle w:val="esegmentp"/>
        <w:spacing w:after="0"/>
        <w:rPr>
          <w:rFonts w:cs="Arial"/>
          <w:color w:val="auto"/>
          <w:sz w:val="20"/>
          <w:szCs w:val="20"/>
        </w:rPr>
      </w:pPr>
    </w:p>
    <w:p w14:paraId="3E4C5CA7"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20. člen</w:t>
      </w:r>
    </w:p>
    <w:p w14:paraId="128B483D"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(opravljanje praktičnega dela izpita)</w:t>
      </w:r>
    </w:p>
    <w:p w14:paraId="045F1046" w14:textId="77777777" w:rsidR="00731635" w:rsidRPr="00B07809" w:rsidRDefault="00731635" w:rsidP="00731635">
      <w:pPr>
        <w:pStyle w:val="esegmenth4"/>
        <w:spacing w:after="0"/>
        <w:rPr>
          <w:rFonts w:ascii="Arial" w:hAnsi="Arial" w:cs="Arial"/>
          <w:b w:val="0"/>
          <w:color w:val="auto"/>
          <w:sz w:val="20"/>
          <w:szCs w:val="20"/>
        </w:rPr>
      </w:pPr>
    </w:p>
    <w:p w14:paraId="4E00052D"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(1) Za osebe iz prvega odstavka prejšnjega člena se glede vsebin, poteka in kriterijev izpita, ocenjevanja, vodenja, zagotavljanja varnosti, uporabe vozil in opreme na izpitu ter ugovora in preložitve izpita uporabljajo določbe 6., 8., 9., 10., 11., 12., 13., 14. in 15. člena tega pravilnika.</w:t>
      </w:r>
    </w:p>
    <w:p w14:paraId="71D36E94" w14:textId="77777777" w:rsidR="00731635" w:rsidRPr="00B07809" w:rsidRDefault="00731635" w:rsidP="00731635">
      <w:pPr>
        <w:pStyle w:val="esegmentp"/>
        <w:spacing w:after="0"/>
        <w:rPr>
          <w:rFonts w:cs="Arial"/>
          <w:color w:val="auto"/>
          <w:sz w:val="20"/>
          <w:szCs w:val="20"/>
        </w:rPr>
      </w:pPr>
    </w:p>
    <w:p w14:paraId="57461ECC" w14:textId="77777777" w:rsidR="00731635" w:rsidRPr="00B07809" w:rsidRDefault="00731635" w:rsidP="00731635">
      <w:pPr>
        <w:pStyle w:val="esegmentp"/>
        <w:spacing w:after="0"/>
        <w:rPr>
          <w:rFonts w:cs="Arial"/>
          <w:color w:val="auto"/>
          <w:sz w:val="20"/>
          <w:szCs w:val="20"/>
        </w:rPr>
      </w:pPr>
    </w:p>
    <w:p w14:paraId="38185BD7"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5. USPOSABLJANJE IN PREIZKUS USPOSOBLJENOSTI ZA OCENJEVANJE NA VOZNIŠKEM IZPITU</w:t>
      </w:r>
    </w:p>
    <w:p w14:paraId="198817E1" w14:textId="77777777" w:rsidR="00731635" w:rsidRPr="00B07809" w:rsidRDefault="00731635" w:rsidP="00731635">
      <w:pPr>
        <w:pStyle w:val="esegmenth4"/>
        <w:spacing w:after="0"/>
        <w:rPr>
          <w:rFonts w:ascii="Arial" w:hAnsi="Arial" w:cs="Arial"/>
          <w:b w:val="0"/>
          <w:color w:val="auto"/>
          <w:sz w:val="20"/>
          <w:szCs w:val="20"/>
        </w:rPr>
      </w:pPr>
    </w:p>
    <w:p w14:paraId="1508E53D" w14:textId="77777777" w:rsidR="00731635" w:rsidRPr="00B07809" w:rsidRDefault="00731635" w:rsidP="00731635">
      <w:pPr>
        <w:jc w:val="center"/>
        <w:rPr>
          <w:rFonts w:cs="Arial"/>
          <w:sz w:val="20"/>
          <w:szCs w:val="20"/>
        </w:rPr>
      </w:pPr>
      <w:r w:rsidRPr="00B07809">
        <w:rPr>
          <w:rFonts w:cs="Arial"/>
          <w:sz w:val="20"/>
          <w:szCs w:val="20"/>
        </w:rPr>
        <w:t>21. člen</w:t>
      </w:r>
    </w:p>
    <w:p w14:paraId="114F081D" w14:textId="77777777" w:rsidR="00731635" w:rsidRPr="00B07809" w:rsidRDefault="00731635" w:rsidP="00731635">
      <w:pPr>
        <w:jc w:val="center"/>
        <w:rPr>
          <w:rFonts w:cs="Arial"/>
          <w:sz w:val="20"/>
          <w:szCs w:val="20"/>
        </w:rPr>
      </w:pPr>
      <w:r w:rsidRPr="00B07809">
        <w:rPr>
          <w:rFonts w:cs="Arial"/>
          <w:sz w:val="20"/>
          <w:szCs w:val="20"/>
        </w:rPr>
        <w:t>(usposabljanje za ocenjevanje na vozniškem izpitu)</w:t>
      </w:r>
    </w:p>
    <w:p w14:paraId="1FF707CB" w14:textId="77777777" w:rsidR="00731635" w:rsidRPr="00B07809" w:rsidRDefault="00731635" w:rsidP="00731635">
      <w:pPr>
        <w:jc w:val="center"/>
        <w:rPr>
          <w:rFonts w:cs="Arial"/>
          <w:sz w:val="20"/>
          <w:szCs w:val="20"/>
        </w:rPr>
      </w:pPr>
    </w:p>
    <w:p w14:paraId="62F2C69E" w14:textId="77777777" w:rsidR="00731635" w:rsidRPr="00B07809" w:rsidRDefault="00731635" w:rsidP="00731635">
      <w:pPr>
        <w:ind w:firstLine="708"/>
        <w:rPr>
          <w:rFonts w:cs="Arial"/>
          <w:sz w:val="20"/>
          <w:szCs w:val="20"/>
        </w:rPr>
      </w:pPr>
      <w:r w:rsidRPr="00B07809">
        <w:rPr>
          <w:rFonts w:cs="Arial"/>
          <w:sz w:val="20"/>
          <w:szCs w:val="20"/>
        </w:rPr>
        <w:t>(1) Program usposabljanja za ocenjevanje na vozniškem izpitu obsega teoretični in praktični del in je kot priloga 2 sestavni del tega pravilnika.</w:t>
      </w:r>
    </w:p>
    <w:p w14:paraId="16BA8D5E" w14:textId="77777777" w:rsidR="00731635" w:rsidRPr="00B07809" w:rsidRDefault="00731635" w:rsidP="00731635">
      <w:pPr>
        <w:ind w:firstLine="708"/>
        <w:rPr>
          <w:rFonts w:cs="Arial"/>
          <w:sz w:val="20"/>
          <w:szCs w:val="20"/>
        </w:rPr>
      </w:pPr>
      <w:r w:rsidRPr="00B07809">
        <w:rPr>
          <w:rFonts w:cs="Arial"/>
          <w:sz w:val="20"/>
          <w:szCs w:val="20"/>
        </w:rPr>
        <w:t>(2) Program usposabljanja za kategorijo B je sestavljen iz splošnih in posebnih vsebin v obsegu 40 pedagoških ur teoretičnega usposabljanja in 50 pedagoških ur praktičnega usposabljanja.</w:t>
      </w:r>
    </w:p>
    <w:p w14:paraId="0DCE0D31" w14:textId="77777777" w:rsidR="00731635" w:rsidRPr="00B07809" w:rsidRDefault="00731635" w:rsidP="00731635">
      <w:pPr>
        <w:ind w:firstLine="708"/>
        <w:rPr>
          <w:rFonts w:cs="Arial"/>
          <w:sz w:val="20"/>
          <w:szCs w:val="20"/>
        </w:rPr>
      </w:pPr>
      <w:r w:rsidRPr="00B07809">
        <w:rPr>
          <w:rFonts w:cs="Arial"/>
          <w:sz w:val="20"/>
          <w:szCs w:val="20"/>
        </w:rPr>
        <w:t>(3) Program usposabljanja za druge kategorije je sestavljen samo iz posebnih vsebin v obsegu 20 pedagoških ur teoretičnega usposabljanja in 25 pedagoških ur praktičnega usposabljanja.</w:t>
      </w:r>
    </w:p>
    <w:p w14:paraId="34DCD390" w14:textId="77777777" w:rsidR="00731635" w:rsidRPr="00B07809" w:rsidRDefault="00731635" w:rsidP="00731635">
      <w:pPr>
        <w:pStyle w:val="esegmenth4"/>
        <w:spacing w:after="0"/>
        <w:ind w:firstLine="708"/>
        <w:jc w:val="both"/>
        <w:rPr>
          <w:rFonts w:ascii="Arial" w:hAnsi="Arial" w:cs="Arial"/>
          <w:b w:val="0"/>
          <w:bCs w:val="0"/>
          <w:color w:val="auto"/>
          <w:sz w:val="20"/>
          <w:szCs w:val="20"/>
        </w:rPr>
      </w:pPr>
      <w:r w:rsidRPr="00B07809">
        <w:rPr>
          <w:rFonts w:ascii="Arial" w:hAnsi="Arial" w:cs="Arial"/>
          <w:b w:val="0"/>
          <w:bCs w:val="0"/>
          <w:color w:val="auto"/>
          <w:sz w:val="20"/>
          <w:szCs w:val="20"/>
        </w:rPr>
        <w:t>(4) Javna agencija izda osebi, ki je končala usposabljanje za ocenjevanje na vozniškem izpitu, potrdilo, ki je kot priloga 3 sestavni del tega pravilnika. Šteje se, da je oseba končala usposabljanje, če je bila prisotna na teoretičnem delu usposabljanja najmanj 80 odstotkov časa, na praktičnem delu usposabljanja pa v celoti.</w:t>
      </w:r>
    </w:p>
    <w:p w14:paraId="16AD0F16" w14:textId="77777777" w:rsidR="00731635" w:rsidRPr="00B07809" w:rsidRDefault="00731635" w:rsidP="00731635">
      <w:pPr>
        <w:pStyle w:val="esegmenth4"/>
        <w:spacing w:after="0"/>
        <w:ind w:firstLine="708"/>
        <w:jc w:val="both"/>
        <w:rPr>
          <w:rFonts w:ascii="Arial" w:hAnsi="Arial" w:cs="Arial"/>
          <w:b w:val="0"/>
          <w:bCs w:val="0"/>
          <w:color w:val="auto"/>
          <w:sz w:val="20"/>
          <w:szCs w:val="20"/>
        </w:rPr>
      </w:pPr>
    </w:p>
    <w:p w14:paraId="08287552"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22. člen</w:t>
      </w:r>
    </w:p>
    <w:p w14:paraId="1329725B"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(stroški usposabljanja)</w:t>
      </w:r>
    </w:p>
    <w:p w14:paraId="3814BCF0" w14:textId="77777777" w:rsidR="00731635" w:rsidRPr="00B07809" w:rsidRDefault="00731635" w:rsidP="00731635">
      <w:pPr>
        <w:pStyle w:val="esegmenth4"/>
        <w:spacing w:after="0"/>
        <w:ind w:firstLine="708"/>
        <w:jc w:val="both"/>
        <w:rPr>
          <w:rFonts w:ascii="Arial" w:hAnsi="Arial" w:cs="Arial"/>
          <w:b w:val="0"/>
          <w:bCs w:val="0"/>
          <w:color w:val="auto"/>
          <w:sz w:val="20"/>
          <w:szCs w:val="20"/>
        </w:rPr>
      </w:pPr>
    </w:p>
    <w:p w14:paraId="0EA11FA7" w14:textId="77777777" w:rsidR="00731635" w:rsidRPr="00B07809" w:rsidRDefault="00731635" w:rsidP="00731635">
      <w:pPr>
        <w:pStyle w:val="esegmenth4"/>
        <w:spacing w:after="0"/>
        <w:jc w:val="both"/>
        <w:rPr>
          <w:rFonts w:ascii="Arial" w:hAnsi="Arial" w:cs="Arial"/>
          <w:b w:val="0"/>
          <w:color w:val="auto"/>
          <w:sz w:val="20"/>
          <w:szCs w:val="20"/>
        </w:rPr>
      </w:pPr>
      <w:r w:rsidRPr="00B07809">
        <w:rPr>
          <w:rFonts w:ascii="Arial" w:hAnsi="Arial" w:cs="Arial"/>
          <w:b w:val="0"/>
          <w:color w:val="auto"/>
          <w:sz w:val="20"/>
          <w:szCs w:val="20"/>
        </w:rPr>
        <w:t>Stroške usposabljanja za ocenjevanje na vozniškem izpitu plača udeleženec usposabljanja.</w:t>
      </w:r>
    </w:p>
    <w:p w14:paraId="564802B0" w14:textId="77777777" w:rsidR="00731635" w:rsidRPr="00B07809" w:rsidRDefault="00731635" w:rsidP="00731635">
      <w:pPr>
        <w:pStyle w:val="esegmenth4"/>
        <w:spacing w:after="0"/>
        <w:jc w:val="both"/>
        <w:rPr>
          <w:rFonts w:ascii="Arial" w:hAnsi="Arial" w:cs="Arial"/>
          <w:b w:val="0"/>
          <w:color w:val="auto"/>
          <w:sz w:val="20"/>
          <w:szCs w:val="20"/>
        </w:rPr>
      </w:pPr>
    </w:p>
    <w:p w14:paraId="239BFC8C"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lastRenderedPageBreak/>
        <w:t>23. člen</w:t>
      </w:r>
    </w:p>
    <w:p w14:paraId="32343BD6"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(prijava k preizkusu usposobljenosti)</w:t>
      </w:r>
    </w:p>
    <w:p w14:paraId="18E84455" w14:textId="77777777" w:rsidR="00731635" w:rsidRPr="00B07809" w:rsidRDefault="00731635" w:rsidP="00731635">
      <w:pPr>
        <w:pStyle w:val="esegmentp"/>
        <w:spacing w:after="0"/>
        <w:ind w:firstLine="0"/>
        <w:rPr>
          <w:rFonts w:cs="Arial"/>
          <w:color w:val="auto"/>
          <w:sz w:val="20"/>
          <w:szCs w:val="20"/>
        </w:rPr>
      </w:pPr>
    </w:p>
    <w:p w14:paraId="21921E36"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K preizkusu usposobljenosti za ocenjevanje na vozniškem izpitu se prijavi s prijavnico, ki je kot priloga 4 sestavni del tega pravilnika.</w:t>
      </w:r>
    </w:p>
    <w:p w14:paraId="7D9DD355" w14:textId="77777777" w:rsidR="00731635" w:rsidRPr="00B07809" w:rsidRDefault="00731635" w:rsidP="00731635">
      <w:pPr>
        <w:pStyle w:val="esegmentp"/>
        <w:spacing w:after="0"/>
        <w:rPr>
          <w:rFonts w:cs="Arial"/>
          <w:color w:val="auto"/>
          <w:sz w:val="20"/>
          <w:szCs w:val="20"/>
        </w:rPr>
      </w:pPr>
    </w:p>
    <w:p w14:paraId="2AC15C4A"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24. člen</w:t>
      </w:r>
    </w:p>
    <w:p w14:paraId="56FE58D3"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(potek preizkusa usposobljenosti)</w:t>
      </w:r>
    </w:p>
    <w:p w14:paraId="76A27D9A" w14:textId="77777777" w:rsidR="00731635" w:rsidRPr="00B07809" w:rsidRDefault="00731635" w:rsidP="00731635">
      <w:pPr>
        <w:pStyle w:val="esegmenth4"/>
        <w:spacing w:after="0"/>
        <w:rPr>
          <w:rFonts w:ascii="Arial" w:hAnsi="Arial" w:cs="Arial"/>
          <w:b w:val="0"/>
          <w:color w:val="auto"/>
          <w:sz w:val="20"/>
          <w:szCs w:val="20"/>
        </w:rPr>
      </w:pPr>
    </w:p>
    <w:p w14:paraId="52B96CD0"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(1) Preizkus usposobljenosti za ocenjevanje na vozniškem izpitu je sestavljen iz teoretičnega in praktičnega dela ter se opravlja za kategorije A, B, C, CE in D. Uspešno opravljen preizkus za kategorijo CE velja tudi za kategorijo C.</w:t>
      </w:r>
    </w:p>
    <w:p w14:paraId="2E9048BF"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(2)Teoretični del preizkusa se opravlja pred komisijo, ki jo sestavljajo predsednik in najmanj en član komisije. Praktični del preizkusa ocenjuje predsednik ali član komisije.</w:t>
      </w:r>
    </w:p>
    <w:p w14:paraId="7043916A"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(3) Teoretični del preizkusa obsega preverjanje znanja, ki je predpisano s Programom usposabljanja za ocenjevanje na vozniškem izpitu in se opravlja pisno in ustno.</w:t>
      </w:r>
    </w:p>
    <w:p w14:paraId="6B2E7B07"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 xml:space="preserve">(4) Praktični del preizkusa je sestavljen iz dveh delov. Prvi del obsega vožnjo v cestnem prometu, ki vključuje prikaz vsebin preizkušanja vseh treh delov vozniškega izpita. Drugi del obsega izpeljavo ocenjevanja na praktičnem delu izpita, od sprejema kandidata do izreka ocene. </w:t>
      </w:r>
    </w:p>
    <w:p w14:paraId="7132AE8E"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(5) Teoretični in praktični del preizkusa se ocenita z oceno »je opravil« oziroma »ni opravil«. Za uspešno opravljen teoretični del preizkusa je treba doseči najmanj 90 % točk na pisnem preizkusu s področja pravil cestnega prometa ter najmanj 60 % pri pisnem in ustnem delu preizkusa iz ostalih vsebin. Če oseba, ki opravlja preizkus, ni bila uspešna na teoretičnem delu preizkusa, se šteje, da preizkusa usposobljenosti ni opravila. Na prvem delu praktičnega dela preizkusa mora oseba, ki opravlja preizkus, pokazati, da pozna vsebine preizkušanja na vozniškem izpitu ter da ima znanje in spretnosti vožnje, ki ustrezajo višjim merilom, kakor so potrebna za pridobitev vozniškega dovoljenja. Na drugem delu praktičnega dela preizkusa mora oseba, ki opravlja preizkus, na praktičnem delu vozniškega izpita pravilno oceniti kandidata za voznika in obenem pokazati zadovoljiva znanja in spretnosti v skladu z nalogami in cilji praktičnega dela programa usposabljanja za ocenjevanje na vozniškem izpitu.</w:t>
      </w:r>
    </w:p>
    <w:p w14:paraId="405F76E5"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(6) Praktični del preizkusa usposobljenosti lahko opravlja oseba, ki je uspešno opravila teoretični del preizkusa usposobljenosti. Oseba, ki ni bil uspešna na praktičnem delu preizkusa, lahko ponovno opravlja ta del preizkusa usposobljenosti. Oseba, ki tudi drugič ni bila uspešna praktičnem delu preizkusa, mora preizkus usposobljenosti ponovno opravljati v celoti.</w:t>
      </w:r>
    </w:p>
    <w:p w14:paraId="29610C07" w14:textId="77777777" w:rsidR="00731635" w:rsidRPr="00B07809" w:rsidRDefault="00731635" w:rsidP="00731635">
      <w:pPr>
        <w:ind w:firstLine="708"/>
        <w:rPr>
          <w:rFonts w:cs="Arial"/>
          <w:sz w:val="20"/>
          <w:szCs w:val="20"/>
        </w:rPr>
      </w:pPr>
      <w:r w:rsidRPr="00B07809">
        <w:rPr>
          <w:rFonts w:cs="Arial"/>
          <w:sz w:val="20"/>
          <w:szCs w:val="20"/>
        </w:rPr>
        <w:t>(7) Uspešno opravljen preizkus usposobljenosti kategorije:</w:t>
      </w:r>
    </w:p>
    <w:p w14:paraId="0B174469" w14:textId="77777777" w:rsidR="00731635" w:rsidRPr="00B07809" w:rsidRDefault="00731635" w:rsidP="001A238B">
      <w:pPr>
        <w:numPr>
          <w:ilvl w:val="0"/>
          <w:numId w:val="113"/>
        </w:numPr>
        <w:overflowPunct/>
        <w:autoSpaceDE/>
        <w:autoSpaceDN/>
        <w:adjustRightInd/>
        <w:spacing w:after="60" w:line="264" w:lineRule="auto"/>
        <w:textAlignment w:val="auto"/>
        <w:rPr>
          <w:rFonts w:cs="Arial"/>
          <w:sz w:val="20"/>
          <w:szCs w:val="20"/>
        </w:rPr>
      </w:pPr>
      <w:r w:rsidRPr="00B07809">
        <w:rPr>
          <w:rFonts w:cs="Arial"/>
          <w:sz w:val="20"/>
          <w:szCs w:val="20"/>
        </w:rPr>
        <w:t>B velja tudi za ocenjevanje na vozniškem izpitu kategorije B1, F in G;</w:t>
      </w:r>
    </w:p>
    <w:p w14:paraId="16A817C9" w14:textId="77777777" w:rsidR="00731635" w:rsidRPr="00B07809" w:rsidRDefault="00731635" w:rsidP="001A238B">
      <w:pPr>
        <w:numPr>
          <w:ilvl w:val="0"/>
          <w:numId w:val="113"/>
        </w:numPr>
        <w:overflowPunct/>
        <w:autoSpaceDE/>
        <w:autoSpaceDN/>
        <w:adjustRightInd/>
        <w:spacing w:after="60" w:line="264" w:lineRule="auto"/>
        <w:textAlignment w:val="auto"/>
        <w:rPr>
          <w:rFonts w:cs="Arial"/>
          <w:sz w:val="20"/>
          <w:szCs w:val="20"/>
        </w:rPr>
      </w:pPr>
      <w:r w:rsidRPr="00B07809">
        <w:rPr>
          <w:rFonts w:cs="Arial"/>
          <w:sz w:val="20"/>
          <w:szCs w:val="20"/>
        </w:rPr>
        <w:t>A velja tudi za ocenjevanje na vozniškem izpitu kategorije AM, A1, A2;</w:t>
      </w:r>
    </w:p>
    <w:p w14:paraId="49A530DE" w14:textId="77777777" w:rsidR="00731635" w:rsidRPr="00B07809" w:rsidRDefault="00731635" w:rsidP="001A238B">
      <w:pPr>
        <w:numPr>
          <w:ilvl w:val="0"/>
          <w:numId w:val="113"/>
        </w:numPr>
        <w:overflowPunct/>
        <w:autoSpaceDE/>
        <w:autoSpaceDN/>
        <w:adjustRightInd/>
        <w:spacing w:after="60" w:line="264" w:lineRule="auto"/>
        <w:textAlignment w:val="auto"/>
        <w:rPr>
          <w:rFonts w:cs="Arial"/>
          <w:sz w:val="20"/>
          <w:szCs w:val="20"/>
        </w:rPr>
      </w:pPr>
      <w:r w:rsidRPr="00B07809">
        <w:rPr>
          <w:rFonts w:cs="Arial"/>
          <w:sz w:val="20"/>
          <w:szCs w:val="20"/>
        </w:rPr>
        <w:t>C velja tudi za ocenjevanje na vozniškem izpitu kategorije C1;</w:t>
      </w:r>
    </w:p>
    <w:p w14:paraId="61508CFD" w14:textId="77777777" w:rsidR="00731635" w:rsidRPr="00B07809" w:rsidRDefault="00731635" w:rsidP="001A238B">
      <w:pPr>
        <w:numPr>
          <w:ilvl w:val="0"/>
          <w:numId w:val="113"/>
        </w:numPr>
        <w:overflowPunct/>
        <w:autoSpaceDE/>
        <w:autoSpaceDN/>
        <w:adjustRightInd/>
        <w:spacing w:after="60" w:line="264" w:lineRule="auto"/>
        <w:textAlignment w:val="auto"/>
        <w:rPr>
          <w:rFonts w:cs="Arial"/>
          <w:sz w:val="20"/>
          <w:szCs w:val="20"/>
        </w:rPr>
      </w:pPr>
      <w:r w:rsidRPr="00B07809">
        <w:rPr>
          <w:rFonts w:cs="Arial"/>
          <w:sz w:val="20"/>
          <w:szCs w:val="20"/>
        </w:rPr>
        <w:t>D velja tudi za ocenjevanje na vozniškem izpitu kategorije D1;</w:t>
      </w:r>
    </w:p>
    <w:p w14:paraId="6A3DA5AB" w14:textId="77777777" w:rsidR="00731635" w:rsidRPr="00B07809" w:rsidRDefault="00731635" w:rsidP="001A238B">
      <w:pPr>
        <w:numPr>
          <w:ilvl w:val="0"/>
          <w:numId w:val="113"/>
        </w:numPr>
        <w:overflowPunct/>
        <w:autoSpaceDE/>
        <w:autoSpaceDN/>
        <w:adjustRightInd/>
        <w:spacing w:after="60" w:line="264" w:lineRule="auto"/>
        <w:textAlignment w:val="auto"/>
        <w:rPr>
          <w:rFonts w:cs="Arial"/>
          <w:sz w:val="20"/>
          <w:szCs w:val="20"/>
        </w:rPr>
      </w:pPr>
      <w:r w:rsidRPr="00B07809">
        <w:rPr>
          <w:rFonts w:cs="Arial"/>
          <w:sz w:val="20"/>
          <w:szCs w:val="20"/>
        </w:rPr>
        <w:t>CE velja tudi za ocenjevanje na vozniškem izpitu kategorije BE in C1E;</w:t>
      </w:r>
    </w:p>
    <w:p w14:paraId="5A097034" w14:textId="77777777" w:rsidR="00731635" w:rsidRPr="00B07809" w:rsidRDefault="00731635" w:rsidP="00731635">
      <w:pPr>
        <w:rPr>
          <w:rFonts w:cs="Arial"/>
          <w:sz w:val="20"/>
          <w:szCs w:val="20"/>
        </w:rPr>
      </w:pPr>
      <w:r w:rsidRPr="00B07809">
        <w:rPr>
          <w:rFonts w:cs="Arial"/>
          <w:sz w:val="20"/>
          <w:szCs w:val="20"/>
        </w:rPr>
        <w:t>Kategoriji DE in DE1 lahko ocenjuje oseba, ki je uspešno opravila preizkus usposobljenosti za kategoriji D in CE. Kategorijo B, kadar je vlečnemu vozilu dodano priklopno vozilo, ki ni lahki priklopnik in največja dovoljena masa take skupine vozil presega 3500 kg, a ne presega 4250 kg, lahko ocenjuje oseba, ki je uspešno opravila preizkus usposobljenosti za kategorijo CE.</w:t>
      </w:r>
    </w:p>
    <w:p w14:paraId="372267FD" w14:textId="77777777" w:rsidR="00731635" w:rsidRPr="00B07809" w:rsidRDefault="00731635" w:rsidP="00731635">
      <w:pPr>
        <w:pStyle w:val="esegmentp"/>
        <w:spacing w:after="0"/>
        <w:rPr>
          <w:rFonts w:cs="Arial"/>
          <w:color w:val="auto"/>
          <w:sz w:val="20"/>
          <w:szCs w:val="20"/>
        </w:rPr>
      </w:pPr>
    </w:p>
    <w:p w14:paraId="3DFC1A5E"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25. člen</w:t>
      </w:r>
    </w:p>
    <w:p w14:paraId="0B8C709A"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(dokumentacija)</w:t>
      </w:r>
    </w:p>
    <w:p w14:paraId="25C87F5E" w14:textId="77777777" w:rsidR="00731635" w:rsidRPr="00B07809" w:rsidRDefault="00731635" w:rsidP="00731635">
      <w:pPr>
        <w:pStyle w:val="esegmenth4"/>
        <w:spacing w:after="0"/>
        <w:rPr>
          <w:rFonts w:ascii="Arial" w:hAnsi="Arial" w:cs="Arial"/>
          <w:b w:val="0"/>
          <w:color w:val="auto"/>
          <w:sz w:val="20"/>
          <w:szCs w:val="20"/>
        </w:rPr>
      </w:pPr>
    </w:p>
    <w:p w14:paraId="17CAEE33"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(1) Dokumentacijo o poteku preizkusa usposobljenosti za ocenjevanje na vozniškem izpitu sestavlja:</w:t>
      </w:r>
    </w:p>
    <w:p w14:paraId="5F20E514" w14:textId="77777777" w:rsidR="00731635" w:rsidRPr="00B07809" w:rsidRDefault="00731635" w:rsidP="001A238B">
      <w:pPr>
        <w:numPr>
          <w:ilvl w:val="0"/>
          <w:numId w:val="113"/>
        </w:numPr>
        <w:overflowPunct/>
        <w:autoSpaceDE/>
        <w:autoSpaceDN/>
        <w:adjustRightInd/>
        <w:spacing w:after="60" w:line="264" w:lineRule="auto"/>
        <w:textAlignment w:val="auto"/>
        <w:rPr>
          <w:rFonts w:cs="Arial"/>
          <w:sz w:val="20"/>
          <w:szCs w:val="20"/>
        </w:rPr>
      </w:pPr>
      <w:r w:rsidRPr="00B07809">
        <w:rPr>
          <w:rFonts w:cs="Arial"/>
          <w:sz w:val="20"/>
          <w:szCs w:val="20"/>
        </w:rPr>
        <w:t>pisni test,</w:t>
      </w:r>
    </w:p>
    <w:p w14:paraId="0C012635" w14:textId="77777777" w:rsidR="00731635" w:rsidRPr="00B07809" w:rsidRDefault="00731635" w:rsidP="001A238B">
      <w:pPr>
        <w:numPr>
          <w:ilvl w:val="0"/>
          <w:numId w:val="113"/>
        </w:numPr>
        <w:overflowPunct/>
        <w:autoSpaceDE/>
        <w:autoSpaceDN/>
        <w:adjustRightInd/>
        <w:spacing w:after="60" w:line="264" w:lineRule="auto"/>
        <w:textAlignment w:val="auto"/>
        <w:rPr>
          <w:rFonts w:cs="Arial"/>
          <w:sz w:val="20"/>
          <w:szCs w:val="20"/>
        </w:rPr>
      </w:pPr>
      <w:r w:rsidRPr="00B07809">
        <w:rPr>
          <w:rFonts w:cs="Arial"/>
          <w:sz w:val="20"/>
          <w:szCs w:val="20"/>
        </w:rPr>
        <w:lastRenderedPageBreak/>
        <w:t>seznam vprašanj, zastavljenih na ustnem delu preizkusa, in pisna obrazložitev ocene tega dela preizkusa,</w:t>
      </w:r>
    </w:p>
    <w:p w14:paraId="23236EFC" w14:textId="77777777" w:rsidR="00731635" w:rsidRPr="00B07809" w:rsidRDefault="00731635" w:rsidP="001A238B">
      <w:pPr>
        <w:numPr>
          <w:ilvl w:val="0"/>
          <w:numId w:val="113"/>
        </w:numPr>
        <w:overflowPunct/>
        <w:autoSpaceDE/>
        <w:autoSpaceDN/>
        <w:adjustRightInd/>
        <w:spacing w:after="60" w:line="264" w:lineRule="auto"/>
        <w:textAlignment w:val="auto"/>
        <w:rPr>
          <w:rFonts w:cs="Arial"/>
          <w:sz w:val="20"/>
          <w:szCs w:val="20"/>
        </w:rPr>
      </w:pPr>
      <w:r w:rsidRPr="00B07809">
        <w:rPr>
          <w:rFonts w:cs="Arial"/>
          <w:sz w:val="20"/>
          <w:szCs w:val="20"/>
        </w:rPr>
        <w:t>ocenjevalni obrazec, izpolnjen pri ocenjevanju kandidata za voznika na praktičnem delu vozniškega izpita,</w:t>
      </w:r>
    </w:p>
    <w:p w14:paraId="21658813" w14:textId="77777777" w:rsidR="00731635" w:rsidRPr="00B07809" w:rsidRDefault="00731635" w:rsidP="001A238B">
      <w:pPr>
        <w:numPr>
          <w:ilvl w:val="0"/>
          <w:numId w:val="113"/>
        </w:numPr>
        <w:overflowPunct/>
        <w:autoSpaceDE/>
        <w:autoSpaceDN/>
        <w:adjustRightInd/>
        <w:spacing w:after="60" w:line="264" w:lineRule="auto"/>
        <w:textAlignment w:val="auto"/>
        <w:rPr>
          <w:rFonts w:cs="Arial"/>
          <w:sz w:val="20"/>
          <w:szCs w:val="20"/>
        </w:rPr>
      </w:pPr>
      <w:r w:rsidRPr="00B07809">
        <w:rPr>
          <w:rFonts w:cs="Arial"/>
          <w:sz w:val="20"/>
          <w:szCs w:val="20"/>
        </w:rPr>
        <w:t>pisna obrazložitev ocene praktičnega dela preizkusa,</w:t>
      </w:r>
    </w:p>
    <w:p w14:paraId="4F22022A" w14:textId="77777777" w:rsidR="00731635" w:rsidRPr="00B07809" w:rsidRDefault="00731635" w:rsidP="001A238B">
      <w:pPr>
        <w:numPr>
          <w:ilvl w:val="0"/>
          <w:numId w:val="113"/>
        </w:numPr>
        <w:overflowPunct/>
        <w:autoSpaceDE/>
        <w:autoSpaceDN/>
        <w:adjustRightInd/>
        <w:spacing w:after="60" w:line="264" w:lineRule="auto"/>
        <w:textAlignment w:val="auto"/>
        <w:rPr>
          <w:rFonts w:cs="Arial"/>
          <w:sz w:val="20"/>
          <w:szCs w:val="20"/>
        </w:rPr>
      </w:pPr>
      <w:r w:rsidRPr="00B07809">
        <w:rPr>
          <w:rFonts w:cs="Arial"/>
          <w:sz w:val="20"/>
          <w:szCs w:val="20"/>
        </w:rPr>
        <w:t>zapisnik o poteku preizkusa.</w:t>
      </w:r>
    </w:p>
    <w:p w14:paraId="66B9E71D"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(3) Dokumentacija se hrani 5 let.</w:t>
      </w:r>
    </w:p>
    <w:p w14:paraId="04E425EC"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(4) Zapisnik o poteku preizkusa se vodi na obrazcu, ki je kot priloga 5 sestavni del tega pravilnika.</w:t>
      </w:r>
    </w:p>
    <w:p w14:paraId="3F8F6ECE"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 xml:space="preserve">(5) Osebi, ki opravi preizkus usposobljenosti za ocenjevanje na vozniškem izpitu, se izda po uradni dolžnosti potrdilo o opravljenem preizkusu na obrazcu, ki je kot priloga 6 sestavni del tega pravilnika. Potrdilo se izda najkasneje v osmih dneh od dneva, ko je oseba opravila preizkus. </w:t>
      </w:r>
    </w:p>
    <w:p w14:paraId="7C9AA4C8" w14:textId="77777777" w:rsidR="00731635" w:rsidRPr="00B07809" w:rsidRDefault="00731635" w:rsidP="00731635">
      <w:pPr>
        <w:pStyle w:val="esegmentp"/>
        <w:spacing w:after="0"/>
        <w:ind w:firstLine="708"/>
        <w:rPr>
          <w:rFonts w:cs="Arial"/>
          <w:color w:val="auto"/>
          <w:sz w:val="20"/>
          <w:szCs w:val="20"/>
        </w:rPr>
      </w:pPr>
    </w:p>
    <w:p w14:paraId="53B08597"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26. člen</w:t>
      </w:r>
    </w:p>
    <w:p w14:paraId="3601D24A"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(stroški preizkusa usposobljenosti)</w:t>
      </w:r>
    </w:p>
    <w:p w14:paraId="7EED31F4" w14:textId="77777777" w:rsidR="00731635" w:rsidRPr="00B07809" w:rsidRDefault="00731635" w:rsidP="00731635">
      <w:pPr>
        <w:pStyle w:val="esegmenth4"/>
        <w:spacing w:after="0"/>
        <w:rPr>
          <w:rFonts w:ascii="Arial" w:hAnsi="Arial" w:cs="Arial"/>
          <w:b w:val="0"/>
          <w:color w:val="auto"/>
          <w:sz w:val="20"/>
          <w:szCs w:val="20"/>
        </w:rPr>
      </w:pPr>
    </w:p>
    <w:p w14:paraId="6CA24C02"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Stroške opravljanja preizkusa usposobljenosti za ocenjevanje na vozniškem izpitu plača oseba, ki opravlja preizkus.</w:t>
      </w:r>
    </w:p>
    <w:p w14:paraId="294AD7FF" w14:textId="77777777" w:rsidR="00731635" w:rsidRPr="00B07809" w:rsidRDefault="00731635" w:rsidP="00731635">
      <w:pPr>
        <w:pStyle w:val="esegmentp"/>
        <w:spacing w:after="0"/>
        <w:ind w:firstLine="0"/>
        <w:rPr>
          <w:rFonts w:cs="Arial"/>
          <w:color w:val="auto"/>
          <w:sz w:val="20"/>
          <w:szCs w:val="20"/>
        </w:rPr>
      </w:pPr>
    </w:p>
    <w:p w14:paraId="374D2170" w14:textId="77777777" w:rsidR="00731635" w:rsidRPr="00B07809" w:rsidRDefault="00731635" w:rsidP="00731635">
      <w:pPr>
        <w:pStyle w:val="esegmentp"/>
        <w:spacing w:after="0"/>
        <w:jc w:val="center"/>
        <w:rPr>
          <w:rFonts w:cs="Arial"/>
          <w:caps/>
          <w:color w:val="auto"/>
          <w:sz w:val="20"/>
          <w:szCs w:val="20"/>
        </w:rPr>
      </w:pPr>
      <w:r w:rsidRPr="00B07809">
        <w:rPr>
          <w:rFonts w:cs="Arial"/>
          <w:color w:val="auto"/>
          <w:sz w:val="20"/>
          <w:szCs w:val="20"/>
        </w:rPr>
        <w:t xml:space="preserve">6. </w:t>
      </w:r>
      <w:r w:rsidRPr="00B07809">
        <w:rPr>
          <w:rFonts w:cs="Arial"/>
          <w:caps/>
          <w:color w:val="auto"/>
          <w:sz w:val="20"/>
          <w:szCs w:val="20"/>
        </w:rPr>
        <w:t>prehodnI in končnI določbI</w:t>
      </w:r>
    </w:p>
    <w:p w14:paraId="25088A53" w14:textId="77777777" w:rsidR="00731635" w:rsidRPr="00B07809" w:rsidRDefault="00731635" w:rsidP="00731635">
      <w:pPr>
        <w:pStyle w:val="esegmentp"/>
        <w:spacing w:after="0"/>
        <w:rPr>
          <w:rFonts w:cs="Arial"/>
          <w:color w:val="auto"/>
          <w:sz w:val="20"/>
          <w:szCs w:val="20"/>
        </w:rPr>
      </w:pPr>
    </w:p>
    <w:p w14:paraId="53AF5450" w14:textId="77777777" w:rsidR="00731635" w:rsidRPr="00B07809" w:rsidRDefault="00731635" w:rsidP="00731635">
      <w:pPr>
        <w:pStyle w:val="esegmentp"/>
        <w:spacing w:after="0"/>
        <w:jc w:val="center"/>
        <w:rPr>
          <w:rFonts w:cs="Arial"/>
          <w:color w:val="auto"/>
          <w:sz w:val="20"/>
          <w:szCs w:val="20"/>
        </w:rPr>
      </w:pPr>
      <w:r w:rsidRPr="00B07809">
        <w:rPr>
          <w:rFonts w:cs="Arial"/>
          <w:color w:val="auto"/>
          <w:sz w:val="20"/>
          <w:szCs w:val="20"/>
        </w:rPr>
        <w:t>27. člen</w:t>
      </w:r>
    </w:p>
    <w:p w14:paraId="084269D1"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 xml:space="preserve"> (obrazci in evidence)</w:t>
      </w:r>
    </w:p>
    <w:p w14:paraId="76E227DA" w14:textId="77777777" w:rsidR="00731635" w:rsidRPr="00B07809" w:rsidRDefault="00731635" w:rsidP="00731635">
      <w:pPr>
        <w:pStyle w:val="esegmentp"/>
        <w:spacing w:after="0"/>
        <w:ind w:left="240" w:firstLine="0"/>
        <w:rPr>
          <w:rFonts w:cs="Arial"/>
          <w:color w:val="auto"/>
          <w:sz w:val="20"/>
          <w:szCs w:val="20"/>
        </w:rPr>
      </w:pPr>
    </w:p>
    <w:p w14:paraId="5D1FC77C"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Do vzpostavitve elektronske informacijske podpore se ocenjevalni obrazec vodi na obrazcu, ki je kot sestavni del priloge 1 sestavni del tega pravilnika.</w:t>
      </w:r>
    </w:p>
    <w:p w14:paraId="2734D277" w14:textId="77777777" w:rsidR="00731635" w:rsidRPr="00B07809" w:rsidRDefault="00731635" w:rsidP="00731635">
      <w:pPr>
        <w:pStyle w:val="esegmentp"/>
        <w:spacing w:after="0"/>
        <w:ind w:firstLine="708"/>
        <w:rPr>
          <w:rFonts w:cs="Arial"/>
          <w:color w:val="auto"/>
          <w:sz w:val="20"/>
          <w:szCs w:val="20"/>
        </w:rPr>
      </w:pPr>
    </w:p>
    <w:p w14:paraId="307AE0B8" w14:textId="77777777" w:rsidR="00731635" w:rsidRPr="00B07809" w:rsidRDefault="00731635" w:rsidP="00731635">
      <w:pPr>
        <w:pStyle w:val="esegmentp"/>
        <w:spacing w:after="0"/>
        <w:jc w:val="center"/>
        <w:rPr>
          <w:rFonts w:cs="Arial"/>
          <w:color w:val="auto"/>
          <w:sz w:val="20"/>
          <w:szCs w:val="20"/>
        </w:rPr>
      </w:pPr>
      <w:r w:rsidRPr="00B07809">
        <w:rPr>
          <w:rFonts w:cs="Arial"/>
          <w:color w:val="auto"/>
          <w:sz w:val="20"/>
          <w:szCs w:val="20"/>
        </w:rPr>
        <w:t>28. člen</w:t>
      </w:r>
    </w:p>
    <w:p w14:paraId="750BC33D"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 xml:space="preserve"> (oprema vozil)</w:t>
      </w:r>
    </w:p>
    <w:p w14:paraId="5F4DF78A" w14:textId="77777777" w:rsidR="00731635" w:rsidRPr="00B07809" w:rsidRDefault="00731635" w:rsidP="00731635">
      <w:pPr>
        <w:pStyle w:val="esegmentp"/>
        <w:spacing w:after="0"/>
        <w:ind w:firstLine="0"/>
        <w:rPr>
          <w:rFonts w:cs="Arial"/>
          <w:color w:val="auto"/>
          <w:sz w:val="20"/>
          <w:szCs w:val="20"/>
        </w:rPr>
      </w:pPr>
    </w:p>
    <w:p w14:paraId="4D1E570D" w14:textId="77777777" w:rsidR="00731635" w:rsidRPr="00B07809" w:rsidRDefault="00731635" w:rsidP="00731635">
      <w:pPr>
        <w:pStyle w:val="esegmentp"/>
        <w:spacing w:after="0"/>
        <w:ind w:firstLine="0"/>
        <w:rPr>
          <w:rFonts w:cs="Arial"/>
          <w:color w:val="auto"/>
          <w:sz w:val="20"/>
          <w:szCs w:val="20"/>
        </w:rPr>
      </w:pPr>
      <w:r w:rsidRPr="00B07809">
        <w:rPr>
          <w:rFonts w:cs="Arial"/>
          <w:color w:val="auto"/>
          <w:sz w:val="20"/>
          <w:szCs w:val="20"/>
        </w:rPr>
        <w:t xml:space="preserve">Določba drugega odstavka 13. člena se začne uporabljati šest mesecev po uveljavitvi tega pravilnika. </w:t>
      </w:r>
    </w:p>
    <w:p w14:paraId="1FFE7979" w14:textId="77777777" w:rsidR="00731635" w:rsidRPr="00B07809" w:rsidRDefault="00731635" w:rsidP="00731635">
      <w:pPr>
        <w:pStyle w:val="esegmentp"/>
        <w:spacing w:after="0"/>
        <w:rPr>
          <w:rFonts w:cs="Arial"/>
          <w:color w:val="auto"/>
          <w:sz w:val="20"/>
          <w:szCs w:val="20"/>
        </w:rPr>
      </w:pPr>
    </w:p>
    <w:p w14:paraId="0086D214"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29. člen</w:t>
      </w:r>
    </w:p>
    <w:p w14:paraId="4F3608CE"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(prenehanje uporabe)</w:t>
      </w:r>
    </w:p>
    <w:p w14:paraId="66FCA1DF" w14:textId="77777777" w:rsidR="00731635" w:rsidRPr="00B07809" w:rsidRDefault="00731635" w:rsidP="00731635">
      <w:pPr>
        <w:pStyle w:val="esegmenth4"/>
        <w:spacing w:after="0"/>
        <w:rPr>
          <w:rFonts w:ascii="Arial" w:hAnsi="Arial" w:cs="Arial"/>
          <w:b w:val="0"/>
          <w:color w:val="auto"/>
          <w:sz w:val="20"/>
          <w:szCs w:val="20"/>
        </w:rPr>
      </w:pPr>
    </w:p>
    <w:p w14:paraId="04DAE7EB" w14:textId="77777777" w:rsidR="00731635" w:rsidRPr="00B07809" w:rsidRDefault="00731635" w:rsidP="00731635">
      <w:pPr>
        <w:pStyle w:val="esegmentp"/>
        <w:spacing w:after="0"/>
        <w:ind w:firstLine="708"/>
        <w:rPr>
          <w:rFonts w:cs="Arial"/>
          <w:color w:val="auto"/>
          <w:sz w:val="20"/>
          <w:szCs w:val="20"/>
        </w:rPr>
      </w:pPr>
      <w:r w:rsidRPr="00B07809">
        <w:rPr>
          <w:rFonts w:cs="Arial"/>
          <w:color w:val="auto"/>
          <w:sz w:val="20"/>
          <w:szCs w:val="20"/>
        </w:rPr>
        <w:t>Z dnem uveljavitve tega pravilnika se preneha uporabljati Pravilnik o vozniškem izpitu (Uradni list RS, št. 38/13 in 104/13).</w:t>
      </w:r>
    </w:p>
    <w:p w14:paraId="5CFFD82B" w14:textId="77777777" w:rsidR="00731635" w:rsidRPr="00B07809" w:rsidRDefault="00731635" w:rsidP="00731635">
      <w:pPr>
        <w:pStyle w:val="esegmentp"/>
        <w:spacing w:after="0"/>
        <w:rPr>
          <w:rFonts w:cs="Arial"/>
          <w:color w:val="auto"/>
          <w:sz w:val="20"/>
          <w:szCs w:val="20"/>
        </w:rPr>
      </w:pPr>
    </w:p>
    <w:p w14:paraId="5E14D37E"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30. člen</w:t>
      </w:r>
    </w:p>
    <w:p w14:paraId="60027BDD" w14:textId="77777777" w:rsidR="00731635" w:rsidRPr="00B07809" w:rsidRDefault="00731635" w:rsidP="00731635">
      <w:pPr>
        <w:pStyle w:val="esegmenth4"/>
        <w:spacing w:after="0"/>
        <w:rPr>
          <w:rFonts w:ascii="Arial" w:hAnsi="Arial" w:cs="Arial"/>
          <w:b w:val="0"/>
          <w:color w:val="auto"/>
          <w:sz w:val="20"/>
          <w:szCs w:val="20"/>
        </w:rPr>
      </w:pPr>
      <w:r w:rsidRPr="00B07809">
        <w:rPr>
          <w:rFonts w:ascii="Arial" w:hAnsi="Arial" w:cs="Arial"/>
          <w:b w:val="0"/>
          <w:color w:val="auto"/>
          <w:sz w:val="20"/>
          <w:szCs w:val="20"/>
        </w:rPr>
        <w:t>(začetek veljavnosti)</w:t>
      </w:r>
    </w:p>
    <w:p w14:paraId="5A56A71F" w14:textId="77777777" w:rsidR="00731635" w:rsidRPr="00B07809" w:rsidRDefault="00731635" w:rsidP="00731635">
      <w:pPr>
        <w:pStyle w:val="esegmenth4"/>
        <w:spacing w:after="0"/>
        <w:rPr>
          <w:rFonts w:ascii="Arial" w:hAnsi="Arial" w:cs="Arial"/>
          <w:b w:val="0"/>
          <w:color w:val="auto"/>
          <w:sz w:val="20"/>
          <w:szCs w:val="20"/>
        </w:rPr>
      </w:pPr>
    </w:p>
    <w:p w14:paraId="4956484C" w14:textId="77777777" w:rsidR="00731635" w:rsidRPr="00B07809" w:rsidRDefault="00731635" w:rsidP="00731635">
      <w:pPr>
        <w:pStyle w:val="p"/>
        <w:numPr>
          <w:ilvl w:val="0"/>
          <w:numId w:val="0"/>
        </w:numPr>
        <w:ind w:left="348" w:firstLine="360"/>
        <w:jc w:val="left"/>
        <w:rPr>
          <w:color w:val="auto"/>
          <w:sz w:val="20"/>
          <w:szCs w:val="20"/>
        </w:rPr>
      </w:pPr>
      <w:r w:rsidRPr="00B07809">
        <w:rPr>
          <w:color w:val="auto"/>
          <w:sz w:val="20"/>
          <w:szCs w:val="20"/>
        </w:rPr>
        <w:t>Ta pravilnik začne veljati naslednji dan po objavi v Uradnem listu Republike Slovenije, uporabljati pa se začne 30 dni po njegovi uveljavitvi.</w:t>
      </w:r>
    </w:p>
    <w:p w14:paraId="0E206501" w14:textId="77777777" w:rsidR="00731635" w:rsidRPr="00B07809" w:rsidRDefault="00731635" w:rsidP="00731635">
      <w:pPr>
        <w:pStyle w:val="esegmentp"/>
        <w:spacing w:after="0"/>
        <w:rPr>
          <w:rFonts w:cs="Arial"/>
          <w:color w:val="auto"/>
          <w:sz w:val="20"/>
          <w:szCs w:val="20"/>
        </w:rPr>
      </w:pPr>
    </w:p>
    <w:p w14:paraId="0BCF7F3B" w14:textId="77777777" w:rsidR="00731635" w:rsidRPr="00B07809" w:rsidRDefault="00731635" w:rsidP="00731635">
      <w:pPr>
        <w:pStyle w:val="esegmentp"/>
        <w:spacing w:after="0"/>
        <w:rPr>
          <w:rFonts w:cs="Arial"/>
          <w:color w:val="auto"/>
          <w:sz w:val="20"/>
          <w:szCs w:val="20"/>
        </w:rPr>
      </w:pPr>
    </w:p>
    <w:p w14:paraId="32509FD3" w14:textId="77777777" w:rsidR="00731635" w:rsidRPr="00B07809" w:rsidRDefault="00731635" w:rsidP="00731635">
      <w:pPr>
        <w:pStyle w:val="Alineazaodstavkom"/>
        <w:numPr>
          <w:ilvl w:val="0"/>
          <w:numId w:val="0"/>
        </w:numPr>
        <w:rPr>
          <w:sz w:val="20"/>
          <w:szCs w:val="20"/>
        </w:rPr>
      </w:pPr>
      <w:r w:rsidRPr="00B07809">
        <w:rPr>
          <w:sz w:val="20"/>
          <w:szCs w:val="20"/>
        </w:rPr>
        <w:t>Št.</w:t>
      </w:r>
    </w:p>
    <w:p w14:paraId="5A102DA1" w14:textId="77777777" w:rsidR="00731635" w:rsidRPr="00B07809" w:rsidRDefault="00731635" w:rsidP="00731635">
      <w:pPr>
        <w:pStyle w:val="Alineazaodstavkom"/>
        <w:numPr>
          <w:ilvl w:val="0"/>
          <w:numId w:val="0"/>
        </w:numPr>
        <w:rPr>
          <w:sz w:val="20"/>
          <w:szCs w:val="20"/>
        </w:rPr>
      </w:pPr>
      <w:r w:rsidRPr="00B07809">
        <w:rPr>
          <w:sz w:val="20"/>
          <w:szCs w:val="20"/>
        </w:rPr>
        <w:t>Ljubljana, dne</w:t>
      </w:r>
    </w:p>
    <w:p w14:paraId="39B35A5F" w14:textId="77777777" w:rsidR="00731635" w:rsidRPr="00B07809" w:rsidRDefault="00731635" w:rsidP="00731635">
      <w:pPr>
        <w:pStyle w:val="Alineazaodstavkom"/>
        <w:numPr>
          <w:ilvl w:val="0"/>
          <w:numId w:val="0"/>
        </w:numPr>
        <w:rPr>
          <w:sz w:val="20"/>
          <w:szCs w:val="20"/>
        </w:rPr>
      </w:pPr>
      <w:r w:rsidRPr="00B07809">
        <w:rPr>
          <w:sz w:val="20"/>
          <w:szCs w:val="20"/>
        </w:rPr>
        <w:t>EVA</w:t>
      </w:r>
    </w:p>
    <w:p w14:paraId="309EC308" w14:textId="77777777" w:rsidR="00731635" w:rsidRPr="00B07809" w:rsidRDefault="00731635" w:rsidP="00731635">
      <w:pPr>
        <w:pStyle w:val="Alineazaodstavkom"/>
        <w:numPr>
          <w:ilvl w:val="0"/>
          <w:numId w:val="0"/>
        </w:numPr>
        <w:rPr>
          <w:sz w:val="20"/>
          <w:szCs w:val="20"/>
        </w:rPr>
      </w:pP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t>Dr. Peter Gašperšič</w:t>
      </w:r>
    </w:p>
    <w:p w14:paraId="55ACDF8C" w14:textId="77777777" w:rsidR="00731635" w:rsidRPr="00B07809" w:rsidRDefault="00731635" w:rsidP="00731635">
      <w:pPr>
        <w:pStyle w:val="Alineazaodstavkom"/>
        <w:numPr>
          <w:ilvl w:val="0"/>
          <w:numId w:val="0"/>
        </w:numPr>
        <w:rPr>
          <w:sz w:val="20"/>
          <w:szCs w:val="20"/>
        </w:rPr>
      </w:pP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r>
      <w:r w:rsidRPr="00B07809">
        <w:rPr>
          <w:sz w:val="20"/>
          <w:szCs w:val="20"/>
        </w:rPr>
        <w:tab/>
        <w:t>minister za infrastrukturo</w:t>
      </w:r>
    </w:p>
    <w:p w14:paraId="6408EF4D" w14:textId="77777777" w:rsidR="00731635" w:rsidRPr="00B07809" w:rsidRDefault="00731635" w:rsidP="00731635">
      <w:pPr>
        <w:pStyle w:val="esegmentp"/>
        <w:spacing w:after="0"/>
        <w:jc w:val="right"/>
        <w:rPr>
          <w:rStyle w:val="Krepko"/>
          <w:bCs w:val="0"/>
          <w:color w:val="auto"/>
          <w:szCs w:val="22"/>
        </w:rPr>
      </w:pPr>
    </w:p>
    <w:p w14:paraId="45D136F6" w14:textId="77777777" w:rsidR="00731635" w:rsidRPr="00B07809" w:rsidRDefault="00731635" w:rsidP="00731635">
      <w:pPr>
        <w:pStyle w:val="Pa33"/>
        <w:jc w:val="right"/>
        <w:rPr>
          <w:rFonts w:cs="Arial"/>
          <w:sz w:val="20"/>
          <w:szCs w:val="20"/>
        </w:rPr>
      </w:pPr>
      <w:r w:rsidRPr="00B07809">
        <w:rPr>
          <w:rStyle w:val="A11"/>
          <w:color w:val="auto"/>
          <w:sz w:val="22"/>
          <w:szCs w:val="22"/>
        </w:rPr>
        <w:br w:type="page"/>
      </w:r>
      <w:r w:rsidRPr="00B07809">
        <w:rPr>
          <w:rStyle w:val="A11"/>
          <w:color w:val="auto"/>
          <w:sz w:val="20"/>
          <w:szCs w:val="20"/>
        </w:rPr>
        <w:lastRenderedPageBreak/>
        <w:t>PRILOGA 1</w:t>
      </w:r>
    </w:p>
    <w:p w14:paraId="06365AFB" w14:textId="77777777" w:rsidR="00731635" w:rsidRPr="00B07809" w:rsidRDefault="00731635" w:rsidP="00731635">
      <w:pPr>
        <w:pStyle w:val="Pa34"/>
        <w:jc w:val="center"/>
        <w:rPr>
          <w:rStyle w:val="A11"/>
          <w:color w:val="auto"/>
          <w:sz w:val="20"/>
          <w:szCs w:val="20"/>
        </w:rPr>
      </w:pPr>
    </w:p>
    <w:p w14:paraId="6E4CF9F7" w14:textId="77777777" w:rsidR="00731635" w:rsidRPr="00B07809" w:rsidRDefault="00731635" w:rsidP="00731635">
      <w:pPr>
        <w:pStyle w:val="Pa34"/>
        <w:jc w:val="center"/>
        <w:rPr>
          <w:rFonts w:cs="Arial"/>
          <w:sz w:val="20"/>
          <w:szCs w:val="20"/>
        </w:rPr>
      </w:pPr>
      <w:r w:rsidRPr="00B07809">
        <w:rPr>
          <w:rStyle w:val="A11"/>
          <w:color w:val="auto"/>
          <w:sz w:val="20"/>
          <w:szCs w:val="20"/>
        </w:rPr>
        <w:t xml:space="preserve">PROGRAM IN KRITERIJI OCENJEVANJA </w:t>
      </w:r>
    </w:p>
    <w:p w14:paraId="1A1E6E12" w14:textId="77777777" w:rsidR="00731635" w:rsidRPr="00B07809" w:rsidRDefault="00731635" w:rsidP="00731635">
      <w:pPr>
        <w:pStyle w:val="Pa34"/>
        <w:jc w:val="center"/>
        <w:rPr>
          <w:rFonts w:cs="Arial"/>
          <w:sz w:val="20"/>
          <w:szCs w:val="20"/>
        </w:rPr>
      </w:pPr>
      <w:r w:rsidRPr="00B07809">
        <w:rPr>
          <w:rStyle w:val="A11"/>
          <w:color w:val="auto"/>
          <w:sz w:val="20"/>
          <w:szCs w:val="20"/>
        </w:rPr>
        <w:t>NA VOZNIŠKEM IZPITU</w:t>
      </w:r>
    </w:p>
    <w:p w14:paraId="1C716D67" w14:textId="77777777" w:rsidR="00731635" w:rsidRPr="00B07809" w:rsidRDefault="00731635" w:rsidP="00731635">
      <w:pPr>
        <w:pStyle w:val="Pa35"/>
        <w:rPr>
          <w:rStyle w:val="A11"/>
          <w:color w:val="auto"/>
          <w:sz w:val="20"/>
          <w:szCs w:val="20"/>
        </w:rPr>
      </w:pPr>
    </w:p>
    <w:p w14:paraId="467EB91F" w14:textId="77777777" w:rsidR="00731635" w:rsidRPr="00B07809" w:rsidRDefault="00731635" w:rsidP="00731635">
      <w:pPr>
        <w:pStyle w:val="Pa35"/>
        <w:rPr>
          <w:rStyle w:val="A11"/>
          <w:color w:val="auto"/>
          <w:sz w:val="20"/>
          <w:szCs w:val="20"/>
        </w:rPr>
      </w:pPr>
    </w:p>
    <w:p w14:paraId="0690B6A7" w14:textId="77777777" w:rsidR="00731635" w:rsidRPr="00B07809" w:rsidRDefault="00731635" w:rsidP="00731635">
      <w:pPr>
        <w:pStyle w:val="Pa35"/>
        <w:rPr>
          <w:sz w:val="20"/>
          <w:szCs w:val="20"/>
        </w:rPr>
      </w:pPr>
      <w:r w:rsidRPr="00B07809">
        <w:rPr>
          <w:rStyle w:val="A11"/>
          <w:color w:val="auto"/>
          <w:sz w:val="20"/>
          <w:szCs w:val="20"/>
        </w:rPr>
        <w:t>1. NAMEN IN CILJ VOZNIŠKEGA IZPITA</w:t>
      </w:r>
    </w:p>
    <w:p w14:paraId="78BBD6B8" w14:textId="77777777" w:rsidR="00731635" w:rsidRPr="00B07809" w:rsidRDefault="00731635" w:rsidP="00731635">
      <w:pPr>
        <w:pStyle w:val="Pa36"/>
        <w:jc w:val="both"/>
        <w:rPr>
          <w:sz w:val="20"/>
          <w:szCs w:val="20"/>
        </w:rPr>
      </w:pPr>
      <w:r w:rsidRPr="00B07809">
        <w:rPr>
          <w:rStyle w:val="A11"/>
          <w:b w:val="0"/>
          <w:bCs w:val="0"/>
          <w:color w:val="auto"/>
          <w:sz w:val="20"/>
          <w:szCs w:val="20"/>
        </w:rPr>
        <w:t>Na vozniških izpitih je potrebno oceniti, ali imajo kandidati za voznike motornih in priklopnih vozil:</w:t>
      </w:r>
    </w:p>
    <w:p w14:paraId="59293792" w14:textId="77777777" w:rsidR="00731635" w:rsidRPr="00B07809" w:rsidRDefault="00731635" w:rsidP="00731635">
      <w:pPr>
        <w:pStyle w:val="Pa37"/>
        <w:ind w:left="360" w:hanging="360"/>
        <w:jc w:val="both"/>
        <w:rPr>
          <w:rFonts w:cs="Arial"/>
          <w:sz w:val="20"/>
          <w:szCs w:val="20"/>
        </w:rPr>
      </w:pPr>
      <w:r w:rsidRPr="00B07809">
        <w:rPr>
          <w:rStyle w:val="A11"/>
          <w:b w:val="0"/>
          <w:bCs w:val="0"/>
          <w:color w:val="auto"/>
          <w:sz w:val="20"/>
          <w:szCs w:val="20"/>
        </w:rPr>
        <w:t xml:space="preserve">− potrebno </w:t>
      </w:r>
      <w:r w:rsidRPr="00B07809">
        <w:rPr>
          <w:rStyle w:val="A11"/>
          <w:color w:val="auto"/>
          <w:sz w:val="20"/>
          <w:szCs w:val="20"/>
        </w:rPr>
        <w:t xml:space="preserve">znanje, spretnost </w:t>
      </w:r>
      <w:r w:rsidRPr="00B07809">
        <w:rPr>
          <w:rStyle w:val="A11"/>
          <w:b w:val="0"/>
          <w:bCs w:val="0"/>
          <w:color w:val="auto"/>
          <w:sz w:val="20"/>
          <w:szCs w:val="20"/>
        </w:rPr>
        <w:t xml:space="preserve">in </w:t>
      </w:r>
      <w:r w:rsidRPr="00B07809">
        <w:rPr>
          <w:rStyle w:val="A11"/>
          <w:color w:val="auto"/>
          <w:sz w:val="20"/>
          <w:szCs w:val="20"/>
        </w:rPr>
        <w:t>obnašanje</w:t>
      </w:r>
      <w:r w:rsidRPr="00B07809">
        <w:rPr>
          <w:rStyle w:val="A11"/>
          <w:b w:val="0"/>
          <w:bCs w:val="0"/>
          <w:color w:val="auto"/>
          <w:sz w:val="20"/>
          <w:szCs w:val="20"/>
        </w:rPr>
        <w:t>, da lahko:</w:t>
      </w:r>
    </w:p>
    <w:p w14:paraId="1D45B714" w14:textId="77777777" w:rsidR="00731635" w:rsidRPr="00B07809" w:rsidRDefault="00731635" w:rsidP="001A238B">
      <w:pPr>
        <w:pStyle w:val="Pa38"/>
        <w:numPr>
          <w:ilvl w:val="0"/>
          <w:numId w:val="99"/>
        </w:numPr>
        <w:jc w:val="both"/>
        <w:rPr>
          <w:rFonts w:cs="Arial"/>
          <w:sz w:val="20"/>
          <w:szCs w:val="20"/>
        </w:rPr>
      </w:pPr>
      <w:r w:rsidRPr="00B07809">
        <w:rPr>
          <w:rStyle w:val="A11"/>
          <w:color w:val="auto"/>
          <w:sz w:val="20"/>
          <w:szCs w:val="20"/>
        </w:rPr>
        <w:t xml:space="preserve">zagotavljajo </w:t>
      </w:r>
      <w:r w:rsidRPr="00B07809">
        <w:rPr>
          <w:rStyle w:val="A11"/>
          <w:b w:val="0"/>
          <w:bCs w:val="0"/>
          <w:color w:val="auto"/>
          <w:sz w:val="20"/>
          <w:szCs w:val="20"/>
        </w:rPr>
        <w:t>varen in nemoten potek prometa ter hkrati:</w:t>
      </w:r>
    </w:p>
    <w:p w14:paraId="168D4858" w14:textId="77777777" w:rsidR="00731635" w:rsidRPr="00B07809" w:rsidRDefault="00731635" w:rsidP="001A238B">
      <w:pPr>
        <w:pStyle w:val="Pa38"/>
        <w:numPr>
          <w:ilvl w:val="0"/>
          <w:numId w:val="99"/>
        </w:numPr>
        <w:jc w:val="both"/>
        <w:rPr>
          <w:rFonts w:cs="Arial"/>
          <w:sz w:val="20"/>
          <w:szCs w:val="20"/>
        </w:rPr>
      </w:pPr>
      <w:r w:rsidRPr="00B07809">
        <w:rPr>
          <w:rStyle w:val="A11"/>
          <w:color w:val="auto"/>
          <w:sz w:val="20"/>
          <w:szCs w:val="20"/>
        </w:rPr>
        <w:t xml:space="preserve">upoštevajo </w:t>
      </w:r>
      <w:r w:rsidRPr="00B07809">
        <w:rPr>
          <w:rStyle w:val="A11"/>
          <w:b w:val="0"/>
          <w:bCs w:val="0"/>
          <w:color w:val="auto"/>
          <w:sz w:val="20"/>
          <w:szCs w:val="20"/>
        </w:rPr>
        <w:t>druge udeležence, še zlasti najšibkejše in najbolj izpostavljene.</w:t>
      </w:r>
    </w:p>
    <w:p w14:paraId="451D15C9" w14:textId="77777777" w:rsidR="00731635" w:rsidRPr="00B07809" w:rsidRDefault="00731635" w:rsidP="00731635">
      <w:pPr>
        <w:pStyle w:val="Pa36"/>
        <w:jc w:val="both"/>
        <w:rPr>
          <w:rStyle w:val="A11"/>
          <w:b w:val="0"/>
          <w:bCs w:val="0"/>
          <w:color w:val="auto"/>
          <w:sz w:val="20"/>
          <w:szCs w:val="20"/>
        </w:rPr>
      </w:pPr>
    </w:p>
    <w:p w14:paraId="07D9943E" w14:textId="77777777" w:rsidR="00731635" w:rsidRPr="00B07809" w:rsidRDefault="00731635" w:rsidP="00731635">
      <w:pPr>
        <w:pStyle w:val="Pa36"/>
        <w:jc w:val="both"/>
        <w:rPr>
          <w:sz w:val="20"/>
          <w:szCs w:val="20"/>
        </w:rPr>
      </w:pPr>
      <w:r w:rsidRPr="00B07809">
        <w:rPr>
          <w:rStyle w:val="A11"/>
          <w:b w:val="0"/>
          <w:bCs w:val="0"/>
          <w:color w:val="auto"/>
          <w:sz w:val="20"/>
          <w:szCs w:val="20"/>
        </w:rPr>
        <w:t>V nadaljevanju so opisane minimalne zahteve, ki jih morajo izpolnjevati kandidati za voznike na vozniškem izpitu. Vozniški izpit je sestavljen iz:</w:t>
      </w:r>
    </w:p>
    <w:p w14:paraId="4118C84B" w14:textId="77777777" w:rsidR="00731635" w:rsidRPr="00B07809" w:rsidRDefault="00731635" w:rsidP="00731635">
      <w:pPr>
        <w:pStyle w:val="Pa37"/>
        <w:ind w:left="360" w:hanging="360"/>
        <w:jc w:val="both"/>
        <w:rPr>
          <w:rFonts w:cs="Arial"/>
          <w:sz w:val="20"/>
          <w:szCs w:val="20"/>
        </w:rPr>
      </w:pPr>
      <w:r w:rsidRPr="00B07809">
        <w:rPr>
          <w:rStyle w:val="A11"/>
          <w:b w:val="0"/>
          <w:bCs w:val="0"/>
          <w:color w:val="auto"/>
          <w:sz w:val="20"/>
          <w:szCs w:val="20"/>
        </w:rPr>
        <w:t>− teoretičnega dela, ki ga predstavlja teoretični preizkus, in nato</w:t>
      </w:r>
    </w:p>
    <w:p w14:paraId="6EC8C0CE" w14:textId="77777777" w:rsidR="00731635" w:rsidRPr="00B07809" w:rsidRDefault="00731635" w:rsidP="00731635">
      <w:pPr>
        <w:pStyle w:val="Pa37"/>
        <w:ind w:left="360" w:hanging="360"/>
        <w:jc w:val="both"/>
        <w:rPr>
          <w:rFonts w:cs="Arial"/>
          <w:sz w:val="20"/>
          <w:szCs w:val="20"/>
        </w:rPr>
      </w:pPr>
      <w:r w:rsidRPr="00B07809">
        <w:rPr>
          <w:rStyle w:val="A11"/>
          <w:b w:val="0"/>
          <w:bCs w:val="0"/>
          <w:color w:val="auto"/>
          <w:sz w:val="20"/>
          <w:szCs w:val="20"/>
        </w:rPr>
        <w:t>− praktičnega dela, ki ga predstavlja preizkus spretnosti in obnašanja.</w:t>
      </w:r>
    </w:p>
    <w:p w14:paraId="26999DB1" w14:textId="77777777" w:rsidR="00731635" w:rsidRPr="00B07809" w:rsidRDefault="00731635" w:rsidP="00731635">
      <w:pPr>
        <w:pStyle w:val="Pa35"/>
        <w:rPr>
          <w:rStyle w:val="A11"/>
          <w:color w:val="auto"/>
          <w:sz w:val="20"/>
          <w:szCs w:val="20"/>
        </w:rPr>
      </w:pPr>
    </w:p>
    <w:p w14:paraId="6E4356B4" w14:textId="77777777" w:rsidR="00731635" w:rsidRPr="00B07809" w:rsidRDefault="00731635" w:rsidP="00731635">
      <w:pPr>
        <w:pStyle w:val="Pa35"/>
        <w:rPr>
          <w:rStyle w:val="A11"/>
          <w:color w:val="auto"/>
          <w:sz w:val="20"/>
          <w:szCs w:val="20"/>
        </w:rPr>
      </w:pPr>
    </w:p>
    <w:p w14:paraId="28623B91" w14:textId="77777777" w:rsidR="00731635" w:rsidRPr="00B07809" w:rsidRDefault="00731635" w:rsidP="00731635">
      <w:pPr>
        <w:pStyle w:val="Pa35"/>
        <w:rPr>
          <w:sz w:val="20"/>
          <w:szCs w:val="20"/>
        </w:rPr>
      </w:pPr>
      <w:r w:rsidRPr="00B07809">
        <w:rPr>
          <w:rStyle w:val="A11"/>
          <w:color w:val="auto"/>
          <w:sz w:val="20"/>
          <w:szCs w:val="20"/>
        </w:rPr>
        <w:t>2. TEORETIČNI PREIZKUS</w:t>
      </w:r>
    </w:p>
    <w:p w14:paraId="5B93ED09" w14:textId="77777777" w:rsidR="00731635" w:rsidRPr="00B07809" w:rsidRDefault="00731635" w:rsidP="00731635">
      <w:pPr>
        <w:pStyle w:val="Pa35"/>
        <w:rPr>
          <w:rStyle w:val="A11"/>
          <w:color w:val="auto"/>
          <w:sz w:val="20"/>
          <w:szCs w:val="20"/>
        </w:rPr>
      </w:pPr>
    </w:p>
    <w:p w14:paraId="54F9576C" w14:textId="77777777" w:rsidR="00731635" w:rsidRPr="00B07809" w:rsidRDefault="00731635" w:rsidP="00731635">
      <w:pPr>
        <w:pStyle w:val="Pa35"/>
        <w:rPr>
          <w:sz w:val="20"/>
          <w:szCs w:val="20"/>
        </w:rPr>
      </w:pPr>
      <w:r w:rsidRPr="00B07809">
        <w:rPr>
          <w:rStyle w:val="A11"/>
          <w:color w:val="auto"/>
          <w:sz w:val="20"/>
          <w:szCs w:val="20"/>
        </w:rPr>
        <w:t>2.1. Oblika</w:t>
      </w:r>
    </w:p>
    <w:p w14:paraId="7C9BAC50" w14:textId="77777777" w:rsidR="00731635" w:rsidRPr="00B07809" w:rsidRDefault="00731635" w:rsidP="00731635">
      <w:pPr>
        <w:pStyle w:val="Pa36"/>
        <w:jc w:val="both"/>
        <w:rPr>
          <w:sz w:val="20"/>
          <w:szCs w:val="20"/>
        </w:rPr>
      </w:pPr>
      <w:r w:rsidRPr="00B07809">
        <w:rPr>
          <w:rStyle w:val="A11"/>
          <w:b w:val="0"/>
          <w:bCs w:val="0"/>
          <w:color w:val="auto"/>
          <w:sz w:val="20"/>
          <w:szCs w:val="20"/>
        </w:rPr>
        <w:t>Izbrana oblika teoretičnega preizkusa je taka, ki zagotavlja, da bo kandidat za voznika prikazal zahtevano znanje, navedeno v vsebini teoretičnega preizkusa.</w:t>
      </w:r>
    </w:p>
    <w:p w14:paraId="7B2E7058" w14:textId="77777777" w:rsidR="00731635" w:rsidRPr="00B07809" w:rsidRDefault="00731635" w:rsidP="00731635">
      <w:pPr>
        <w:pStyle w:val="Pa35"/>
        <w:rPr>
          <w:rStyle w:val="A11"/>
          <w:color w:val="auto"/>
          <w:sz w:val="20"/>
          <w:szCs w:val="20"/>
        </w:rPr>
      </w:pPr>
    </w:p>
    <w:p w14:paraId="3F98E6C4" w14:textId="77777777" w:rsidR="00731635" w:rsidRPr="00B07809" w:rsidRDefault="00731635" w:rsidP="00731635">
      <w:pPr>
        <w:pStyle w:val="Pa35"/>
        <w:rPr>
          <w:sz w:val="20"/>
          <w:szCs w:val="20"/>
        </w:rPr>
      </w:pPr>
      <w:r w:rsidRPr="00B07809">
        <w:rPr>
          <w:rStyle w:val="A11"/>
          <w:color w:val="auto"/>
          <w:sz w:val="20"/>
          <w:szCs w:val="20"/>
        </w:rPr>
        <w:t>2.2. Vsebina</w:t>
      </w:r>
    </w:p>
    <w:p w14:paraId="67D9BE59" w14:textId="77777777" w:rsidR="00731635" w:rsidRPr="00B07809" w:rsidRDefault="00731635" w:rsidP="00731635">
      <w:pPr>
        <w:pStyle w:val="Pa36"/>
        <w:jc w:val="both"/>
        <w:rPr>
          <w:sz w:val="20"/>
          <w:szCs w:val="20"/>
        </w:rPr>
      </w:pPr>
      <w:r w:rsidRPr="00B07809">
        <w:rPr>
          <w:rStyle w:val="A11"/>
          <w:b w:val="0"/>
          <w:bCs w:val="0"/>
          <w:color w:val="auto"/>
          <w:sz w:val="20"/>
          <w:szCs w:val="20"/>
        </w:rPr>
        <w:t>Vsebina teoretičnega preizkusa je naslednja:</w:t>
      </w:r>
    </w:p>
    <w:p w14:paraId="276851AC" w14:textId="77777777" w:rsidR="00731635" w:rsidRPr="00B07809" w:rsidRDefault="00731635" w:rsidP="00731635">
      <w:pPr>
        <w:pStyle w:val="Pa39"/>
        <w:rPr>
          <w:rFonts w:cs="Arial"/>
          <w:sz w:val="20"/>
          <w:szCs w:val="20"/>
        </w:rPr>
      </w:pPr>
    </w:p>
    <w:tbl>
      <w:tblPr>
        <w:tblW w:w="0" w:type="auto"/>
        <w:tblBorders>
          <w:top w:val="nil"/>
          <w:left w:val="nil"/>
          <w:bottom w:val="nil"/>
          <w:right w:val="nil"/>
        </w:tblBorders>
        <w:tblLook w:val="0000" w:firstRow="0" w:lastRow="0" w:firstColumn="0" w:lastColumn="0" w:noHBand="0" w:noVBand="0"/>
      </w:tblPr>
      <w:tblGrid>
        <w:gridCol w:w="2235"/>
        <w:gridCol w:w="7387"/>
      </w:tblGrid>
      <w:tr w:rsidR="00731635" w:rsidRPr="00B07809" w14:paraId="146B5F4C" w14:textId="77777777" w:rsidTr="006122C9">
        <w:trPr>
          <w:trHeight w:val="222"/>
        </w:trPr>
        <w:tc>
          <w:tcPr>
            <w:tcW w:w="0" w:type="auto"/>
            <w:gridSpan w:val="2"/>
            <w:tcBorders>
              <w:top w:val="single" w:sz="4" w:space="0" w:color="auto"/>
              <w:left w:val="single" w:sz="4" w:space="0" w:color="auto"/>
              <w:bottom w:val="single" w:sz="4" w:space="0" w:color="auto"/>
              <w:right w:val="single" w:sz="4" w:space="0" w:color="auto"/>
            </w:tcBorders>
          </w:tcPr>
          <w:p w14:paraId="6811F831" w14:textId="77777777" w:rsidR="00731635" w:rsidRPr="00B07809" w:rsidRDefault="00731635" w:rsidP="006122C9">
            <w:pPr>
              <w:pStyle w:val="Pa34"/>
              <w:jc w:val="center"/>
              <w:rPr>
                <w:rFonts w:cs="Arial"/>
                <w:sz w:val="20"/>
                <w:szCs w:val="20"/>
              </w:rPr>
            </w:pPr>
            <w:r w:rsidRPr="00B07809">
              <w:rPr>
                <w:rFonts w:cs="Arial"/>
                <w:b/>
                <w:bCs/>
                <w:sz w:val="20"/>
                <w:szCs w:val="20"/>
              </w:rPr>
              <w:t>VSEBINA TEORETIČNEGA PREIZKUSA ZA VSE KATEGORIJE VOZIL</w:t>
            </w:r>
          </w:p>
        </w:tc>
      </w:tr>
      <w:tr w:rsidR="00731635" w:rsidRPr="00B07809" w14:paraId="535665F3" w14:textId="77777777" w:rsidTr="006122C9">
        <w:trPr>
          <w:trHeight w:val="1373"/>
        </w:trPr>
        <w:tc>
          <w:tcPr>
            <w:tcW w:w="0" w:type="auto"/>
            <w:tcBorders>
              <w:top w:val="single" w:sz="4" w:space="0" w:color="auto"/>
              <w:left w:val="single" w:sz="4" w:space="0" w:color="auto"/>
              <w:bottom w:val="single" w:sz="4" w:space="0" w:color="auto"/>
              <w:right w:val="single" w:sz="4" w:space="0" w:color="auto"/>
            </w:tcBorders>
          </w:tcPr>
          <w:p w14:paraId="7633A4DF" w14:textId="77777777" w:rsidR="00731635" w:rsidRPr="00B07809" w:rsidRDefault="00731635" w:rsidP="006122C9">
            <w:pPr>
              <w:pStyle w:val="Pa2"/>
              <w:rPr>
                <w:rFonts w:cs="Arial"/>
                <w:sz w:val="20"/>
                <w:szCs w:val="20"/>
              </w:rPr>
            </w:pPr>
            <w:r w:rsidRPr="00B07809">
              <w:rPr>
                <w:rFonts w:cs="Arial"/>
                <w:b/>
                <w:bCs/>
                <w:sz w:val="20"/>
                <w:szCs w:val="20"/>
              </w:rPr>
              <w:t>Cestno prometna pravila in predpisi</w:t>
            </w:r>
          </w:p>
        </w:tc>
        <w:tc>
          <w:tcPr>
            <w:tcW w:w="0" w:type="auto"/>
            <w:tcBorders>
              <w:top w:val="single" w:sz="4" w:space="0" w:color="auto"/>
              <w:left w:val="single" w:sz="4" w:space="0" w:color="auto"/>
              <w:bottom w:val="single" w:sz="4" w:space="0" w:color="auto"/>
              <w:right w:val="single" w:sz="4" w:space="0" w:color="auto"/>
            </w:tcBorders>
          </w:tcPr>
          <w:p w14:paraId="3648FD0B" w14:textId="77777777" w:rsidR="00731635" w:rsidRPr="00B07809" w:rsidRDefault="00731635" w:rsidP="001A238B">
            <w:pPr>
              <w:pStyle w:val="Pa40"/>
              <w:numPr>
                <w:ilvl w:val="0"/>
                <w:numId w:val="98"/>
              </w:numPr>
              <w:rPr>
                <w:rFonts w:cs="Arial"/>
                <w:sz w:val="20"/>
                <w:szCs w:val="20"/>
              </w:rPr>
            </w:pPr>
            <w:r w:rsidRPr="00B07809">
              <w:rPr>
                <w:rFonts w:cs="Arial"/>
                <w:sz w:val="20"/>
                <w:szCs w:val="20"/>
              </w:rPr>
              <w:t>načela cestnega prometa</w:t>
            </w:r>
          </w:p>
          <w:p w14:paraId="2920568E" w14:textId="77777777" w:rsidR="00731635" w:rsidRPr="00B07809" w:rsidRDefault="00731635" w:rsidP="001A238B">
            <w:pPr>
              <w:pStyle w:val="Pa40"/>
              <w:numPr>
                <w:ilvl w:val="0"/>
                <w:numId w:val="98"/>
              </w:numPr>
              <w:rPr>
                <w:rFonts w:cs="Arial"/>
                <w:sz w:val="20"/>
                <w:szCs w:val="20"/>
              </w:rPr>
            </w:pPr>
            <w:r w:rsidRPr="00B07809">
              <w:rPr>
                <w:rFonts w:cs="Arial"/>
                <w:sz w:val="20"/>
                <w:szCs w:val="20"/>
              </w:rPr>
              <w:t>dolžnostno ravnanje v prometu</w:t>
            </w:r>
          </w:p>
          <w:p w14:paraId="58A54AF8" w14:textId="77777777" w:rsidR="00731635" w:rsidRPr="00B07809" w:rsidRDefault="00731635" w:rsidP="001A238B">
            <w:pPr>
              <w:pStyle w:val="Pa40"/>
              <w:numPr>
                <w:ilvl w:val="0"/>
                <w:numId w:val="98"/>
              </w:numPr>
              <w:rPr>
                <w:rFonts w:cs="Arial"/>
                <w:sz w:val="20"/>
                <w:szCs w:val="20"/>
              </w:rPr>
            </w:pPr>
            <w:r w:rsidRPr="00B07809">
              <w:rPr>
                <w:rFonts w:cs="Arial"/>
                <w:sz w:val="20"/>
                <w:szCs w:val="20"/>
              </w:rPr>
              <w:t>prometni znaki in označbe</w:t>
            </w:r>
          </w:p>
          <w:p w14:paraId="5839ED93" w14:textId="77777777" w:rsidR="00731635" w:rsidRPr="00B07809" w:rsidRDefault="00731635" w:rsidP="001A238B">
            <w:pPr>
              <w:pStyle w:val="Pa40"/>
              <w:numPr>
                <w:ilvl w:val="0"/>
                <w:numId w:val="98"/>
              </w:numPr>
              <w:rPr>
                <w:rFonts w:cs="Arial"/>
                <w:sz w:val="20"/>
                <w:szCs w:val="20"/>
              </w:rPr>
            </w:pPr>
            <w:r w:rsidRPr="00B07809">
              <w:rPr>
                <w:rFonts w:cs="Arial"/>
                <w:sz w:val="20"/>
                <w:szCs w:val="20"/>
              </w:rPr>
              <w:t>posebni svetlobni in zvočni signali, ki označujejo vozila s prednostjo in vozila za spremstvo</w:t>
            </w:r>
          </w:p>
          <w:p w14:paraId="415C064E" w14:textId="77777777" w:rsidR="00731635" w:rsidRPr="00B07809" w:rsidRDefault="00731635" w:rsidP="001A238B">
            <w:pPr>
              <w:pStyle w:val="Pa40"/>
              <w:numPr>
                <w:ilvl w:val="0"/>
                <w:numId w:val="98"/>
              </w:numPr>
              <w:rPr>
                <w:rFonts w:cs="Arial"/>
                <w:sz w:val="20"/>
                <w:szCs w:val="20"/>
              </w:rPr>
            </w:pPr>
            <w:r w:rsidRPr="00B07809">
              <w:rPr>
                <w:rFonts w:cs="Arial"/>
                <w:sz w:val="20"/>
                <w:szCs w:val="20"/>
              </w:rPr>
              <w:t>pravila prednosti v cestnem prometu</w:t>
            </w:r>
          </w:p>
          <w:p w14:paraId="026AB961" w14:textId="77777777" w:rsidR="00731635" w:rsidRPr="00B07809" w:rsidRDefault="00731635" w:rsidP="001A238B">
            <w:pPr>
              <w:pStyle w:val="Default"/>
              <w:numPr>
                <w:ilvl w:val="0"/>
                <w:numId w:val="98"/>
              </w:numPr>
              <w:rPr>
                <w:rFonts w:ascii="Arial" w:hAnsi="Arial" w:cs="Arial"/>
                <w:color w:val="auto"/>
                <w:sz w:val="20"/>
                <w:szCs w:val="20"/>
              </w:rPr>
            </w:pPr>
            <w:r w:rsidRPr="00B07809">
              <w:rPr>
                <w:rFonts w:ascii="Arial" w:hAnsi="Arial" w:cs="Arial"/>
                <w:color w:val="auto"/>
                <w:sz w:val="20"/>
                <w:szCs w:val="20"/>
              </w:rPr>
              <w:t>omejitve hitrosti</w:t>
            </w:r>
          </w:p>
        </w:tc>
      </w:tr>
      <w:tr w:rsidR="00731635" w:rsidRPr="00B07809" w14:paraId="4F14C55C" w14:textId="77777777" w:rsidTr="006122C9">
        <w:trPr>
          <w:trHeight w:val="797"/>
        </w:trPr>
        <w:tc>
          <w:tcPr>
            <w:tcW w:w="0" w:type="auto"/>
            <w:tcBorders>
              <w:top w:val="single" w:sz="4" w:space="0" w:color="auto"/>
              <w:left w:val="single" w:sz="4" w:space="0" w:color="auto"/>
              <w:bottom w:val="single" w:sz="4" w:space="0" w:color="auto"/>
              <w:right w:val="single" w:sz="4" w:space="0" w:color="auto"/>
            </w:tcBorders>
          </w:tcPr>
          <w:p w14:paraId="3491FF76" w14:textId="77777777" w:rsidR="00731635" w:rsidRPr="00B07809" w:rsidRDefault="00731635" w:rsidP="006122C9">
            <w:pPr>
              <w:pStyle w:val="Pa2"/>
              <w:rPr>
                <w:rFonts w:cs="Arial"/>
                <w:sz w:val="20"/>
                <w:szCs w:val="20"/>
              </w:rPr>
            </w:pPr>
            <w:r w:rsidRPr="00B07809">
              <w:rPr>
                <w:rFonts w:cs="Arial"/>
                <w:b/>
                <w:bCs/>
                <w:sz w:val="20"/>
                <w:szCs w:val="20"/>
              </w:rPr>
              <w:t>Voznik</w:t>
            </w:r>
          </w:p>
        </w:tc>
        <w:tc>
          <w:tcPr>
            <w:tcW w:w="0" w:type="auto"/>
            <w:tcBorders>
              <w:top w:val="single" w:sz="4" w:space="0" w:color="auto"/>
              <w:left w:val="single" w:sz="4" w:space="0" w:color="auto"/>
              <w:bottom w:val="single" w:sz="4" w:space="0" w:color="auto"/>
              <w:right w:val="single" w:sz="4" w:space="0" w:color="auto"/>
            </w:tcBorders>
          </w:tcPr>
          <w:p w14:paraId="600216BA" w14:textId="77777777" w:rsidR="00731635" w:rsidRPr="00B07809" w:rsidRDefault="00731635" w:rsidP="001A238B">
            <w:pPr>
              <w:pStyle w:val="Pa40"/>
              <w:numPr>
                <w:ilvl w:val="0"/>
                <w:numId w:val="100"/>
              </w:numPr>
              <w:rPr>
                <w:rFonts w:cs="Arial"/>
                <w:sz w:val="20"/>
                <w:szCs w:val="20"/>
              </w:rPr>
            </w:pPr>
            <w:r w:rsidRPr="00B07809">
              <w:rPr>
                <w:rFonts w:cs="Arial"/>
                <w:sz w:val="20"/>
                <w:szCs w:val="20"/>
              </w:rPr>
              <w:t>pomembnost odnosa in pazljivosti do drugih uporabnikov cest</w:t>
            </w:r>
          </w:p>
          <w:p w14:paraId="4B2EB4A3" w14:textId="77777777" w:rsidR="00731635" w:rsidRPr="00B07809" w:rsidRDefault="00731635" w:rsidP="001A238B">
            <w:pPr>
              <w:pStyle w:val="Pa40"/>
              <w:numPr>
                <w:ilvl w:val="0"/>
                <w:numId w:val="100"/>
              </w:numPr>
              <w:rPr>
                <w:rFonts w:cs="Arial"/>
                <w:sz w:val="20"/>
                <w:szCs w:val="20"/>
              </w:rPr>
            </w:pPr>
            <w:r w:rsidRPr="00B07809">
              <w:rPr>
                <w:rFonts w:cs="Arial"/>
                <w:sz w:val="20"/>
                <w:szCs w:val="20"/>
              </w:rPr>
              <w:t>zaznavanje, presoja in odločanje o reakcijskem času</w:t>
            </w:r>
          </w:p>
          <w:p w14:paraId="59D4AD9A" w14:textId="77777777" w:rsidR="00731635" w:rsidRPr="00B07809" w:rsidRDefault="00731635" w:rsidP="001A238B">
            <w:pPr>
              <w:pStyle w:val="Pa40"/>
              <w:numPr>
                <w:ilvl w:val="0"/>
                <w:numId w:val="100"/>
              </w:numPr>
              <w:rPr>
                <w:rFonts w:cs="Arial"/>
                <w:sz w:val="20"/>
                <w:szCs w:val="20"/>
              </w:rPr>
            </w:pPr>
            <w:r w:rsidRPr="00B07809">
              <w:rPr>
                <w:rFonts w:cs="Arial"/>
                <w:sz w:val="20"/>
                <w:szCs w:val="20"/>
              </w:rPr>
              <w:t>spremembe v obnašanju pri vožnji zaradi vpliva alkohola, mamil in zdravil, duševnega stanja in utrujenosti</w:t>
            </w:r>
          </w:p>
        </w:tc>
      </w:tr>
      <w:tr w:rsidR="00731635" w:rsidRPr="00B07809" w14:paraId="50945C18" w14:textId="77777777" w:rsidTr="006122C9">
        <w:trPr>
          <w:trHeight w:val="1181"/>
        </w:trPr>
        <w:tc>
          <w:tcPr>
            <w:tcW w:w="0" w:type="auto"/>
            <w:tcBorders>
              <w:top w:val="single" w:sz="4" w:space="0" w:color="auto"/>
              <w:left w:val="single" w:sz="4" w:space="0" w:color="auto"/>
              <w:bottom w:val="single" w:sz="4" w:space="0" w:color="auto"/>
              <w:right w:val="single" w:sz="4" w:space="0" w:color="auto"/>
            </w:tcBorders>
          </w:tcPr>
          <w:p w14:paraId="6AE44125" w14:textId="77777777" w:rsidR="00731635" w:rsidRPr="00B07809" w:rsidRDefault="00731635" w:rsidP="006122C9">
            <w:pPr>
              <w:pStyle w:val="Pa2"/>
              <w:rPr>
                <w:rFonts w:cs="Arial"/>
                <w:sz w:val="20"/>
                <w:szCs w:val="20"/>
              </w:rPr>
            </w:pPr>
            <w:r w:rsidRPr="00B07809">
              <w:rPr>
                <w:rFonts w:cs="Arial"/>
                <w:b/>
                <w:bCs/>
                <w:sz w:val="20"/>
                <w:szCs w:val="20"/>
              </w:rPr>
              <w:t>Cesta</w:t>
            </w:r>
          </w:p>
        </w:tc>
        <w:tc>
          <w:tcPr>
            <w:tcW w:w="0" w:type="auto"/>
            <w:tcBorders>
              <w:top w:val="single" w:sz="4" w:space="0" w:color="auto"/>
              <w:left w:val="single" w:sz="4" w:space="0" w:color="auto"/>
              <w:bottom w:val="single" w:sz="4" w:space="0" w:color="auto"/>
              <w:right w:val="single" w:sz="4" w:space="0" w:color="auto"/>
            </w:tcBorders>
          </w:tcPr>
          <w:p w14:paraId="51A429C4" w14:textId="77777777" w:rsidR="00731635" w:rsidRPr="00B07809" w:rsidRDefault="00731635" w:rsidP="001A238B">
            <w:pPr>
              <w:pStyle w:val="Pa40"/>
              <w:numPr>
                <w:ilvl w:val="0"/>
                <w:numId w:val="101"/>
              </w:numPr>
              <w:rPr>
                <w:rFonts w:cs="Arial"/>
                <w:sz w:val="20"/>
                <w:szCs w:val="20"/>
              </w:rPr>
            </w:pPr>
            <w:r w:rsidRPr="00B07809">
              <w:rPr>
                <w:rFonts w:cs="Arial"/>
                <w:sz w:val="20"/>
                <w:szCs w:val="20"/>
              </w:rPr>
              <w:t>najpomembnejša načela glede spoštovanja varnostne razdalje med vozili</w:t>
            </w:r>
          </w:p>
          <w:p w14:paraId="21E331D3" w14:textId="77777777" w:rsidR="00731635" w:rsidRPr="00B07809" w:rsidRDefault="00731635" w:rsidP="001A238B">
            <w:pPr>
              <w:pStyle w:val="Pa40"/>
              <w:numPr>
                <w:ilvl w:val="0"/>
                <w:numId w:val="101"/>
              </w:numPr>
              <w:rPr>
                <w:rFonts w:cs="Arial"/>
                <w:sz w:val="20"/>
                <w:szCs w:val="20"/>
              </w:rPr>
            </w:pPr>
            <w:r w:rsidRPr="00B07809">
              <w:rPr>
                <w:rFonts w:cs="Arial"/>
                <w:sz w:val="20"/>
                <w:szCs w:val="20"/>
              </w:rPr>
              <w:t>načela glede zavornih razdalj in sposobnost oprijemanja cestišča v različnih vremenskih in cestnih pogojih</w:t>
            </w:r>
          </w:p>
          <w:p w14:paraId="23FB3B87" w14:textId="77777777" w:rsidR="00731635" w:rsidRPr="00B07809" w:rsidRDefault="00731635" w:rsidP="001A238B">
            <w:pPr>
              <w:pStyle w:val="Pa40"/>
              <w:numPr>
                <w:ilvl w:val="0"/>
                <w:numId w:val="101"/>
              </w:numPr>
              <w:rPr>
                <w:rFonts w:cs="Arial"/>
                <w:sz w:val="20"/>
                <w:szCs w:val="20"/>
              </w:rPr>
            </w:pPr>
            <w:r w:rsidRPr="00B07809">
              <w:rPr>
                <w:rFonts w:cs="Arial"/>
                <w:sz w:val="20"/>
                <w:szCs w:val="20"/>
              </w:rPr>
              <w:t>dejavniki tveganja pri vožnji v različnih pogojih na cesti, še zlasti, ker se spreminjajo z vremenom in so podnevi in ponoči različni</w:t>
            </w:r>
          </w:p>
          <w:p w14:paraId="782775A4" w14:textId="77777777" w:rsidR="00731635" w:rsidRPr="00B07809" w:rsidRDefault="00731635" w:rsidP="001A238B">
            <w:pPr>
              <w:pStyle w:val="Pa40"/>
              <w:numPr>
                <w:ilvl w:val="0"/>
                <w:numId w:val="101"/>
              </w:numPr>
              <w:rPr>
                <w:rFonts w:cs="Arial"/>
                <w:sz w:val="20"/>
                <w:szCs w:val="20"/>
              </w:rPr>
            </w:pPr>
            <w:r w:rsidRPr="00B07809">
              <w:rPr>
                <w:rFonts w:cs="Arial"/>
                <w:sz w:val="20"/>
                <w:szCs w:val="20"/>
              </w:rPr>
              <w:t>lastnosti različnih vrst cest in zakonske zahteve</w:t>
            </w:r>
          </w:p>
          <w:p w14:paraId="1CD91F59" w14:textId="77777777" w:rsidR="00731635" w:rsidRPr="00B07809" w:rsidRDefault="00731635" w:rsidP="001A238B">
            <w:pPr>
              <w:pStyle w:val="Default"/>
              <w:numPr>
                <w:ilvl w:val="0"/>
                <w:numId w:val="101"/>
              </w:numPr>
              <w:rPr>
                <w:rFonts w:ascii="Arial" w:hAnsi="Arial" w:cs="Arial"/>
                <w:color w:val="auto"/>
                <w:sz w:val="20"/>
                <w:szCs w:val="20"/>
              </w:rPr>
            </w:pPr>
            <w:r w:rsidRPr="00B07809">
              <w:rPr>
                <w:rFonts w:ascii="Arial" w:hAnsi="Arial" w:cs="Arial"/>
                <w:color w:val="auto"/>
                <w:sz w:val="20"/>
                <w:szCs w:val="20"/>
              </w:rPr>
              <w:t>varna vožnja v cestnih predorih</w:t>
            </w:r>
          </w:p>
        </w:tc>
      </w:tr>
      <w:tr w:rsidR="00731635" w:rsidRPr="00B07809" w14:paraId="543E658E" w14:textId="77777777" w:rsidTr="006122C9">
        <w:trPr>
          <w:trHeight w:val="1181"/>
        </w:trPr>
        <w:tc>
          <w:tcPr>
            <w:tcW w:w="0" w:type="auto"/>
            <w:tcBorders>
              <w:top w:val="single" w:sz="4" w:space="0" w:color="auto"/>
              <w:left w:val="single" w:sz="4" w:space="0" w:color="auto"/>
              <w:bottom w:val="single" w:sz="4" w:space="0" w:color="auto"/>
              <w:right w:val="single" w:sz="4" w:space="0" w:color="auto"/>
            </w:tcBorders>
          </w:tcPr>
          <w:p w14:paraId="669DD87D" w14:textId="77777777" w:rsidR="00731635" w:rsidRPr="00B07809" w:rsidRDefault="00731635" w:rsidP="006122C9">
            <w:pPr>
              <w:pStyle w:val="Pa2"/>
              <w:rPr>
                <w:rFonts w:cs="Arial"/>
                <w:sz w:val="20"/>
                <w:szCs w:val="20"/>
              </w:rPr>
            </w:pPr>
            <w:r w:rsidRPr="00B07809">
              <w:rPr>
                <w:rFonts w:cs="Arial"/>
                <w:b/>
                <w:bCs/>
                <w:sz w:val="20"/>
                <w:szCs w:val="20"/>
              </w:rPr>
              <w:t>Drugi uporabniki cest</w:t>
            </w:r>
          </w:p>
        </w:tc>
        <w:tc>
          <w:tcPr>
            <w:tcW w:w="0" w:type="auto"/>
            <w:tcBorders>
              <w:top w:val="single" w:sz="4" w:space="0" w:color="auto"/>
              <w:left w:val="single" w:sz="4" w:space="0" w:color="auto"/>
              <w:bottom w:val="single" w:sz="4" w:space="0" w:color="auto"/>
              <w:right w:val="single" w:sz="4" w:space="0" w:color="auto"/>
            </w:tcBorders>
          </w:tcPr>
          <w:p w14:paraId="50871019" w14:textId="77777777" w:rsidR="00731635" w:rsidRPr="00B07809" w:rsidRDefault="00731635" w:rsidP="001A238B">
            <w:pPr>
              <w:pStyle w:val="Pa40"/>
              <w:numPr>
                <w:ilvl w:val="0"/>
                <w:numId w:val="102"/>
              </w:numPr>
              <w:rPr>
                <w:rFonts w:cs="Arial"/>
                <w:sz w:val="20"/>
                <w:szCs w:val="20"/>
              </w:rPr>
            </w:pPr>
            <w:r w:rsidRPr="00B07809">
              <w:rPr>
                <w:rFonts w:cs="Arial"/>
                <w:sz w:val="20"/>
                <w:szCs w:val="20"/>
              </w:rPr>
              <w:t>specifični dejavniki tveganja, povezani s pomanjkanjem izkušenj drugih uporabnikov cest</w:t>
            </w:r>
          </w:p>
          <w:p w14:paraId="68815D01" w14:textId="77777777" w:rsidR="00731635" w:rsidRPr="00B07809" w:rsidRDefault="00731635" w:rsidP="001A238B">
            <w:pPr>
              <w:pStyle w:val="Pa40"/>
              <w:numPr>
                <w:ilvl w:val="0"/>
                <w:numId w:val="102"/>
              </w:numPr>
              <w:rPr>
                <w:rFonts w:cs="Arial"/>
                <w:sz w:val="20"/>
                <w:szCs w:val="20"/>
              </w:rPr>
            </w:pPr>
            <w:r w:rsidRPr="00B07809">
              <w:rPr>
                <w:rFonts w:cs="Arial"/>
                <w:sz w:val="20"/>
                <w:szCs w:val="20"/>
              </w:rPr>
              <w:t>najranljivejše kategorije uporabnikov, kot so otroci, pešci, kolesarji in težje gibljivi ljudje</w:t>
            </w:r>
          </w:p>
          <w:p w14:paraId="45D9EBF8" w14:textId="77777777" w:rsidR="00731635" w:rsidRPr="00B07809" w:rsidRDefault="00731635" w:rsidP="001A238B">
            <w:pPr>
              <w:pStyle w:val="Pa40"/>
              <w:numPr>
                <w:ilvl w:val="0"/>
                <w:numId w:val="102"/>
              </w:numPr>
              <w:rPr>
                <w:rFonts w:cs="Arial"/>
                <w:sz w:val="20"/>
                <w:szCs w:val="20"/>
              </w:rPr>
            </w:pPr>
            <w:r w:rsidRPr="00B07809">
              <w:rPr>
                <w:rFonts w:cs="Arial"/>
                <w:sz w:val="20"/>
                <w:szCs w:val="20"/>
              </w:rPr>
              <w:t>tveganja, vključena pri premikih in vožnji različnih vrst vozil in zaradi različnih vidnih polj</w:t>
            </w:r>
          </w:p>
        </w:tc>
      </w:tr>
      <w:tr w:rsidR="00731635" w:rsidRPr="00B07809" w14:paraId="6B1BD95D" w14:textId="77777777" w:rsidTr="006122C9">
        <w:trPr>
          <w:trHeight w:val="222"/>
        </w:trPr>
        <w:tc>
          <w:tcPr>
            <w:tcW w:w="0" w:type="auto"/>
            <w:tcBorders>
              <w:top w:val="single" w:sz="4" w:space="0" w:color="auto"/>
              <w:left w:val="single" w:sz="4" w:space="0" w:color="auto"/>
              <w:bottom w:val="single" w:sz="4" w:space="0" w:color="auto"/>
              <w:right w:val="single" w:sz="4" w:space="0" w:color="auto"/>
            </w:tcBorders>
          </w:tcPr>
          <w:p w14:paraId="78CAD7F7" w14:textId="77777777" w:rsidR="00731635" w:rsidRPr="00B07809" w:rsidRDefault="00731635" w:rsidP="006122C9">
            <w:pPr>
              <w:pStyle w:val="Pa2"/>
              <w:rPr>
                <w:rFonts w:cs="Arial"/>
                <w:sz w:val="20"/>
                <w:szCs w:val="20"/>
              </w:rPr>
            </w:pPr>
            <w:r w:rsidRPr="00B07809">
              <w:rPr>
                <w:rFonts w:cs="Arial"/>
                <w:b/>
                <w:bCs/>
                <w:sz w:val="20"/>
                <w:szCs w:val="20"/>
              </w:rPr>
              <w:t>Potrebni varnostni ukrepi pri stopanju iz vozila</w:t>
            </w:r>
          </w:p>
        </w:tc>
        <w:tc>
          <w:tcPr>
            <w:tcW w:w="0" w:type="auto"/>
            <w:tcBorders>
              <w:top w:val="single" w:sz="4" w:space="0" w:color="auto"/>
              <w:left w:val="single" w:sz="4" w:space="0" w:color="auto"/>
              <w:bottom w:val="single" w:sz="4" w:space="0" w:color="auto"/>
              <w:right w:val="single" w:sz="4" w:space="0" w:color="auto"/>
            </w:tcBorders>
          </w:tcPr>
          <w:p w14:paraId="18CC27B4" w14:textId="77777777" w:rsidR="00731635" w:rsidRPr="00B07809" w:rsidRDefault="00731635" w:rsidP="001A238B">
            <w:pPr>
              <w:pStyle w:val="Pa40"/>
              <w:numPr>
                <w:ilvl w:val="0"/>
                <w:numId w:val="103"/>
              </w:numPr>
              <w:rPr>
                <w:rFonts w:cs="Arial"/>
                <w:sz w:val="20"/>
                <w:szCs w:val="20"/>
              </w:rPr>
            </w:pPr>
            <w:r w:rsidRPr="00B07809">
              <w:rPr>
                <w:rFonts w:cs="Arial"/>
                <w:sz w:val="20"/>
                <w:szCs w:val="20"/>
              </w:rPr>
              <w:t>najpomembnejša načela glede varnostnih ukrepov pri stopanju iz vozila</w:t>
            </w:r>
          </w:p>
        </w:tc>
      </w:tr>
      <w:tr w:rsidR="00731635" w:rsidRPr="00B07809" w14:paraId="4453E6BC" w14:textId="77777777" w:rsidTr="006122C9">
        <w:trPr>
          <w:trHeight w:val="797"/>
        </w:trPr>
        <w:tc>
          <w:tcPr>
            <w:tcW w:w="0" w:type="auto"/>
            <w:tcBorders>
              <w:top w:val="single" w:sz="4" w:space="0" w:color="auto"/>
              <w:left w:val="single" w:sz="4" w:space="0" w:color="auto"/>
              <w:bottom w:val="single" w:sz="4" w:space="0" w:color="auto"/>
              <w:right w:val="single" w:sz="4" w:space="0" w:color="auto"/>
            </w:tcBorders>
          </w:tcPr>
          <w:p w14:paraId="266EAEBC" w14:textId="77777777" w:rsidR="00731635" w:rsidRPr="00B07809" w:rsidRDefault="00731635" w:rsidP="006122C9">
            <w:pPr>
              <w:pStyle w:val="Pa2"/>
              <w:rPr>
                <w:rFonts w:cs="Arial"/>
                <w:sz w:val="20"/>
                <w:szCs w:val="20"/>
              </w:rPr>
            </w:pPr>
            <w:r w:rsidRPr="00B07809">
              <w:rPr>
                <w:rFonts w:cs="Arial"/>
                <w:b/>
                <w:bCs/>
                <w:sz w:val="20"/>
                <w:szCs w:val="20"/>
              </w:rPr>
              <w:lastRenderedPageBreak/>
              <w:t>Mehanični vidiki v zvezi s prometno varnostjo</w:t>
            </w:r>
          </w:p>
        </w:tc>
        <w:tc>
          <w:tcPr>
            <w:tcW w:w="0" w:type="auto"/>
            <w:tcBorders>
              <w:top w:val="single" w:sz="4" w:space="0" w:color="auto"/>
              <w:left w:val="single" w:sz="4" w:space="0" w:color="auto"/>
              <w:bottom w:val="single" w:sz="4" w:space="0" w:color="auto"/>
              <w:right w:val="single" w:sz="4" w:space="0" w:color="auto"/>
            </w:tcBorders>
          </w:tcPr>
          <w:p w14:paraId="7F323623" w14:textId="77777777" w:rsidR="00731635" w:rsidRPr="00B07809" w:rsidRDefault="00731635" w:rsidP="001A238B">
            <w:pPr>
              <w:pStyle w:val="Pa40"/>
              <w:numPr>
                <w:ilvl w:val="0"/>
                <w:numId w:val="103"/>
              </w:numPr>
              <w:rPr>
                <w:rFonts w:cs="Arial"/>
                <w:sz w:val="20"/>
                <w:szCs w:val="20"/>
              </w:rPr>
            </w:pPr>
            <w:r w:rsidRPr="00B07809">
              <w:rPr>
                <w:rFonts w:cs="Arial"/>
                <w:sz w:val="20"/>
                <w:szCs w:val="20"/>
              </w:rPr>
              <w:t>odkrivanje najpogostejših napak pri krmiljenju, zavornih sistemih, pnevmatikah, svetilkah in žarometih, vzvratnih ogledalih, vetrobranskem steklu in brisalcih, izpušnem sistemu, varnostnih pasovih in zvočnih opozorilnih naprav</w:t>
            </w:r>
          </w:p>
        </w:tc>
      </w:tr>
      <w:tr w:rsidR="00731635" w:rsidRPr="00B07809" w14:paraId="2C750D4C" w14:textId="77777777" w:rsidTr="006122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13"/>
        </w:trPr>
        <w:tc>
          <w:tcPr>
            <w:tcW w:w="2235" w:type="dxa"/>
          </w:tcPr>
          <w:p w14:paraId="61C78440" w14:textId="77777777" w:rsidR="00731635" w:rsidRPr="00B07809" w:rsidRDefault="00731635" w:rsidP="006122C9">
            <w:pPr>
              <w:pStyle w:val="Pa2"/>
              <w:rPr>
                <w:rFonts w:cs="Arial"/>
                <w:sz w:val="20"/>
                <w:szCs w:val="20"/>
              </w:rPr>
            </w:pPr>
            <w:r w:rsidRPr="00B07809">
              <w:rPr>
                <w:rFonts w:cs="Arial"/>
                <w:b/>
                <w:bCs/>
                <w:sz w:val="20"/>
                <w:szCs w:val="20"/>
              </w:rPr>
              <w:t>Varnostna oprema vozila</w:t>
            </w:r>
          </w:p>
        </w:tc>
        <w:tc>
          <w:tcPr>
            <w:tcW w:w="7387" w:type="dxa"/>
          </w:tcPr>
          <w:p w14:paraId="3E296FCE" w14:textId="77777777" w:rsidR="00731635" w:rsidRPr="00B07809" w:rsidRDefault="00731635" w:rsidP="001A238B">
            <w:pPr>
              <w:pStyle w:val="Pa40"/>
              <w:numPr>
                <w:ilvl w:val="0"/>
                <w:numId w:val="103"/>
              </w:numPr>
              <w:rPr>
                <w:rFonts w:cs="Arial"/>
                <w:sz w:val="20"/>
                <w:szCs w:val="20"/>
              </w:rPr>
            </w:pPr>
            <w:r w:rsidRPr="00B07809">
              <w:rPr>
                <w:rFonts w:cs="Arial"/>
                <w:sz w:val="20"/>
                <w:szCs w:val="20"/>
              </w:rPr>
              <w:t>raba varnostnih pasov in naslonjal za glavo</w:t>
            </w:r>
          </w:p>
          <w:p w14:paraId="56B30288" w14:textId="77777777" w:rsidR="00731635" w:rsidRPr="00B07809" w:rsidRDefault="00731635" w:rsidP="001A238B">
            <w:pPr>
              <w:pStyle w:val="Pa40"/>
              <w:numPr>
                <w:ilvl w:val="0"/>
                <w:numId w:val="103"/>
              </w:numPr>
              <w:rPr>
                <w:rFonts w:cs="Arial"/>
                <w:sz w:val="20"/>
                <w:szCs w:val="20"/>
              </w:rPr>
            </w:pPr>
            <w:r w:rsidRPr="00B07809">
              <w:rPr>
                <w:rFonts w:cs="Arial"/>
                <w:sz w:val="20"/>
                <w:szCs w:val="20"/>
              </w:rPr>
              <w:t>varnostna oprema za otroka</w:t>
            </w:r>
          </w:p>
        </w:tc>
      </w:tr>
      <w:tr w:rsidR="00731635" w:rsidRPr="00B07809" w14:paraId="61C9294B" w14:textId="77777777" w:rsidTr="006122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5"/>
        </w:trPr>
        <w:tc>
          <w:tcPr>
            <w:tcW w:w="2235" w:type="dxa"/>
          </w:tcPr>
          <w:p w14:paraId="218BFA0C" w14:textId="77777777" w:rsidR="00731635" w:rsidRPr="00B07809" w:rsidRDefault="00731635" w:rsidP="006122C9">
            <w:pPr>
              <w:pStyle w:val="Pa2"/>
              <w:rPr>
                <w:rFonts w:cs="Arial"/>
                <w:sz w:val="20"/>
                <w:szCs w:val="20"/>
              </w:rPr>
            </w:pPr>
            <w:r w:rsidRPr="00B07809">
              <w:rPr>
                <w:rFonts w:cs="Arial"/>
                <w:b/>
                <w:bCs/>
                <w:sz w:val="20"/>
                <w:szCs w:val="20"/>
              </w:rPr>
              <w:t>Raba vozila v odnosu do okolja</w:t>
            </w:r>
          </w:p>
        </w:tc>
        <w:tc>
          <w:tcPr>
            <w:tcW w:w="7387" w:type="dxa"/>
          </w:tcPr>
          <w:p w14:paraId="1204653F" w14:textId="77777777" w:rsidR="00731635" w:rsidRPr="00B07809" w:rsidRDefault="00731635" w:rsidP="001A238B">
            <w:pPr>
              <w:pStyle w:val="Pa40"/>
              <w:numPr>
                <w:ilvl w:val="0"/>
                <w:numId w:val="103"/>
              </w:numPr>
              <w:rPr>
                <w:rFonts w:cs="Arial"/>
                <w:sz w:val="20"/>
                <w:szCs w:val="20"/>
              </w:rPr>
            </w:pPr>
            <w:r w:rsidRPr="00B07809">
              <w:rPr>
                <w:rFonts w:cs="Arial"/>
                <w:sz w:val="20"/>
                <w:szCs w:val="20"/>
              </w:rPr>
              <w:t>ustrezna raba zvočnih opozorilnih naprav</w:t>
            </w:r>
          </w:p>
          <w:p w14:paraId="4DACCEEB" w14:textId="77777777" w:rsidR="00731635" w:rsidRPr="00B07809" w:rsidRDefault="00731635" w:rsidP="001A238B">
            <w:pPr>
              <w:pStyle w:val="Pa40"/>
              <w:numPr>
                <w:ilvl w:val="0"/>
                <w:numId w:val="103"/>
              </w:numPr>
              <w:rPr>
                <w:rFonts w:cs="Arial"/>
                <w:sz w:val="20"/>
                <w:szCs w:val="20"/>
              </w:rPr>
            </w:pPr>
            <w:r w:rsidRPr="00B07809">
              <w:rPr>
                <w:rFonts w:cs="Arial"/>
                <w:sz w:val="20"/>
                <w:szCs w:val="20"/>
              </w:rPr>
              <w:t>zmerna poraba goriva</w:t>
            </w:r>
          </w:p>
          <w:p w14:paraId="798AED93" w14:textId="77777777" w:rsidR="00731635" w:rsidRPr="00B07809" w:rsidRDefault="00731635" w:rsidP="001A238B">
            <w:pPr>
              <w:pStyle w:val="Pa40"/>
              <w:numPr>
                <w:ilvl w:val="0"/>
                <w:numId w:val="103"/>
              </w:numPr>
              <w:rPr>
                <w:rFonts w:cs="Arial"/>
                <w:sz w:val="20"/>
                <w:szCs w:val="20"/>
              </w:rPr>
            </w:pPr>
            <w:r w:rsidRPr="00B07809">
              <w:rPr>
                <w:rFonts w:cs="Arial"/>
                <w:sz w:val="20"/>
                <w:szCs w:val="20"/>
              </w:rPr>
              <w:t>omejitev emisij onesnaževalcev okolja</w:t>
            </w:r>
          </w:p>
        </w:tc>
      </w:tr>
      <w:tr w:rsidR="00731635" w:rsidRPr="00B07809" w14:paraId="4E61D4BE" w14:textId="77777777" w:rsidTr="006122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97"/>
        </w:trPr>
        <w:tc>
          <w:tcPr>
            <w:tcW w:w="2235" w:type="dxa"/>
          </w:tcPr>
          <w:p w14:paraId="7D421D0D" w14:textId="77777777" w:rsidR="00731635" w:rsidRPr="00B07809" w:rsidRDefault="00731635" w:rsidP="006122C9">
            <w:pPr>
              <w:pStyle w:val="Pa2"/>
              <w:rPr>
                <w:rFonts w:cs="Arial"/>
                <w:sz w:val="20"/>
                <w:szCs w:val="20"/>
              </w:rPr>
            </w:pPr>
            <w:r w:rsidRPr="00B07809">
              <w:rPr>
                <w:rFonts w:cs="Arial"/>
                <w:b/>
                <w:bCs/>
                <w:sz w:val="20"/>
                <w:szCs w:val="20"/>
              </w:rPr>
              <w:t>Splošna pravila in predpisi</w:t>
            </w:r>
          </w:p>
        </w:tc>
        <w:tc>
          <w:tcPr>
            <w:tcW w:w="7387" w:type="dxa"/>
          </w:tcPr>
          <w:p w14:paraId="6C6170C2" w14:textId="77777777" w:rsidR="00731635" w:rsidRPr="00B07809" w:rsidRDefault="00731635" w:rsidP="001A238B">
            <w:pPr>
              <w:pStyle w:val="Pa40"/>
              <w:numPr>
                <w:ilvl w:val="0"/>
                <w:numId w:val="103"/>
              </w:numPr>
              <w:rPr>
                <w:rFonts w:cs="Arial"/>
                <w:sz w:val="20"/>
                <w:szCs w:val="20"/>
              </w:rPr>
            </w:pPr>
            <w:r w:rsidRPr="00B07809">
              <w:rPr>
                <w:rFonts w:cs="Arial"/>
                <w:sz w:val="20"/>
                <w:szCs w:val="20"/>
              </w:rPr>
              <w:t>administrativni dokumenti, potrebni za rabo vozil</w:t>
            </w:r>
          </w:p>
          <w:p w14:paraId="712FB830" w14:textId="77777777" w:rsidR="00731635" w:rsidRPr="00B07809" w:rsidRDefault="00731635" w:rsidP="001A238B">
            <w:pPr>
              <w:pStyle w:val="Pa40"/>
              <w:numPr>
                <w:ilvl w:val="0"/>
                <w:numId w:val="103"/>
              </w:numPr>
              <w:rPr>
                <w:rFonts w:cs="Arial"/>
                <w:sz w:val="20"/>
                <w:szCs w:val="20"/>
              </w:rPr>
            </w:pPr>
            <w:r w:rsidRPr="00B07809">
              <w:rPr>
                <w:rFonts w:cs="Arial"/>
                <w:sz w:val="20"/>
                <w:szCs w:val="20"/>
              </w:rPr>
              <w:t>ravnanje v primeru nesreče (postavitev varnostnega trikotnika, sprožitev alarma, pomoč žrtvam)</w:t>
            </w:r>
          </w:p>
          <w:p w14:paraId="4EB9F110" w14:textId="77777777" w:rsidR="00731635" w:rsidRPr="00B07809" w:rsidRDefault="00731635" w:rsidP="001A238B">
            <w:pPr>
              <w:pStyle w:val="Pa40"/>
              <w:numPr>
                <w:ilvl w:val="0"/>
                <w:numId w:val="103"/>
              </w:numPr>
              <w:rPr>
                <w:rFonts w:cs="Arial"/>
                <w:sz w:val="20"/>
                <w:szCs w:val="20"/>
              </w:rPr>
            </w:pPr>
            <w:r w:rsidRPr="00B07809">
              <w:rPr>
                <w:rFonts w:cs="Arial"/>
                <w:sz w:val="20"/>
                <w:szCs w:val="20"/>
              </w:rPr>
              <w:t>varnost glede vozila, prevažanje tovora in oseb</w:t>
            </w:r>
          </w:p>
        </w:tc>
      </w:tr>
    </w:tbl>
    <w:p w14:paraId="1A2B6660" w14:textId="77777777" w:rsidR="00731635" w:rsidRPr="00B07809" w:rsidRDefault="00731635" w:rsidP="00731635">
      <w:pPr>
        <w:pStyle w:val="Default"/>
        <w:rPr>
          <w:rFonts w:ascii="Arial" w:hAnsi="Arial" w:cs="Arial"/>
          <w:color w:val="auto"/>
          <w:sz w:val="20"/>
          <w:szCs w:val="20"/>
        </w:rPr>
      </w:pPr>
    </w:p>
    <w:p w14:paraId="0E033331" w14:textId="77777777" w:rsidR="00731635" w:rsidRPr="00B07809" w:rsidRDefault="00731635" w:rsidP="00731635">
      <w:pPr>
        <w:pStyle w:val="Pa39"/>
        <w:rPr>
          <w:rFonts w:cs="Arial"/>
          <w:sz w:val="20"/>
          <w:szCs w:val="20"/>
        </w:rPr>
      </w:pPr>
      <w:r w:rsidRPr="00B07809">
        <w:rPr>
          <w:rFonts w:cs="Arial"/>
          <w:sz w:val="20"/>
          <w:szCs w:val="20"/>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1"/>
        <w:gridCol w:w="7781"/>
      </w:tblGrid>
      <w:tr w:rsidR="00731635" w:rsidRPr="00B07809" w14:paraId="4BD74981" w14:textId="77777777" w:rsidTr="006122C9">
        <w:trPr>
          <w:trHeight w:val="414"/>
        </w:trPr>
        <w:tc>
          <w:tcPr>
            <w:tcW w:w="0" w:type="auto"/>
            <w:gridSpan w:val="2"/>
          </w:tcPr>
          <w:p w14:paraId="2BCF88C3" w14:textId="77777777" w:rsidR="00731635" w:rsidRPr="00B07809" w:rsidRDefault="00731635" w:rsidP="006122C9">
            <w:pPr>
              <w:pStyle w:val="Pa34"/>
              <w:jc w:val="center"/>
              <w:rPr>
                <w:rFonts w:cs="Arial"/>
                <w:sz w:val="20"/>
                <w:szCs w:val="20"/>
              </w:rPr>
            </w:pPr>
            <w:r w:rsidRPr="00B07809">
              <w:rPr>
                <w:rFonts w:cs="Arial"/>
                <w:b/>
                <w:bCs/>
                <w:sz w:val="20"/>
                <w:szCs w:val="20"/>
              </w:rPr>
              <w:lastRenderedPageBreak/>
              <w:t>POSEBNE DOLOČBE GLEDE VSEBINE TEORETIČNEGA PREIZKUSA</w:t>
            </w:r>
          </w:p>
          <w:p w14:paraId="53BE6FE3" w14:textId="77777777" w:rsidR="00731635" w:rsidRPr="00B07809" w:rsidRDefault="00731635" w:rsidP="006122C9">
            <w:pPr>
              <w:pStyle w:val="Pa34"/>
              <w:jc w:val="center"/>
              <w:rPr>
                <w:rFonts w:cs="Arial"/>
                <w:sz w:val="20"/>
                <w:szCs w:val="20"/>
              </w:rPr>
            </w:pPr>
            <w:r w:rsidRPr="00B07809">
              <w:rPr>
                <w:rFonts w:cs="Arial"/>
                <w:b/>
                <w:bCs/>
                <w:sz w:val="20"/>
                <w:szCs w:val="20"/>
              </w:rPr>
              <w:t>ZA KATEGORIJE AM, A1, A2, A</w:t>
            </w:r>
          </w:p>
        </w:tc>
      </w:tr>
      <w:tr w:rsidR="00731635" w:rsidRPr="00B07809" w14:paraId="549578F7" w14:textId="77777777" w:rsidTr="006122C9">
        <w:trPr>
          <w:trHeight w:val="1949"/>
        </w:trPr>
        <w:tc>
          <w:tcPr>
            <w:tcW w:w="0" w:type="auto"/>
          </w:tcPr>
          <w:p w14:paraId="1D2BC53D" w14:textId="77777777" w:rsidR="00731635" w:rsidRPr="00B07809" w:rsidRDefault="00731635" w:rsidP="006122C9">
            <w:pPr>
              <w:pStyle w:val="Pa2"/>
              <w:rPr>
                <w:rFonts w:cs="Arial"/>
                <w:b/>
                <w:bCs/>
                <w:sz w:val="20"/>
                <w:szCs w:val="20"/>
              </w:rPr>
            </w:pPr>
            <w:r w:rsidRPr="00B07809">
              <w:rPr>
                <w:rFonts w:cs="Arial"/>
                <w:b/>
                <w:bCs/>
                <w:sz w:val="20"/>
                <w:szCs w:val="20"/>
              </w:rPr>
              <w:t xml:space="preserve">Obvezno preverjanje splošnega </w:t>
            </w:r>
          </w:p>
          <w:p w14:paraId="333A73CD" w14:textId="77777777" w:rsidR="00731635" w:rsidRPr="00B07809" w:rsidRDefault="00731635" w:rsidP="006122C9">
            <w:pPr>
              <w:pStyle w:val="Pa2"/>
              <w:rPr>
                <w:rFonts w:cs="Arial"/>
                <w:sz w:val="20"/>
                <w:szCs w:val="20"/>
              </w:rPr>
            </w:pPr>
            <w:r w:rsidRPr="00B07809">
              <w:rPr>
                <w:rFonts w:cs="Arial"/>
                <w:b/>
                <w:bCs/>
                <w:sz w:val="20"/>
                <w:szCs w:val="20"/>
              </w:rPr>
              <w:t>znanja o:</w:t>
            </w:r>
          </w:p>
        </w:tc>
        <w:tc>
          <w:tcPr>
            <w:tcW w:w="0" w:type="auto"/>
          </w:tcPr>
          <w:p w14:paraId="6479539D" w14:textId="77777777" w:rsidR="00731635" w:rsidRPr="00B07809" w:rsidRDefault="00731635" w:rsidP="001A238B">
            <w:pPr>
              <w:pStyle w:val="Pa40"/>
              <w:numPr>
                <w:ilvl w:val="0"/>
                <w:numId w:val="104"/>
              </w:numPr>
              <w:rPr>
                <w:rFonts w:cs="Arial"/>
                <w:sz w:val="20"/>
                <w:szCs w:val="20"/>
              </w:rPr>
            </w:pPr>
            <w:r w:rsidRPr="00B07809">
              <w:rPr>
                <w:rFonts w:cs="Arial"/>
                <w:sz w:val="20"/>
                <w:szCs w:val="20"/>
              </w:rPr>
              <w:t xml:space="preserve">uporabi zaščitnih potrebščin, kot so rokavice, </w:t>
            </w:r>
            <w:r w:rsidRPr="00B07809">
              <w:rPr>
                <w:rStyle w:val="A11"/>
                <w:b w:val="0"/>
                <w:bCs w:val="0"/>
                <w:color w:val="auto"/>
                <w:sz w:val="20"/>
                <w:szCs w:val="20"/>
              </w:rPr>
              <w:t>zaščitna oblačila, motoristični škornji oziroma drugo zaščitno obuvalo</w:t>
            </w:r>
            <w:r w:rsidRPr="00B07809">
              <w:rPr>
                <w:rFonts w:cs="Arial"/>
                <w:sz w:val="20"/>
                <w:szCs w:val="20"/>
              </w:rPr>
              <w:t xml:space="preserve"> in zaščitna čelada</w:t>
            </w:r>
          </w:p>
          <w:p w14:paraId="1D89AD91" w14:textId="77777777" w:rsidR="00731635" w:rsidRPr="00B07809" w:rsidRDefault="00731635" w:rsidP="001A238B">
            <w:pPr>
              <w:pStyle w:val="Pa40"/>
              <w:numPr>
                <w:ilvl w:val="0"/>
                <w:numId w:val="104"/>
              </w:numPr>
              <w:rPr>
                <w:rFonts w:cs="Arial"/>
                <w:sz w:val="20"/>
                <w:szCs w:val="20"/>
              </w:rPr>
            </w:pPr>
            <w:r w:rsidRPr="00B07809">
              <w:rPr>
                <w:rFonts w:cs="Arial"/>
                <w:sz w:val="20"/>
                <w:szCs w:val="20"/>
              </w:rPr>
              <w:t>vidnosti voznikov motornih koles za druge uporabnike cest</w:t>
            </w:r>
          </w:p>
          <w:p w14:paraId="45D44CFF" w14:textId="77777777" w:rsidR="00731635" w:rsidRPr="00B07809" w:rsidRDefault="00731635" w:rsidP="001A238B">
            <w:pPr>
              <w:pStyle w:val="Pa40"/>
              <w:numPr>
                <w:ilvl w:val="0"/>
                <w:numId w:val="104"/>
              </w:numPr>
              <w:rPr>
                <w:rFonts w:cs="Arial"/>
                <w:sz w:val="20"/>
                <w:szCs w:val="20"/>
              </w:rPr>
            </w:pPr>
            <w:r w:rsidRPr="00B07809">
              <w:rPr>
                <w:rFonts w:cs="Arial"/>
                <w:sz w:val="20"/>
                <w:szCs w:val="20"/>
              </w:rPr>
              <w:t>dejavnikih tveganja, ki se nanašajo na različne pogoje na cesti s poudar</w:t>
            </w:r>
            <w:r w:rsidRPr="00B07809">
              <w:rPr>
                <w:rFonts w:cs="Arial"/>
                <w:sz w:val="20"/>
                <w:szCs w:val="20"/>
              </w:rPr>
              <w:softHyphen/>
              <w:t>kom posebne pozornosti spolzkim delom, kot so pokrovi odtočnih kanalov, talne označbe (črte, puščice), tramvajski tiri</w:t>
            </w:r>
          </w:p>
          <w:p w14:paraId="7C9AAAC0" w14:textId="77777777" w:rsidR="00731635" w:rsidRPr="00B07809" w:rsidRDefault="00731635" w:rsidP="001A238B">
            <w:pPr>
              <w:pStyle w:val="Pa40"/>
              <w:numPr>
                <w:ilvl w:val="0"/>
                <w:numId w:val="104"/>
              </w:numPr>
              <w:rPr>
                <w:rFonts w:cs="Arial"/>
                <w:sz w:val="20"/>
                <w:szCs w:val="20"/>
              </w:rPr>
            </w:pPr>
            <w:r w:rsidRPr="00B07809">
              <w:rPr>
                <w:rFonts w:cs="Arial"/>
                <w:sz w:val="20"/>
                <w:szCs w:val="20"/>
              </w:rPr>
              <w:t>mehaničnih vidiki v zvezi s prometno varnostjo z dodatno pozornostjo stikalu za ustavitev v sili, nivoju olja v motorju, svetilkah in žarometih, zvočnih in opozorilnih naprav, kontrolnih luči na armaturni plošči, stanje pnevmatik, krmilnega mehanizma in verige</w:t>
            </w:r>
          </w:p>
        </w:tc>
      </w:tr>
    </w:tbl>
    <w:p w14:paraId="054E8742" w14:textId="77777777" w:rsidR="00731635" w:rsidRPr="00B07809" w:rsidRDefault="00731635" w:rsidP="00731635">
      <w:pPr>
        <w:pStyle w:val="Default"/>
        <w:rPr>
          <w:rFonts w:ascii="Arial" w:hAnsi="Arial" w:cs="Arial"/>
          <w:color w:val="auto"/>
          <w:sz w:val="20"/>
          <w:szCs w:val="20"/>
        </w:rPr>
      </w:pPr>
    </w:p>
    <w:p w14:paraId="30A79531" w14:textId="77777777" w:rsidR="00731635" w:rsidRPr="00B07809" w:rsidRDefault="00731635" w:rsidP="00731635">
      <w:pPr>
        <w:pStyle w:val="Pa39"/>
        <w:rPr>
          <w:rFonts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61"/>
        <w:gridCol w:w="7661"/>
      </w:tblGrid>
      <w:tr w:rsidR="00731635" w:rsidRPr="00B07809" w14:paraId="4E3693FA" w14:textId="77777777" w:rsidTr="006122C9">
        <w:trPr>
          <w:trHeight w:val="414"/>
        </w:trPr>
        <w:tc>
          <w:tcPr>
            <w:tcW w:w="0" w:type="auto"/>
            <w:gridSpan w:val="2"/>
          </w:tcPr>
          <w:p w14:paraId="281344B4" w14:textId="77777777" w:rsidR="00731635" w:rsidRPr="00B07809" w:rsidRDefault="00731635" w:rsidP="006122C9">
            <w:pPr>
              <w:pStyle w:val="Pa34"/>
              <w:jc w:val="center"/>
              <w:rPr>
                <w:rFonts w:cs="Arial"/>
                <w:sz w:val="20"/>
                <w:szCs w:val="20"/>
              </w:rPr>
            </w:pPr>
            <w:r w:rsidRPr="00B07809">
              <w:rPr>
                <w:rFonts w:cs="Arial"/>
                <w:b/>
                <w:bCs/>
                <w:sz w:val="20"/>
                <w:szCs w:val="20"/>
              </w:rPr>
              <w:t>POSEBNE DOLOČBE GLEDE VSEBINE TEORETIČNEGA PREIZKUSA</w:t>
            </w:r>
          </w:p>
          <w:p w14:paraId="063F874F" w14:textId="77777777" w:rsidR="00731635" w:rsidRPr="00B07809" w:rsidRDefault="00731635" w:rsidP="006122C9">
            <w:pPr>
              <w:pStyle w:val="Pa34"/>
              <w:jc w:val="center"/>
              <w:rPr>
                <w:rFonts w:cs="Arial"/>
                <w:sz w:val="20"/>
                <w:szCs w:val="20"/>
              </w:rPr>
            </w:pPr>
            <w:r w:rsidRPr="00B07809">
              <w:rPr>
                <w:rFonts w:cs="Arial"/>
                <w:b/>
                <w:bCs/>
                <w:sz w:val="20"/>
                <w:szCs w:val="20"/>
              </w:rPr>
              <w:t>ZA KATEGORIJE C1, C1E, C, CE, D1, D1E, D, DE</w:t>
            </w:r>
          </w:p>
        </w:tc>
      </w:tr>
      <w:tr w:rsidR="00731635" w:rsidRPr="00B07809" w14:paraId="428014EA" w14:textId="77777777" w:rsidTr="006122C9">
        <w:trPr>
          <w:trHeight w:val="1608"/>
        </w:trPr>
        <w:tc>
          <w:tcPr>
            <w:tcW w:w="0" w:type="auto"/>
          </w:tcPr>
          <w:p w14:paraId="1ED7B317" w14:textId="77777777" w:rsidR="00731635" w:rsidRPr="00B07809" w:rsidRDefault="00731635" w:rsidP="006122C9">
            <w:pPr>
              <w:pStyle w:val="Pa2"/>
              <w:rPr>
                <w:rFonts w:cs="Arial"/>
                <w:sz w:val="20"/>
                <w:szCs w:val="20"/>
              </w:rPr>
            </w:pPr>
            <w:r w:rsidRPr="00B07809">
              <w:rPr>
                <w:rFonts w:cs="Arial"/>
                <w:b/>
                <w:bCs/>
                <w:sz w:val="20"/>
                <w:szCs w:val="20"/>
              </w:rPr>
              <w:t>Obvezno preverjanje splošnega znanja o:</w:t>
            </w:r>
          </w:p>
        </w:tc>
        <w:tc>
          <w:tcPr>
            <w:tcW w:w="0" w:type="auto"/>
          </w:tcPr>
          <w:p w14:paraId="53FE47F4"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pravilih o urah vožnje in postankih</w:t>
            </w:r>
          </w:p>
          <w:p w14:paraId="5D1B4A3C"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uporabi opreme za registriranje</w:t>
            </w:r>
          </w:p>
          <w:p w14:paraId="7AFBBD87"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uporabi nadzorne naprave za kontrolo dela voznika in gibanja vozila v cestnem prometu (tahograf)</w:t>
            </w:r>
          </w:p>
          <w:p w14:paraId="26A2ED2A"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pravilih glede vrste prevoza blaga ali potnikov</w:t>
            </w:r>
          </w:p>
          <w:p w14:paraId="53712751"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dokumentih o vozilu in transportnih dokumentih, potrebnih za domači in mednarodni prevoz blaga in potnikov</w:t>
            </w:r>
          </w:p>
          <w:p w14:paraId="36FE3E12"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ravnanju v primeru prometne nesreče, ki jih je treba sprejeti po nesreči ali podobnem dogodku, vključno z ukrepanjem v sili, kot sta evakuacija potnikov in osnovno znanje prve pomoči</w:t>
            </w:r>
          </w:p>
          <w:p w14:paraId="52A004BE"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varnostnih ukrepih, ki jih je treba sprejeti med odstranjevanjem in zamenjavo koles</w:t>
            </w:r>
          </w:p>
          <w:p w14:paraId="5FE2BC72"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pravilih o masi in dimenzijah vozil</w:t>
            </w:r>
          </w:p>
          <w:p w14:paraId="18644FF0"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oviranju vidnega polja zaradi lastnosti vozil</w:t>
            </w:r>
          </w:p>
          <w:p w14:paraId="5B5B5A97"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varnostnih dejavnikih glede obremenitve vozil - nadzor tovora (nalaganje in pričvrstitev), težave z različnimi vrstami tovora (npr. tekočine, viseči tovori...), natovarjanje in raztovarjanje blaga in uporaba opreme za nato</w:t>
            </w:r>
            <w:r w:rsidRPr="00B07809">
              <w:rPr>
                <w:rFonts w:cs="Arial"/>
                <w:sz w:val="20"/>
                <w:szCs w:val="20"/>
              </w:rPr>
              <w:softHyphen/>
              <w:t xml:space="preserve">varjanje (samo kategorije </w:t>
            </w:r>
            <w:r w:rsidRPr="00B07809">
              <w:rPr>
                <w:rFonts w:cs="Arial"/>
                <w:bCs/>
                <w:sz w:val="20"/>
                <w:szCs w:val="20"/>
              </w:rPr>
              <w:t>C1, C1E, C, CE</w:t>
            </w:r>
            <w:r w:rsidRPr="00B07809">
              <w:rPr>
                <w:rFonts w:cs="Arial"/>
                <w:sz w:val="20"/>
                <w:szCs w:val="20"/>
              </w:rPr>
              <w:t>)</w:t>
            </w:r>
          </w:p>
          <w:p w14:paraId="5AAF39BB"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voznikovi odgovornosti glede prevoza potnikov; udobje in varnost potni</w:t>
            </w:r>
            <w:r w:rsidRPr="00B07809">
              <w:rPr>
                <w:rFonts w:cs="Arial"/>
                <w:sz w:val="20"/>
                <w:szCs w:val="20"/>
              </w:rPr>
              <w:softHyphen/>
              <w:t>kov, prevoz otrok (samo kategorije</w:t>
            </w:r>
            <w:r w:rsidRPr="00B07809">
              <w:rPr>
                <w:rFonts w:cs="Arial"/>
                <w:b/>
                <w:bCs/>
                <w:sz w:val="20"/>
                <w:szCs w:val="20"/>
              </w:rPr>
              <w:t xml:space="preserve"> </w:t>
            </w:r>
            <w:r w:rsidRPr="00B07809">
              <w:rPr>
                <w:rFonts w:cs="Arial"/>
                <w:bCs/>
                <w:sz w:val="20"/>
                <w:szCs w:val="20"/>
              </w:rPr>
              <w:t>D1, D1E, D, DE)</w:t>
            </w:r>
          </w:p>
          <w:p w14:paraId="0F46A3D6"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predpisanih počitkih pred pričetkom vožnje in med njo</w:t>
            </w:r>
          </w:p>
          <w:p w14:paraId="2408079C"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načelih konstrukcije in delovanja motorjev z notranjim izgorevanjem, tekočin (npr. motorno olje, hladilna tekočina, tekočin za hidravlične mehanizme, tekočini za pranje vetrobranskega stekla), sistema izgorevanja goriva, električnega sistema, sistema vžiga, prenosa (sklopke, menjalnika itd.)</w:t>
            </w:r>
          </w:p>
          <w:p w14:paraId="6318AE5B" w14:textId="77777777" w:rsidR="00731635" w:rsidRPr="00B07809" w:rsidRDefault="00731635" w:rsidP="001A238B">
            <w:pPr>
              <w:pStyle w:val="Pa40"/>
              <w:numPr>
                <w:ilvl w:val="0"/>
                <w:numId w:val="105"/>
              </w:numPr>
              <w:rPr>
                <w:rFonts w:cs="Arial"/>
                <w:sz w:val="20"/>
                <w:szCs w:val="20"/>
              </w:rPr>
            </w:pPr>
            <w:proofErr w:type="spellStart"/>
            <w:r w:rsidRPr="00B07809">
              <w:rPr>
                <w:rFonts w:cs="Arial"/>
                <w:sz w:val="20"/>
                <w:szCs w:val="20"/>
              </w:rPr>
              <w:t>podmazovanju</w:t>
            </w:r>
            <w:proofErr w:type="spellEnd"/>
            <w:r w:rsidRPr="00B07809">
              <w:rPr>
                <w:rFonts w:cs="Arial"/>
                <w:sz w:val="20"/>
                <w:szCs w:val="20"/>
              </w:rPr>
              <w:t xml:space="preserve"> in zaščiti pred zmrzovanjem</w:t>
            </w:r>
          </w:p>
          <w:p w14:paraId="44E5CC39"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načelih konstrukcije, montaže in pravilne uporabe pnevmatik ter skrbi zanje</w:t>
            </w:r>
          </w:p>
          <w:p w14:paraId="3ED88784"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 xml:space="preserve">delovanju in dnevnem vzdrževanju </w:t>
            </w:r>
            <w:proofErr w:type="spellStart"/>
            <w:r w:rsidRPr="00B07809">
              <w:rPr>
                <w:rFonts w:cs="Arial"/>
                <w:sz w:val="20"/>
                <w:szCs w:val="20"/>
              </w:rPr>
              <w:t>servo</w:t>
            </w:r>
            <w:proofErr w:type="spellEnd"/>
            <w:r w:rsidRPr="00B07809">
              <w:rPr>
                <w:rFonts w:cs="Arial"/>
                <w:sz w:val="20"/>
                <w:szCs w:val="20"/>
              </w:rPr>
              <w:t xml:space="preserve"> sistemov za zaviranje in krmiljenje, ter o uporabi sistema pri blokiranju koles</w:t>
            </w:r>
          </w:p>
          <w:p w14:paraId="13D3A082"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 xml:space="preserve">delovanju in dnevnem vzdrževanju sistemov sklopk (samo kategorije </w:t>
            </w:r>
            <w:r w:rsidRPr="00B07809">
              <w:rPr>
                <w:rFonts w:cs="Arial"/>
                <w:bCs/>
                <w:sz w:val="20"/>
                <w:szCs w:val="20"/>
              </w:rPr>
              <w:t>C1E, CE, D1E, DE</w:t>
            </w:r>
            <w:r w:rsidRPr="00B07809">
              <w:rPr>
                <w:rFonts w:cs="Arial"/>
                <w:sz w:val="20"/>
                <w:szCs w:val="20"/>
              </w:rPr>
              <w:t>)</w:t>
            </w:r>
          </w:p>
          <w:p w14:paraId="38C14EA1"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metodah za določanje vzrokov okvar</w:t>
            </w:r>
          </w:p>
          <w:p w14:paraId="6AF24131"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preventivnem vzdrževanju vozil in potrebnih tekočih popravil</w:t>
            </w:r>
          </w:p>
          <w:p w14:paraId="6ABBD24F" w14:textId="77777777" w:rsidR="00731635" w:rsidRPr="00B07809" w:rsidRDefault="00731635" w:rsidP="001A238B">
            <w:pPr>
              <w:pStyle w:val="Pa40"/>
              <w:numPr>
                <w:ilvl w:val="0"/>
                <w:numId w:val="105"/>
              </w:numPr>
              <w:rPr>
                <w:rFonts w:cs="Arial"/>
                <w:sz w:val="20"/>
                <w:szCs w:val="20"/>
              </w:rPr>
            </w:pPr>
            <w:r w:rsidRPr="00B07809">
              <w:rPr>
                <w:rFonts w:cs="Arial"/>
                <w:sz w:val="20"/>
                <w:szCs w:val="20"/>
              </w:rPr>
              <w:t xml:space="preserve">voznikovi odgovornosti glede prevzema, prevoza in dobave blaga v skladu z dogovorjenimi pogoji (samo kategorije </w:t>
            </w:r>
            <w:r w:rsidRPr="00B07809">
              <w:rPr>
                <w:rFonts w:cs="Arial"/>
                <w:bCs/>
                <w:sz w:val="20"/>
                <w:szCs w:val="20"/>
              </w:rPr>
              <w:t>C1, C1E, C, CE</w:t>
            </w:r>
            <w:r w:rsidRPr="00B07809">
              <w:rPr>
                <w:rFonts w:cs="Arial"/>
                <w:sz w:val="20"/>
                <w:szCs w:val="20"/>
              </w:rPr>
              <w:t>)</w:t>
            </w:r>
          </w:p>
        </w:tc>
      </w:tr>
    </w:tbl>
    <w:p w14:paraId="46AF2448" w14:textId="77777777" w:rsidR="00731635" w:rsidRPr="00B07809" w:rsidRDefault="00731635" w:rsidP="00731635">
      <w:pPr>
        <w:pStyle w:val="Default"/>
        <w:rPr>
          <w:rFonts w:ascii="Arial" w:hAnsi="Arial" w:cs="Arial"/>
          <w:color w:val="auto"/>
          <w:sz w:val="20"/>
          <w:szCs w:val="20"/>
        </w:rPr>
        <w:sectPr w:rsidR="00731635" w:rsidRPr="00B07809" w:rsidSect="006122C9">
          <w:pgSz w:w="12240" w:h="15840"/>
          <w:pgMar w:top="1417" w:right="1417" w:bottom="1417" w:left="1417" w:header="708" w:footer="708" w:gutter="0"/>
          <w:cols w:space="708"/>
          <w:noEndnote/>
        </w:sectPr>
      </w:pPr>
    </w:p>
    <w:p w14:paraId="480FBEBD" w14:textId="77777777" w:rsidR="00731635" w:rsidRPr="00B07809" w:rsidRDefault="00731635" w:rsidP="00731635">
      <w:pPr>
        <w:pStyle w:val="Default"/>
        <w:rPr>
          <w:rFonts w:ascii="Arial" w:hAnsi="Arial" w:cs="Arial"/>
          <w:color w:val="auto"/>
          <w:sz w:val="20"/>
          <w:szCs w:val="20"/>
        </w:rPr>
      </w:pPr>
    </w:p>
    <w:p w14:paraId="1F1537AC" w14:textId="77777777" w:rsidR="00731635" w:rsidRPr="00B07809" w:rsidRDefault="00731635" w:rsidP="00731635">
      <w:pPr>
        <w:pStyle w:val="Default"/>
        <w:rPr>
          <w:rFonts w:ascii="Arial" w:hAnsi="Arial" w:cs="Arial"/>
          <w:color w:val="auto"/>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61"/>
        <w:gridCol w:w="7661"/>
      </w:tblGrid>
      <w:tr w:rsidR="00731635" w:rsidRPr="00B07809" w14:paraId="041CD618" w14:textId="77777777" w:rsidTr="006122C9">
        <w:trPr>
          <w:trHeight w:val="414"/>
        </w:trPr>
        <w:tc>
          <w:tcPr>
            <w:tcW w:w="0" w:type="auto"/>
            <w:gridSpan w:val="2"/>
          </w:tcPr>
          <w:p w14:paraId="0C058140" w14:textId="77777777" w:rsidR="00731635" w:rsidRPr="00B07809" w:rsidRDefault="00731635" w:rsidP="006122C9">
            <w:pPr>
              <w:pStyle w:val="Pa34"/>
              <w:jc w:val="center"/>
              <w:rPr>
                <w:rFonts w:cs="Arial"/>
                <w:sz w:val="20"/>
                <w:szCs w:val="20"/>
              </w:rPr>
            </w:pPr>
            <w:r w:rsidRPr="00B07809">
              <w:rPr>
                <w:rFonts w:cs="Arial"/>
                <w:b/>
                <w:bCs/>
                <w:sz w:val="20"/>
                <w:szCs w:val="20"/>
              </w:rPr>
              <w:lastRenderedPageBreak/>
              <w:t>POSEBNE DOLOČBE GLEDE VSEBINE TEORETIČNEGA PREIZKUSA</w:t>
            </w:r>
          </w:p>
          <w:p w14:paraId="4A3C3DD4" w14:textId="77777777" w:rsidR="00731635" w:rsidRPr="00B07809" w:rsidRDefault="00731635" w:rsidP="006122C9">
            <w:pPr>
              <w:pStyle w:val="Pa34"/>
              <w:jc w:val="center"/>
              <w:rPr>
                <w:rFonts w:cs="Arial"/>
                <w:sz w:val="20"/>
                <w:szCs w:val="20"/>
              </w:rPr>
            </w:pPr>
            <w:r w:rsidRPr="00B07809">
              <w:rPr>
                <w:rFonts w:cs="Arial"/>
                <w:b/>
                <w:bCs/>
                <w:sz w:val="20"/>
                <w:szCs w:val="20"/>
              </w:rPr>
              <w:t>ZA KATEGORIJO F</w:t>
            </w:r>
          </w:p>
        </w:tc>
      </w:tr>
      <w:tr w:rsidR="00731635" w:rsidRPr="00B07809" w14:paraId="22A1A16F" w14:textId="77777777" w:rsidTr="006122C9">
        <w:trPr>
          <w:trHeight w:val="4253"/>
        </w:trPr>
        <w:tc>
          <w:tcPr>
            <w:tcW w:w="0" w:type="auto"/>
          </w:tcPr>
          <w:p w14:paraId="614E15A8" w14:textId="77777777" w:rsidR="00731635" w:rsidRPr="00B07809" w:rsidRDefault="00731635" w:rsidP="006122C9">
            <w:pPr>
              <w:pStyle w:val="Pa2"/>
              <w:rPr>
                <w:rFonts w:cs="Arial"/>
                <w:sz w:val="20"/>
                <w:szCs w:val="20"/>
              </w:rPr>
            </w:pPr>
            <w:r w:rsidRPr="00B07809">
              <w:rPr>
                <w:rFonts w:cs="Arial"/>
                <w:b/>
                <w:bCs/>
                <w:sz w:val="20"/>
                <w:szCs w:val="20"/>
              </w:rPr>
              <w:t>Obvezno preverjanje splošnega znanja o:</w:t>
            </w:r>
          </w:p>
        </w:tc>
        <w:tc>
          <w:tcPr>
            <w:tcW w:w="0" w:type="auto"/>
          </w:tcPr>
          <w:p w14:paraId="0BA1BE0D" w14:textId="77777777" w:rsidR="00731635" w:rsidRPr="00B07809" w:rsidRDefault="00731635" w:rsidP="001A238B">
            <w:pPr>
              <w:pStyle w:val="Pa40"/>
              <w:numPr>
                <w:ilvl w:val="0"/>
                <w:numId w:val="106"/>
              </w:numPr>
              <w:rPr>
                <w:rFonts w:cs="Arial"/>
                <w:sz w:val="20"/>
                <w:szCs w:val="20"/>
              </w:rPr>
            </w:pPr>
            <w:r w:rsidRPr="00B07809">
              <w:rPr>
                <w:rFonts w:cs="Arial"/>
                <w:sz w:val="20"/>
                <w:szCs w:val="20"/>
              </w:rPr>
              <w:t>pravilih o masi in dimenzijah vozil</w:t>
            </w:r>
          </w:p>
          <w:p w14:paraId="5704C167" w14:textId="77777777" w:rsidR="00731635" w:rsidRPr="00B07809" w:rsidRDefault="00731635" w:rsidP="001A238B">
            <w:pPr>
              <w:pStyle w:val="Pa40"/>
              <w:numPr>
                <w:ilvl w:val="0"/>
                <w:numId w:val="106"/>
              </w:numPr>
              <w:rPr>
                <w:rFonts w:cs="Arial"/>
                <w:sz w:val="20"/>
                <w:szCs w:val="20"/>
              </w:rPr>
            </w:pPr>
            <w:r w:rsidRPr="00B07809">
              <w:rPr>
                <w:rFonts w:cs="Arial"/>
                <w:sz w:val="20"/>
                <w:szCs w:val="20"/>
              </w:rPr>
              <w:t>oviranju vidnega polja zaradi lastnosti vozil</w:t>
            </w:r>
          </w:p>
          <w:p w14:paraId="6C7C6D99" w14:textId="77777777" w:rsidR="00731635" w:rsidRPr="00B07809" w:rsidRDefault="00731635" w:rsidP="001A238B">
            <w:pPr>
              <w:pStyle w:val="Pa40"/>
              <w:numPr>
                <w:ilvl w:val="0"/>
                <w:numId w:val="106"/>
              </w:numPr>
              <w:rPr>
                <w:rFonts w:cs="Arial"/>
                <w:sz w:val="20"/>
                <w:szCs w:val="20"/>
              </w:rPr>
            </w:pPr>
            <w:r w:rsidRPr="00B07809">
              <w:rPr>
                <w:rFonts w:cs="Arial"/>
                <w:sz w:val="20"/>
                <w:szCs w:val="20"/>
              </w:rPr>
              <w:t>varnostnih dejavnikih glede obremenitve vozil - nadzor tovora (nalaganje in pričvrstitev), težave z različnimi vrstami tovora (npr. tekočine, viseči tovori...), natovarjanje in raztovarjanje blaga in uporaba opreme za natovarjanje</w:t>
            </w:r>
          </w:p>
          <w:p w14:paraId="7C8576F9" w14:textId="77777777" w:rsidR="00731635" w:rsidRPr="00B07809" w:rsidRDefault="00731635" w:rsidP="001A238B">
            <w:pPr>
              <w:pStyle w:val="Pa40"/>
              <w:numPr>
                <w:ilvl w:val="0"/>
                <w:numId w:val="106"/>
              </w:numPr>
              <w:rPr>
                <w:rFonts w:cs="Arial"/>
                <w:sz w:val="20"/>
                <w:szCs w:val="20"/>
              </w:rPr>
            </w:pPr>
            <w:r w:rsidRPr="00B07809">
              <w:rPr>
                <w:rFonts w:cs="Arial"/>
                <w:sz w:val="20"/>
                <w:szCs w:val="20"/>
              </w:rPr>
              <w:t>varnostnih ukrepih, ki jih je treba sprejeti med odstranjevanjem in zame</w:t>
            </w:r>
            <w:r w:rsidRPr="00B07809">
              <w:rPr>
                <w:rFonts w:cs="Arial"/>
                <w:sz w:val="20"/>
                <w:szCs w:val="20"/>
              </w:rPr>
              <w:softHyphen/>
              <w:t>njavo koles</w:t>
            </w:r>
          </w:p>
          <w:p w14:paraId="273219FB" w14:textId="77777777" w:rsidR="00731635" w:rsidRPr="00B07809" w:rsidRDefault="00731635" w:rsidP="001A238B">
            <w:pPr>
              <w:pStyle w:val="Pa40"/>
              <w:numPr>
                <w:ilvl w:val="0"/>
                <w:numId w:val="106"/>
              </w:numPr>
              <w:rPr>
                <w:rFonts w:cs="Arial"/>
                <w:sz w:val="20"/>
                <w:szCs w:val="20"/>
              </w:rPr>
            </w:pPr>
            <w:r w:rsidRPr="00B07809">
              <w:rPr>
                <w:rFonts w:cs="Arial"/>
                <w:sz w:val="20"/>
                <w:szCs w:val="20"/>
              </w:rPr>
              <w:t>načelih konstrukcije in delovanja motorjev z notranjim izgorevanjem, tekočin (npr. motorno olje, hladilna tekočina, tekočin za hidravlične me</w:t>
            </w:r>
            <w:r w:rsidRPr="00B07809">
              <w:rPr>
                <w:rFonts w:cs="Arial"/>
                <w:sz w:val="20"/>
                <w:szCs w:val="20"/>
              </w:rPr>
              <w:softHyphen/>
              <w:t>hanizme, tekočini za pranje vetrobranskega stekla), sistema izgorevanja goriva, električnega sistema, sistema vžiga, prenosa (sklopke, menjalnika itd.)</w:t>
            </w:r>
          </w:p>
          <w:p w14:paraId="481B7ED6" w14:textId="77777777" w:rsidR="00731635" w:rsidRPr="00B07809" w:rsidRDefault="00731635" w:rsidP="001A238B">
            <w:pPr>
              <w:pStyle w:val="Pa40"/>
              <w:numPr>
                <w:ilvl w:val="0"/>
                <w:numId w:val="106"/>
              </w:numPr>
              <w:rPr>
                <w:rFonts w:cs="Arial"/>
                <w:sz w:val="20"/>
                <w:szCs w:val="20"/>
              </w:rPr>
            </w:pPr>
            <w:proofErr w:type="spellStart"/>
            <w:r w:rsidRPr="00B07809">
              <w:rPr>
                <w:rFonts w:cs="Arial"/>
                <w:sz w:val="20"/>
                <w:szCs w:val="20"/>
              </w:rPr>
              <w:t>podmazovanju</w:t>
            </w:r>
            <w:proofErr w:type="spellEnd"/>
            <w:r w:rsidRPr="00B07809">
              <w:rPr>
                <w:rFonts w:cs="Arial"/>
                <w:sz w:val="20"/>
                <w:szCs w:val="20"/>
              </w:rPr>
              <w:t xml:space="preserve"> in zaščiti pred zmrzovanjem</w:t>
            </w:r>
          </w:p>
          <w:p w14:paraId="61DDAA9C" w14:textId="77777777" w:rsidR="00731635" w:rsidRPr="00B07809" w:rsidRDefault="00731635" w:rsidP="001A238B">
            <w:pPr>
              <w:pStyle w:val="Pa40"/>
              <w:numPr>
                <w:ilvl w:val="0"/>
                <w:numId w:val="106"/>
              </w:numPr>
              <w:rPr>
                <w:rFonts w:cs="Arial"/>
                <w:sz w:val="20"/>
                <w:szCs w:val="20"/>
              </w:rPr>
            </w:pPr>
            <w:r w:rsidRPr="00B07809">
              <w:rPr>
                <w:rFonts w:cs="Arial"/>
                <w:sz w:val="20"/>
                <w:szCs w:val="20"/>
              </w:rPr>
              <w:t>načelih konstrukcije, montaže in pravilne uporabe pnevmatik ter skrbi zanje</w:t>
            </w:r>
          </w:p>
          <w:p w14:paraId="0FE71ED5" w14:textId="77777777" w:rsidR="00731635" w:rsidRPr="00B07809" w:rsidRDefault="00731635" w:rsidP="001A238B">
            <w:pPr>
              <w:pStyle w:val="Pa40"/>
              <w:numPr>
                <w:ilvl w:val="0"/>
                <w:numId w:val="106"/>
              </w:numPr>
              <w:rPr>
                <w:rFonts w:cs="Arial"/>
                <w:sz w:val="20"/>
                <w:szCs w:val="20"/>
              </w:rPr>
            </w:pPr>
            <w:r w:rsidRPr="00B07809">
              <w:rPr>
                <w:rFonts w:cs="Arial"/>
                <w:sz w:val="20"/>
                <w:szCs w:val="20"/>
              </w:rPr>
              <w:t xml:space="preserve">delovanju in dnevnem vzdrževanju </w:t>
            </w:r>
            <w:proofErr w:type="spellStart"/>
            <w:r w:rsidRPr="00B07809">
              <w:rPr>
                <w:rFonts w:cs="Arial"/>
                <w:sz w:val="20"/>
                <w:szCs w:val="20"/>
              </w:rPr>
              <w:t>servo</w:t>
            </w:r>
            <w:proofErr w:type="spellEnd"/>
            <w:r w:rsidRPr="00B07809">
              <w:rPr>
                <w:rFonts w:cs="Arial"/>
                <w:sz w:val="20"/>
                <w:szCs w:val="20"/>
              </w:rPr>
              <w:t xml:space="preserve"> sistemov za zaviranje in krmiljenje, ter o uporabi sistema pri blokiranju koles</w:t>
            </w:r>
          </w:p>
          <w:p w14:paraId="30968408" w14:textId="77777777" w:rsidR="00731635" w:rsidRPr="00B07809" w:rsidRDefault="00731635" w:rsidP="001A238B">
            <w:pPr>
              <w:pStyle w:val="Pa40"/>
              <w:numPr>
                <w:ilvl w:val="0"/>
                <w:numId w:val="106"/>
              </w:numPr>
              <w:rPr>
                <w:rFonts w:cs="Arial"/>
                <w:sz w:val="20"/>
                <w:szCs w:val="20"/>
              </w:rPr>
            </w:pPr>
            <w:r w:rsidRPr="00B07809">
              <w:rPr>
                <w:rFonts w:cs="Arial"/>
                <w:sz w:val="20"/>
                <w:szCs w:val="20"/>
              </w:rPr>
              <w:t>delovanju in dnevnem vzdrževanju sistemov sklopk</w:t>
            </w:r>
          </w:p>
          <w:p w14:paraId="1953F8A8" w14:textId="77777777" w:rsidR="00731635" w:rsidRPr="00B07809" w:rsidRDefault="00731635" w:rsidP="001A238B">
            <w:pPr>
              <w:pStyle w:val="Pa40"/>
              <w:numPr>
                <w:ilvl w:val="0"/>
                <w:numId w:val="106"/>
              </w:numPr>
              <w:rPr>
                <w:rFonts w:cs="Arial"/>
                <w:sz w:val="20"/>
                <w:szCs w:val="20"/>
              </w:rPr>
            </w:pPr>
            <w:r w:rsidRPr="00B07809">
              <w:rPr>
                <w:rFonts w:cs="Arial"/>
                <w:sz w:val="20"/>
                <w:szCs w:val="20"/>
              </w:rPr>
              <w:t>metodah za določanje vzrokov okvar</w:t>
            </w:r>
          </w:p>
          <w:p w14:paraId="4576FF07" w14:textId="77777777" w:rsidR="00731635" w:rsidRPr="00B07809" w:rsidRDefault="00731635" w:rsidP="001A238B">
            <w:pPr>
              <w:pStyle w:val="Pa40"/>
              <w:numPr>
                <w:ilvl w:val="0"/>
                <w:numId w:val="106"/>
              </w:numPr>
              <w:rPr>
                <w:rFonts w:cs="Arial"/>
                <w:sz w:val="20"/>
                <w:szCs w:val="20"/>
              </w:rPr>
            </w:pPr>
            <w:r w:rsidRPr="00B07809">
              <w:rPr>
                <w:rFonts w:cs="Arial"/>
                <w:sz w:val="20"/>
                <w:szCs w:val="20"/>
              </w:rPr>
              <w:t>preventivnem vzdrževanju vozil in potrebnih tekočih popravil</w:t>
            </w:r>
          </w:p>
          <w:p w14:paraId="012279A7" w14:textId="77777777" w:rsidR="00731635" w:rsidRPr="00B07809" w:rsidRDefault="00731635" w:rsidP="001A238B">
            <w:pPr>
              <w:pStyle w:val="Pa40"/>
              <w:numPr>
                <w:ilvl w:val="0"/>
                <w:numId w:val="106"/>
              </w:numPr>
              <w:rPr>
                <w:rFonts w:cs="Arial"/>
                <w:sz w:val="20"/>
                <w:szCs w:val="20"/>
              </w:rPr>
            </w:pPr>
            <w:r w:rsidRPr="00B07809">
              <w:rPr>
                <w:rFonts w:cs="Arial"/>
                <w:sz w:val="20"/>
                <w:szCs w:val="20"/>
              </w:rPr>
              <w:t>varno delo s traktorskimi priključki</w:t>
            </w:r>
          </w:p>
        </w:tc>
      </w:tr>
    </w:tbl>
    <w:p w14:paraId="2DBAE7C8" w14:textId="77777777" w:rsidR="00731635" w:rsidRPr="00B07809" w:rsidRDefault="00731635" w:rsidP="00731635">
      <w:pPr>
        <w:pStyle w:val="Default"/>
        <w:rPr>
          <w:rFonts w:ascii="Arial" w:hAnsi="Arial" w:cs="Arial"/>
          <w:color w:val="auto"/>
          <w:sz w:val="20"/>
          <w:szCs w:val="20"/>
        </w:rPr>
      </w:pPr>
    </w:p>
    <w:p w14:paraId="765ABB6F" w14:textId="77777777" w:rsidR="00731635" w:rsidRPr="00B07809" w:rsidRDefault="00731635" w:rsidP="00731635">
      <w:pPr>
        <w:pStyle w:val="Pa39"/>
        <w:rPr>
          <w:rFonts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04"/>
        <w:gridCol w:w="7718"/>
      </w:tblGrid>
      <w:tr w:rsidR="00731635" w:rsidRPr="00B07809" w14:paraId="12FCD950" w14:textId="77777777" w:rsidTr="006122C9">
        <w:trPr>
          <w:trHeight w:val="414"/>
        </w:trPr>
        <w:tc>
          <w:tcPr>
            <w:tcW w:w="0" w:type="auto"/>
            <w:gridSpan w:val="2"/>
          </w:tcPr>
          <w:p w14:paraId="11D5765E" w14:textId="77777777" w:rsidR="00731635" w:rsidRPr="00B07809" w:rsidRDefault="00731635" w:rsidP="006122C9">
            <w:pPr>
              <w:pStyle w:val="Pa34"/>
              <w:jc w:val="center"/>
              <w:rPr>
                <w:rFonts w:cs="Arial"/>
                <w:sz w:val="20"/>
                <w:szCs w:val="20"/>
              </w:rPr>
            </w:pPr>
            <w:r w:rsidRPr="00B07809">
              <w:rPr>
                <w:rFonts w:cs="Arial"/>
                <w:b/>
                <w:bCs/>
                <w:sz w:val="20"/>
                <w:szCs w:val="20"/>
              </w:rPr>
              <w:t>POSEBNE DOLOČBE GLEDE VSEBINE TEORETIČNEGA PREIZKUSA</w:t>
            </w:r>
          </w:p>
          <w:p w14:paraId="452AB8B5" w14:textId="77777777" w:rsidR="00731635" w:rsidRPr="00B07809" w:rsidRDefault="00731635" w:rsidP="006122C9">
            <w:pPr>
              <w:pStyle w:val="Pa34"/>
              <w:jc w:val="center"/>
              <w:rPr>
                <w:rFonts w:cs="Arial"/>
                <w:sz w:val="20"/>
                <w:szCs w:val="20"/>
              </w:rPr>
            </w:pPr>
            <w:r w:rsidRPr="00B07809">
              <w:rPr>
                <w:rFonts w:cs="Arial"/>
                <w:b/>
                <w:bCs/>
                <w:sz w:val="20"/>
                <w:szCs w:val="20"/>
              </w:rPr>
              <w:t>ZA KATEGORIJO G</w:t>
            </w:r>
          </w:p>
        </w:tc>
      </w:tr>
      <w:tr w:rsidR="00731635" w:rsidRPr="00B07809" w14:paraId="00444985" w14:textId="77777777" w:rsidTr="006122C9">
        <w:trPr>
          <w:trHeight w:val="2141"/>
        </w:trPr>
        <w:tc>
          <w:tcPr>
            <w:tcW w:w="0" w:type="auto"/>
          </w:tcPr>
          <w:p w14:paraId="09299893" w14:textId="77777777" w:rsidR="00731635" w:rsidRPr="00B07809" w:rsidRDefault="00731635" w:rsidP="006122C9">
            <w:pPr>
              <w:pStyle w:val="Pa2"/>
              <w:rPr>
                <w:rFonts w:cs="Arial"/>
                <w:b/>
                <w:bCs/>
                <w:sz w:val="20"/>
                <w:szCs w:val="20"/>
              </w:rPr>
            </w:pPr>
            <w:r w:rsidRPr="00B07809">
              <w:rPr>
                <w:rFonts w:cs="Arial"/>
                <w:b/>
                <w:bCs/>
                <w:sz w:val="20"/>
                <w:szCs w:val="20"/>
              </w:rPr>
              <w:t xml:space="preserve">Obvezno preverjanje splošnega </w:t>
            </w:r>
          </w:p>
          <w:p w14:paraId="1BCEEFF5" w14:textId="77777777" w:rsidR="00731635" w:rsidRPr="00B07809" w:rsidRDefault="00731635" w:rsidP="006122C9">
            <w:pPr>
              <w:pStyle w:val="Pa2"/>
              <w:rPr>
                <w:rFonts w:cs="Arial"/>
                <w:sz w:val="20"/>
                <w:szCs w:val="20"/>
              </w:rPr>
            </w:pPr>
            <w:r w:rsidRPr="00B07809">
              <w:rPr>
                <w:rFonts w:cs="Arial"/>
                <w:b/>
                <w:bCs/>
                <w:sz w:val="20"/>
                <w:szCs w:val="20"/>
              </w:rPr>
              <w:t>znanja o:</w:t>
            </w:r>
          </w:p>
        </w:tc>
        <w:tc>
          <w:tcPr>
            <w:tcW w:w="0" w:type="auto"/>
          </w:tcPr>
          <w:p w14:paraId="6CD85874" w14:textId="77777777" w:rsidR="00731635" w:rsidRPr="00B07809" w:rsidRDefault="00731635" w:rsidP="001A238B">
            <w:pPr>
              <w:pStyle w:val="Pa40"/>
              <w:numPr>
                <w:ilvl w:val="0"/>
                <w:numId w:val="107"/>
              </w:numPr>
              <w:rPr>
                <w:rFonts w:cs="Arial"/>
                <w:sz w:val="20"/>
                <w:szCs w:val="20"/>
              </w:rPr>
            </w:pPr>
            <w:r w:rsidRPr="00B07809">
              <w:rPr>
                <w:rFonts w:cs="Arial"/>
                <w:sz w:val="20"/>
                <w:szCs w:val="20"/>
              </w:rPr>
              <w:t>pravilih o teži in dimenzijah vozil</w:t>
            </w:r>
          </w:p>
          <w:p w14:paraId="42C63ACC" w14:textId="77777777" w:rsidR="00731635" w:rsidRPr="00B07809" w:rsidRDefault="00731635" w:rsidP="001A238B">
            <w:pPr>
              <w:pStyle w:val="Pa40"/>
              <w:numPr>
                <w:ilvl w:val="0"/>
                <w:numId w:val="107"/>
              </w:numPr>
              <w:rPr>
                <w:rFonts w:cs="Arial"/>
                <w:sz w:val="20"/>
                <w:szCs w:val="20"/>
              </w:rPr>
            </w:pPr>
            <w:r w:rsidRPr="00B07809">
              <w:rPr>
                <w:rFonts w:cs="Arial"/>
                <w:sz w:val="20"/>
                <w:szCs w:val="20"/>
              </w:rPr>
              <w:t>oviranju vidnega polja zaradi lastnosti vozil</w:t>
            </w:r>
          </w:p>
          <w:p w14:paraId="49CA8A3D" w14:textId="77777777" w:rsidR="00731635" w:rsidRPr="00B07809" w:rsidRDefault="00731635" w:rsidP="001A238B">
            <w:pPr>
              <w:pStyle w:val="Pa40"/>
              <w:numPr>
                <w:ilvl w:val="0"/>
                <w:numId w:val="107"/>
              </w:numPr>
              <w:rPr>
                <w:rFonts w:cs="Arial"/>
                <w:sz w:val="20"/>
                <w:szCs w:val="20"/>
              </w:rPr>
            </w:pPr>
            <w:r w:rsidRPr="00B07809">
              <w:rPr>
                <w:rFonts w:cs="Arial"/>
                <w:sz w:val="20"/>
                <w:szCs w:val="20"/>
              </w:rPr>
              <w:t>varnostnih dejavnikih glede obremenitve vozil - nadzor tovora (nalaganje in pričvrstitev), težave z različnimi vrstami tovora (npr. tekočine, viseči tovori...), natovarjanje in raztovarjanje blaga in uporaba opreme za natovarjanje</w:t>
            </w:r>
          </w:p>
          <w:p w14:paraId="7A260FBD" w14:textId="77777777" w:rsidR="00731635" w:rsidRPr="00B07809" w:rsidRDefault="00731635" w:rsidP="001A238B">
            <w:pPr>
              <w:pStyle w:val="Pa40"/>
              <w:numPr>
                <w:ilvl w:val="0"/>
                <w:numId w:val="107"/>
              </w:numPr>
              <w:rPr>
                <w:rFonts w:cs="Arial"/>
                <w:sz w:val="20"/>
                <w:szCs w:val="20"/>
              </w:rPr>
            </w:pPr>
            <w:r w:rsidRPr="00B07809">
              <w:rPr>
                <w:rFonts w:cs="Arial"/>
                <w:sz w:val="20"/>
                <w:szCs w:val="20"/>
              </w:rPr>
              <w:t>varnostnih ukrepih, ki jih je treba sprejeti med odstranjevanjem in zame</w:t>
            </w:r>
            <w:r w:rsidRPr="00B07809">
              <w:rPr>
                <w:rFonts w:cs="Arial"/>
                <w:sz w:val="20"/>
                <w:szCs w:val="20"/>
              </w:rPr>
              <w:softHyphen/>
              <w:t>njavo koles</w:t>
            </w:r>
          </w:p>
          <w:p w14:paraId="2136ADBD" w14:textId="77777777" w:rsidR="00731635" w:rsidRPr="00B07809" w:rsidRDefault="00731635" w:rsidP="001A238B">
            <w:pPr>
              <w:pStyle w:val="Pa40"/>
              <w:numPr>
                <w:ilvl w:val="0"/>
                <w:numId w:val="107"/>
              </w:numPr>
              <w:rPr>
                <w:rFonts w:cs="Arial"/>
                <w:sz w:val="20"/>
                <w:szCs w:val="20"/>
              </w:rPr>
            </w:pPr>
            <w:r w:rsidRPr="00B07809">
              <w:rPr>
                <w:rFonts w:cs="Arial"/>
                <w:sz w:val="20"/>
                <w:szCs w:val="20"/>
              </w:rPr>
              <w:t>metodah za določanje vzrokov okvar</w:t>
            </w:r>
          </w:p>
          <w:p w14:paraId="49B3EAAD" w14:textId="77777777" w:rsidR="00731635" w:rsidRPr="00B07809" w:rsidRDefault="00731635" w:rsidP="001A238B">
            <w:pPr>
              <w:pStyle w:val="Pa40"/>
              <w:numPr>
                <w:ilvl w:val="0"/>
                <w:numId w:val="107"/>
              </w:numPr>
              <w:rPr>
                <w:rFonts w:cs="Arial"/>
                <w:sz w:val="20"/>
                <w:szCs w:val="20"/>
              </w:rPr>
            </w:pPr>
            <w:r w:rsidRPr="00B07809">
              <w:rPr>
                <w:rFonts w:cs="Arial"/>
                <w:sz w:val="20"/>
                <w:szCs w:val="20"/>
              </w:rPr>
              <w:t>preventivnem vzdrževanju vozil in potrebnih tekočih popravil</w:t>
            </w:r>
          </w:p>
          <w:p w14:paraId="163EBF79" w14:textId="77777777" w:rsidR="00731635" w:rsidRPr="00B07809" w:rsidRDefault="00731635" w:rsidP="001A238B">
            <w:pPr>
              <w:pStyle w:val="Pa40"/>
              <w:numPr>
                <w:ilvl w:val="0"/>
                <w:numId w:val="107"/>
              </w:numPr>
              <w:rPr>
                <w:rFonts w:cs="Arial"/>
                <w:sz w:val="20"/>
                <w:szCs w:val="20"/>
              </w:rPr>
            </w:pPr>
            <w:r w:rsidRPr="00B07809">
              <w:rPr>
                <w:rFonts w:cs="Arial"/>
                <w:sz w:val="20"/>
                <w:szCs w:val="20"/>
              </w:rPr>
              <w:t>varno delo z delovnimi stroji in motokultivatorji</w:t>
            </w:r>
          </w:p>
        </w:tc>
      </w:tr>
    </w:tbl>
    <w:p w14:paraId="56C52E82" w14:textId="77777777" w:rsidR="00731635" w:rsidRPr="00B07809" w:rsidRDefault="00731635" w:rsidP="00731635">
      <w:pPr>
        <w:pStyle w:val="Default"/>
        <w:rPr>
          <w:rFonts w:ascii="Arial" w:hAnsi="Arial" w:cs="Arial"/>
          <w:color w:val="auto"/>
          <w:sz w:val="20"/>
          <w:szCs w:val="20"/>
        </w:rPr>
      </w:pPr>
    </w:p>
    <w:p w14:paraId="65961E19" w14:textId="77777777" w:rsidR="00731635" w:rsidRPr="00B07809" w:rsidRDefault="00731635" w:rsidP="00731635">
      <w:pPr>
        <w:pStyle w:val="Pa35"/>
        <w:rPr>
          <w:sz w:val="20"/>
          <w:szCs w:val="20"/>
        </w:rPr>
      </w:pPr>
      <w:r w:rsidRPr="00B07809">
        <w:rPr>
          <w:rStyle w:val="A11"/>
          <w:color w:val="auto"/>
          <w:sz w:val="20"/>
          <w:szCs w:val="20"/>
        </w:rPr>
        <w:br w:type="page"/>
      </w:r>
      <w:r w:rsidRPr="00B07809">
        <w:rPr>
          <w:rStyle w:val="A11"/>
          <w:color w:val="auto"/>
          <w:sz w:val="20"/>
          <w:szCs w:val="20"/>
        </w:rPr>
        <w:lastRenderedPageBreak/>
        <w:t>2.3. Kriteriji ocenjevanja znanja</w:t>
      </w:r>
    </w:p>
    <w:p w14:paraId="4B0D8A62" w14:textId="77777777" w:rsidR="00731635" w:rsidRPr="00B07809" w:rsidRDefault="00731635" w:rsidP="00731635">
      <w:pPr>
        <w:pStyle w:val="Pa36"/>
        <w:jc w:val="both"/>
        <w:rPr>
          <w:sz w:val="20"/>
          <w:szCs w:val="20"/>
        </w:rPr>
      </w:pPr>
      <w:r w:rsidRPr="00B07809">
        <w:rPr>
          <w:rStyle w:val="A11"/>
          <w:b w:val="0"/>
          <w:bCs w:val="0"/>
          <w:color w:val="auto"/>
          <w:sz w:val="20"/>
          <w:szCs w:val="20"/>
        </w:rPr>
        <w:t xml:space="preserve">Če kandidat na teoretičnem preizkusu ne doseže najmanj 90 odstotkov skupnega števila zahtevanih točk ali ne odgovori pravilno na dve nalogi, na testu ovrednoteni s 5 točkami, se oceni, da teoretičnega dela izpita ni opravil. </w:t>
      </w:r>
    </w:p>
    <w:p w14:paraId="6182C19E" w14:textId="77777777" w:rsidR="00731635" w:rsidRPr="00B07809" w:rsidRDefault="00731635" w:rsidP="00731635">
      <w:pPr>
        <w:pStyle w:val="Default"/>
        <w:rPr>
          <w:rFonts w:ascii="Arial" w:hAnsi="Arial" w:cs="Arial"/>
          <w:color w:val="auto"/>
          <w:sz w:val="20"/>
          <w:szCs w:val="20"/>
        </w:rPr>
      </w:pPr>
    </w:p>
    <w:p w14:paraId="704AB971" w14:textId="77777777" w:rsidR="00731635" w:rsidRPr="00B07809" w:rsidRDefault="00731635" w:rsidP="00731635">
      <w:pPr>
        <w:pStyle w:val="Pa35"/>
        <w:rPr>
          <w:sz w:val="20"/>
          <w:szCs w:val="20"/>
        </w:rPr>
      </w:pPr>
      <w:r w:rsidRPr="00B07809">
        <w:rPr>
          <w:rStyle w:val="A11"/>
          <w:color w:val="auto"/>
          <w:sz w:val="20"/>
          <w:szCs w:val="20"/>
        </w:rPr>
        <w:t>2.4. Trajanje</w:t>
      </w:r>
    </w:p>
    <w:p w14:paraId="7DB9053B" w14:textId="77777777" w:rsidR="00731635" w:rsidRPr="00B07809" w:rsidRDefault="00731635" w:rsidP="00731635">
      <w:pPr>
        <w:pStyle w:val="Pa35"/>
        <w:jc w:val="both"/>
        <w:rPr>
          <w:rStyle w:val="A11"/>
          <w:b w:val="0"/>
          <w:color w:val="auto"/>
          <w:sz w:val="20"/>
          <w:szCs w:val="20"/>
        </w:rPr>
      </w:pPr>
      <w:r w:rsidRPr="00B07809">
        <w:rPr>
          <w:rStyle w:val="A11"/>
          <w:b w:val="0"/>
          <w:color w:val="auto"/>
          <w:sz w:val="20"/>
          <w:szCs w:val="20"/>
        </w:rPr>
        <w:t>Čas, namenjen opravljanju teoretičnega preizkusa, ne sme biti daljši od 45 minut za vsako posamezno kategorijo.</w:t>
      </w:r>
    </w:p>
    <w:p w14:paraId="3E0A98E7" w14:textId="77777777" w:rsidR="00731635" w:rsidRPr="00B07809" w:rsidRDefault="00731635" w:rsidP="00731635">
      <w:pPr>
        <w:pStyle w:val="Default"/>
        <w:rPr>
          <w:rFonts w:ascii="Arial" w:hAnsi="Arial" w:cs="Arial"/>
          <w:color w:val="auto"/>
          <w:sz w:val="20"/>
          <w:szCs w:val="20"/>
        </w:rPr>
      </w:pPr>
    </w:p>
    <w:p w14:paraId="3798A21F" w14:textId="77777777" w:rsidR="00731635" w:rsidRPr="00B07809" w:rsidRDefault="00731635" w:rsidP="00731635">
      <w:pPr>
        <w:pStyle w:val="Pa35"/>
        <w:rPr>
          <w:sz w:val="20"/>
          <w:szCs w:val="20"/>
        </w:rPr>
      </w:pPr>
      <w:r w:rsidRPr="00B07809">
        <w:rPr>
          <w:rStyle w:val="A11"/>
          <w:color w:val="auto"/>
          <w:sz w:val="20"/>
          <w:szCs w:val="20"/>
        </w:rPr>
        <w:t>3. PREIZKUS SPRETNOSTI IN OBNAŠANJA</w:t>
      </w:r>
    </w:p>
    <w:p w14:paraId="75904EAF" w14:textId="77777777" w:rsidR="00731635" w:rsidRPr="00B07809" w:rsidRDefault="00731635" w:rsidP="00731635">
      <w:pPr>
        <w:pStyle w:val="Pa36"/>
        <w:jc w:val="both"/>
        <w:rPr>
          <w:sz w:val="20"/>
          <w:szCs w:val="20"/>
        </w:rPr>
      </w:pPr>
      <w:r w:rsidRPr="00B07809">
        <w:rPr>
          <w:rStyle w:val="A11"/>
          <w:b w:val="0"/>
          <w:bCs w:val="0"/>
          <w:color w:val="auto"/>
          <w:sz w:val="20"/>
          <w:szCs w:val="20"/>
        </w:rPr>
        <w:t>Preizkus je sestavljen iz treh delov. Vsak posamezni del zajema določene elemente, ki jih je potrebno preizkusiti in so prilagojeni kategoriji vozila, za katero kandidat opravlja preizkus:</w:t>
      </w:r>
    </w:p>
    <w:p w14:paraId="3C277E18" w14:textId="77777777" w:rsidR="00731635" w:rsidRPr="00B07809" w:rsidRDefault="00731635" w:rsidP="00731635">
      <w:pPr>
        <w:pStyle w:val="Pa41"/>
        <w:ind w:left="340" w:hanging="340"/>
        <w:jc w:val="both"/>
        <w:rPr>
          <w:rFonts w:cs="Arial"/>
          <w:sz w:val="20"/>
          <w:szCs w:val="20"/>
        </w:rPr>
      </w:pPr>
      <w:r w:rsidRPr="00B07809">
        <w:rPr>
          <w:rStyle w:val="A11"/>
          <w:b w:val="0"/>
          <w:bCs w:val="0"/>
          <w:color w:val="auto"/>
          <w:sz w:val="20"/>
          <w:szCs w:val="20"/>
        </w:rPr>
        <w:t>− prvi del zajema pripravo na vožnjo in tehnično preveritev vozila glede na prometno varnost;</w:t>
      </w:r>
    </w:p>
    <w:p w14:paraId="521D358F" w14:textId="77777777" w:rsidR="00731635" w:rsidRPr="00B07809" w:rsidRDefault="00731635" w:rsidP="00731635">
      <w:pPr>
        <w:pStyle w:val="Pa41"/>
        <w:ind w:left="340" w:hanging="340"/>
        <w:jc w:val="both"/>
        <w:rPr>
          <w:rFonts w:cs="Arial"/>
          <w:sz w:val="20"/>
          <w:szCs w:val="20"/>
        </w:rPr>
      </w:pPr>
      <w:r w:rsidRPr="00B07809">
        <w:rPr>
          <w:rStyle w:val="A11"/>
          <w:b w:val="0"/>
          <w:bCs w:val="0"/>
          <w:color w:val="auto"/>
          <w:sz w:val="20"/>
          <w:szCs w:val="20"/>
        </w:rPr>
        <w:t>− drugi del zajema preizkus spretnosti z vozilom, kar pomeni preizkušanje posebnih elementov, ki jih je potrebno preveriti glede na prometno varnost;</w:t>
      </w:r>
    </w:p>
    <w:p w14:paraId="459C9CCB" w14:textId="77777777" w:rsidR="00731635" w:rsidRPr="00B07809" w:rsidRDefault="00731635" w:rsidP="00731635">
      <w:pPr>
        <w:pStyle w:val="Pa41"/>
        <w:ind w:left="340" w:hanging="340"/>
        <w:jc w:val="both"/>
        <w:rPr>
          <w:rFonts w:cs="Arial"/>
          <w:sz w:val="20"/>
          <w:szCs w:val="20"/>
        </w:rPr>
      </w:pPr>
      <w:r w:rsidRPr="00B07809">
        <w:rPr>
          <w:rStyle w:val="A11"/>
          <w:b w:val="0"/>
          <w:bCs w:val="0"/>
          <w:color w:val="auto"/>
          <w:sz w:val="20"/>
          <w:szCs w:val="20"/>
        </w:rPr>
        <w:t>− tretji del zajema preizkus obnašanja v prometu.</w:t>
      </w:r>
    </w:p>
    <w:p w14:paraId="2437FC87" w14:textId="77777777" w:rsidR="00731635" w:rsidRPr="00B07809" w:rsidRDefault="00731635" w:rsidP="00731635">
      <w:pPr>
        <w:pStyle w:val="Pa36"/>
        <w:jc w:val="both"/>
        <w:rPr>
          <w:rStyle w:val="A11"/>
          <w:b w:val="0"/>
          <w:bCs w:val="0"/>
          <w:color w:val="auto"/>
          <w:sz w:val="20"/>
          <w:szCs w:val="20"/>
        </w:rPr>
      </w:pPr>
      <w:r w:rsidRPr="00B07809">
        <w:rPr>
          <w:rStyle w:val="A11"/>
          <w:b w:val="0"/>
          <w:bCs w:val="0"/>
          <w:color w:val="auto"/>
          <w:sz w:val="20"/>
          <w:szCs w:val="20"/>
        </w:rPr>
        <w:t>Elementi preizkusa spretnosti se izvajajo posamezno ali v različnih medsebojnih povezavah. V kolikor zaradi konstrukcijskih lastnosti vozila elementov ni mogoče izvesti, lahko ocenjevalec odredi, da se preizkušanje prilagodi vozilu. Takšno prilagoditev zabeleži na obrazcu za ocenjevanje kot »prilagojen-i element-i na vozilo znamke ..., tip vozila...«. Preizkušanje posameznih elementov lahko poteka povezano, kar je odvisno od velikosti neprometne površine.</w:t>
      </w:r>
    </w:p>
    <w:p w14:paraId="12DF8649" w14:textId="77777777" w:rsidR="00731635" w:rsidRPr="00B07809" w:rsidRDefault="00731635" w:rsidP="00731635">
      <w:pPr>
        <w:pStyle w:val="Default"/>
        <w:rPr>
          <w:rFonts w:ascii="Arial" w:hAnsi="Arial" w:cs="Arial"/>
          <w:color w:val="auto"/>
          <w:sz w:val="20"/>
          <w:szCs w:val="20"/>
        </w:rPr>
      </w:pPr>
    </w:p>
    <w:p w14:paraId="242F5DB0" w14:textId="77777777" w:rsidR="00731635" w:rsidRPr="00B07809" w:rsidRDefault="00731635" w:rsidP="00731635">
      <w:pPr>
        <w:pStyle w:val="Pa35"/>
        <w:rPr>
          <w:sz w:val="20"/>
          <w:szCs w:val="20"/>
        </w:rPr>
      </w:pPr>
      <w:r w:rsidRPr="00B07809">
        <w:rPr>
          <w:rStyle w:val="A11"/>
          <w:color w:val="auto"/>
          <w:sz w:val="20"/>
          <w:szCs w:val="20"/>
        </w:rPr>
        <w:t>3.1. PRAKTIČNI DEL VOZNIŠKEGA IZPITA ZA KATEGORIJE A1, A2, A</w:t>
      </w:r>
    </w:p>
    <w:p w14:paraId="4829E122" w14:textId="77777777" w:rsidR="00731635" w:rsidRPr="00B07809" w:rsidRDefault="00731635" w:rsidP="00731635">
      <w:pPr>
        <w:pStyle w:val="Pa36"/>
        <w:jc w:val="both"/>
        <w:rPr>
          <w:sz w:val="20"/>
          <w:szCs w:val="20"/>
        </w:rPr>
      </w:pPr>
      <w:r w:rsidRPr="00B07809">
        <w:rPr>
          <w:rStyle w:val="A11"/>
          <w:b w:val="0"/>
          <w:bCs w:val="0"/>
          <w:color w:val="auto"/>
          <w:sz w:val="20"/>
          <w:szCs w:val="20"/>
        </w:rPr>
        <w:t>Kandidata je najprej potrebno preizkusiti na neprometni površini. Če je ta del uspešno opravil in pokazal, da zadovoljivo obvlada motorno kolo, se preizkusi še pri vožnji v prometu.</w:t>
      </w:r>
    </w:p>
    <w:p w14:paraId="09AEB809" w14:textId="77777777" w:rsidR="00731635" w:rsidRPr="00B07809" w:rsidRDefault="00731635" w:rsidP="00731635">
      <w:pPr>
        <w:pStyle w:val="Pa35"/>
        <w:rPr>
          <w:rStyle w:val="A11"/>
          <w:color w:val="auto"/>
          <w:sz w:val="20"/>
          <w:szCs w:val="20"/>
        </w:rPr>
      </w:pPr>
    </w:p>
    <w:p w14:paraId="0ED6ED37" w14:textId="77777777" w:rsidR="00731635" w:rsidRPr="00B07809" w:rsidRDefault="00731635" w:rsidP="00731635">
      <w:pPr>
        <w:pStyle w:val="Pa35"/>
        <w:rPr>
          <w:sz w:val="20"/>
          <w:szCs w:val="20"/>
        </w:rPr>
      </w:pPr>
      <w:r w:rsidRPr="00B07809">
        <w:rPr>
          <w:rStyle w:val="A11"/>
          <w:color w:val="auto"/>
          <w:sz w:val="20"/>
          <w:szCs w:val="20"/>
        </w:rPr>
        <w:t>3.1.1. Priprava na vožnjo in tehnična preveritev vozila</w:t>
      </w:r>
    </w:p>
    <w:p w14:paraId="66571671" w14:textId="77777777" w:rsidR="00731635" w:rsidRPr="00B07809" w:rsidRDefault="00731635" w:rsidP="00731635">
      <w:pPr>
        <w:pStyle w:val="Pa36"/>
        <w:jc w:val="both"/>
        <w:rPr>
          <w:sz w:val="20"/>
          <w:szCs w:val="20"/>
        </w:rPr>
      </w:pPr>
      <w:r w:rsidRPr="00B07809">
        <w:rPr>
          <w:rStyle w:val="A11"/>
          <w:b w:val="0"/>
          <w:bCs w:val="0"/>
          <w:color w:val="auto"/>
          <w:sz w:val="20"/>
          <w:szCs w:val="20"/>
        </w:rPr>
        <w:t>Na tem delu vozniškega izpita mora kandidat pokazati, da je sposoben priprave na varno vožnjo. V ta namen mora izpolniti naslednje zahteve:</w:t>
      </w:r>
    </w:p>
    <w:p w14:paraId="3604E77C" w14:textId="77777777" w:rsidR="00731635" w:rsidRPr="00B07809" w:rsidRDefault="00731635" w:rsidP="00731635">
      <w:pPr>
        <w:pStyle w:val="Pa41"/>
        <w:ind w:left="340" w:hanging="340"/>
        <w:jc w:val="both"/>
        <w:rPr>
          <w:rFonts w:cs="Arial"/>
          <w:sz w:val="20"/>
          <w:szCs w:val="20"/>
        </w:rPr>
      </w:pPr>
      <w:r w:rsidRPr="00B07809">
        <w:rPr>
          <w:rStyle w:val="A11"/>
          <w:b w:val="0"/>
          <w:bCs w:val="0"/>
          <w:color w:val="auto"/>
          <w:sz w:val="20"/>
          <w:szCs w:val="20"/>
        </w:rPr>
        <w:t>− poznati mora bistvene tehnične podatke o vozilu s katerim opravlja vozniški izpit (tip vozila, prostornina motorja, moč, masa vozila, tlak v pnevmatikah);</w:t>
      </w:r>
    </w:p>
    <w:p w14:paraId="7531523E" w14:textId="77777777" w:rsidR="00731635" w:rsidRPr="00B07809" w:rsidRDefault="00731635" w:rsidP="00731635">
      <w:pPr>
        <w:pStyle w:val="Pa41"/>
        <w:ind w:left="340" w:hanging="340"/>
        <w:jc w:val="both"/>
        <w:rPr>
          <w:rFonts w:cs="Arial"/>
          <w:sz w:val="20"/>
          <w:szCs w:val="20"/>
        </w:rPr>
      </w:pPr>
      <w:r w:rsidRPr="00B07809">
        <w:rPr>
          <w:rStyle w:val="A11"/>
          <w:b w:val="0"/>
          <w:bCs w:val="0"/>
          <w:color w:val="auto"/>
          <w:sz w:val="20"/>
          <w:szCs w:val="20"/>
        </w:rPr>
        <w:t>− pokazati mora, da zna na vozilu preveriti stanje: pnevmatik, zavor, krmilnega mehanizma, verige, nivoja olja v motorju, svetilk in žarometov, zvočnih in opozorilnih naprav, kontrolnih luči na armaturni plošči in stikala za ustavitev v sili;</w:t>
      </w:r>
    </w:p>
    <w:p w14:paraId="002CF855" w14:textId="77777777" w:rsidR="00731635" w:rsidRPr="00B07809" w:rsidRDefault="00731635" w:rsidP="00731635">
      <w:pPr>
        <w:pStyle w:val="Pa41"/>
        <w:ind w:left="340" w:hanging="340"/>
        <w:jc w:val="both"/>
        <w:rPr>
          <w:rFonts w:cs="Arial"/>
          <w:sz w:val="20"/>
          <w:szCs w:val="20"/>
        </w:rPr>
      </w:pPr>
      <w:r w:rsidRPr="00B07809">
        <w:rPr>
          <w:rStyle w:val="A11"/>
          <w:b w:val="0"/>
          <w:bCs w:val="0"/>
          <w:color w:val="auto"/>
          <w:sz w:val="20"/>
          <w:szCs w:val="20"/>
        </w:rPr>
        <w:t>− pravilno si mora namestiti zaščitno opremo, kot so zaščitna oblačila, motoristični škornji oziroma drugo zaščitno obuvalo, zaščitna čelada in rokavice.</w:t>
      </w:r>
    </w:p>
    <w:p w14:paraId="583F8641" w14:textId="77777777" w:rsidR="00731635" w:rsidRPr="00B07809" w:rsidRDefault="00731635" w:rsidP="00731635">
      <w:pPr>
        <w:pStyle w:val="Pa36"/>
        <w:jc w:val="both"/>
        <w:rPr>
          <w:rStyle w:val="A11"/>
          <w:b w:val="0"/>
          <w:bCs w:val="0"/>
          <w:color w:val="auto"/>
          <w:sz w:val="20"/>
          <w:szCs w:val="20"/>
        </w:rPr>
      </w:pPr>
      <w:r w:rsidRPr="00B07809">
        <w:rPr>
          <w:rStyle w:val="A11"/>
          <w:b w:val="0"/>
          <w:bCs w:val="0"/>
          <w:color w:val="auto"/>
          <w:sz w:val="20"/>
          <w:szCs w:val="20"/>
        </w:rPr>
        <w:t>Preizkus zgoraj omenjenih zahtev je obvezen pri opravljanju izpita iz kategorij A1, A2 in A.</w:t>
      </w:r>
    </w:p>
    <w:p w14:paraId="180E605B" w14:textId="77777777" w:rsidR="00731635" w:rsidRPr="00B07809" w:rsidRDefault="00731635" w:rsidP="00731635">
      <w:pPr>
        <w:pStyle w:val="Default"/>
        <w:rPr>
          <w:rFonts w:ascii="Arial" w:hAnsi="Arial" w:cs="Arial"/>
          <w:color w:val="auto"/>
          <w:sz w:val="20"/>
          <w:szCs w:val="20"/>
        </w:rPr>
      </w:pPr>
    </w:p>
    <w:p w14:paraId="7A9344C4" w14:textId="77777777" w:rsidR="00731635" w:rsidRPr="00B07809" w:rsidRDefault="00731635" w:rsidP="00731635">
      <w:pPr>
        <w:pStyle w:val="Pa35"/>
        <w:rPr>
          <w:sz w:val="20"/>
          <w:szCs w:val="20"/>
        </w:rPr>
      </w:pPr>
      <w:r w:rsidRPr="00B07809">
        <w:rPr>
          <w:rStyle w:val="A11"/>
          <w:color w:val="auto"/>
          <w:sz w:val="20"/>
          <w:szCs w:val="20"/>
        </w:rPr>
        <w:t>3.1.2. Preizkus spretnosti z vozilom</w:t>
      </w:r>
    </w:p>
    <w:p w14:paraId="7EC21EDE" w14:textId="77777777" w:rsidR="00731635" w:rsidRPr="00B07809" w:rsidRDefault="00731635" w:rsidP="00731635">
      <w:pPr>
        <w:pStyle w:val="Pa36"/>
        <w:jc w:val="both"/>
        <w:rPr>
          <w:sz w:val="20"/>
          <w:szCs w:val="20"/>
        </w:rPr>
      </w:pPr>
      <w:r w:rsidRPr="00B07809">
        <w:rPr>
          <w:rStyle w:val="A11"/>
          <w:b w:val="0"/>
          <w:bCs w:val="0"/>
          <w:color w:val="auto"/>
          <w:sz w:val="20"/>
          <w:szCs w:val="20"/>
        </w:rPr>
        <w:t>Na preizkusu spretnosti se ugotavlja kandidatova sposobnost izvedbe posebnih elementov, s katerimi dokaže, da obvlada tehniko vožnje z motornim kolesom. Posebni elementi na neprometni površini se izvajajo posamezno ali v različnih medsebojnih povezavah, glede na obliko in velikost poligona. Posamezni elementi preizkušanja so opisani in skicirani v točkah 3.1.2.1 do 3.1.2.9.. Dimenzije posameznih elementov preizkušanja so opisane v metrih. V kolikor zaradi konstrukcijskih lastnosti vozila elementov preizkušanja ni mogoče izvesti, lahko član izpitne komisije odredi, da se mere prilagodijo vozilu. Takšno prilagoditev član izpitne komisije zabeleži na obrazcu za ocenjevanje kot »prilagojen - i element - i na vozilo znamke ..., tip vozila...«. Preizkušanje posameznih elementov lahko poteka povezano, kar je odvisno od velikosti neprometne površine.</w:t>
      </w:r>
    </w:p>
    <w:p w14:paraId="78271AAA" w14:textId="77777777" w:rsidR="00731635" w:rsidRPr="00B07809" w:rsidRDefault="00731635" w:rsidP="00731635">
      <w:pPr>
        <w:pStyle w:val="Pa36"/>
        <w:jc w:val="both"/>
        <w:rPr>
          <w:rStyle w:val="A11"/>
          <w:b w:val="0"/>
          <w:bCs w:val="0"/>
          <w:color w:val="auto"/>
          <w:sz w:val="20"/>
          <w:szCs w:val="20"/>
        </w:rPr>
      </w:pPr>
      <w:r w:rsidRPr="00B07809">
        <w:rPr>
          <w:rStyle w:val="A11"/>
          <w:b w:val="0"/>
          <w:bCs w:val="0"/>
          <w:color w:val="auto"/>
          <w:sz w:val="20"/>
          <w:szCs w:val="20"/>
        </w:rPr>
        <w:t>V primeru dežja, ali drugih neugodnih vremenskih okoliščinah, mora član izpitne komisije kandidata za voznika motornih koles opomniti, da hitrost pri preizkušanju posameznih elementov prilagodi vremenskim in drugim okoliščinam. V kolikor član izpitne komisije oceni, da bi bila zaradi zgoraj omenjenih okoliščin ogrožena varnost kandidata pri izvedbi posameznih elementov, sme odrediti, da se posamezni element ne preizkuša.</w:t>
      </w:r>
    </w:p>
    <w:p w14:paraId="0F36DAE1" w14:textId="77777777" w:rsidR="00731635" w:rsidRPr="00B07809" w:rsidRDefault="00731635" w:rsidP="00731635">
      <w:pPr>
        <w:pStyle w:val="Default"/>
        <w:rPr>
          <w:rFonts w:ascii="Arial" w:hAnsi="Arial" w:cs="Arial"/>
          <w:color w:val="auto"/>
          <w:sz w:val="20"/>
          <w:szCs w:val="20"/>
        </w:rPr>
      </w:pPr>
    </w:p>
    <w:p w14:paraId="4677AB9A" w14:textId="77777777" w:rsidR="00731635" w:rsidRPr="00B07809" w:rsidRDefault="00731635" w:rsidP="00731635">
      <w:pPr>
        <w:pStyle w:val="Pa35"/>
        <w:rPr>
          <w:sz w:val="20"/>
          <w:szCs w:val="20"/>
        </w:rPr>
      </w:pPr>
      <w:r w:rsidRPr="00B07809">
        <w:rPr>
          <w:rStyle w:val="A11"/>
          <w:color w:val="auto"/>
          <w:sz w:val="20"/>
          <w:szCs w:val="20"/>
        </w:rPr>
        <w:t>3.1.2.1. Izvedba elementa št. 1 (hoja ob vozilu)</w:t>
      </w:r>
    </w:p>
    <w:p w14:paraId="77FEFFD2" w14:textId="77777777" w:rsidR="00731635" w:rsidRPr="00B07809" w:rsidRDefault="00731635" w:rsidP="00731635">
      <w:pPr>
        <w:pStyle w:val="Pa36"/>
        <w:jc w:val="both"/>
        <w:rPr>
          <w:sz w:val="20"/>
          <w:szCs w:val="20"/>
        </w:rPr>
      </w:pPr>
      <w:r w:rsidRPr="00B07809">
        <w:rPr>
          <w:rStyle w:val="A11"/>
          <w:b w:val="0"/>
          <w:bCs w:val="0"/>
          <w:color w:val="auto"/>
          <w:sz w:val="20"/>
          <w:szCs w:val="20"/>
        </w:rPr>
        <w:t>Pri tem elementu se ugotavlja kandidatova usposobljenost izvedbe naslednjih operacij:</w:t>
      </w:r>
    </w:p>
    <w:p w14:paraId="0CA90311" w14:textId="77777777" w:rsidR="00731635" w:rsidRPr="00B07809" w:rsidRDefault="00731635" w:rsidP="00731635">
      <w:pPr>
        <w:pStyle w:val="Pa41"/>
        <w:ind w:left="284" w:hanging="284"/>
        <w:jc w:val="both"/>
        <w:rPr>
          <w:rFonts w:cs="Arial"/>
          <w:sz w:val="20"/>
          <w:szCs w:val="20"/>
        </w:rPr>
      </w:pPr>
      <w:r w:rsidRPr="00B07809">
        <w:rPr>
          <w:rStyle w:val="A11"/>
          <w:b w:val="0"/>
          <w:bCs w:val="0"/>
          <w:color w:val="auto"/>
          <w:sz w:val="20"/>
          <w:szCs w:val="20"/>
        </w:rPr>
        <w:lastRenderedPageBreak/>
        <w:t>− naslonitev motornega kolesa na stojalo in z njega (kandidat mora pri izvedbi operacije pravilno postaviti motorno kolo s stojala in sesti nanj, nato sledi sestop in ponovna postavitev motornega kolesa na stojalo kjer lahko kandidat uporabi naslon ali stojalo. Postavitev je pravilno izvedena tudi v primeru, da kandidat sedi na motornem kolesu, izvede operacijo postavitve in sestopi.);</w:t>
      </w:r>
    </w:p>
    <w:p w14:paraId="4AE76CAE" w14:textId="77777777" w:rsidR="00731635" w:rsidRPr="00B07809" w:rsidRDefault="00731635" w:rsidP="00731635">
      <w:pPr>
        <w:pStyle w:val="Pa41"/>
        <w:ind w:left="284" w:hanging="284"/>
        <w:jc w:val="both"/>
        <w:rPr>
          <w:rFonts w:cs="Arial"/>
          <w:sz w:val="20"/>
          <w:szCs w:val="20"/>
        </w:rPr>
      </w:pPr>
      <w:r w:rsidRPr="00B07809">
        <w:rPr>
          <w:rStyle w:val="A11"/>
          <w:b w:val="0"/>
          <w:bCs w:val="0"/>
          <w:color w:val="auto"/>
          <w:sz w:val="20"/>
          <w:szCs w:val="20"/>
        </w:rPr>
        <w:t>− premikanje motornega kolesa brez pomoči motorja s hojo ob vozilu (pri tej operaciji kandidat potiska motorno kolo ob svoji levi strani in pri tem obvozi levi stožec, nato še desnega, poravna motorno kolo z osnovno linijo in zaključi z operacijo);</w:t>
      </w:r>
    </w:p>
    <w:p w14:paraId="2B413052" w14:textId="77777777" w:rsidR="00731635" w:rsidRPr="00B07809" w:rsidRDefault="00731635" w:rsidP="00731635">
      <w:pPr>
        <w:pStyle w:val="Pa41"/>
        <w:ind w:left="284" w:hanging="284"/>
        <w:jc w:val="both"/>
        <w:rPr>
          <w:rStyle w:val="A11"/>
          <w:b w:val="0"/>
          <w:bCs w:val="0"/>
          <w:color w:val="auto"/>
          <w:sz w:val="20"/>
          <w:szCs w:val="20"/>
        </w:rPr>
      </w:pPr>
      <w:r w:rsidRPr="00B07809">
        <w:rPr>
          <w:rStyle w:val="A11"/>
          <w:b w:val="0"/>
          <w:bCs w:val="0"/>
          <w:color w:val="auto"/>
          <w:sz w:val="20"/>
          <w:szCs w:val="20"/>
        </w:rPr>
        <w:t>− parkiranje motornega kolesa na stojalo. Kandidat mora izvesti nalogo zapustitve motornega kolesa. Motorno kolo nasloni na naslon ali ga postavi na stojalo, zaščiti motorno kolo proti premiku in padcu ter izklopi vse porabnike.</w:t>
      </w:r>
    </w:p>
    <w:p w14:paraId="7EE77CD9" w14:textId="77777777" w:rsidR="00731635" w:rsidRPr="00B07809" w:rsidRDefault="00C1043F" w:rsidP="00731635">
      <w:pPr>
        <w:rPr>
          <w:rFonts w:cs="Arial"/>
          <w:sz w:val="20"/>
          <w:szCs w:val="20"/>
        </w:rPr>
      </w:pPr>
      <w:r>
        <w:rPr>
          <w:rFonts w:cs="Arial"/>
          <w:sz w:val="20"/>
          <w:szCs w:val="20"/>
        </w:rPr>
        <w:pict w14:anchorId="4949B6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71.15pt;margin-top:14.5pt;width:339.1pt;height:126.45pt;z-index:251660288" o:allowincell="f">
            <v:imagedata r:id="rId26" o:title=""/>
            <w10:wrap type="topAndBottom"/>
          </v:shape>
          <o:OLEObject Type="Embed" ProgID="ABCFlow" ShapeID="_x0000_s1027" DrawAspect="Content" ObjectID="_1536055504" r:id="rId27"/>
        </w:pict>
      </w:r>
    </w:p>
    <w:p w14:paraId="11AD807A" w14:textId="77777777" w:rsidR="00731635" w:rsidRPr="00B07809" w:rsidRDefault="00731635" w:rsidP="00731635">
      <w:pPr>
        <w:pStyle w:val="Default"/>
        <w:rPr>
          <w:rFonts w:ascii="Arial" w:hAnsi="Arial" w:cs="Arial"/>
          <w:color w:val="auto"/>
          <w:sz w:val="20"/>
          <w:szCs w:val="20"/>
        </w:rPr>
      </w:pPr>
    </w:p>
    <w:p w14:paraId="482694AC" w14:textId="77777777" w:rsidR="00731635" w:rsidRPr="00B07809" w:rsidRDefault="00731635" w:rsidP="00731635">
      <w:pPr>
        <w:pStyle w:val="Default"/>
        <w:rPr>
          <w:rFonts w:ascii="Arial" w:hAnsi="Arial" w:cs="Arial"/>
          <w:color w:val="auto"/>
          <w:sz w:val="20"/>
          <w:szCs w:val="20"/>
        </w:rPr>
      </w:pPr>
    </w:p>
    <w:p w14:paraId="0B2267D9" w14:textId="77777777" w:rsidR="00731635" w:rsidRPr="00B07809" w:rsidRDefault="00731635" w:rsidP="00731635">
      <w:pPr>
        <w:pStyle w:val="Pa35"/>
        <w:rPr>
          <w:sz w:val="20"/>
          <w:szCs w:val="20"/>
        </w:rPr>
      </w:pPr>
      <w:r w:rsidRPr="00B07809">
        <w:rPr>
          <w:rStyle w:val="A11"/>
          <w:color w:val="auto"/>
          <w:sz w:val="20"/>
          <w:szCs w:val="20"/>
        </w:rPr>
        <w:t>3.1.2.2. Izvedba elementa št. 2 (spelji - ustavi)</w:t>
      </w:r>
    </w:p>
    <w:p w14:paraId="41F6AFBF" w14:textId="77777777" w:rsidR="00731635" w:rsidRPr="00B07809" w:rsidRDefault="00731635" w:rsidP="00731635">
      <w:pPr>
        <w:pStyle w:val="Pa36"/>
        <w:jc w:val="both"/>
        <w:rPr>
          <w:rStyle w:val="A11"/>
          <w:b w:val="0"/>
          <w:bCs w:val="0"/>
          <w:color w:val="auto"/>
          <w:sz w:val="20"/>
          <w:szCs w:val="20"/>
        </w:rPr>
      </w:pPr>
      <w:r w:rsidRPr="00B07809">
        <w:rPr>
          <w:rStyle w:val="A11"/>
          <w:b w:val="0"/>
          <w:bCs w:val="0"/>
          <w:color w:val="auto"/>
          <w:sz w:val="20"/>
          <w:szCs w:val="20"/>
        </w:rPr>
        <w:t>Pri tem elementu se ugotavlja kandidatova usposobljenost izvedbe operacije SPELJI - USTAVI. Kandidat izvaja od štartne označbe dinamične starte in ustavitve. Po vsakem startu postavi kandidat obe nogi na stopalki. Ob vsaki ustavitvi pa se opre izmenično na levo in na desno nogo. Operacije zaviranja se izvedejo štiri krat in pri tem kandidat uporablja samo prednjo zavoro. Operacija se izvaja v koridorju širine 1 metra in dolžine 16 m. Kandidat se mora na vsake 4 metre ustaviti pred črto oziroma označbo.</w:t>
      </w:r>
    </w:p>
    <w:p w14:paraId="2FC109E7" w14:textId="77777777" w:rsidR="00731635" w:rsidRPr="00B07809" w:rsidRDefault="00731635" w:rsidP="00731635">
      <w:pPr>
        <w:rPr>
          <w:rFonts w:cs="Arial"/>
          <w:sz w:val="20"/>
          <w:szCs w:val="20"/>
        </w:rPr>
      </w:pPr>
    </w:p>
    <w:p w14:paraId="1BA5C2C1" w14:textId="77777777" w:rsidR="00731635" w:rsidRPr="00B07809" w:rsidRDefault="00C1043F" w:rsidP="00731635">
      <w:pPr>
        <w:rPr>
          <w:rFonts w:cs="Arial"/>
          <w:sz w:val="20"/>
          <w:szCs w:val="20"/>
        </w:rPr>
      </w:pPr>
      <w:r>
        <w:rPr>
          <w:rFonts w:cs="Arial"/>
          <w:sz w:val="20"/>
          <w:szCs w:val="20"/>
        </w:rPr>
        <w:pict w14:anchorId="2BEED05E">
          <v:shape id="_x0000_s1028" type="#_x0000_t75" style="position:absolute;left:0;text-align:left;margin-left:14.35pt;margin-top:12.65pt;width:437.2pt;height:112.05pt;z-index:251661312" o:allowincell="f">
            <v:imagedata r:id="rId28" o:title=""/>
            <w10:wrap type="topAndBottom"/>
          </v:shape>
          <o:OLEObject Type="Embed" ProgID="ABCFlow" ShapeID="_x0000_s1028" DrawAspect="Content" ObjectID="_1536055505" r:id="rId29"/>
        </w:pict>
      </w:r>
    </w:p>
    <w:p w14:paraId="412D25CD" w14:textId="77777777" w:rsidR="00731635" w:rsidRPr="00B07809" w:rsidRDefault="00731635" w:rsidP="00731635">
      <w:pPr>
        <w:pStyle w:val="Pa35"/>
        <w:rPr>
          <w:sz w:val="20"/>
          <w:szCs w:val="20"/>
        </w:rPr>
      </w:pPr>
      <w:r w:rsidRPr="00B07809">
        <w:rPr>
          <w:rStyle w:val="A11"/>
          <w:color w:val="auto"/>
          <w:sz w:val="20"/>
          <w:szCs w:val="20"/>
        </w:rPr>
        <w:t>3.1.2.3. Izvedba elementa št. 3 (osmica)</w:t>
      </w:r>
    </w:p>
    <w:p w14:paraId="7C101272" w14:textId="77777777" w:rsidR="00731635" w:rsidRPr="00B07809" w:rsidRDefault="00731635" w:rsidP="00731635">
      <w:pPr>
        <w:pStyle w:val="Pa36"/>
        <w:jc w:val="both"/>
        <w:rPr>
          <w:rStyle w:val="A11"/>
          <w:b w:val="0"/>
          <w:bCs w:val="0"/>
          <w:color w:val="auto"/>
          <w:sz w:val="20"/>
          <w:szCs w:val="20"/>
        </w:rPr>
      </w:pPr>
      <w:r w:rsidRPr="00B07809">
        <w:rPr>
          <w:rStyle w:val="A11"/>
          <w:b w:val="0"/>
          <w:bCs w:val="0"/>
          <w:color w:val="auto"/>
          <w:sz w:val="20"/>
          <w:szCs w:val="20"/>
        </w:rPr>
        <w:t>Kandidat z izvedbo tega elementa pokaže obvladovanje prehajanja iz enega kroženja v drugo kroženje ob obveznem nagibu motornega kolesa (osmica). Pri izvedbi operacije morajo biti noge na stopalkah. Kandidat ne sme nekontrolirano zapeljati iz označenega območja za izvedbo osmice in se ne sme dotikati ali premikati stožcev. Nagib motornega kolesa v zavoju mora biti usklajen s hitrostjo. Operacija se izvede trikrat zaporedoma.</w:t>
      </w:r>
    </w:p>
    <w:p w14:paraId="0FA08B9D" w14:textId="77777777" w:rsidR="00731635" w:rsidRPr="00B07809" w:rsidRDefault="00C1043F" w:rsidP="00731635">
      <w:pPr>
        <w:rPr>
          <w:rFonts w:cs="Arial"/>
          <w:sz w:val="20"/>
          <w:szCs w:val="20"/>
        </w:rPr>
      </w:pPr>
      <w:r>
        <w:rPr>
          <w:rFonts w:cs="Arial"/>
          <w:sz w:val="20"/>
          <w:szCs w:val="20"/>
        </w:rPr>
        <w:lastRenderedPageBreak/>
        <w:pict w14:anchorId="03BC7640">
          <v:shape id="_x0000_s1029" type="#_x0000_t75" style="position:absolute;left:0;text-align:left;margin-left:56.95pt;margin-top:19.85pt;width:407.25pt;height:210.6pt;z-index:251662336" o:allowincell="f">
            <v:imagedata r:id="rId30" o:title=""/>
            <w10:wrap type="topAndBottom"/>
          </v:shape>
          <o:OLEObject Type="Embed" ProgID="ABCFlow" ShapeID="_x0000_s1029" DrawAspect="Content" ObjectID="_1536055506" r:id="rId31"/>
        </w:pict>
      </w:r>
    </w:p>
    <w:p w14:paraId="1D18C49A" w14:textId="77777777" w:rsidR="00731635" w:rsidRPr="00B07809" w:rsidRDefault="00731635" w:rsidP="00731635">
      <w:pPr>
        <w:pStyle w:val="Naslov1"/>
        <w:rPr>
          <w:rFonts w:ascii="Arial" w:hAnsi="Arial" w:cs="Arial"/>
          <w:color w:val="auto"/>
          <w:sz w:val="20"/>
          <w:szCs w:val="20"/>
        </w:rPr>
      </w:pPr>
    </w:p>
    <w:p w14:paraId="5A3B151F" w14:textId="77777777" w:rsidR="00731635" w:rsidRPr="00B07809" w:rsidRDefault="00731635" w:rsidP="00731635">
      <w:pPr>
        <w:pStyle w:val="Default"/>
        <w:rPr>
          <w:rFonts w:ascii="Arial" w:hAnsi="Arial" w:cs="Arial"/>
          <w:color w:val="auto"/>
          <w:sz w:val="20"/>
          <w:szCs w:val="20"/>
        </w:rPr>
      </w:pPr>
    </w:p>
    <w:p w14:paraId="27A6238D" w14:textId="77777777" w:rsidR="00731635" w:rsidRPr="00B07809" w:rsidRDefault="00731635" w:rsidP="00731635">
      <w:pPr>
        <w:pStyle w:val="Pa35"/>
        <w:rPr>
          <w:sz w:val="20"/>
          <w:szCs w:val="20"/>
        </w:rPr>
      </w:pPr>
      <w:r w:rsidRPr="00B07809">
        <w:rPr>
          <w:rStyle w:val="A11"/>
          <w:color w:val="auto"/>
          <w:sz w:val="20"/>
          <w:szCs w:val="20"/>
        </w:rPr>
        <w:t>3.1.2.4. Izvedba elementa št. 4 (daljši aritmični slalom)</w:t>
      </w:r>
    </w:p>
    <w:p w14:paraId="2BAE912B" w14:textId="77777777" w:rsidR="00731635" w:rsidRPr="00B07809" w:rsidRDefault="00731635" w:rsidP="00731635">
      <w:pPr>
        <w:pStyle w:val="Pa36"/>
        <w:jc w:val="both"/>
        <w:rPr>
          <w:rStyle w:val="A11"/>
          <w:b w:val="0"/>
          <w:bCs w:val="0"/>
          <w:color w:val="auto"/>
          <w:sz w:val="20"/>
          <w:szCs w:val="20"/>
        </w:rPr>
      </w:pPr>
      <w:r w:rsidRPr="00B07809">
        <w:rPr>
          <w:rStyle w:val="A11"/>
          <w:b w:val="0"/>
          <w:bCs w:val="0"/>
          <w:color w:val="auto"/>
          <w:sz w:val="20"/>
          <w:szCs w:val="20"/>
        </w:rPr>
        <w:t>Naloga člana izpitne komisije pri tem elementu je, da ugotovi kandidatovo usposobljenost izvedbe vožnje med stožci. Kandidat zavija med stožci levo in desno pri hitrosti najmanj 30 km/h in mora imeti noge položene na stopalkah. Pri izvedbi ne sme premakniti ali podreti stožca, ne sme izpuščati stožcev, ne sme zapustiti koridorja stožcev za več kot en meter in se ne sme dotikati tal z nogami. Operacijo izvede enkrat. Prvi štirje stožci v elementu so postavljeni na razdalji 9 m, zadnja dva pa na razdalji 7m.</w:t>
      </w:r>
    </w:p>
    <w:p w14:paraId="6303FA42" w14:textId="77777777" w:rsidR="00731635" w:rsidRPr="00B07809" w:rsidRDefault="00731635" w:rsidP="00731635">
      <w:pPr>
        <w:pStyle w:val="Default"/>
        <w:rPr>
          <w:rFonts w:ascii="Arial" w:eastAsia="BIHKIM+ArialMT" w:hAnsi="Arial" w:cs="Arial"/>
          <w:color w:val="auto"/>
          <w:sz w:val="20"/>
          <w:szCs w:val="20"/>
        </w:rPr>
        <w:sectPr w:rsidR="00731635" w:rsidRPr="00B07809">
          <w:type w:val="continuous"/>
          <w:pgSz w:w="12240" w:h="15840"/>
          <w:pgMar w:top="1417" w:right="1417" w:bottom="1417" w:left="1417" w:header="708" w:footer="708" w:gutter="0"/>
          <w:cols w:space="708"/>
          <w:noEndnote/>
        </w:sectPr>
      </w:pPr>
    </w:p>
    <w:p w14:paraId="2AA49570" w14:textId="77777777" w:rsidR="00731635" w:rsidRPr="00B07809" w:rsidRDefault="00731635" w:rsidP="00731635">
      <w:pPr>
        <w:rPr>
          <w:rFonts w:cs="Arial"/>
          <w:sz w:val="20"/>
          <w:szCs w:val="20"/>
        </w:rPr>
      </w:pPr>
    </w:p>
    <w:p w14:paraId="0705ACE7" w14:textId="77777777" w:rsidR="00731635" w:rsidRPr="00B07809" w:rsidRDefault="00C1043F" w:rsidP="00731635">
      <w:pPr>
        <w:rPr>
          <w:rFonts w:cs="Arial"/>
          <w:sz w:val="20"/>
          <w:szCs w:val="20"/>
        </w:rPr>
      </w:pPr>
      <w:r>
        <w:rPr>
          <w:rFonts w:cs="Arial"/>
          <w:sz w:val="20"/>
          <w:szCs w:val="20"/>
        </w:rPr>
        <w:pict w14:anchorId="70112F64">
          <v:shape id="_x0000_s1030" type="#_x0000_t75" style="position:absolute;left:0;text-align:left;margin-left:0;margin-top:0;width:492.3pt;height:145.6pt;z-index:251663360" o:allowincell="f">
            <v:imagedata r:id="rId32" o:title=""/>
            <w10:wrap type="topAndBottom"/>
          </v:shape>
          <o:OLEObject Type="Embed" ProgID="ABCFlow" ShapeID="_x0000_s1030" DrawAspect="Content" ObjectID="_1536055507" r:id="rId33"/>
        </w:pict>
      </w:r>
    </w:p>
    <w:p w14:paraId="7FC6CAC5" w14:textId="77777777" w:rsidR="00731635" w:rsidRPr="00B07809" w:rsidRDefault="00731635" w:rsidP="00731635">
      <w:pPr>
        <w:pStyle w:val="Pa36"/>
        <w:jc w:val="both"/>
        <w:rPr>
          <w:rFonts w:eastAsia="BIHKIM+ArialMT"/>
          <w:sz w:val="20"/>
          <w:szCs w:val="20"/>
        </w:rPr>
      </w:pPr>
    </w:p>
    <w:p w14:paraId="085DD1E5"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3.1.2.5. Izvedba elementa št. 5 (izognitev oviri s predhodnim zaviranjem)</w:t>
      </w:r>
    </w:p>
    <w:p w14:paraId="1249E814"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Ugotavlja se kandidatova sposobnost nenadnega izogibanja oviri pri hitrost najmanj 50 km/h. Ko kandidat pridobi omenjeno hitrost mu član izpitne komisije z roko signalizira na kateri strani je ovira. Kandidat mora v tem trenutku reagirati in pričeti močno zavirati z obema zavorama, hkrati izklopi sklopko, ko pade hitrost na približno 30 km/h preneha zavirati, in se prične umikati oviri. Pogled kandidata mora biti usmerjen v smeri izogibanja in ne v oviro. Kandidat pri izvedbi operacije ne sme premakniti ali podreti stožca, uporabljati mora obvezno obe zavori, ne sme imeti premajhne hitrosti in se z nogami ne sme dotikati tal. Po končanem manevru se mora pravočasno vrniti v prvotno linijo vožnje. Element se izvede dva krat. Član izpitne komisije naključno izbira na kateri strani je ovira in lahko v obeh poizkusih izbere tudi isto stran.</w:t>
      </w:r>
    </w:p>
    <w:p w14:paraId="38590F59" w14:textId="77777777" w:rsidR="00731635" w:rsidRPr="00B07809" w:rsidRDefault="00731635" w:rsidP="00731635">
      <w:pPr>
        <w:rPr>
          <w:rFonts w:cs="Arial"/>
          <w:sz w:val="20"/>
          <w:szCs w:val="20"/>
        </w:rPr>
      </w:pPr>
    </w:p>
    <w:p w14:paraId="4BAE9921" w14:textId="77777777" w:rsidR="00731635" w:rsidRPr="00B07809" w:rsidRDefault="00C1043F" w:rsidP="00731635">
      <w:pPr>
        <w:rPr>
          <w:rFonts w:cs="Arial"/>
          <w:sz w:val="20"/>
          <w:szCs w:val="20"/>
        </w:rPr>
      </w:pPr>
      <w:r>
        <w:rPr>
          <w:rFonts w:cs="Arial"/>
          <w:sz w:val="20"/>
          <w:szCs w:val="20"/>
        </w:rPr>
        <w:lastRenderedPageBreak/>
        <w:pict w14:anchorId="5E540DBB">
          <v:shape id="_x0000_s1031" type="#_x0000_t75" style="position:absolute;left:0;text-align:left;margin-left:0;margin-top:0;width:508.95pt;height:170.35pt;z-index:251664384" o:allowincell="f">
            <v:imagedata r:id="rId34" o:title=""/>
            <w10:wrap type="topAndBottom"/>
          </v:shape>
          <o:OLEObject Type="Embed" ProgID="ABCFlow" ShapeID="_x0000_s1031" DrawAspect="Content" ObjectID="_1536055508" r:id="rId35"/>
        </w:pict>
      </w:r>
    </w:p>
    <w:p w14:paraId="043571FD" w14:textId="77777777" w:rsidR="00731635" w:rsidRPr="00B07809" w:rsidRDefault="00731635" w:rsidP="00731635">
      <w:pPr>
        <w:pStyle w:val="Default"/>
        <w:rPr>
          <w:rFonts w:ascii="Arial" w:eastAsia="BIHKIM+ArialMT" w:hAnsi="Arial" w:cs="Arial"/>
          <w:color w:val="auto"/>
          <w:sz w:val="20"/>
          <w:szCs w:val="20"/>
        </w:rPr>
      </w:pPr>
    </w:p>
    <w:p w14:paraId="1162B913"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3.1.2.6. Izvedba elementa št. 6 (zaviranje v sili)</w:t>
      </w:r>
    </w:p>
    <w:p w14:paraId="1362D04B"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Element zaviranja v sili kandidat izvede tako, da z motornim kolesom pridobi hitrost najmanj 50 km/h, nato na določeni točki prične močno zavirati z obema zavorama do popolne ustavitve. Element izvede kandidat dva krat. Zavorna pot pri prvem poizkusu ne sme biti daljša od 12 m, pri drugem poizkusu pa ne daljša kot 10 m. Med zaviranjem zavore ne smejo blokirati (dopustna je blokada zadnje zavore, ni pa priporočljivo). Ocenjevalec pri tem elementu ocenjuje izurjenost kandidata pri uporabi prednje in zadnje zavore, smer gledanja in položaj voznika na motornem kolesu.</w:t>
      </w:r>
    </w:p>
    <w:p w14:paraId="50DD7E2C" w14:textId="77777777" w:rsidR="00731635" w:rsidRPr="00B07809" w:rsidRDefault="00C1043F" w:rsidP="00731635">
      <w:pPr>
        <w:rPr>
          <w:rFonts w:cs="Arial"/>
          <w:sz w:val="20"/>
          <w:szCs w:val="20"/>
        </w:rPr>
      </w:pPr>
      <w:r>
        <w:rPr>
          <w:rFonts w:cs="Arial"/>
          <w:noProof/>
          <w:sz w:val="20"/>
          <w:szCs w:val="20"/>
        </w:rPr>
        <w:pict w14:anchorId="599FA941">
          <v:shape id="_x0000_s1032" type="#_x0000_t75" style="position:absolute;left:0;text-align:left;margin-left:56.95pt;margin-top:48.95pt;width:345.15pt;height:127.25pt;z-index:251665408" o:allowincell="f">
            <v:imagedata r:id="rId36" o:title=""/>
            <w10:wrap type="topAndBottom"/>
          </v:shape>
          <o:OLEObject Type="Embed" ProgID="ABCFlow" ShapeID="_x0000_s1032" DrawAspect="Content" ObjectID="_1536055509" r:id="rId37"/>
        </w:pict>
      </w:r>
    </w:p>
    <w:p w14:paraId="5C3E4F46"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3.1.2.7. Izvedba elementa št. 7 (polževa vožnja naravnost)</w:t>
      </w:r>
    </w:p>
    <w:p w14:paraId="5D7422D8"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 xml:space="preserve">Hitrost preizkušanja tega elementa je 5 km/h. Kandidat ne sme imeti več kot 0,3 m odklona od premice. Noge morajo biti na stopalkah, kandidat pa mora paziti na pravilno koordinacijo gibov pri upravljanju sklopke plina obeh zavor in krmila. Vožnja mora biti </w:t>
      </w:r>
      <w:proofErr w:type="spellStart"/>
      <w:r w:rsidRPr="00B07809">
        <w:rPr>
          <w:rStyle w:val="A11"/>
          <w:rFonts w:eastAsia="BIHKIM+ArialMT"/>
          <w:b w:val="0"/>
          <w:bCs w:val="0"/>
          <w:color w:val="auto"/>
          <w:sz w:val="20"/>
          <w:szCs w:val="20"/>
        </w:rPr>
        <w:t>čimbolj</w:t>
      </w:r>
      <w:proofErr w:type="spellEnd"/>
      <w:r w:rsidRPr="00B07809">
        <w:rPr>
          <w:rStyle w:val="A11"/>
          <w:rFonts w:eastAsia="BIHKIM+ArialMT"/>
          <w:b w:val="0"/>
          <w:bCs w:val="0"/>
          <w:color w:val="auto"/>
          <w:sz w:val="20"/>
          <w:szCs w:val="20"/>
        </w:rPr>
        <w:t xml:space="preserve"> enakomerna brez nepotrebnega pospeševanja in zaviranja. Dolžina preizkusa je 15 m.</w:t>
      </w:r>
    </w:p>
    <w:p w14:paraId="4B69A052" w14:textId="77777777" w:rsidR="00731635" w:rsidRPr="00B07809" w:rsidRDefault="00C1043F" w:rsidP="00731635">
      <w:pPr>
        <w:rPr>
          <w:rFonts w:cs="Arial"/>
          <w:sz w:val="20"/>
          <w:szCs w:val="20"/>
        </w:rPr>
      </w:pPr>
      <w:r>
        <w:rPr>
          <w:rFonts w:cs="Arial"/>
          <w:sz w:val="20"/>
          <w:szCs w:val="20"/>
        </w:rPr>
        <w:pict w14:anchorId="5D2D1926">
          <v:shape id="_x0000_s1033" type="#_x0000_t75" style="position:absolute;left:0;text-align:left;margin-left:7.25pt;margin-top:18.35pt;width:467.75pt;height:125.3pt;z-index:251666432" o:allowincell="f">
            <v:imagedata r:id="rId38" o:title=""/>
            <w10:wrap type="topAndBottom"/>
          </v:shape>
          <o:OLEObject Type="Embed" ProgID="ABCFlow" ShapeID="_x0000_s1033" DrawAspect="Content" ObjectID="_1536055510" r:id="rId39"/>
        </w:pict>
      </w:r>
    </w:p>
    <w:p w14:paraId="2E383A30" w14:textId="77777777" w:rsidR="00731635" w:rsidRPr="00B07809" w:rsidRDefault="00731635" w:rsidP="00731635">
      <w:pPr>
        <w:rPr>
          <w:rFonts w:cs="Arial"/>
          <w:sz w:val="20"/>
          <w:szCs w:val="20"/>
        </w:rPr>
      </w:pPr>
    </w:p>
    <w:p w14:paraId="3E1D1975" w14:textId="77777777" w:rsidR="00731635" w:rsidRPr="00B07809" w:rsidRDefault="00731635" w:rsidP="00731635">
      <w:pPr>
        <w:pStyle w:val="Pa36"/>
        <w:jc w:val="both"/>
        <w:rPr>
          <w:rFonts w:eastAsia="BIHKIM+ArialMT"/>
          <w:sz w:val="20"/>
          <w:szCs w:val="20"/>
        </w:rPr>
      </w:pPr>
      <w:r w:rsidRPr="00B07809">
        <w:rPr>
          <w:rFonts w:eastAsia="BIHKIM+ArialMT"/>
          <w:sz w:val="20"/>
          <w:szCs w:val="20"/>
        </w:rPr>
        <w:t xml:space="preserve"> </w:t>
      </w:r>
    </w:p>
    <w:p w14:paraId="7D66650F"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lastRenderedPageBreak/>
        <w:t>3.1.2.8. Izvedba elementa št. 8 (slalom pri počasni - polževi vožnji)</w:t>
      </w:r>
    </w:p>
    <w:p w14:paraId="5C3FDC32"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Pri tem elementu mora kandidat voziti slalom med stožci pri hitrosti 5 km/h. Obe nogi mora imeti na stopalkah za noge. Pri izvedbi elementa mora kandidat pravilno uporabljati sklopko, plin in zavore. Pogled kandidata je usmerjen vedno na naslednji stožec in ne na tistega, okoli katerega pelje. Kandidat se ne sme dotikati tal z nogami, ne sme premakniti ali podreti stožca, ne sme izpustiti stožca in ne sme zapustiti koridorja stožcev za več kot 1m. Slalom se izvede s sedmimi stožci. Preizkus se izvede enkrat.</w:t>
      </w:r>
    </w:p>
    <w:p w14:paraId="18EF4BCC" w14:textId="77777777" w:rsidR="00731635" w:rsidRPr="00B07809" w:rsidRDefault="00731635" w:rsidP="00731635">
      <w:pPr>
        <w:rPr>
          <w:rFonts w:cs="Arial"/>
          <w:sz w:val="20"/>
          <w:szCs w:val="20"/>
        </w:rPr>
      </w:pPr>
    </w:p>
    <w:p w14:paraId="2F3B9E96" w14:textId="77777777" w:rsidR="00731635" w:rsidRPr="00B07809" w:rsidRDefault="00C1043F" w:rsidP="00731635">
      <w:pPr>
        <w:rPr>
          <w:rFonts w:cs="Arial"/>
          <w:sz w:val="20"/>
          <w:szCs w:val="20"/>
        </w:rPr>
      </w:pPr>
      <w:r>
        <w:rPr>
          <w:rFonts w:cs="Arial"/>
          <w:sz w:val="20"/>
          <w:szCs w:val="20"/>
        </w:rPr>
        <w:pict w14:anchorId="262AAE48">
          <v:shape id="_x0000_s1034" type="#_x0000_t75" style="position:absolute;left:0;text-align:left;margin-left:0;margin-top:0;width:507.15pt;height:145.6pt;z-index:251667456" o:allowincell="f">
            <v:imagedata r:id="rId40" o:title=""/>
            <w10:wrap type="topAndBottom"/>
          </v:shape>
          <o:OLEObject Type="Embed" ProgID="ABCFlow" ShapeID="_x0000_s1034" DrawAspect="Content" ObjectID="_1536055511" r:id="rId41"/>
        </w:pict>
      </w:r>
    </w:p>
    <w:p w14:paraId="1D3FB34A" w14:textId="77777777" w:rsidR="00731635" w:rsidRPr="00B07809" w:rsidRDefault="00731635" w:rsidP="00731635">
      <w:pPr>
        <w:pStyle w:val="Default"/>
        <w:rPr>
          <w:rFonts w:ascii="Arial" w:eastAsia="BIHKIM+ArialMT" w:hAnsi="Arial" w:cs="Arial"/>
          <w:color w:val="auto"/>
          <w:sz w:val="20"/>
          <w:szCs w:val="20"/>
        </w:rPr>
      </w:pPr>
    </w:p>
    <w:p w14:paraId="2FCDECB5"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3.1.2.9. Izvedba elementa št. 9 (izognitev oviri brez uporabe zavor)</w:t>
      </w:r>
    </w:p>
    <w:p w14:paraId="09FEB8E5"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Pri tem elementu član izpitne komisije preizkusi usposobljenost kandidata, kadar se mora nenadno odločiti in izogniti oviri. Element se preizkusi dvakrat, najprej pri hitrosti najmanj 30 km/h in nato še pri hitrosti najmanj 50 km/h. Ko je kandidat pridobil omenjeno hitrost mu član izpitne komisije z roko signalizira na kateri strani je ovira. Kandidat mora v tem trenutku reagirati, izklopi sklopko in se hkrati prične umikati oviri. Pogled kandidata mora biti usmerjen v smeri izogibanja in ne v oviro. Kandidat pri izvedbi operacije ne sme premakniti ali podreti stožca, ne sme imeti premajhne hitrosti in se z nogami ne sme dotikati tal. Po končanem manevru se mora pravočasno vrniti v prvotno linijo vožnje. Član izpitne komisije naključno izbira na kateri strani je ovira in lahko v obeh poizkusih izbere tudi isto stran.</w:t>
      </w:r>
    </w:p>
    <w:p w14:paraId="0C07D434" w14:textId="77777777" w:rsidR="00731635" w:rsidRPr="00B07809" w:rsidRDefault="00731635" w:rsidP="00731635">
      <w:pPr>
        <w:rPr>
          <w:rFonts w:cs="Arial"/>
          <w:sz w:val="20"/>
          <w:szCs w:val="20"/>
        </w:rPr>
      </w:pPr>
    </w:p>
    <w:p w14:paraId="23648C69" w14:textId="77777777" w:rsidR="00731635" w:rsidRPr="00B07809" w:rsidRDefault="00C1043F" w:rsidP="00731635">
      <w:pPr>
        <w:rPr>
          <w:rFonts w:cs="Arial"/>
          <w:sz w:val="20"/>
          <w:szCs w:val="20"/>
        </w:rPr>
      </w:pPr>
      <w:r>
        <w:rPr>
          <w:rFonts w:cs="Arial"/>
          <w:sz w:val="20"/>
          <w:szCs w:val="20"/>
        </w:rPr>
        <w:pict w14:anchorId="4E6CD413">
          <v:shape id="_x0000_s1035" type="#_x0000_t75" style="position:absolute;left:0;text-align:left;margin-left:0;margin-top:0;width:503.1pt;height:173.25pt;z-index:251668480" o:allowincell="f">
            <v:imagedata r:id="rId42" o:title=""/>
            <w10:wrap type="topAndBottom"/>
          </v:shape>
          <o:OLEObject Type="Embed" ProgID="ABCFlow" ShapeID="_x0000_s1035" DrawAspect="Content" ObjectID="_1536055512" r:id="rId43"/>
        </w:pict>
      </w:r>
    </w:p>
    <w:p w14:paraId="636B507D" w14:textId="77777777" w:rsidR="00731635" w:rsidRPr="00B07809" w:rsidRDefault="00731635" w:rsidP="00731635">
      <w:pPr>
        <w:pStyle w:val="Default"/>
        <w:rPr>
          <w:rFonts w:ascii="Arial" w:eastAsia="BIHKIM+ArialMT" w:hAnsi="Arial" w:cs="Arial"/>
          <w:color w:val="auto"/>
          <w:sz w:val="20"/>
          <w:szCs w:val="20"/>
        </w:rPr>
      </w:pPr>
    </w:p>
    <w:p w14:paraId="26FBBC07"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3.1.2.10. Obveznost preizkusa spretnosti z vozilom</w:t>
      </w:r>
    </w:p>
    <w:p w14:paraId="2269329C"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Opisani elementi preizkusa spretnosti v točkah od 3.1.2.1. do 3.1.2.9. se izvajajo različno, glede na vrsto izpita in sicer:</w:t>
      </w:r>
    </w:p>
    <w:p w14:paraId="38C74AE3"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pri opravljanju izpita za kategoriji A1 in A2 se obvezno preizkušajo elementi opisani v točkah 3.1.2.1. do 3.1.2.6.;</w:t>
      </w:r>
    </w:p>
    <w:p w14:paraId="5090B37E"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pri opravljanju izpita za kategorijo A se obvezno preizkušajo elementi opisani v točkah 3.1.2.1. do 3.1.2.9.</w:t>
      </w:r>
    </w:p>
    <w:p w14:paraId="5A42B81F"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lastRenderedPageBreak/>
        <w:t>Kandidat mora imeti dovolj časa, da lahko neovirano opravi vse predpisane elemente preizkušanja (priporočeno pa je, da se preizkus spretnosti opravi v roku 15 minut).</w:t>
      </w:r>
    </w:p>
    <w:p w14:paraId="4C9E64D0" w14:textId="77777777" w:rsidR="00731635" w:rsidRPr="00B07809" w:rsidRDefault="00731635" w:rsidP="00731635">
      <w:pPr>
        <w:pStyle w:val="Default"/>
        <w:rPr>
          <w:rFonts w:ascii="Arial" w:eastAsia="BIHKIM+ArialMT" w:hAnsi="Arial" w:cs="Arial"/>
          <w:color w:val="auto"/>
          <w:sz w:val="20"/>
          <w:szCs w:val="20"/>
        </w:rPr>
      </w:pPr>
    </w:p>
    <w:p w14:paraId="738E5A73"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3.1.3. Preizkus obnašanja v prometu</w:t>
      </w:r>
    </w:p>
    <w:p w14:paraId="3730D448"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Na preizkusu obnašanja v prometu član izpitne komisije ugotavlja usposobljenost kandidata za samostojno vožnjo v prometu. Kandidati morajo v običajnih prometnih situacijah izvesti vse operacije popolnoma varno ob upoštevanju vseh varnostnih ukrepov, predpisov in pravil, ki veljajo v cestnem prometu.</w:t>
      </w:r>
    </w:p>
    <w:p w14:paraId="674C9436" w14:textId="77777777" w:rsidR="00731635" w:rsidRPr="00B07809" w:rsidRDefault="00731635" w:rsidP="00731635">
      <w:pPr>
        <w:pStyle w:val="Pa36"/>
        <w:jc w:val="both"/>
        <w:rPr>
          <w:rFonts w:eastAsia="BIHKIM+ArialMT"/>
          <w:sz w:val="20"/>
          <w:szCs w:val="20"/>
        </w:rPr>
      </w:pPr>
      <w:r w:rsidRPr="00B07809">
        <w:rPr>
          <w:rFonts w:eastAsia="BIHKIM+ArialMT"/>
          <w:sz w:val="20"/>
          <w:szCs w:val="20"/>
        </w:rPr>
        <w:t xml:space="preserve"> </w:t>
      </w:r>
    </w:p>
    <w:p w14:paraId="7FDED572"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3.1.3.1. Elementi preizkušanja v prometu</w:t>
      </w:r>
    </w:p>
    <w:p w14:paraId="22AF83F5"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Član izpitne komisije na tem delu izpita ugotavlja kandidatovo usposobljenost pri izvajanju naslednjih elementov preizkušanja:</w:t>
      </w:r>
    </w:p>
    <w:p w14:paraId="42660620"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vključevanje v promet, speljevanje po ustavitvi v prometu, speljevanje iz parkirnih prostorov, zapustitev oziroma izhod iz prometne žile;</w:t>
      </w:r>
    </w:p>
    <w:p w14:paraId="5F05D556"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ravnih cestah različnih kategorij v naselju in izven naselja vključno z enosmernimi cestami in ozkimi prehodi;</w:t>
      </w:r>
    </w:p>
    <w:p w14:paraId="7DD62AAA"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skozi ovinke (na cestah različnih kategorij v naseljenih in nenaseljenih krajih);</w:t>
      </w:r>
    </w:p>
    <w:p w14:paraId="1C2FC794"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različnih vrstah križišč, kjer se ugotavlja kandidatova usposobljenost približevanja in prečkanja križišč in razcepov;</w:t>
      </w:r>
    </w:p>
    <w:p w14:paraId="70082A24"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spreminjanje smeri vožnje v levo in v desno, spreminjanje smeri vožnje po prometnih pasovih;</w:t>
      </w:r>
    </w:p>
    <w:p w14:paraId="04459BD2" w14:textId="77777777" w:rsidR="00731635" w:rsidRPr="00B07809" w:rsidRDefault="00731635" w:rsidP="001A238B">
      <w:pPr>
        <w:pStyle w:val="Default"/>
        <w:numPr>
          <w:ilvl w:val="0"/>
          <w:numId w:val="108"/>
        </w:numPr>
        <w:rPr>
          <w:rFonts w:ascii="Arial" w:eastAsia="BIHKIM+ArialMT" w:hAnsi="Arial" w:cs="Arial"/>
          <w:color w:val="auto"/>
          <w:sz w:val="20"/>
          <w:szCs w:val="20"/>
        </w:rPr>
      </w:pPr>
      <w:r w:rsidRPr="00B07809">
        <w:rPr>
          <w:rFonts w:ascii="Arial" w:eastAsia="BIHKIM+ArialMT" w:hAnsi="Arial" w:cs="Arial"/>
          <w:color w:val="auto"/>
          <w:sz w:val="20"/>
          <w:szCs w:val="20"/>
        </w:rPr>
        <w:t xml:space="preserve">vožnja skozi cestne predore; </w:t>
      </w:r>
    </w:p>
    <w:p w14:paraId="7D777AC3"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hitri cesti in avtocesti, približevanje in izhod s takšnih cest, vključevanje s pospeševalnega pasu in zapuščanje z uporabo zaviralnega pasu (obvezen preizkus, kjer je to mogoče izvesti);</w:t>
      </w:r>
    </w:p>
    <w:p w14:paraId="6BAD82DF"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mimo ovir, vožnja vzdolž ovir (več parkiranih vozil), prehitevanje (tudi hitrejših vozil kadar je to mogoče), srečevanje z nasproti vozečimi vozili in ravnanje kandidata kadar ga prehitevajo druga vozila (če je to mogoče);</w:t>
      </w:r>
    </w:p>
    <w:p w14:paraId="7A82A4E9"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klancu navzgor in navzdol (če je možno po daljših klancih);</w:t>
      </w:r>
    </w:p>
    <w:p w14:paraId="00FD8140" w14:textId="77777777" w:rsidR="00731635" w:rsidRPr="00B07809" w:rsidRDefault="00731635" w:rsidP="00731635">
      <w:pPr>
        <w:pStyle w:val="Pa41"/>
        <w:ind w:left="340" w:hanging="340"/>
        <w:jc w:val="both"/>
        <w:rPr>
          <w:rStyle w:val="A11"/>
          <w:rFonts w:eastAsia="BIHKIM+ArialMT"/>
          <w:b w:val="0"/>
          <w:bCs w:val="0"/>
          <w:color w:val="auto"/>
          <w:sz w:val="20"/>
          <w:szCs w:val="20"/>
        </w:rPr>
      </w:pPr>
      <w:r w:rsidRPr="00B07809">
        <w:rPr>
          <w:rStyle w:val="A11"/>
          <w:rFonts w:eastAsia="BIHKIM+ArialMT"/>
          <w:b w:val="0"/>
          <w:bCs w:val="0"/>
          <w:color w:val="auto"/>
          <w:sz w:val="20"/>
          <w:szCs w:val="20"/>
        </w:rPr>
        <w:t>− vožnja po krožnih križiščih, prečkanje železniške proge, prečkanje prehodov za pešce in kolesarskih pasov, vožnja mimo avtobusnih postajališč;</w:t>
      </w:r>
    </w:p>
    <w:p w14:paraId="18541871"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izvršitev varnostnih ukrepov ob zaključku vožnje in sestopu iz motornega kolesa.</w:t>
      </w:r>
    </w:p>
    <w:p w14:paraId="6D3A76A0" w14:textId="77777777" w:rsidR="00731635" w:rsidRPr="00B07809" w:rsidRDefault="00731635" w:rsidP="00731635">
      <w:pPr>
        <w:pStyle w:val="Pa35"/>
        <w:rPr>
          <w:rStyle w:val="A11"/>
          <w:rFonts w:eastAsia="BIHKIM+ArialMT"/>
          <w:color w:val="auto"/>
          <w:sz w:val="20"/>
          <w:szCs w:val="20"/>
        </w:rPr>
      </w:pPr>
    </w:p>
    <w:p w14:paraId="76E5B9B7"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3.1.3.2. Obveznost preverjanja elementov preizkušanja v prometu</w:t>
      </w:r>
    </w:p>
    <w:p w14:paraId="6612A521"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Čas porabljen za vožnjo v prometu mora biti porabljen na optimalen način tako, da se lahko oceni kandidatova vožnja v različnih prometnih območjih, kot je vožnja v naseljenih krajih, vožnja po cestah izven naselij, vožnja po avtocesti itd..</w:t>
      </w:r>
    </w:p>
    <w:p w14:paraId="7455C25E"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pri opravljanju izpita za kategoriji A1 in A2 se obvezno preizkušajo vsi elementi, ki so našteti v točki 3.1.3.1.;</w:t>
      </w:r>
    </w:p>
    <w:p w14:paraId="190E991F"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pri opravljanju izpita za kategorijo A se prav tako preizkušajo vsi elementi, ki so našteti v točki 3.1.3.1., obvezno pa je potrebno preizkusiti tudi speljevanje na klancu in polkrožno obračanje na klancu, ki se izvede na neprometni ali manj prometni površini. Več poudarka je potrebno dati na vožnjo skozi ovinke, vožnjo pri večjih hitrostih izven naselja in na vožnjo po avtocesti.</w:t>
      </w:r>
    </w:p>
    <w:p w14:paraId="6014EF3C"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Dolžina preizkusa in prevožena razdalja mora biti takšna, da se lahko oceni kandidatova spretnost in obnašanje v prometu. Čas namenjen za vožnjo v prometu ne sme biti krajši od 25 minut pri opravljanju izpita za kategoriji A1 in A2. Čas namenjen za vožnjo v prometu pri opravljanju izpita za kategorijo A ne sme biti krajši od 30 minut. Čas namenjen za vožnjo ne vključuje časa, ki je porabljen za sprejem kandidata, pripravo in tehnično preveritev vozila, za preizkus spretnosti z vozilom in za končno analizo izpitne vožnje. Dolžina preizkusa je lahko tudi krajša v primeru, da kandidat na izpitni vožnji ogroža svojo varnost ali varnost drugih udeležencev v prometu ali pa je storil takšno napako, ki se oceni z negativno oceno.</w:t>
      </w:r>
    </w:p>
    <w:p w14:paraId="1E2ABABF" w14:textId="77777777" w:rsidR="00731635" w:rsidRPr="00B07809" w:rsidRDefault="00731635" w:rsidP="00731635">
      <w:pPr>
        <w:pStyle w:val="Default"/>
        <w:rPr>
          <w:rFonts w:ascii="Arial" w:eastAsia="BIHKIM+ArialMT" w:hAnsi="Arial" w:cs="Arial"/>
          <w:color w:val="auto"/>
          <w:sz w:val="20"/>
          <w:szCs w:val="20"/>
        </w:rPr>
      </w:pPr>
    </w:p>
    <w:p w14:paraId="684B0514"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3.2. POSEBNI PRAKTIČNI DEL VOZNIŠKEGA IZPITA ZA VOŽNJO VOZIL KATEGORIJE A2 OZIROMA A</w:t>
      </w:r>
    </w:p>
    <w:p w14:paraId="210ECC59"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Posebnost praktičnega dela vozniškega izpita za vožnjo vozil kategorije A2 oziroma A je v tem, da kandidat, ki se je priglasil na ta del vozniškega izpita pokaže, da se je usposobil za varno vožnjo z ustreznim motornim kolesom.</w:t>
      </w:r>
    </w:p>
    <w:p w14:paraId="4FC24461" w14:textId="77777777" w:rsidR="00731635" w:rsidRPr="00B07809" w:rsidRDefault="00731635" w:rsidP="00731635">
      <w:pPr>
        <w:pStyle w:val="Pa35"/>
        <w:rPr>
          <w:rStyle w:val="A11"/>
          <w:rFonts w:eastAsia="BIHKIM+ArialMT"/>
          <w:color w:val="auto"/>
          <w:sz w:val="20"/>
          <w:szCs w:val="20"/>
        </w:rPr>
      </w:pPr>
    </w:p>
    <w:p w14:paraId="6AC6131B"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lastRenderedPageBreak/>
        <w:t xml:space="preserve">3.2.1. Priprava na vožnjo in tehnična preveritev vozila na posebnem praktičnim delu vozniškega izpita za vožnjo vozil kategorijo </w:t>
      </w:r>
      <w:r w:rsidRPr="00B07809">
        <w:rPr>
          <w:rStyle w:val="A11"/>
          <w:rFonts w:eastAsia="BIHKIM+ArialMT"/>
          <w:bCs w:val="0"/>
          <w:color w:val="auto"/>
          <w:sz w:val="20"/>
          <w:szCs w:val="20"/>
        </w:rPr>
        <w:t>A2 oziroma A</w:t>
      </w:r>
    </w:p>
    <w:p w14:paraId="4BD7D2CB"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Na tem delu vozniškega izpita se preizkušajo vsi elementi ki so opisani v poglavju 3.1.1. Ne glede na to, da ima kandidat, ki se je priglasil na posebni praktični del vozniškega izpita za vožnjo vozil kategorije A2 oziroma A, že vozniško dovoljenje za vožnjo motornega kolesa z določeno omejitvijo, mora poznati osnovne karakteristike motornega kolesa, s katerim bo opravljal izpit in mora znati pravilno uporabljati zaščitno opremo.</w:t>
      </w:r>
    </w:p>
    <w:p w14:paraId="31BE8373" w14:textId="77777777" w:rsidR="00731635" w:rsidRPr="00B07809" w:rsidRDefault="00731635" w:rsidP="00731635">
      <w:pPr>
        <w:pStyle w:val="Pa35"/>
        <w:rPr>
          <w:rStyle w:val="A11"/>
          <w:rFonts w:eastAsia="BIHKIM+ArialMT"/>
          <w:color w:val="auto"/>
          <w:sz w:val="20"/>
          <w:szCs w:val="20"/>
        </w:rPr>
      </w:pPr>
    </w:p>
    <w:p w14:paraId="74C5941D"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 xml:space="preserve">3.2.2. Preizkus spretnosti z vozilom na posebnem praktičnim delu vozniškega izpita za vožnjo vozil kategorije </w:t>
      </w:r>
      <w:r w:rsidRPr="00B07809">
        <w:rPr>
          <w:rStyle w:val="A11"/>
          <w:rFonts w:eastAsia="BIHKIM+ArialMT"/>
          <w:bCs w:val="0"/>
          <w:color w:val="auto"/>
          <w:sz w:val="20"/>
          <w:szCs w:val="20"/>
        </w:rPr>
        <w:t>A2 oziroma A</w:t>
      </w:r>
    </w:p>
    <w:p w14:paraId="5AD0055C"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Preizkus se izvede tako kot je opisano v poglavju 3.1.2. Obvezno se preizkusijo vsi elementi, ki so opisani v podpoglavjih od 3.1.2.2. do 3.1.2.9..</w:t>
      </w:r>
    </w:p>
    <w:p w14:paraId="796A78C1" w14:textId="77777777" w:rsidR="00731635" w:rsidRPr="00B07809" w:rsidRDefault="00731635" w:rsidP="00731635">
      <w:pPr>
        <w:pStyle w:val="Pa36"/>
        <w:jc w:val="both"/>
        <w:rPr>
          <w:rFonts w:eastAsia="BIHKIM+ArialMT"/>
          <w:sz w:val="20"/>
          <w:szCs w:val="20"/>
        </w:rPr>
        <w:sectPr w:rsidR="00731635" w:rsidRPr="00B07809">
          <w:type w:val="continuous"/>
          <w:pgSz w:w="12240" w:h="15840"/>
          <w:pgMar w:top="1417" w:right="1417" w:bottom="1417" w:left="1417" w:header="708" w:footer="708" w:gutter="0"/>
          <w:cols w:space="708"/>
          <w:noEndnote/>
        </w:sectPr>
      </w:pPr>
      <w:r w:rsidRPr="00B07809">
        <w:rPr>
          <w:rStyle w:val="A11"/>
          <w:rFonts w:eastAsia="BIHKIM+ArialMT"/>
          <w:b w:val="0"/>
          <w:bCs w:val="0"/>
          <w:color w:val="auto"/>
          <w:sz w:val="20"/>
          <w:szCs w:val="20"/>
        </w:rPr>
        <w:t>Kandidat mora imeti dovolj časa, da lahko neovirano opravi vse predpisane elemente preizkušanja (priporočeno pa je, da se preizkus spretnosti opravi v roku 15 minut).</w:t>
      </w:r>
    </w:p>
    <w:p w14:paraId="04A77842" w14:textId="77777777" w:rsidR="00731635" w:rsidRPr="00B07809" w:rsidRDefault="00731635" w:rsidP="00731635">
      <w:pPr>
        <w:pStyle w:val="Pa36"/>
        <w:jc w:val="both"/>
        <w:rPr>
          <w:rFonts w:eastAsia="BIHKIM+ArialMT"/>
          <w:sz w:val="20"/>
          <w:szCs w:val="20"/>
        </w:rPr>
      </w:pPr>
    </w:p>
    <w:p w14:paraId="27BD1E12"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 xml:space="preserve">3.2.3. Preizkus obnašanja v prometu na posebnem praktičnim delu vozniškega izpita za vožnjo vozil kategorije </w:t>
      </w:r>
      <w:r w:rsidRPr="00B07809">
        <w:rPr>
          <w:rStyle w:val="A11"/>
          <w:rFonts w:eastAsia="BIHKIM+ArialMT"/>
          <w:bCs w:val="0"/>
          <w:color w:val="auto"/>
          <w:sz w:val="20"/>
          <w:szCs w:val="20"/>
        </w:rPr>
        <w:t>A2 oziroma A</w:t>
      </w:r>
    </w:p>
    <w:p w14:paraId="1D3764D2"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Preizkus obnašanja v prometu z motornim kolesom večje moči se izvaja kot je opisano v poglavju 3.2.3.</w:t>
      </w:r>
    </w:p>
    <w:p w14:paraId="71237C51"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Kandidat se na tem delu preizkuša predvsem pri vožnji izven naselja, kjer je možno razviti večje hitrosti, s poudarkom na tehniki vožnje in obvladovanju motornega kolesa. Član izpitne komisije izbere takšno relacijo izpitne vožnje, da preizkusi ravnanje kandidata pri prehajanju iz ravnih delov cest v ovinke in obratno. Kjer je to mogoče, se obvezno preizkuša vožnja po avtocesti in hitri cesti. Obvezno pa je potrebno preizkusiti tudi speljevanje v klancu in polkrožno obračanje na klancu, ki se izvede na neprometni ali manj prometni površini.</w:t>
      </w:r>
    </w:p>
    <w:p w14:paraId="796519D2"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Ne glede na to, da je na posebnem praktičnem delu vozniškega izpita poudarek na tehniki vožnje in obvladovanju motornega kolesa večje moči pri vožnji izven naseljenih krajev, mora kandidat obvladati vse elemente, ki so opisani v podpoglavju 3.1.3.1..</w:t>
      </w:r>
    </w:p>
    <w:p w14:paraId="369C8ACB"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Na posebnem praktičnem delu vozniškega izpita za vožnjo vozil kategorije A2 oziroma A mora biti dolžina preizkusa in prevožena razdalja takšna, da se lahko oceni kandidatova spretnost in obnašanje v prometu. Čas namenjen za vožnjo ne sme biti krajši od 25 minut. Prav tako na tem izpitu čas namenjen za vožnjo ne vključuje časa, ki je porabljen za sprejem kandidata, pripravo in tehnično preveritev vozila, za preizkus spretnosti z vozilom in za končno analizo izpitne vožnje. Dolžina preizkusa je lahko tudi krajša v primeru, da kandidat na izpitni vožnji ogroža svojo varnost ali varnost drugih udeležencev v prometu, ali pa je storil takšno napako, ki se oceni z negativno oceno.</w:t>
      </w:r>
    </w:p>
    <w:p w14:paraId="2E85712D" w14:textId="77777777" w:rsidR="00731635" w:rsidRPr="00B07809" w:rsidRDefault="00731635" w:rsidP="00731635">
      <w:pPr>
        <w:pStyle w:val="Pa35"/>
        <w:rPr>
          <w:rStyle w:val="A11"/>
          <w:rFonts w:eastAsia="BIHKIM+ArialMT"/>
          <w:color w:val="auto"/>
          <w:sz w:val="20"/>
          <w:szCs w:val="20"/>
        </w:rPr>
      </w:pPr>
    </w:p>
    <w:p w14:paraId="5053A69C" w14:textId="77777777" w:rsidR="00731635" w:rsidRPr="00B07809" w:rsidRDefault="00731635" w:rsidP="00731635">
      <w:pPr>
        <w:pStyle w:val="Default"/>
        <w:rPr>
          <w:rFonts w:ascii="Arial" w:eastAsia="BIHKIM+ArialMT" w:hAnsi="Arial" w:cs="Arial"/>
          <w:color w:val="auto"/>
          <w:sz w:val="20"/>
          <w:szCs w:val="20"/>
        </w:rPr>
      </w:pPr>
    </w:p>
    <w:p w14:paraId="342B91A7" w14:textId="77777777" w:rsidR="00731635" w:rsidRPr="00B07809" w:rsidRDefault="00731635" w:rsidP="00731635">
      <w:pPr>
        <w:rPr>
          <w:rFonts w:cs="Arial"/>
          <w:b/>
          <w:sz w:val="20"/>
          <w:szCs w:val="20"/>
        </w:rPr>
      </w:pPr>
      <w:r w:rsidRPr="00B07809">
        <w:rPr>
          <w:rStyle w:val="A11"/>
          <w:rFonts w:eastAsia="BIHKIM+ArialMT"/>
          <w:color w:val="auto"/>
          <w:sz w:val="20"/>
          <w:szCs w:val="20"/>
        </w:rPr>
        <w:t xml:space="preserve">3.3. PRAKTIČNI DEL VOZNIŠKEGA IZPITA ZA KATEGORIJE B1, B, BE IN PRAKTIČNI DEL VOZNIŠKEGA IZPITA ZA VOŽNJO </w:t>
      </w:r>
      <w:r w:rsidRPr="00B07809">
        <w:rPr>
          <w:rFonts w:cs="Arial"/>
          <w:b/>
          <w:sz w:val="20"/>
          <w:szCs w:val="20"/>
        </w:rPr>
        <w:t>VOZIL KATEGORIJE B, KADAR JIM JE DODANO PRIKLOPNO VOZILO, KI NI LAHKI PRIKLOPNIK IN NAJVEČJA DOVOLJENA MASA TAKE SKUPINE VOZIL PRESEGA 3500 KG, A NE PRESEGA 4250 KG</w:t>
      </w:r>
    </w:p>
    <w:p w14:paraId="067F8B7D" w14:textId="77777777" w:rsidR="00731635" w:rsidRPr="00B07809" w:rsidRDefault="00731635" w:rsidP="00731635">
      <w:pPr>
        <w:pStyle w:val="Pa35"/>
        <w:ind w:left="426" w:hanging="426"/>
        <w:rPr>
          <w:rStyle w:val="A11"/>
          <w:rFonts w:eastAsia="BIHKIM+ArialMT"/>
          <w:color w:val="auto"/>
          <w:sz w:val="20"/>
          <w:szCs w:val="20"/>
        </w:rPr>
      </w:pPr>
    </w:p>
    <w:p w14:paraId="6616E963"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3.3.1. Priprava na vožnjo in tehnična preveritev vozila</w:t>
      </w:r>
    </w:p>
    <w:p w14:paraId="180476E6"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Na tem delu vozniškega izpita mora kandidat pokazati, da je sposoben priprave na varno vožnjo. V ta namen mora izpolniti naslednje zahteve:</w:t>
      </w:r>
    </w:p>
    <w:p w14:paraId="7E5219A9"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pokazati mora, da zna na vozilu preveriti stanje: pnevmatik, zavor, krmilnega mehanizma, tekočin (motorno olje, hladilno tekočino, tekočin za hidravlične mehanizme, tekočino za pranje avtomobilskih stekel), svetilk in žarometov, zvočnih in opozorilnih naprav in kontrolnih luči na armaturni plošči;</w:t>
      </w:r>
    </w:p>
    <w:p w14:paraId="2EAF6CDE"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pravilno si mora prilagoditi sedež, tako da lahko med vožnjo pravilno sedi;</w:t>
      </w:r>
    </w:p>
    <w:p w14:paraId="1AF05FE3"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pravilno si mora prilagoditi vzvratna ogledala, varnostne pasove, in naslonjalo za glavo;</w:t>
      </w:r>
    </w:p>
    <w:p w14:paraId="129B35C6"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pred začetkom vožnje mora preveriti ali so vrata na vozilu zaprta.</w:t>
      </w:r>
    </w:p>
    <w:p w14:paraId="676AAA25" w14:textId="77777777" w:rsidR="00731635" w:rsidRPr="00B07809" w:rsidRDefault="00731635" w:rsidP="00731635">
      <w:pPr>
        <w:rPr>
          <w:rFonts w:eastAsia="BIHKIM+ArialMT" w:cs="Arial"/>
          <w:sz w:val="20"/>
          <w:szCs w:val="20"/>
        </w:rPr>
      </w:pPr>
      <w:r w:rsidRPr="00B07809">
        <w:rPr>
          <w:rStyle w:val="A11"/>
          <w:rFonts w:eastAsia="BIHKIM+ArialMT"/>
          <w:b w:val="0"/>
          <w:bCs w:val="0"/>
          <w:color w:val="auto"/>
          <w:sz w:val="20"/>
          <w:szCs w:val="20"/>
        </w:rPr>
        <w:t xml:space="preserve">Kandidat, ki opravlja vozniški izpit za kategorijo BE oziroma praktični del izpita </w:t>
      </w:r>
      <w:r w:rsidRPr="00B07809">
        <w:rPr>
          <w:rFonts w:cs="Arial"/>
          <w:sz w:val="20"/>
          <w:szCs w:val="20"/>
        </w:rPr>
        <w:t xml:space="preserve">za vožnjo skupine vozil s kategorije B, kadar jim je dodano priklopno vozilo, ki ni lahki priklopnik in največja dovoljena masa take skupine vozil presega 3500 kg, a ne presega 4250 kg (v nadaljevanju oboje kot: kategorija BE), </w:t>
      </w:r>
      <w:r w:rsidRPr="00B07809">
        <w:rPr>
          <w:rStyle w:val="A11"/>
          <w:rFonts w:eastAsia="BIHKIM+ArialMT"/>
          <w:b w:val="0"/>
          <w:bCs w:val="0"/>
          <w:color w:val="auto"/>
          <w:sz w:val="20"/>
          <w:szCs w:val="20"/>
        </w:rPr>
        <w:t>pa mora poleg zgornjih zahtev izpolniti še naslednje:</w:t>
      </w:r>
    </w:p>
    <w:p w14:paraId="020E36A5"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preveriti mora ali je tovor na priklopnem vozilu pravilno natovorjen in zavarovan, ali so stranice oziroma tovorna vrata na priklopnem vozilu zaprta in preveriti mora stanje nadgradnje (ponjave);</w:t>
      </w:r>
    </w:p>
    <w:p w14:paraId="76530C50"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lastRenderedPageBreak/>
        <w:t>− preveriti mora mehanizem sklopke za priklop na priklopnem vozilu, vlečno napravo na vlečnem vozilu, električne spojne elemente, delovanje svetlobnih naprav na priklopnem vozilu in delovanje zavor na priklopnem vozilu.</w:t>
      </w:r>
    </w:p>
    <w:p w14:paraId="6B0C57FE" w14:textId="77777777" w:rsidR="00731635" w:rsidRPr="00B07809" w:rsidRDefault="00731635" w:rsidP="00731635">
      <w:pPr>
        <w:pStyle w:val="Pa35"/>
        <w:rPr>
          <w:rStyle w:val="A11"/>
          <w:rFonts w:eastAsia="BIHKIM+ArialMT"/>
          <w:color w:val="auto"/>
          <w:sz w:val="20"/>
          <w:szCs w:val="20"/>
        </w:rPr>
      </w:pPr>
    </w:p>
    <w:p w14:paraId="539890A7"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3.3.2. Preizkus spretnosti z vozilom</w:t>
      </w:r>
    </w:p>
    <w:p w14:paraId="1EF2275E"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Na preizkusu spretnosti se ugotavlja kandidatova sposobnost izvedbe posebnih elementov, s katerimi dokaže, da obvlada tehniko vožnje z vozilom, ki spada v kategorijo B1 ali B ali s skupino vozil, ki spada v kategorijo BE.</w:t>
      </w:r>
    </w:p>
    <w:p w14:paraId="4ADD0CAD"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Posebni elementi na neprometni površini se izvajajo posamezno ali v različnih medsebojnih povezavah. Posamezni elementi preizkušanja so opisani in skicirani v točkah 3.3.2.1. do 3.3.2.8.. Dimenzije posameznih elementov preizkušanja so opisane v metrih oziroma v centimetrih. V kolikor zaradi konstrukcijskih lastnosti vozila elementov preizkušanja ni mogoče izvesti, lahko član izpitne komisije odredi, da se mere prilagodijo vozilu. Takšno prilagoditev član izpitne komisije zabeleži na obrazcu za ocenjevanje kot »prilagojen-i element-i na vozilu znamke ..., tip vozila..., reg. št….«. Preizkušanje posameznih elementov lahko poteka povezano, kar je odvisno od velikosti neprometne površine.</w:t>
      </w:r>
    </w:p>
    <w:p w14:paraId="1D3C2649" w14:textId="77777777" w:rsidR="00731635" w:rsidRPr="00B07809" w:rsidRDefault="00731635" w:rsidP="00731635">
      <w:pPr>
        <w:pStyle w:val="Default"/>
        <w:rPr>
          <w:rFonts w:ascii="Arial" w:eastAsia="BIHKIM+ArialMT" w:hAnsi="Arial" w:cs="Arial"/>
          <w:color w:val="auto"/>
          <w:sz w:val="20"/>
          <w:szCs w:val="20"/>
        </w:rPr>
      </w:pPr>
    </w:p>
    <w:p w14:paraId="2795856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Član izpitne komisije sme določiti, da kandidat izvaja elemente preizkušanja na neprometni površini tako, da je v vozilu sam, učitelj vožnje, ki spremlja kandidata na izpitu in član izpitne komisije pa spremljata potek izvajanja elementov preizkušanja izven vozila. Preizkus se lahko izvede tudi v prometu, če se pri tem ne ovira drugih udeležencev v prometu in je elemente mogoče izvesti varno. V tem primeru morata učitelj vožnje in član izpitne komisije spremljati kandidata v vozilu.</w:t>
      </w:r>
    </w:p>
    <w:p w14:paraId="2E2B93D1" w14:textId="77777777" w:rsidR="00731635" w:rsidRPr="00B07809" w:rsidRDefault="00731635" w:rsidP="00731635">
      <w:pPr>
        <w:pStyle w:val="Pa35"/>
        <w:rPr>
          <w:rStyle w:val="A11"/>
          <w:rFonts w:eastAsia="BIHKIM+ArialMT"/>
          <w:color w:val="auto"/>
          <w:sz w:val="20"/>
          <w:szCs w:val="20"/>
        </w:rPr>
      </w:pPr>
    </w:p>
    <w:p w14:paraId="58D272C5"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3.3.2.1. Izvedba elementa št. 1 (bočno parkiranje)</w:t>
      </w:r>
    </w:p>
    <w:p w14:paraId="1C89D219"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Element se izvede kot prikazuje spodnja skica. Kandidat element izvede tako, da se z vozilom pripelje mimo označenega prostora za parkiranje, se na primernem mestu ustavi in nato z vzvratno vožnjo vozilo parkira v označen prostor. Po izvedbi parkiranja vozilo postavi iz označenega prostora. Kandidat se mora pri izvajanju tega elementa pravilno ustaviti na določenem mestu, za označenim prostorom za parkiranje, pravilno nakazati spremembe premikov z vozilom in pravilno opazovati dogajanje ob vozilu. Parkiranje je pravilno izvedeno ko kandidat postavi vozilo vzporedno z robnikom ali označbo na razdalji od 5 do 30 cm.</w:t>
      </w:r>
    </w:p>
    <w:p w14:paraId="6E4DDD73" w14:textId="77777777" w:rsidR="00731635" w:rsidRPr="00B07809" w:rsidRDefault="00C1043F" w:rsidP="00731635">
      <w:pPr>
        <w:rPr>
          <w:rFonts w:cs="Arial"/>
          <w:sz w:val="20"/>
          <w:szCs w:val="20"/>
        </w:rPr>
      </w:pPr>
      <w:r>
        <w:rPr>
          <w:rFonts w:cs="Arial"/>
          <w:sz w:val="20"/>
          <w:szCs w:val="20"/>
        </w:rPr>
        <w:pict w14:anchorId="4010C787">
          <v:shape id="_x0000_s1036" type="#_x0000_t75" style="position:absolute;left:0;text-align:left;margin-left:7.25pt;margin-top:13.45pt;width:481.5pt;height:199.8pt;z-index:251669504" o:allowincell="f">
            <v:imagedata r:id="rId44" o:title=""/>
            <w10:wrap type="topAndBottom"/>
          </v:shape>
          <o:OLEObject Type="Embed" ProgID="ABCFlow" ShapeID="_x0000_s1036" DrawAspect="Content" ObjectID="_1536055513" r:id="rId45"/>
        </w:pict>
      </w:r>
    </w:p>
    <w:p w14:paraId="3C3572D9"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3.3.2.2. Izvedba elementa št. 2 (obračanje z manevriranjem)</w:t>
      </w:r>
    </w:p>
    <w:p w14:paraId="6983C23A"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Kandidat element preizkušanja izvede tako, da v omejenem prostoru širine maksimalno približno. 6,5 m obrne vozilo s pomočjo prestav za naprej in za nazaj tako, da je vozilo po končani izvedbi elementa obrnjeno v nasprotno smer. Kandidat se mora pri izvajanju tega elementa pravilno ustaviti na določenem mestu kjer bo pričel izvajati manevre, pravilno nakazati spremembe premikov z vozilom, pravilno opazovati dogajanje ob vozilu in pravilno uporabljati prestave za vožnjo naprej in nazaj. Kandidat pri izvedbi manevra ne sme z vozilom zadevati v robnik, oziroma prevoziti črte označenega prostora za izvedbo manevra.</w:t>
      </w:r>
    </w:p>
    <w:p w14:paraId="7EBF0B46" w14:textId="77777777" w:rsidR="00731635" w:rsidRPr="00B07809" w:rsidRDefault="00731635" w:rsidP="00731635">
      <w:pPr>
        <w:rPr>
          <w:rFonts w:cs="Arial"/>
          <w:sz w:val="20"/>
          <w:szCs w:val="20"/>
        </w:rPr>
      </w:pPr>
    </w:p>
    <w:p w14:paraId="02208554" w14:textId="77777777" w:rsidR="00731635" w:rsidRPr="00B07809" w:rsidRDefault="00C1043F" w:rsidP="00731635">
      <w:pPr>
        <w:rPr>
          <w:rFonts w:cs="Arial"/>
          <w:sz w:val="20"/>
          <w:szCs w:val="20"/>
        </w:rPr>
      </w:pPr>
      <w:r>
        <w:rPr>
          <w:rFonts w:cs="Arial"/>
          <w:sz w:val="20"/>
          <w:szCs w:val="20"/>
        </w:rPr>
        <w:lastRenderedPageBreak/>
        <w:pict w14:anchorId="5EC34BBA">
          <v:shape id="_x0000_s1037" type="#_x0000_t75" style="position:absolute;left:0;text-align:left;margin-left:42.75pt;margin-top:19.35pt;width:397.75pt;height:184.65pt;z-index:251670528" o:allowincell="f">
            <v:imagedata r:id="rId46" o:title=""/>
            <w10:wrap type="topAndBottom"/>
          </v:shape>
          <o:OLEObject Type="Embed" ProgID="ABCFlow" ShapeID="_x0000_s1037" DrawAspect="Content" ObjectID="_1536055514" r:id="rId47"/>
        </w:pict>
      </w:r>
    </w:p>
    <w:p w14:paraId="34A79599" w14:textId="77777777" w:rsidR="00731635" w:rsidRPr="00B07809" w:rsidRDefault="00731635" w:rsidP="00731635">
      <w:pPr>
        <w:ind w:left="708"/>
        <w:outlineLvl w:val="0"/>
        <w:rPr>
          <w:rFonts w:cs="Arial"/>
          <w:sz w:val="20"/>
          <w:szCs w:val="20"/>
        </w:rPr>
      </w:pPr>
    </w:p>
    <w:p w14:paraId="1C22DD43" w14:textId="77777777" w:rsidR="00731635" w:rsidRPr="00B07809" w:rsidRDefault="00731635" w:rsidP="00731635">
      <w:pPr>
        <w:pStyle w:val="Default"/>
        <w:rPr>
          <w:rFonts w:ascii="Arial" w:eastAsia="BIHKIM+ArialMT" w:hAnsi="Arial" w:cs="Arial"/>
          <w:color w:val="auto"/>
          <w:sz w:val="20"/>
          <w:szCs w:val="20"/>
        </w:rPr>
      </w:pPr>
    </w:p>
    <w:p w14:paraId="008F132F"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3.3.2.3. Izvedba elementa št. 3 (parkiranje v boks ali garažo)</w:t>
      </w:r>
    </w:p>
    <w:p w14:paraId="0BDF9C43"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Element se izvede kot prikazuje spodnja skica. Kandidat element izvede tako, da se z vozilom pripelje mimo označenega prostora za parkiranje, se na primernem mestu ustavi in nato z vzvratno vožnjo vozilo parkira v označen prostor. Po izvedbi parkiranja vozilo postavi iz označenega prostora. Kandidat se mora pri izvajanju tega elementa pravilno ustaviti na določenem mestu, za označenim prostorom za parkiranje, pravilno nakazati spremembe premikov z vozilom in pravilno opazovati dogajanje ob vozilu. Parkiranje je pravilno izvedeno ko kandidat postavi vozilo na sredino označenega prostora.</w:t>
      </w:r>
    </w:p>
    <w:p w14:paraId="1C7A73EF" w14:textId="77777777" w:rsidR="00731635" w:rsidRPr="00B07809" w:rsidRDefault="00731635" w:rsidP="00731635">
      <w:pPr>
        <w:pStyle w:val="Glava"/>
        <w:tabs>
          <w:tab w:val="clear" w:pos="4536"/>
          <w:tab w:val="clear" w:pos="9072"/>
        </w:tabs>
        <w:rPr>
          <w:rFonts w:cs="Arial"/>
          <w:sz w:val="20"/>
          <w:szCs w:val="20"/>
        </w:rPr>
      </w:pPr>
    </w:p>
    <w:p w14:paraId="20BE62A4" w14:textId="77777777" w:rsidR="00731635" w:rsidRPr="00B07809" w:rsidRDefault="00C1043F" w:rsidP="00731635">
      <w:pPr>
        <w:pStyle w:val="Glava"/>
        <w:tabs>
          <w:tab w:val="clear" w:pos="4536"/>
          <w:tab w:val="clear" w:pos="9072"/>
        </w:tabs>
        <w:rPr>
          <w:rFonts w:cs="Arial"/>
          <w:sz w:val="20"/>
          <w:szCs w:val="20"/>
        </w:rPr>
      </w:pPr>
      <w:r>
        <w:rPr>
          <w:rFonts w:cs="Arial"/>
          <w:noProof/>
          <w:sz w:val="20"/>
          <w:szCs w:val="20"/>
        </w:rPr>
        <w:pict w14:anchorId="053CF591">
          <v:shape id="_x0000_s1038" type="#_x0000_t75" style="position:absolute;left:0;text-align:left;margin-left:23.2pt;margin-top:15.7pt;width:491.6pt;height:3in;z-index:251671552">
            <v:imagedata r:id="rId48" o:title=""/>
            <w10:wrap type="topAndBottom"/>
          </v:shape>
          <o:OLEObject Type="Embed" ProgID="ABCFlow" ShapeID="_x0000_s1038" DrawAspect="Content" ObjectID="_1536055515" r:id="rId49"/>
        </w:pict>
      </w:r>
    </w:p>
    <w:p w14:paraId="42DB025C" w14:textId="77777777" w:rsidR="00731635" w:rsidRPr="00B07809" w:rsidRDefault="00731635" w:rsidP="00731635">
      <w:pPr>
        <w:pStyle w:val="Default"/>
        <w:rPr>
          <w:rFonts w:ascii="Arial" w:eastAsia="BIHKIM+ArialMT" w:hAnsi="Arial" w:cs="Arial"/>
          <w:color w:val="auto"/>
          <w:sz w:val="20"/>
          <w:szCs w:val="20"/>
        </w:rPr>
      </w:pPr>
    </w:p>
    <w:p w14:paraId="66F65E45" w14:textId="77777777" w:rsidR="00731635" w:rsidRPr="00B07809" w:rsidRDefault="00731635" w:rsidP="00731635">
      <w:pPr>
        <w:pStyle w:val="Default"/>
        <w:rPr>
          <w:rFonts w:ascii="Arial" w:eastAsia="BIHKIM+ArialMT" w:hAnsi="Arial" w:cs="Arial"/>
          <w:color w:val="auto"/>
          <w:sz w:val="20"/>
          <w:szCs w:val="20"/>
        </w:rPr>
      </w:pPr>
    </w:p>
    <w:p w14:paraId="148B734E"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3.3.2.4. Izvedba elementa št. 4 (ustavitev na določeni točki)</w:t>
      </w:r>
    </w:p>
    <w:p w14:paraId="44D342F0"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Element se izvede tako, da kandidat z vozilom pridobi hitrost minimalno 30 km/h. Nato prične na določeni točki zavirati in se mora na razdalji približno 15 m ustaviti pred določeno oviro. Razdalja med oviro in ustavljenim vozilom ne sme biti večja od 0,5 m. Kandidat ne sme z vozilom zadeti ovire ali se po ustavitvi približati oviri na določeno razdaljo. Izvedbo elementa prikazuje spodnja skica.</w:t>
      </w:r>
    </w:p>
    <w:p w14:paraId="77BBD597" w14:textId="77777777" w:rsidR="00731635" w:rsidRPr="00B07809" w:rsidRDefault="00C1043F" w:rsidP="00731635">
      <w:pPr>
        <w:rPr>
          <w:rFonts w:cs="Arial"/>
          <w:sz w:val="20"/>
          <w:szCs w:val="20"/>
        </w:rPr>
      </w:pPr>
      <w:r>
        <w:rPr>
          <w:rFonts w:cs="Arial"/>
          <w:sz w:val="20"/>
          <w:szCs w:val="20"/>
        </w:rPr>
        <w:lastRenderedPageBreak/>
        <w:pict w14:anchorId="0EA56ABC">
          <v:shape id="_x0000_s1039" type="#_x0000_t75" style="position:absolute;left:0;text-align:left;margin-left:0;margin-top:12.65pt;width:476.35pt;height:165.35pt;z-index:251672576" o:allowincell="f">
            <v:imagedata r:id="rId50" o:title=""/>
            <w10:wrap type="topAndBottom"/>
          </v:shape>
          <o:OLEObject Type="Embed" ProgID="ABCFlow" ShapeID="_x0000_s1039" DrawAspect="Content" ObjectID="_1536055516" r:id="rId51"/>
        </w:pict>
      </w:r>
    </w:p>
    <w:p w14:paraId="7BFDEAFA" w14:textId="77777777" w:rsidR="00731635" w:rsidRPr="00B07809" w:rsidRDefault="00731635" w:rsidP="00731635">
      <w:pPr>
        <w:pStyle w:val="Default"/>
        <w:rPr>
          <w:rFonts w:ascii="Arial" w:eastAsia="BIHKIM+ArialMT" w:hAnsi="Arial" w:cs="Arial"/>
          <w:color w:val="auto"/>
          <w:sz w:val="20"/>
          <w:szCs w:val="20"/>
        </w:rPr>
      </w:pPr>
    </w:p>
    <w:p w14:paraId="572C7307"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3.3.2.5. Izvedba elementa št. 5 (vzvratna vožnja pod pravim kotom)</w:t>
      </w:r>
    </w:p>
    <w:p w14:paraId="5F45B745"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Kandidat element preizkušanja izvede tako, da z vzvratno vožnjo pelje vozilo pod pravim kotom. Pri vožnji se mora držati pravega smernega vozišča, pravilno izvesti ustavitev, pravilno opazovati in pravilno nakazati premike z vozilom. Prevožena razdalja nazaj ne sme biti krajša od 30 m. Izvedba je prikazana v spodnji skici.</w:t>
      </w:r>
    </w:p>
    <w:p w14:paraId="1094C935" w14:textId="77777777" w:rsidR="00731635" w:rsidRPr="00B07809" w:rsidRDefault="00731635" w:rsidP="00731635">
      <w:pPr>
        <w:pStyle w:val="Default"/>
        <w:rPr>
          <w:rFonts w:ascii="Arial" w:eastAsia="BIHKIM+ArialMT" w:hAnsi="Arial" w:cs="Arial"/>
          <w:color w:val="auto"/>
          <w:sz w:val="20"/>
          <w:szCs w:val="20"/>
        </w:rPr>
      </w:pPr>
    </w:p>
    <w:p w14:paraId="36F7A263" w14:textId="77777777" w:rsidR="00731635" w:rsidRPr="00B07809" w:rsidRDefault="00C1043F" w:rsidP="00731635">
      <w:pPr>
        <w:rPr>
          <w:rFonts w:cs="Arial"/>
          <w:sz w:val="20"/>
          <w:szCs w:val="20"/>
        </w:rPr>
      </w:pPr>
      <w:r>
        <w:rPr>
          <w:rFonts w:cs="Arial"/>
          <w:sz w:val="20"/>
          <w:szCs w:val="20"/>
        </w:rPr>
        <w:pict w14:anchorId="7AFC6477">
          <v:shape id="_x0000_s1040" type="#_x0000_t75" style="position:absolute;left:0;text-align:left;margin-left:56.95pt;margin-top:25.1pt;width:362.25pt;height:261.9pt;z-index:251673600" o:allowincell="f">
            <v:imagedata r:id="rId52" o:title=""/>
            <w10:wrap type="topAndBottom"/>
          </v:shape>
          <o:OLEObject Type="Embed" ProgID="ABCFlow" ShapeID="_x0000_s1040" DrawAspect="Content" ObjectID="_1536055517" r:id="rId53"/>
        </w:pict>
      </w:r>
    </w:p>
    <w:p w14:paraId="551D8947" w14:textId="77777777" w:rsidR="00731635" w:rsidRPr="00B07809" w:rsidRDefault="00731635" w:rsidP="00731635">
      <w:pPr>
        <w:pStyle w:val="Default"/>
        <w:rPr>
          <w:rFonts w:ascii="Arial" w:eastAsia="BIHKIM+ArialMT" w:hAnsi="Arial" w:cs="Arial"/>
          <w:color w:val="auto"/>
          <w:sz w:val="20"/>
          <w:szCs w:val="20"/>
        </w:rPr>
      </w:pPr>
    </w:p>
    <w:p w14:paraId="69285669" w14:textId="77777777" w:rsidR="00731635" w:rsidRPr="00B07809" w:rsidRDefault="00731635" w:rsidP="00731635">
      <w:pPr>
        <w:pStyle w:val="Default"/>
        <w:rPr>
          <w:rFonts w:ascii="Arial" w:eastAsia="BIHKIM+ArialMT" w:hAnsi="Arial" w:cs="Arial"/>
          <w:color w:val="auto"/>
          <w:sz w:val="20"/>
          <w:szCs w:val="20"/>
        </w:rPr>
      </w:pPr>
    </w:p>
    <w:p w14:paraId="4B87F062" w14:textId="77777777" w:rsidR="00731635" w:rsidRPr="00B07809" w:rsidRDefault="00731635" w:rsidP="00731635">
      <w:pPr>
        <w:pStyle w:val="Default"/>
        <w:rPr>
          <w:rFonts w:ascii="Arial" w:eastAsia="BIHKIM+ArialMT" w:hAnsi="Arial" w:cs="Arial"/>
          <w:color w:val="auto"/>
          <w:sz w:val="20"/>
          <w:szCs w:val="20"/>
        </w:rPr>
        <w:sectPr w:rsidR="00731635" w:rsidRPr="00B07809">
          <w:type w:val="continuous"/>
          <w:pgSz w:w="12240" w:h="15840"/>
          <w:pgMar w:top="1417" w:right="1417" w:bottom="1417" w:left="1417" w:header="708" w:footer="708" w:gutter="0"/>
          <w:cols w:space="708"/>
          <w:noEndnote/>
        </w:sectPr>
      </w:pPr>
    </w:p>
    <w:p w14:paraId="391DAB34"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lastRenderedPageBreak/>
        <w:t>3.3.2.6. Izvedba elementa št. 6 (vožnja skozi ovire naprej in vzvratno)</w:t>
      </w:r>
    </w:p>
    <w:p w14:paraId="423DCE4B"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Element se izvede kot prikazuje spodnja skica. Kandidat element izvede tako, da se z vozilom pelje skozi označene prostore naprej in nato še vzvratno. Pri izvedbi elementa se mora kandidat prepeljati skozi vse tri označene prostore in se pri tem ne sme dotikati ali premikati stožcev.</w:t>
      </w:r>
    </w:p>
    <w:p w14:paraId="581FFC5F" w14:textId="77777777" w:rsidR="00731635" w:rsidRPr="00B07809" w:rsidRDefault="00C1043F" w:rsidP="00731635">
      <w:pPr>
        <w:rPr>
          <w:rFonts w:cs="Arial"/>
          <w:sz w:val="20"/>
          <w:szCs w:val="20"/>
        </w:rPr>
      </w:pPr>
      <w:r>
        <w:rPr>
          <w:rFonts w:cs="Arial"/>
          <w:sz w:val="20"/>
          <w:szCs w:val="20"/>
        </w:rPr>
        <w:lastRenderedPageBreak/>
        <w:pict w14:anchorId="3FA735F2">
          <v:shape id="_x0000_s1041" type="#_x0000_t75" style="position:absolute;left:0;text-align:left;margin-left:5.2pt;margin-top:3.05pt;width:482.15pt;height:223.65pt;z-index:251674624">
            <v:imagedata r:id="rId54" o:title=""/>
            <w10:wrap type="topAndBottom"/>
          </v:shape>
          <o:OLEObject Type="Embed" ProgID="ABCFlow" ShapeID="_x0000_s1041" DrawAspect="Content" ObjectID="_1536055518" r:id="rId55"/>
        </w:pict>
      </w:r>
    </w:p>
    <w:p w14:paraId="5E219C48" w14:textId="77777777" w:rsidR="00731635" w:rsidRPr="00B07809" w:rsidRDefault="00731635" w:rsidP="00731635">
      <w:pPr>
        <w:pStyle w:val="Default"/>
        <w:rPr>
          <w:rFonts w:ascii="Arial" w:eastAsia="BIHKIM+ArialMT" w:hAnsi="Arial" w:cs="Arial"/>
          <w:color w:val="auto"/>
          <w:sz w:val="20"/>
          <w:szCs w:val="20"/>
        </w:rPr>
      </w:pPr>
    </w:p>
    <w:p w14:paraId="4A7552D8"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3.3.2.7. Izvedba elementa št. 7 (vožnja čez oviro)</w:t>
      </w:r>
    </w:p>
    <w:p w14:paraId="11F7F666"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Kandidat element izvede tako, da se z vozilom pripelje do ovire tako, da se s kolesi nasloni nanjo in se ustavi. Nato spelje in s počasno (polžjo) vožnjo prevozi oviro s kolesi sprednje in zadnje osi. Element ponovi z vzvratno vožnjo. Pri izvedbi elementa kandidat ne sme sunkovito speljati in mora paziti, da pravilno uporablja kombinacijo stopalke za plin in stopalke za sklopko. Element se izvede kot prikazuje spodnja skica.</w:t>
      </w:r>
    </w:p>
    <w:p w14:paraId="70B456EE" w14:textId="77777777" w:rsidR="00731635" w:rsidRPr="00B07809" w:rsidRDefault="00C1043F" w:rsidP="00731635">
      <w:pPr>
        <w:rPr>
          <w:rFonts w:cs="Arial"/>
          <w:sz w:val="20"/>
          <w:szCs w:val="20"/>
        </w:rPr>
      </w:pPr>
      <w:r>
        <w:rPr>
          <w:rFonts w:cs="Arial"/>
          <w:sz w:val="20"/>
          <w:szCs w:val="20"/>
        </w:rPr>
        <w:pict w14:anchorId="0CCD638D">
          <v:shape id="_x0000_s1042" type="#_x0000_t75" style="position:absolute;left:0;text-align:left;margin-left:28.55pt;margin-top:28.4pt;width:436.55pt;height:156.5pt;z-index:251675648" o:allowincell="f">
            <v:imagedata r:id="rId56" o:title=""/>
            <w10:wrap type="topAndBottom"/>
          </v:shape>
          <o:OLEObject Type="Embed" ProgID="ABCFlow" ShapeID="_x0000_s1042" DrawAspect="Content" ObjectID="_1536055519" r:id="rId57"/>
        </w:pict>
      </w:r>
    </w:p>
    <w:p w14:paraId="5177EB49" w14:textId="77777777" w:rsidR="00731635" w:rsidRPr="00B07809" w:rsidRDefault="00731635" w:rsidP="00731635">
      <w:pPr>
        <w:rPr>
          <w:rFonts w:cs="Arial"/>
          <w:sz w:val="20"/>
          <w:szCs w:val="20"/>
        </w:rPr>
      </w:pPr>
    </w:p>
    <w:p w14:paraId="008A2F0F" w14:textId="77777777" w:rsidR="00731635" w:rsidRPr="00B07809" w:rsidRDefault="00731635" w:rsidP="00731635">
      <w:pPr>
        <w:rPr>
          <w:rFonts w:cs="Arial"/>
          <w:sz w:val="20"/>
          <w:szCs w:val="20"/>
        </w:rPr>
      </w:pPr>
    </w:p>
    <w:p w14:paraId="503BF644" w14:textId="77777777" w:rsidR="00731635" w:rsidRPr="00B07809" w:rsidRDefault="00731635" w:rsidP="00731635">
      <w:pPr>
        <w:rPr>
          <w:rFonts w:cs="Arial"/>
          <w:sz w:val="20"/>
          <w:szCs w:val="20"/>
        </w:rPr>
      </w:pPr>
    </w:p>
    <w:p w14:paraId="276361CD" w14:textId="77777777" w:rsidR="00731635" w:rsidRPr="00B07809" w:rsidRDefault="00731635" w:rsidP="00731635">
      <w:pPr>
        <w:rPr>
          <w:rFonts w:cs="Arial"/>
          <w:sz w:val="20"/>
          <w:szCs w:val="20"/>
        </w:rPr>
      </w:pPr>
    </w:p>
    <w:p w14:paraId="2AABC546"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3.3.2.8. Izvedba elementa št. 8 (priklop in odklop priklopnega vozila)</w:t>
      </w:r>
    </w:p>
    <w:p w14:paraId="1ABBD311"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Priklop priklopnega vozila mora kandidat izvesti tako, da vlečno in priklopno vozilo pred priklopom nista poravnana v eni liniji. Kandidat se mora pripeljati z vlečnim vozilom mimo priklopnega vozila, se ustaviti in se nato z vzvratno vožnjo približati priklopnemu vozilu. Priklop mora biti pravilno izveden. Kandidat se mora pri izvedbi elementa pravilno ustaviti, pravilno opazovati, pravilno nakazati premike z vozilom oziroma s skupino vozil. Kandidat mora pri odklopu tudi pravilno zavarovati priklopno vozilo proti premiku. Element se sme izvesti tudi tako, da se najprej opravi odklop in šele nato priklop. Spodnja skica prikazuje pravilno postavitev vozil pri izvedbi elementa.</w:t>
      </w:r>
    </w:p>
    <w:p w14:paraId="329CF557" w14:textId="77777777" w:rsidR="00731635" w:rsidRPr="00B07809" w:rsidRDefault="00C1043F" w:rsidP="00731635">
      <w:pPr>
        <w:rPr>
          <w:rFonts w:cs="Arial"/>
          <w:sz w:val="20"/>
          <w:szCs w:val="20"/>
        </w:rPr>
      </w:pPr>
      <w:r>
        <w:rPr>
          <w:rFonts w:cs="Arial"/>
          <w:sz w:val="20"/>
          <w:szCs w:val="20"/>
        </w:rPr>
        <w:lastRenderedPageBreak/>
        <w:pict w14:anchorId="3E70DB82">
          <v:shape id="_x0000_s1043" type="#_x0000_t75" style="position:absolute;left:0;text-align:left;margin-left:0;margin-top:0;width:466pt;height:188.1pt;z-index:251676672" o:allowincell="f">
            <v:imagedata r:id="rId58" o:title=""/>
            <w10:wrap type="topAndBottom"/>
          </v:shape>
          <o:OLEObject Type="Embed" ProgID="ABCFlow" ShapeID="_x0000_s1043" DrawAspect="Content" ObjectID="_1536055520" r:id="rId59"/>
        </w:pict>
      </w:r>
    </w:p>
    <w:p w14:paraId="4A7CCCFE" w14:textId="77777777" w:rsidR="00731635" w:rsidRPr="00B07809" w:rsidRDefault="00731635" w:rsidP="00731635">
      <w:pPr>
        <w:rPr>
          <w:rFonts w:cs="Arial"/>
          <w:sz w:val="20"/>
          <w:szCs w:val="20"/>
        </w:rPr>
      </w:pPr>
    </w:p>
    <w:p w14:paraId="30D10391"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3.3.2.9. Obveznost preizkusa spretnosti z vozilom kategorij B1, B ali BE</w:t>
      </w:r>
    </w:p>
    <w:p w14:paraId="5D829C9A"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Opisani elementi preizkusa spretnosti v točkah od 3.3.2.1. do 3.3.2.8. se izvajajo različno, glede na kategorijo izpita in sicer:</w:t>
      </w:r>
    </w:p>
    <w:p w14:paraId="76BEB25C"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pri opravljanju izpita za kategoriji B1 in B se obvezno preizkušajo elementi opisani v točkah 3.3.2.1. do 3.3.2.6.. Izvedba elementa št. 7 (vožnja čez oviro) ni obvezna. V kolikor se ta element ni izvedel na neprometni površini se mora obvezno preizkusiti kandidatova usposobljenost pri speljevanju v klanec pri minimalnem naklonu klanca 10%.</w:t>
      </w:r>
    </w:p>
    <w:p w14:paraId="0CCD5B47"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pri opravljanju izpita oziroma posebnega praktičnega dela vozniškega izpita za kategorijo BE se obvezno preizkušajo elementi opisani v točkah 3.3.2.1., 3.3.2.5. in 3.3.2.8..</w:t>
      </w:r>
    </w:p>
    <w:p w14:paraId="3D335CFA" w14:textId="77777777" w:rsidR="00731635" w:rsidRPr="00B07809" w:rsidRDefault="00731635" w:rsidP="00731635">
      <w:pPr>
        <w:pStyle w:val="Pa43"/>
        <w:jc w:val="both"/>
        <w:rPr>
          <w:rStyle w:val="A11"/>
          <w:rFonts w:eastAsia="BIHKIM+ArialMT"/>
          <w:b w:val="0"/>
          <w:bCs w:val="0"/>
          <w:color w:val="auto"/>
          <w:sz w:val="20"/>
          <w:szCs w:val="20"/>
        </w:rPr>
      </w:pPr>
      <w:r w:rsidRPr="00B07809">
        <w:rPr>
          <w:rStyle w:val="A11"/>
          <w:rFonts w:eastAsia="BIHKIM+ArialMT"/>
          <w:b w:val="0"/>
          <w:bCs w:val="0"/>
          <w:color w:val="auto"/>
          <w:sz w:val="20"/>
          <w:szCs w:val="20"/>
        </w:rPr>
        <w:t>Kandidat mora imeti dovolj časa, da lahko neovirano opravi vse predpisane elemente preizkušanja (priporočeno pa je, da se preizkus spretnosti opravi v roku 15 minut).</w:t>
      </w:r>
    </w:p>
    <w:p w14:paraId="7682C6C6" w14:textId="77777777" w:rsidR="00731635" w:rsidRPr="00B07809" w:rsidRDefault="00731635" w:rsidP="00731635">
      <w:pPr>
        <w:pStyle w:val="Default"/>
        <w:rPr>
          <w:rFonts w:ascii="Arial" w:eastAsia="BIHKIM+ArialMT" w:hAnsi="Arial" w:cs="Arial"/>
          <w:color w:val="auto"/>
          <w:sz w:val="20"/>
          <w:szCs w:val="20"/>
        </w:rPr>
      </w:pPr>
    </w:p>
    <w:p w14:paraId="12107F9C"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3.2.3. Preizkus obnašanja v prometu z vozilom kategorij B1, B ali BE</w:t>
      </w:r>
    </w:p>
    <w:p w14:paraId="1DFC49E2"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Na preizkusu obnašanja v prometu član izpitne komisije ugotavlja usposobljenost kandidata za samostojno vožnjo v prometu. Kandidati morajo v običajnih prometnih situacijah izvesti vse operacije popolnoma varno ob upoštevanju vseh varnostnih ukrepov, predpisov in pravil, ki veljajo v cestnem prometu.</w:t>
      </w:r>
    </w:p>
    <w:p w14:paraId="72AB1E24" w14:textId="77777777" w:rsidR="00731635" w:rsidRPr="00B07809" w:rsidRDefault="00731635" w:rsidP="00731635">
      <w:pPr>
        <w:pStyle w:val="Default"/>
        <w:rPr>
          <w:rFonts w:ascii="Arial" w:eastAsia="BIHKIM+ArialMT" w:hAnsi="Arial" w:cs="Arial"/>
          <w:color w:val="auto"/>
          <w:sz w:val="20"/>
          <w:szCs w:val="20"/>
        </w:rPr>
      </w:pPr>
    </w:p>
    <w:p w14:paraId="29B05061"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3.2.3.1. Elementi preizkušanja v prometu</w:t>
      </w:r>
    </w:p>
    <w:p w14:paraId="6C08521B"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Član izpitne komisije na tem delu izpita ugotavlja kandidatovo usposobljenost pri izvajanju naslednjih elementov preizkušanja:</w:t>
      </w:r>
    </w:p>
    <w:p w14:paraId="1642D0D8"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vključevanje v promet, speljevanje po ustavitvi v prometu, speljevanje iz parkirnih prostorov, zapustitev oziroma izhod iz prometne žile;</w:t>
      </w:r>
    </w:p>
    <w:p w14:paraId="1C52ABD6" w14:textId="77777777" w:rsidR="00731635" w:rsidRPr="00B07809" w:rsidRDefault="00731635" w:rsidP="00731635">
      <w:pPr>
        <w:pStyle w:val="Pa41"/>
        <w:ind w:left="340" w:hanging="340"/>
        <w:jc w:val="both"/>
        <w:rPr>
          <w:rStyle w:val="A11"/>
          <w:rFonts w:eastAsia="BIHKIM+ArialMT"/>
          <w:b w:val="0"/>
          <w:bCs w:val="0"/>
          <w:color w:val="auto"/>
          <w:sz w:val="20"/>
          <w:szCs w:val="20"/>
        </w:rPr>
      </w:pPr>
      <w:r w:rsidRPr="00B07809">
        <w:rPr>
          <w:rStyle w:val="A11"/>
          <w:rFonts w:eastAsia="BIHKIM+ArialMT"/>
          <w:b w:val="0"/>
          <w:bCs w:val="0"/>
          <w:color w:val="auto"/>
          <w:sz w:val="20"/>
          <w:szCs w:val="20"/>
        </w:rPr>
        <w:t>− vožnja po ravnih cestah različnih kategorij v naselju in izven naselja vključno z enosmernimi cestami in ozkimi prehodi;</w:t>
      </w:r>
    </w:p>
    <w:p w14:paraId="2A970184"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skozi ovinke (na cestah različnih kategorij v naseljenih in nenaseljenih krajih);</w:t>
      </w:r>
    </w:p>
    <w:p w14:paraId="7E21F772"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različnih vrstah križišč, kjer se ugotavlja kandidatova usposobljenost približevanja in prečkanja križišč in razcepov;</w:t>
      </w:r>
    </w:p>
    <w:p w14:paraId="781ED017" w14:textId="77777777" w:rsidR="00731635" w:rsidRPr="00B07809" w:rsidRDefault="00731635" w:rsidP="00731635">
      <w:pPr>
        <w:pStyle w:val="Pa41"/>
        <w:ind w:left="340" w:hanging="340"/>
        <w:jc w:val="both"/>
        <w:rPr>
          <w:rStyle w:val="A11"/>
          <w:rFonts w:eastAsia="BIHKIM+ArialMT"/>
          <w:b w:val="0"/>
          <w:bCs w:val="0"/>
          <w:color w:val="auto"/>
          <w:sz w:val="20"/>
          <w:szCs w:val="20"/>
        </w:rPr>
      </w:pPr>
      <w:r w:rsidRPr="00B07809">
        <w:rPr>
          <w:rStyle w:val="A11"/>
          <w:rFonts w:eastAsia="BIHKIM+ArialMT"/>
          <w:b w:val="0"/>
          <w:bCs w:val="0"/>
          <w:color w:val="auto"/>
          <w:sz w:val="20"/>
          <w:szCs w:val="20"/>
        </w:rPr>
        <w:t>− spreminjanje smeri vožnje v levo in v desno, spreminjanje smeri vožnje po prometnih pasovih;</w:t>
      </w:r>
    </w:p>
    <w:p w14:paraId="5121EFFA" w14:textId="77777777" w:rsidR="00731635" w:rsidRPr="00B07809" w:rsidRDefault="00731635" w:rsidP="001A238B">
      <w:pPr>
        <w:pStyle w:val="Default"/>
        <w:numPr>
          <w:ilvl w:val="0"/>
          <w:numId w:val="108"/>
        </w:numPr>
        <w:rPr>
          <w:rFonts w:ascii="Arial" w:eastAsia="BIHKIM+ArialMT" w:hAnsi="Arial" w:cs="Arial"/>
          <w:color w:val="auto"/>
          <w:sz w:val="20"/>
          <w:szCs w:val="20"/>
        </w:rPr>
      </w:pPr>
      <w:r w:rsidRPr="00B07809">
        <w:rPr>
          <w:rFonts w:ascii="Arial" w:eastAsia="BIHKIM+ArialMT" w:hAnsi="Arial" w:cs="Arial"/>
          <w:color w:val="auto"/>
          <w:sz w:val="20"/>
          <w:szCs w:val="20"/>
        </w:rPr>
        <w:t xml:space="preserve">vožnja skozi cestne predore; </w:t>
      </w:r>
    </w:p>
    <w:p w14:paraId="1E0019C5"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hitri cesti in avtocesti, približevanje in izhod s takšnih cest, vključevanje s pospe</w:t>
      </w:r>
      <w:r w:rsidRPr="00B07809">
        <w:rPr>
          <w:rStyle w:val="A11"/>
          <w:rFonts w:eastAsia="BIHKIM+ArialMT"/>
          <w:b w:val="0"/>
          <w:bCs w:val="0"/>
          <w:color w:val="auto"/>
          <w:sz w:val="20"/>
          <w:szCs w:val="20"/>
        </w:rPr>
        <w:softHyphen/>
        <w:t>ševalnega pasu in zapuščanje z uporabo zaviralnega pasu (obvezen preizkus, kjer je to mogoče izvesti);</w:t>
      </w:r>
    </w:p>
    <w:p w14:paraId="04E96D24"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mimo ovir, vožnja vzdolž ovir (več parkiranih vozil), prehitevanje (tudi hitrejših vozil kadar je to mogoče), srečevanje z nasproti vozečimi vozili in ravnanje kandidata kadar ga prehitevajo druga vozila (če je to mogoče);</w:t>
      </w:r>
    </w:p>
    <w:p w14:paraId="0A0CB800"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klancu navzgor in navzdol (če je možno po daljših klancih);</w:t>
      </w:r>
    </w:p>
    <w:p w14:paraId="24FB9B23"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krožnih križiščih, prečkanje železniške proge, prečkanje prehodov za pešce in kolesarskih pasov, vožnja mimo avtobusnih postajališč;</w:t>
      </w:r>
    </w:p>
    <w:p w14:paraId="637B5DF6"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lastRenderedPageBreak/>
        <w:t>− izvršitev varnostnih ukrepov ob zaključku vožnje in izstopu iz vozila.</w:t>
      </w:r>
    </w:p>
    <w:p w14:paraId="0ED094D1" w14:textId="77777777" w:rsidR="00731635" w:rsidRPr="00B07809" w:rsidRDefault="00731635" w:rsidP="00731635">
      <w:pPr>
        <w:pStyle w:val="Pa35"/>
        <w:rPr>
          <w:rStyle w:val="A11"/>
          <w:rFonts w:eastAsia="BIHKIM+ArialMT"/>
          <w:color w:val="auto"/>
          <w:sz w:val="20"/>
          <w:szCs w:val="20"/>
        </w:rPr>
      </w:pPr>
    </w:p>
    <w:p w14:paraId="72E9BF5C"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3.3.3.2. Obveznost preverjanja elementov preizkušanja v prometu</w:t>
      </w:r>
    </w:p>
    <w:p w14:paraId="0C5F176C"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Čas porabljen za vožnjo v prometu mora biti porabljen na optimalen način tako, da se lahko oceni kandidatova vožnja v različnih prometnih območjih, kot je vožnja v naseljenih krajih, vožnja po cestah izven naselij, vožnja po avtocesti in podobno. Dolžina preizkusa in prevožena razdalja mora biti takšna, da se lahko oceni kandidatova spretnost in obnašanje v prometu. Čas namenjen za vožnjo v prometu ne sme biti krajši od 25 minut. Čas namenjen za vožnjo v prometu ne vključuje časa, ki je porabljen za sprejem kandidata, pripravo in tehnično preveritev vozila, za preizkus spretnosti z vozilom in za končno analizo izpitne vožnje. Dolžina preizkusa je lahko tudi krajša v primeru, da kandidat na izpitni vožnji ogroža svojo varnost ali varnost drugih udeležencev v prometu ali pa je storil takšno napako, ki se oceni z negativno oceno.</w:t>
      </w:r>
    </w:p>
    <w:p w14:paraId="37124C66" w14:textId="77777777" w:rsidR="00731635" w:rsidRPr="00B07809" w:rsidRDefault="00731635" w:rsidP="00731635">
      <w:pPr>
        <w:pStyle w:val="Default"/>
        <w:rPr>
          <w:rFonts w:ascii="Arial" w:eastAsia="BIHKIM+ArialMT" w:hAnsi="Arial" w:cs="Arial"/>
          <w:color w:val="auto"/>
          <w:sz w:val="20"/>
          <w:szCs w:val="20"/>
        </w:rPr>
      </w:pPr>
    </w:p>
    <w:p w14:paraId="5409A771" w14:textId="77777777" w:rsidR="00731635" w:rsidRPr="00B07809" w:rsidRDefault="00731635" w:rsidP="00731635">
      <w:pPr>
        <w:pStyle w:val="Default"/>
        <w:rPr>
          <w:rFonts w:ascii="Arial" w:eastAsia="BIHKIM+ArialMT" w:hAnsi="Arial" w:cs="Arial"/>
          <w:color w:val="auto"/>
          <w:sz w:val="20"/>
          <w:szCs w:val="20"/>
        </w:rPr>
      </w:pPr>
    </w:p>
    <w:p w14:paraId="11697158" w14:textId="77777777" w:rsidR="00731635" w:rsidRPr="00B07809" w:rsidRDefault="00731635" w:rsidP="00731635">
      <w:pPr>
        <w:pStyle w:val="Pa35"/>
        <w:rPr>
          <w:rStyle w:val="A11"/>
          <w:rFonts w:eastAsia="BIHKIM+ArialMT"/>
          <w:color w:val="auto"/>
          <w:sz w:val="20"/>
          <w:szCs w:val="20"/>
        </w:rPr>
      </w:pPr>
      <w:r w:rsidRPr="00B07809">
        <w:rPr>
          <w:rStyle w:val="A11"/>
          <w:rFonts w:eastAsia="BIHKIM+ArialMT"/>
          <w:color w:val="auto"/>
          <w:sz w:val="20"/>
          <w:szCs w:val="20"/>
        </w:rPr>
        <w:t>3.4. PRAKTIČNI DEL VOZNIŠKEGA IZPITA ZA KATEGORIJE C1, C1E, C, CE, D1, D1E, D, DE</w:t>
      </w:r>
    </w:p>
    <w:p w14:paraId="152E07E6" w14:textId="77777777" w:rsidR="00731635" w:rsidRPr="00B07809" w:rsidRDefault="00731635" w:rsidP="00731635">
      <w:pPr>
        <w:pStyle w:val="Default"/>
        <w:rPr>
          <w:rFonts w:ascii="Arial" w:eastAsia="BIHKIM+ArialMT" w:hAnsi="Arial" w:cs="Arial"/>
          <w:color w:val="auto"/>
          <w:sz w:val="20"/>
          <w:szCs w:val="20"/>
        </w:rPr>
      </w:pPr>
    </w:p>
    <w:p w14:paraId="21F1CE9C"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3.4.1. Priprava na vožnjo in tehnična preveritev vozila</w:t>
      </w:r>
    </w:p>
    <w:p w14:paraId="548FF829"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Na tem delu vozniškega izpita mora kandidat pokazati, da je sposoben priprave na varno vožnjo. V ta namen mora izpolniti naslednje zahteve:</w:t>
      </w:r>
    </w:p>
    <w:p w14:paraId="32300D4B"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pokazati mora, da zna na vozilu preveriti stanje: pnevmatik, zavor, krmilnega mehanizma, tekočin (motorno olje, hladilno tekočino, tekočin za hidravlične mehanizme, tekočino za pranje avtomobilskih stekel), svetilk in žarometov, zvočnih in opozorilnih naprav;</w:t>
      </w:r>
    </w:p>
    <w:p w14:paraId="787ACC43"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xml:space="preserve">− preveriti mora delovanje </w:t>
      </w:r>
      <w:proofErr w:type="spellStart"/>
      <w:r w:rsidRPr="00B07809">
        <w:rPr>
          <w:rStyle w:val="A11"/>
          <w:rFonts w:eastAsia="BIHKIM+ArialMT"/>
          <w:b w:val="0"/>
          <w:bCs w:val="0"/>
          <w:color w:val="auto"/>
          <w:sz w:val="20"/>
          <w:szCs w:val="20"/>
        </w:rPr>
        <w:t>servo</w:t>
      </w:r>
      <w:proofErr w:type="spellEnd"/>
      <w:r w:rsidRPr="00B07809">
        <w:rPr>
          <w:rStyle w:val="A11"/>
          <w:rFonts w:eastAsia="BIHKIM+ArialMT"/>
          <w:b w:val="0"/>
          <w:bCs w:val="0"/>
          <w:color w:val="auto"/>
          <w:sz w:val="20"/>
          <w:szCs w:val="20"/>
        </w:rPr>
        <w:t xml:space="preserve"> sistemov za zaviranje in krmiljenje, preveriti mora stanje koles, kolesnih matic, blatnikov, vetrobranskega stekla, oken in brisalcev;</w:t>
      </w:r>
    </w:p>
    <w:p w14:paraId="19FB1443"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preveriti mora stanje zračnega tlaka, posodo za zrak in vzmetenje;</w:t>
      </w:r>
    </w:p>
    <w:p w14:paraId="504513CC"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preveriti mora stanje kontrolnih luči na armaturni plošči in nadzorno napravo za kontrolo dela voznika in gibanja vozila v cestnem prometu (tahograf);</w:t>
      </w:r>
    </w:p>
    <w:p w14:paraId="05156190"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pravilno si mora prilagoditi sedež, tako da lahko med vožnjo pravilno sedi;</w:t>
      </w:r>
    </w:p>
    <w:p w14:paraId="204C8CBC"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pravilno si mora prilagoditi vzvratna ogledala, varnostne pasove, in naslonjalo za glavo;</w:t>
      </w:r>
    </w:p>
    <w:p w14:paraId="33BFBD59" w14:textId="77777777" w:rsidR="00731635" w:rsidRPr="00B07809" w:rsidRDefault="00731635" w:rsidP="00731635">
      <w:pPr>
        <w:pStyle w:val="Pa41"/>
        <w:ind w:left="340" w:hanging="340"/>
        <w:jc w:val="both"/>
        <w:rPr>
          <w:rStyle w:val="A11"/>
          <w:rFonts w:eastAsia="BIHKIM+ArialMT"/>
          <w:b w:val="0"/>
          <w:bCs w:val="0"/>
          <w:color w:val="auto"/>
          <w:sz w:val="20"/>
          <w:szCs w:val="20"/>
        </w:rPr>
      </w:pPr>
      <w:r w:rsidRPr="00B07809">
        <w:rPr>
          <w:rStyle w:val="A11"/>
          <w:rFonts w:eastAsia="BIHKIM+ArialMT"/>
          <w:b w:val="0"/>
          <w:bCs w:val="0"/>
          <w:color w:val="auto"/>
          <w:sz w:val="20"/>
          <w:szCs w:val="20"/>
        </w:rPr>
        <w:t>− pred začetkom vožnje mora preveriti ali so vrata na vozilu zaprta;</w:t>
      </w:r>
    </w:p>
    <w:p w14:paraId="5DCFC9E2"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kandidat za voznika vozil kategorij C1, C1E, C in CE mora preveriti, če je tovor na vlečnem in priklopnem vozilu pravilno natovorjen in zavarovan, če so stranice oziroma tovorna vrata na vlečnem in priklopnem vozilu zaprta in preveriti mora stanje nadgradnje (ponjave);</w:t>
      </w:r>
    </w:p>
    <w:p w14:paraId="0780D90B"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kandidat za voznika vozil kategorij D1, D1E, D in DE mora preveriti stanje karoserije, servisnih vrat, izhodov v sili, prve pomoči, gasilnega aparata, in druge varnostne opreme.</w:t>
      </w:r>
    </w:p>
    <w:p w14:paraId="75132AB9"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Kandidat, ki opravlja vozniški izpit za kategorije C1E, CE, D1E in DE pa mora poleg zgornjih zahtev izpolniti še naslednje:</w:t>
      </w:r>
    </w:p>
    <w:p w14:paraId="7B5AF018"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preveriti mora mehanizem sklopke za priklop na priklopnem vozilu, vlečno napravo na vlečnem vozilu, električne spojne elemente, delovanje svetlobnih naprav na priklopnem vozilu in delovanje zavor na priklopnem vozilu.</w:t>
      </w:r>
    </w:p>
    <w:p w14:paraId="6AB9B058" w14:textId="77777777" w:rsidR="00731635" w:rsidRPr="00B07809" w:rsidRDefault="00731635" w:rsidP="00731635">
      <w:pPr>
        <w:pStyle w:val="Pa35"/>
        <w:rPr>
          <w:rStyle w:val="A11"/>
          <w:rFonts w:eastAsia="BIHKIM+ArialMT"/>
          <w:color w:val="auto"/>
          <w:sz w:val="20"/>
          <w:szCs w:val="20"/>
        </w:rPr>
      </w:pPr>
    </w:p>
    <w:p w14:paraId="70AF01E6"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3.4.2. Preizkus spretnosti z vozilom</w:t>
      </w:r>
    </w:p>
    <w:p w14:paraId="04E8BDE8"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Na preizkusu spretnosti se ugotavlja kandidatova sposobnost izvedbe posebnih elementov, s katerimi dokaže, da obvlada tehniko vožnje z vozilom ki spada v kategorijo </w:t>
      </w:r>
      <w:r w:rsidRPr="00B07809">
        <w:rPr>
          <w:rStyle w:val="A11"/>
          <w:rFonts w:eastAsia="BIHKIM+ArialMT"/>
          <w:b w:val="0"/>
          <w:color w:val="auto"/>
          <w:sz w:val="20"/>
          <w:szCs w:val="20"/>
        </w:rPr>
        <w:t>C1, C1E, C, CE, D1, D1E, D ali DE.</w:t>
      </w:r>
      <w:r w:rsidRPr="00B07809">
        <w:rPr>
          <w:rStyle w:val="A11"/>
          <w:rFonts w:eastAsia="BIHKIM+ArialMT"/>
          <w:b w:val="0"/>
          <w:bCs w:val="0"/>
          <w:color w:val="auto"/>
          <w:sz w:val="20"/>
          <w:szCs w:val="20"/>
        </w:rPr>
        <w:t xml:space="preserve"> V kolikor zaradi dimenzije vozil preizkusa ni mogoče izvesti na neprometni površini, se sme preizkus izvajati na cestah z redkejšim prometom, če se pri tem ne ovira drugih udeležencev v prometu in je elemente mogoče izvesti varno.</w:t>
      </w:r>
    </w:p>
    <w:p w14:paraId="6FCA2FBD"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Posebni elementi na neprometni površini se izvajajo posamezno ali v različnih medsebojnih povezavah. Posamezni elementi preizkušanja so opisani in skicirani v točkah 3.4.2.1. do 3.4.2.4.. Dimenzije posameznih elementov preizkušanja so opisane v metrih oziroma v centimetrih. Opisane dimenzije so samo orientacijske in se morajo prilagoditi dimenzijam motornih vozil, s katerimi se izvajajo elementi preizkušanja.</w:t>
      </w:r>
    </w:p>
    <w:p w14:paraId="3A966A49"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Član izpitne komisije sme določiti, da kandidat izvaja elemente preizkušanja na neprometni površini tako, da je v vozilu sam. Učitelj vožnje, ki spremlja kandidata na izpitu in član izpitne komisije pa spremljata potek izvajanja elementov preizkušanja izven vozila. V primeru, da se preizkus izvede v prometu, morata učitelj vožnje in član izpitne komisije spremljati kandidata v vozilu.</w:t>
      </w:r>
    </w:p>
    <w:p w14:paraId="3778397A" w14:textId="77777777" w:rsidR="00731635" w:rsidRPr="00B07809" w:rsidRDefault="00731635" w:rsidP="00731635">
      <w:pPr>
        <w:pStyle w:val="Default"/>
        <w:rPr>
          <w:rFonts w:ascii="Arial" w:eastAsia="BIHKIM+ArialMT" w:hAnsi="Arial" w:cs="Arial"/>
          <w:color w:val="auto"/>
          <w:sz w:val="20"/>
          <w:szCs w:val="20"/>
        </w:rPr>
      </w:pPr>
    </w:p>
    <w:p w14:paraId="1A41D7B0" w14:textId="77777777" w:rsidR="00731635" w:rsidRPr="00B07809" w:rsidRDefault="00731635" w:rsidP="00731635">
      <w:pPr>
        <w:rPr>
          <w:rStyle w:val="A11"/>
          <w:rFonts w:eastAsia="BIHKIM+ArialMT"/>
          <w:color w:val="auto"/>
          <w:sz w:val="20"/>
          <w:szCs w:val="20"/>
        </w:rPr>
      </w:pPr>
      <w:r w:rsidRPr="00B07809">
        <w:rPr>
          <w:rStyle w:val="A11"/>
          <w:rFonts w:eastAsia="BIHKIM+ArialMT"/>
          <w:color w:val="auto"/>
          <w:sz w:val="20"/>
          <w:szCs w:val="20"/>
        </w:rPr>
        <w:t>3.4.2.1. Izvedba elementa št. 1 (parkiranje na nakladalni rampi ali avtobusnem postajališču)</w:t>
      </w:r>
    </w:p>
    <w:p w14:paraId="6AFC30A9" w14:textId="77777777" w:rsidR="00731635" w:rsidRPr="00B07809" w:rsidRDefault="00731635" w:rsidP="00731635">
      <w:pPr>
        <w:rPr>
          <w:rFonts w:eastAsia="BIHKIM+ArialMT" w:cs="Arial"/>
          <w:sz w:val="20"/>
          <w:szCs w:val="20"/>
        </w:rPr>
      </w:pPr>
    </w:p>
    <w:p w14:paraId="67E3A64C"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Element se izvede kot prikazuje spodnja skica. Kandidat element izvede tako, da se z vozilom pripelje mimo označenega prostora za parkiranje, se na primernem mestu ustavi in nato z vzvratno vožnjo vozilo parkira v označen prostor. Po izvedbi parkiranja vozilo postavi iz označenega prostora. Kandidat se mora pri izvajanju tega elementa pravilno ustaviti na določenem mestu, za označenim prostorom za parkiranje, pravilno nakazati spremembe premikov z vozilom in pravilno opazovati dogajanje ob vozilu. Parkiranje je pravilno izvedeno ko kandidat postavi vozilo vzporedno z nakladalno rampo ali peronom za vstop in izstop potnikov na razdalji od 5 do 10 cm.</w:t>
      </w:r>
    </w:p>
    <w:p w14:paraId="236FA8D3" w14:textId="77777777" w:rsidR="00731635" w:rsidRPr="00B07809" w:rsidRDefault="00731635" w:rsidP="00731635">
      <w:pPr>
        <w:rPr>
          <w:rStyle w:val="A11"/>
          <w:rFonts w:eastAsia="BIHKIM+ArialMT"/>
          <w:b w:val="0"/>
          <w:color w:val="auto"/>
          <w:sz w:val="20"/>
          <w:szCs w:val="20"/>
        </w:rPr>
      </w:pPr>
      <w:r w:rsidRPr="00B07809">
        <w:rPr>
          <w:rStyle w:val="A11"/>
          <w:rFonts w:eastAsia="BIHKIM+ArialMT"/>
          <w:b w:val="0"/>
          <w:color w:val="auto"/>
          <w:sz w:val="20"/>
          <w:szCs w:val="20"/>
        </w:rPr>
        <w:t>Kandidat za voznika kategorij C1E, CE, D1E ali DE sme element preizkušanja izvesti tudi tako, da vozilo z vožnjo naprej parkira vzporedno z nakladalno rampo. Pri tem je dovoljeno tudi manevriranje naprej in nazaj. Vozilo je pravilno parkirano, ko stoji vzporedno z nakladalno rampo na razdalji od 5 do 10 cm.</w:t>
      </w:r>
    </w:p>
    <w:p w14:paraId="0DAC59C2" w14:textId="77777777" w:rsidR="00731635" w:rsidRPr="00B07809" w:rsidRDefault="00731635" w:rsidP="00731635">
      <w:pPr>
        <w:rPr>
          <w:rFonts w:cs="Arial"/>
          <w:sz w:val="20"/>
          <w:szCs w:val="20"/>
        </w:rPr>
      </w:pPr>
    </w:p>
    <w:p w14:paraId="27FC164F" w14:textId="77777777" w:rsidR="00731635" w:rsidRPr="00B07809" w:rsidRDefault="00731635" w:rsidP="00731635">
      <w:pPr>
        <w:rPr>
          <w:rFonts w:cs="Arial"/>
          <w:sz w:val="20"/>
          <w:szCs w:val="20"/>
        </w:rPr>
      </w:pPr>
    </w:p>
    <w:p w14:paraId="0CF09C56" w14:textId="77777777" w:rsidR="00731635" w:rsidRPr="00B07809" w:rsidRDefault="00731635" w:rsidP="00731635">
      <w:pPr>
        <w:rPr>
          <w:rFonts w:cs="Arial"/>
          <w:sz w:val="20"/>
          <w:szCs w:val="20"/>
        </w:rPr>
      </w:pPr>
    </w:p>
    <w:p w14:paraId="05AA353C" w14:textId="77777777" w:rsidR="00731635" w:rsidRPr="00B07809" w:rsidRDefault="00C1043F" w:rsidP="00731635">
      <w:pPr>
        <w:rPr>
          <w:rFonts w:cs="Arial"/>
          <w:sz w:val="20"/>
          <w:szCs w:val="20"/>
        </w:rPr>
      </w:pPr>
      <w:r>
        <w:rPr>
          <w:rFonts w:cs="Arial"/>
          <w:sz w:val="20"/>
          <w:szCs w:val="20"/>
        </w:rPr>
        <w:pict w14:anchorId="0AA1E86A">
          <v:shape id="_x0000_s1044" type="#_x0000_t75" style="position:absolute;left:0;text-align:left;margin-left:0;margin-top:0;width:503.55pt;height:207.2pt;z-index:251677696" o:allowincell="f">
            <v:imagedata r:id="rId60" o:title=""/>
            <w10:wrap type="topAndBottom"/>
          </v:shape>
          <o:OLEObject Type="Embed" ProgID="ABCFlow" ShapeID="_x0000_s1044" DrawAspect="Content" ObjectID="_1536055521" r:id="rId61"/>
        </w:pict>
      </w:r>
    </w:p>
    <w:p w14:paraId="6DC8F5CB" w14:textId="77777777" w:rsidR="00731635" w:rsidRPr="00B07809" w:rsidRDefault="00731635" w:rsidP="00731635">
      <w:pPr>
        <w:rPr>
          <w:rStyle w:val="A11"/>
          <w:rFonts w:eastAsia="BIHKIM+ArialMT"/>
          <w:b w:val="0"/>
          <w:color w:val="auto"/>
          <w:sz w:val="20"/>
          <w:szCs w:val="20"/>
        </w:rPr>
      </w:pPr>
    </w:p>
    <w:p w14:paraId="518A5306"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3.4.2.2. Izvedba elementa št. 2 (ustavitev na določeni točki)</w:t>
      </w:r>
    </w:p>
    <w:p w14:paraId="429FE4C5"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Element se izvede tako, da kandidat z vozilom pridobi hitrost minimalno 30 km/h. Nato prične na določeni točki zavirati in se mora na razdalji približno 20 m ustaviti pred določeno oviro. Razdalja med oviro in ustavljenim vozilom ne sme biti večja od 0,5 m. Kandidat ne sme z vozilom zadeti ovire ali se po ustavitvi približati oviri na določeno razdaljo. Izvedbo elementa prikazuje spodnja skica.</w:t>
      </w:r>
    </w:p>
    <w:p w14:paraId="0B18405F" w14:textId="77777777" w:rsidR="00731635" w:rsidRPr="00B07809" w:rsidRDefault="00C1043F" w:rsidP="00731635">
      <w:pPr>
        <w:rPr>
          <w:rFonts w:cs="Arial"/>
          <w:sz w:val="20"/>
          <w:szCs w:val="20"/>
        </w:rPr>
      </w:pPr>
      <w:r>
        <w:rPr>
          <w:rFonts w:cs="Arial"/>
          <w:noProof/>
          <w:sz w:val="20"/>
          <w:szCs w:val="20"/>
        </w:rPr>
        <w:pict w14:anchorId="005DEA5A">
          <v:shape id="_x0000_s1045" type="#_x0000_t75" style="position:absolute;left:0;text-align:left;margin-left:7.2pt;margin-top:15.4pt;width:471.6pt;height:159.75pt;z-index:251678720" o:allowincell="f">
            <v:imagedata r:id="rId62" o:title=""/>
            <w10:wrap type="topAndBottom"/>
          </v:shape>
          <o:OLEObject Type="Embed" ProgID="ABCFlow" ShapeID="_x0000_s1045" DrawAspect="Content" ObjectID="_1536055522" r:id="rId63"/>
        </w:pict>
      </w:r>
    </w:p>
    <w:p w14:paraId="3C6A3815" w14:textId="77777777" w:rsidR="00731635" w:rsidRPr="00B07809" w:rsidRDefault="00731635" w:rsidP="00731635">
      <w:pPr>
        <w:rPr>
          <w:rFonts w:cs="Arial"/>
          <w:sz w:val="20"/>
          <w:szCs w:val="20"/>
        </w:rPr>
      </w:pPr>
    </w:p>
    <w:p w14:paraId="51F6409D" w14:textId="77777777" w:rsidR="00731635" w:rsidRPr="00B07809" w:rsidRDefault="00731635" w:rsidP="00731635">
      <w:pPr>
        <w:pStyle w:val="Default"/>
        <w:rPr>
          <w:rFonts w:ascii="Arial" w:eastAsia="BIHKIM+ArialMT" w:hAnsi="Arial" w:cs="Arial"/>
          <w:color w:val="auto"/>
          <w:sz w:val="20"/>
          <w:szCs w:val="20"/>
        </w:rPr>
      </w:pPr>
    </w:p>
    <w:p w14:paraId="6F19AFB5"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3.4.2.3. Izvedba elementa št. 3 (vzvratna vožnja pod pravim kotom)</w:t>
      </w:r>
    </w:p>
    <w:p w14:paraId="4776A971"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Kandidat element preizkušanja izvede tako, da z vzvratno vožnjo pelje vozilo pod pravim kotom. Pri vožnji se mora držati pravega smernega vozišča (v kolikor je to mogoče zaradi dimenzije vozila), pravilno izvesti ustavitev, pravilno opazovati in pravilno nakazati premike z vozilom. Prevožena razdalja nazaj ne sme biti krajša od 30 m. Izvedba je prikazana v spodnji skici.</w:t>
      </w:r>
    </w:p>
    <w:p w14:paraId="2E4F231A" w14:textId="77777777" w:rsidR="00731635" w:rsidRPr="00B07809" w:rsidRDefault="00731635" w:rsidP="00731635">
      <w:pPr>
        <w:rPr>
          <w:rFonts w:cs="Arial"/>
          <w:sz w:val="20"/>
          <w:szCs w:val="20"/>
        </w:rPr>
      </w:pPr>
    </w:p>
    <w:p w14:paraId="2D026820" w14:textId="77777777" w:rsidR="00731635" w:rsidRPr="00B07809" w:rsidRDefault="00731635" w:rsidP="00731635">
      <w:pPr>
        <w:rPr>
          <w:rFonts w:cs="Arial"/>
          <w:sz w:val="20"/>
          <w:szCs w:val="20"/>
        </w:rPr>
      </w:pPr>
    </w:p>
    <w:p w14:paraId="506158A2" w14:textId="77777777" w:rsidR="00731635" w:rsidRPr="00B07809" w:rsidRDefault="00C1043F" w:rsidP="00731635">
      <w:pPr>
        <w:rPr>
          <w:rFonts w:eastAsia="BIHKIM+ArialMT" w:cs="Arial"/>
          <w:sz w:val="20"/>
          <w:szCs w:val="20"/>
        </w:rPr>
      </w:pPr>
      <w:r>
        <w:rPr>
          <w:rFonts w:cs="Arial"/>
          <w:sz w:val="20"/>
          <w:szCs w:val="20"/>
        </w:rPr>
        <w:pict w14:anchorId="2DF428E2">
          <v:shape id="_x0000_s1046" type="#_x0000_t75" style="position:absolute;left:0;text-align:left;margin-left:42.75pt;margin-top:33.45pt;width:383.55pt;height:277.3pt;z-index:251679744" o:allowincell="f">
            <v:imagedata r:id="rId52" o:title=""/>
            <w10:wrap type="topAndBottom"/>
          </v:shape>
          <o:OLEObject Type="Embed" ProgID="ABCFlow" ShapeID="_x0000_s1046" DrawAspect="Content" ObjectID="_1536055523" r:id="rId64"/>
        </w:pict>
      </w:r>
    </w:p>
    <w:p w14:paraId="419223DB" w14:textId="77777777" w:rsidR="00731635" w:rsidRPr="00B07809" w:rsidRDefault="00731635" w:rsidP="00731635">
      <w:pPr>
        <w:rPr>
          <w:rFonts w:eastAsia="BIHKIM+ArialMT" w:cs="Arial"/>
          <w:sz w:val="20"/>
          <w:szCs w:val="20"/>
        </w:rPr>
      </w:pPr>
    </w:p>
    <w:p w14:paraId="1E765CB5" w14:textId="77777777" w:rsidR="00731635" w:rsidRPr="00B07809" w:rsidRDefault="00731635" w:rsidP="00731635">
      <w:pPr>
        <w:rPr>
          <w:rFonts w:eastAsia="BIHKIM+ArialMT" w:cs="Arial"/>
          <w:sz w:val="20"/>
          <w:szCs w:val="20"/>
        </w:rPr>
      </w:pPr>
    </w:p>
    <w:p w14:paraId="3DCF3E8E" w14:textId="77777777" w:rsidR="00731635" w:rsidRPr="00B07809" w:rsidRDefault="00731635" w:rsidP="00731635">
      <w:pPr>
        <w:pStyle w:val="Pa35"/>
        <w:rPr>
          <w:rStyle w:val="A11"/>
          <w:rFonts w:eastAsia="BIHKIM+ArialMT"/>
          <w:color w:val="auto"/>
          <w:sz w:val="20"/>
          <w:szCs w:val="20"/>
        </w:rPr>
      </w:pPr>
    </w:p>
    <w:p w14:paraId="529FAD45"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3.4.2.4. Izvedba elementa št. 4 (priklop in odklop priklopnega vozila)</w:t>
      </w:r>
    </w:p>
    <w:p w14:paraId="52C7082E"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Priklop priklopnega vozila mora kandidat izvesti tako, da vlečno in priklopno vozilo pred priklopom nista poravnana v eni liniji. Kandidat se mora pripeljati z vlečnim vozilom mimo priklopnega vozila, se ustaviti in se nato z vzvratno vožnjo približati priklopnemu vozilu. Priklop mora biti pravilno izveden. Kandidat se mora pri izvedbi elementa pravilno ustaviti, pravilno opazovati, pravilno nakazati premike z vozilom oziroma s skupino vozil. Kandidat mora pri odklopu tudi pravilno zavarovati priklopno vozilo proti premiku. Element se sme izvesti tudi tako, da se najprej opravi odklop in šele nato priklop. Spodnja skica prikazuje pravilno postavitev vozil pri izvedbi elementa.</w:t>
      </w:r>
    </w:p>
    <w:p w14:paraId="3891BDEE" w14:textId="77777777" w:rsidR="00731635" w:rsidRPr="00B07809" w:rsidRDefault="00731635" w:rsidP="00731635">
      <w:pPr>
        <w:rPr>
          <w:rFonts w:cs="Arial"/>
          <w:sz w:val="20"/>
          <w:szCs w:val="20"/>
        </w:rPr>
      </w:pPr>
    </w:p>
    <w:p w14:paraId="4A30188B" w14:textId="77777777" w:rsidR="00731635" w:rsidRPr="00B07809" w:rsidRDefault="00731635" w:rsidP="00731635">
      <w:pPr>
        <w:rPr>
          <w:rFonts w:cs="Arial"/>
          <w:sz w:val="20"/>
          <w:szCs w:val="20"/>
        </w:rPr>
      </w:pPr>
    </w:p>
    <w:p w14:paraId="322A7878" w14:textId="77777777" w:rsidR="00731635" w:rsidRPr="00B07809" w:rsidRDefault="00C1043F" w:rsidP="00731635">
      <w:pPr>
        <w:rPr>
          <w:rFonts w:cs="Arial"/>
          <w:sz w:val="20"/>
          <w:szCs w:val="20"/>
        </w:rPr>
      </w:pPr>
      <w:r>
        <w:rPr>
          <w:rFonts w:cs="Arial"/>
          <w:sz w:val="20"/>
          <w:szCs w:val="20"/>
        </w:rPr>
        <w:lastRenderedPageBreak/>
        <w:pict w14:anchorId="0AD123B3">
          <v:shape id="_x0000_s1047" type="#_x0000_t75" style="position:absolute;left:0;text-align:left;margin-left:0;margin-top:0;width:467.1pt;height:191.95pt;z-index:251680768" o:allowincell="f">
            <v:imagedata r:id="rId65" o:title=""/>
            <w10:wrap type="topAndBottom"/>
          </v:shape>
          <o:OLEObject Type="Embed" ProgID="ABCFlow" ShapeID="_x0000_s1047" DrawAspect="Content" ObjectID="_1536055524" r:id="rId66"/>
        </w:pict>
      </w:r>
    </w:p>
    <w:p w14:paraId="225C639F" w14:textId="77777777" w:rsidR="00731635" w:rsidRPr="00B07809" w:rsidRDefault="00731635" w:rsidP="00731635">
      <w:pPr>
        <w:pStyle w:val="Default"/>
        <w:rPr>
          <w:rFonts w:ascii="Arial" w:eastAsia="BIHKIM+ArialMT" w:hAnsi="Arial" w:cs="Arial"/>
          <w:color w:val="auto"/>
          <w:sz w:val="20"/>
          <w:szCs w:val="20"/>
        </w:rPr>
      </w:pPr>
    </w:p>
    <w:p w14:paraId="4D667DF0" w14:textId="77777777" w:rsidR="00731635" w:rsidRPr="00B07809" w:rsidRDefault="00731635" w:rsidP="00731635">
      <w:pPr>
        <w:pStyle w:val="Default"/>
        <w:rPr>
          <w:rFonts w:ascii="Arial" w:eastAsia="BIHKIM+ArialMT" w:hAnsi="Arial" w:cs="Arial"/>
          <w:color w:val="auto"/>
          <w:sz w:val="20"/>
          <w:szCs w:val="20"/>
        </w:rPr>
        <w:sectPr w:rsidR="00731635" w:rsidRPr="00B07809">
          <w:type w:val="continuous"/>
          <w:pgSz w:w="12240" w:h="15840"/>
          <w:pgMar w:top="1417" w:right="1417" w:bottom="1417" w:left="1417" w:header="708" w:footer="708" w:gutter="0"/>
          <w:cols w:space="708"/>
          <w:noEndnote/>
        </w:sectPr>
      </w:pPr>
    </w:p>
    <w:p w14:paraId="6FFA3C59" w14:textId="77777777" w:rsidR="00731635" w:rsidRPr="00B07809" w:rsidRDefault="00731635" w:rsidP="00731635">
      <w:pPr>
        <w:pStyle w:val="Pa36"/>
        <w:jc w:val="both"/>
        <w:rPr>
          <w:rFonts w:eastAsia="BIHKIM+ArialMT"/>
          <w:sz w:val="20"/>
          <w:szCs w:val="20"/>
        </w:rPr>
      </w:pPr>
    </w:p>
    <w:p w14:paraId="6DEA0C34"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3.4.2.5. Obveznost preizkusa spretnosti pri vožnji z vozilom kategorij C1, C1E, C, CE, D1, D1E, D, DE</w:t>
      </w:r>
    </w:p>
    <w:p w14:paraId="46E31A0E"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Opisani elementi preizkusa spretnosti v točkah od 3.4.2.1. do 3.4.2.4. se izvajajo različno, glede na kategorijo izpita in sicer:</w:t>
      </w:r>
    </w:p>
    <w:p w14:paraId="116B6BF9"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pri opravljanju izpita za kategorije C1, C, D1 in D se obvezno preizkušajo elementi, opisani v točkah 3.4.2.1. do 3.4.2.3..</w:t>
      </w:r>
    </w:p>
    <w:p w14:paraId="6119DD9C"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pri opravljanju izpita za kategorije C1E, CE, D1E in DE se obvezno preizkušajo elementi opisani v točkah 3.4.2.1., 3.4.2.3. in 3.4.2.4..</w:t>
      </w:r>
    </w:p>
    <w:p w14:paraId="3857A5AE"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Kandidat mora imeti dovolj časa, da lahko neovirano opravi vse predpisane elemente preizkušanja (priporočeno pa je, da se preizkus spretnosti opravi v roku 15 minut).</w:t>
      </w:r>
    </w:p>
    <w:p w14:paraId="157BCF4B" w14:textId="77777777" w:rsidR="00731635" w:rsidRPr="00B07809" w:rsidRDefault="00731635" w:rsidP="00731635">
      <w:pPr>
        <w:pStyle w:val="Default"/>
        <w:rPr>
          <w:rFonts w:ascii="Arial" w:eastAsia="BIHKIM+ArialMT" w:hAnsi="Arial" w:cs="Arial"/>
          <w:color w:val="auto"/>
          <w:sz w:val="20"/>
          <w:szCs w:val="20"/>
        </w:rPr>
      </w:pPr>
    </w:p>
    <w:p w14:paraId="49CC23DF"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3.4.3. Preizkus obnašanja v prometu</w:t>
      </w:r>
    </w:p>
    <w:p w14:paraId="3789019F"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Na preizkusu obnašanja v prometu član izpitne komisije ugotavlja usposobljenost kandidata za samostojno vožnjo v prometu. Kandidati morajo v običajnih prometnih situacijah izvesti vse operacije popolnoma varno ob upoštevanju vseh varnostnih ukrepov, predpisov in pravil, ki veljajo v cestnem prometu.</w:t>
      </w:r>
    </w:p>
    <w:p w14:paraId="1E1001E9" w14:textId="77777777" w:rsidR="00731635" w:rsidRPr="00B07809" w:rsidRDefault="00731635" w:rsidP="00731635">
      <w:pPr>
        <w:pStyle w:val="Default"/>
        <w:rPr>
          <w:rFonts w:ascii="Arial" w:eastAsia="BIHKIM+ArialMT" w:hAnsi="Arial" w:cs="Arial"/>
          <w:color w:val="auto"/>
          <w:sz w:val="20"/>
          <w:szCs w:val="20"/>
        </w:rPr>
      </w:pPr>
    </w:p>
    <w:p w14:paraId="6726169E"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3.4.3.1. Elementi preizkušanja v prometu</w:t>
      </w:r>
    </w:p>
    <w:p w14:paraId="3B3E9679"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Član izpitne komisije na tem delu izpita ugotavlja kandidatovo usposobljenost pri izvajanju naslednjih elementov preizkušanja:</w:t>
      </w:r>
    </w:p>
    <w:p w14:paraId="6B1F6916"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vključevanje v promet, speljevanje po ustavitvi v prometu, speljevanje iz parkirnih prostorov, avtobusnih postajališč, zapustitev oziroma izhod iz prometne žile;</w:t>
      </w:r>
    </w:p>
    <w:p w14:paraId="2F0F559F"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ravnih cestah različnih kategorij v naselju in izven naselja vključno z enosmernimi cestami in ozkimi prehodi;</w:t>
      </w:r>
    </w:p>
    <w:p w14:paraId="7A548C80"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skozi ovinke (na cestah različnih kategorij v naseljenih in nenaseljenih krajih);</w:t>
      </w:r>
    </w:p>
    <w:p w14:paraId="189EFF3E"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različnih vrstah križišč, kjer se ugotavlja kandidatova usposobljenost približevanja in prečkanja križišč in razcepov;</w:t>
      </w:r>
    </w:p>
    <w:p w14:paraId="26B2A100"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spreminjanje smeri vožnje v levo in v desno, spreminjanje smeri vožnje po prometnih pasovih;</w:t>
      </w:r>
    </w:p>
    <w:p w14:paraId="2DD74EAC" w14:textId="77777777" w:rsidR="00731635" w:rsidRPr="00B07809" w:rsidRDefault="00731635" w:rsidP="001A238B">
      <w:pPr>
        <w:pStyle w:val="Default"/>
        <w:numPr>
          <w:ilvl w:val="0"/>
          <w:numId w:val="108"/>
        </w:numPr>
        <w:rPr>
          <w:rFonts w:ascii="Arial" w:eastAsia="BIHKIM+ArialMT" w:hAnsi="Arial" w:cs="Arial"/>
          <w:color w:val="auto"/>
          <w:sz w:val="20"/>
          <w:szCs w:val="20"/>
        </w:rPr>
      </w:pPr>
      <w:r w:rsidRPr="00B07809">
        <w:rPr>
          <w:rFonts w:ascii="Arial" w:eastAsia="BIHKIM+ArialMT" w:hAnsi="Arial" w:cs="Arial"/>
          <w:color w:val="auto"/>
          <w:sz w:val="20"/>
          <w:szCs w:val="20"/>
        </w:rPr>
        <w:t xml:space="preserve">vožnja skozi cestne predore; </w:t>
      </w:r>
    </w:p>
    <w:p w14:paraId="37F1F5E0"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hitri cesti in avtocesti, približevanje in izhod s takšnih cest, vključevanje s pospeševalnega pasu in zapuščanje z uporabo zaviralnega pasu;</w:t>
      </w:r>
    </w:p>
    <w:p w14:paraId="58726099"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mimo ovir, vožnja vzdolž ovir (več parkiranih vozil), prehitevanje (tudi hitrejših vozil kadar je to mogoče), srečevanje z nasproti vozečimi vozili in ravnanje kandidata kadar ga prehitevajo druga vozila (če je to mogoče);</w:t>
      </w:r>
    </w:p>
    <w:p w14:paraId="36F0BFB3"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klancu navzgor in navzdol (če je možno po daljših klancih), speljevanje na klancu (naprej ali vzvratno);</w:t>
      </w:r>
    </w:p>
    <w:p w14:paraId="4CF70201" w14:textId="77777777" w:rsidR="00731635" w:rsidRPr="00B07809" w:rsidRDefault="00731635" w:rsidP="00731635">
      <w:pPr>
        <w:pStyle w:val="Pa41"/>
        <w:ind w:left="340" w:hanging="340"/>
        <w:jc w:val="both"/>
        <w:rPr>
          <w:rStyle w:val="A11"/>
          <w:rFonts w:eastAsia="BIHKIM+ArialMT"/>
          <w:b w:val="0"/>
          <w:bCs w:val="0"/>
          <w:color w:val="auto"/>
          <w:sz w:val="20"/>
          <w:szCs w:val="20"/>
        </w:rPr>
      </w:pPr>
      <w:r w:rsidRPr="00B07809">
        <w:rPr>
          <w:rStyle w:val="A11"/>
          <w:rFonts w:eastAsia="BIHKIM+ArialMT"/>
          <w:b w:val="0"/>
          <w:bCs w:val="0"/>
          <w:color w:val="auto"/>
          <w:sz w:val="20"/>
          <w:szCs w:val="20"/>
        </w:rPr>
        <w:lastRenderedPageBreak/>
        <w:t>− vožnja po krožnih križiščih, prečkanje železniške proge, prečkanje prehodov za pešce in kolesarskih pasov, vožnja mimo avtobusnih postajališč, vožnja skozi avtobusna postajališča in ustavitev na avtobusnem postajališču (za kategorije D1, D1E, D in DE);</w:t>
      </w:r>
    </w:p>
    <w:p w14:paraId="3B14C13F" w14:textId="77777777" w:rsidR="00731635" w:rsidRPr="00B07809" w:rsidRDefault="00731635" w:rsidP="00731635">
      <w:pPr>
        <w:pStyle w:val="Default"/>
        <w:rPr>
          <w:rFonts w:ascii="Arial" w:eastAsia="BIHKIM+ArialMT" w:hAnsi="Arial" w:cs="Arial"/>
          <w:color w:val="auto"/>
          <w:sz w:val="20"/>
          <w:szCs w:val="20"/>
        </w:rPr>
      </w:pPr>
      <w:r w:rsidRPr="00B07809">
        <w:rPr>
          <w:rFonts w:ascii="Arial" w:eastAsia="BIHKIM+ArialMT" w:hAnsi="Arial" w:cs="Arial"/>
          <w:color w:val="auto"/>
          <w:sz w:val="20"/>
          <w:szCs w:val="20"/>
        </w:rPr>
        <w:t>- vožnja na način, ki zagotavlja varnost ter zmanjšuje porabo goriva in emisije med pospeševanjem, upočasnjevanje, vožnja po klancu navzgor in navzdol, kadar je treba ročno menjati prestave (varna in energijsko učinkovita vožnja)</w:t>
      </w:r>
    </w:p>
    <w:p w14:paraId="26466268" w14:textId="77777777" w:rsidR="00731635" w:rsidRPr="00B07809" w:rsidRDefault="00731635" w:rsidP="00731635">
      <w:pPr>
        <w:pStyle w:val="Pa41"/>
        <w:ind w:left="340" w:hanging="340"/>
        <w:jc w:val="both"/>
        <w:rPr>
          <w:rStyle w:val="A11"/>
          <w:rFonts w:eastAsia="BIHKIM+ArialMT"/>
          <w:b w:val="0"/>
          <w:bCs w:val="0"/>
          <w:color w:val="auto"/>
          <w:sz w:val="20"/>
          <w:szCs w:val="20"/>
        </w:rPr>
      </w:pPr>
      <w:r w:rsidRPr="00B07809">
        <w:rPr>
          <w:rStyle w:val="A11"/>
          <w:rFonts w:eastAsia="BIHKIM+ArialMT"/>
          <w:b w:val="0"/>
          <w:bCs w:val="0"/>
          <w:color w:val="auto"/>
          <w:sz w:val="20"/>
          <w:szCs w:val="20"/>
        </w:rPr>
        <w:t>− izvršitev varnostnih ukrepov ob zaključku vožnje in izstopu iz vozila.</w:t>
      </w:r>
    </w:p>
    <w:p w14:paraId="753A056C" w14:textId="77777777" w:rsidR="00731635" w:rsidRPr="00B07809" w:rsidRDefault="00731635" w:rsidP="00731635">
      <w:pPr>
        <w:pStyle w:val="Default"/>
        <w:rPr>
          <w:rFonts w:ascii="Arial" w:eastAsia="BIHKIM+ArialMT" w:hAnsi="Arial" w:cs="Arial"/>
          <w:color w:val="auto"/>
          <w:sz w:val="20"/>
          <w:szCs w:val="20"/>
        </w:rPr>
        <w:sectPr w:rsidR="00731635" w:rsidRPr="00B07809">
          <w:type w:val="continuous"/>
          <w:pgSz w:w="12240" w:h="15840"/>
          <w:pgMar w:top="1417" w:right="1417" w:bottom="1417" w:left="1417" w:header="708" w:footer="708" w:gutter="0"/>
          <w:cols w:space="708"/>
          <w:noEndnote/>
        </w:sectPr>
      </w:pPr>
    </w:p>
    <w:p w14:paraId="4DEEF1AD" w14:textId="77777777" w:rsidR="00731635" w:rsidRPr="00B07809" w:rsidRDefault="00731635" w:rsidP="00731635">
      <w:pPr>
        <w:pStyle w:val="Pa41"/>
        <w:ind w:left="340" w:hanging="340"/>
        <w:jc w:val="both"/>
        <w:rPr>
          <w:rFonts w:eastAsia="BIHKIM+ArialMT" w:cs="Arial"/>
          <w:sz w:val="20"/>
          <w:szCs w:val="20"/>
        </w:rPr>
      </w:pPr>
    </w:p>
    <w:p w14:paraId="62BA53FC"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3.4.3.2. Obveznost preverjanja elementov preizkušanja v prometu</w:t>
      </w:r>
    </w:p>
    <w:p w14:paraId="2134D818"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Čas porabljen za vožnjo v prometu mora biti porabljen na optimalen način tako, da se lahko oceni kandidatova vožnja v različnih prometnih območjih, kot je vožnja v naseljenih krajih, vožnja po cestah izven naselij, vožnja po avtocesti in podobno. Dolžina preizkusa in prevožena razdalja mora biti takšna, da se lahko oceni kandidatova spretnost in obnašanje v prometu. Čas, namenjen za vožnjo v prometu ne sme biti krajši od 55 minut za kategorije C1, C1E, C in CE ter krajši od 80 minut za kategorije D1, D1E, D in DE. Čas namenjen za vožnjo v prometu ne vključuje časa, ki je porabljen za sprejem kandidata, pripravo in tehnično preveritev vozila, za preizkus spretnosti z vozilom in za končno analizo izpitne vožnje. Dolžina preizkusa je lahko tudi krajša v primeru, če kandidat na izpitni vožnji ogroža svojo varnost ali varnost drugih udeležencev v prometu ali pa je storil takšno napako, ki se oceni z negativno oceno.</w:t>
      </w:r>
    </w:p>
    <w:p w14:paraId="0352D9A1" w14:textId="77777777" w:rsidR="00731635" w:rsidRPr="00B07809" w:rsidRDefault="00731635" w:rsidP="00731635">
      <w:pPr>
        <w:pStyle w:val="Default"/>
        <w:rPr>
          <w:rFonts w:ascii="Arial" w:eastAsia="BIHKIM+ArialMT" w:hAnsi="Arial" w:cs="Arial"/>
          <w:color w:val="auto"/>
          <w:sz w:val="20"/>
          <w:szCs w:val="20"/>
        </w:rPr>
      </w:pPr>
    </w:p>
    <w:p w14:paraId="1C739EDA" w14:textId="77777777" w:rsidR="00731635" w:rsidRPr="00B07809" w:rsidRDefault="00731635" w:rsidP="00731635">
      <w:pPr>
        <w:pStyle w:val="Default"/>
        <w:rPr>
          <w:rFonts w:ascii="Arial" w:eastAsia="BIHKIM+ArialMT" w:hAnsi="Arial" w:cs="Arial"/>
          <w:color w:val="auto"/>
          <w:sz w:val="20"/>
          <w:szCs w:val="20"/>
        </w:rPr>
      </w:pPr>
    </w:p>
    <w:p w14:paraId="1AA1CEDE"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3.5. PRAKTIČNI DEL VOZNIŠKEGA IZPITA ZA KATEGORIJO F</w:t>
      </w:r>
    </w:p>
    <w:p w14:paraId="4C89D192"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Na praktičnem delu vozniškega izpita za kategorijo F se preizkušajo elementi, ki so opisani v nadaljevanju. Prav tako se ta del vozniškega izpita izvede v treh delih in sicer:</w:t>
      </w:r>
    </w:p>
    <w:p w14:paraId="5E39AD59"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prvi del zajema pripravo na vožnjo in tehnično preveritev vozila;</w:t>
      </w:r>
    </w:p>
    <w:p w14:paraId="65BC0AF8"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drugi del zajema preizkus spretnosti z vozilom;</w:t>
      </w:r>
    </w:p>
    <w:p w14:paraId="79FDAB8D" w14:textId="77777777" w:rsidR="00731635" w:rsidRPr="00B07809" w:rsidRDefault="00731635" w:rsidP="00731635">
      <w:pPr>
        <w:pStyle w:val="Pa41"/>
        <w:ind w:left="340" w:hanging="340"/>
        <w:jc w:val="both"/>
        <w:rPr>
          <w:rStyle w:val="A11"/>
          <w:rFonts w:eastAsia="BIHKIM+ArialMT"/>
          <w:b w:val="0"/>
          <w:bCs w:val="0"/>
          <w:color w:val="auto"/>
          <w:sz w:val="20"/>
          <w:szCs w:val="20"/>
        </w:rPr>
      </w:pPr>
      <w:r w:rsidRPr="00B07809">
        <w:rPr>
          <w:rStyle w:val="A11"/>
          <w:rFonts w:eastAsia="BIHKIM+ArialMT"/>
          <w:b w:val="0"/>
          <w:bCs w:val="0"/>
          <w:color w:val="auto"/>
          <w:sz w:val="20"/>
          <w:szCs w:val="20"/>
        </w:rPr>
        <w:t>− tretji del zajema preizkus obnašanja v prometu v naseljenih in nenaseljenih krajih, po lokalnih in regionalnih cestah z redkejšim prometom.</w:t>
      </w:r>
    </w:p>
    <w:p w14:paraId="13AB29CD" w14:textId="77777777" w:rsidR="00731635" w:rsidRPr="00B07809" w:rsidRDefault="00731635" w:rsidP="00731635">
      <w:pPr>
        <w:pStyle w:val="Default"/>
        <w:rPr>
          <w:rFonts w:ascii="Arial" w:eastAsia="BIHKIM+ArialMT" w:hAnsi="Arial" w:cs="Arial"/>
          <w:color w:val="auto"/>
          <w:sz w:val="20"/>
          <w:szCs w:val="20"/>
        </w:rPr>
      </w:pPr>
    </w:p>
    <w:p w14:paraId="286F4E67"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3.5.1. Priprava na vožnjo in tehnična preveritev vozila</w:t>
      </w:r>
    </w:p>
    <w:p w14:paraId="511F9058"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Na tem delu vozniškega izpita mora kandidat pokazati, da je sposoben priprave na varno vožnjo. V ta namen mora izpolniti naslednje zahteve:</w:t>
      </w:r>
    </w:p>
    <w:p w14:paraId="42F17262"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pokazati mora, da zna na vozilu preveriti stanje: pnevmatik, zavor, krmilnega mehanizma, tekočin (motorno olje, hladilno tekočino, tekočin za hidravlične mehanizme), svetilk in žarometov, zvočnih in opozorilnih naprav;</w:t>
      </w:r>
    </w:p>
    <w:p w14:paraId="43BE0174"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xml:space="preserve">− preveriti mora delovanje </w:t>
      </w:r>
      <w:proofErr w:type="spellStart"/>
      <w:r w:rsidRPr="00B07809">
        <w:rPr>
          <w:rStyle w:val="A11"/>
          <w:rFonts w:eastAsia="BIHKIM+ArialMT"/>
          <w:b w:val="0"/>
          <w:bCs w:val="0"/>
          <w:color w:val="auto"/>
          <w:sz w:val="20"/>
          <w:szCs w:val="20"/>
        </w:rPr>
        <w:t>servo</w:t>
      </w:r>
      <w:proofErr w:type="spellEnd"/>
      <w:r w:rsidRPr="00B07809">
        <w:rPr>
          <w:rStyle w:val="A11"/>
          <w:rFonts w:eastAsia="BIHKIM+ArialMT"/>
          <w:b w:val="0"/>
          <w:bCs w:val="0"/>
          <w:color w:val="auto"/>
          <w:sz w:val="20"/>
          <w:szCs w:val="20"/>
        </w:rPr>
        <w:t xml:space="preserve"> sistemov za zaviranje in krmiljenje, preveriti mora stanje koles, kolesnih matic in blatnikov;</w:t>
      </w:r>
    </w:p>
    <w:p w14:paraId="6B4A8F89"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preveriti mora stanje zračnega tlaka, posodo za zrak in vzmetenje;</w:t>
      </w:r>
    </w:p>
    <w:p w14:paraId="26717727"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preveriti mora stanje kontrolnih luči na armaturni plošči;</w:t>
      </w:r>
    </w:p>
    <w:p w14:paraId="69F4DAB9"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pravilno si mora prilagoditi sedež, tako da lahko med vožnjo pravilno sedi;</w:t>
      </w:r>
    </w:p>
    <w:p w14:paraId="7177D6F4"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pravilno si mora prilagoditi vzvratna ogledala, varnostne pasove, če so na voljo, in naslonjalo za glavo če je na voljo;</w:t>
      </w:r>
    </w:p>
    <w:p w14:paraId="1D7E3020"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pred začetkom vožnje mora preveriti ali so vrata na vozilu zaprta;</w:t>
      </w:r>
    </w:p>
    <w:p w14:paraId="0D08FB3E"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preveriti mora če je tovor priklopnem vozilu pravilno natovorjen in zavarovan, ali so stranice oziroma tovorna vrata na vlečnem in priklopnem vozilu zaprta in;</w:t>
      </w:r>
    </w:p>
    <w:p w14:paraId="2C9B352B" w14:textId="77777777" w:rsidR="00731635" w:rsidRPr="00B07809" w:rsidRDefault="00731635" w:rsidP="00731635">
      <w:pPr>
        <w:pStyle w:val="Pa41"/>
        <w:ind w:left="340" w:hanging="340"/>
        <w:jc w:val="both"/>
        <w:rPr>
          <w:rStyle w:val="A11"/>
          <w:rFonts w:eastAsia="BIHKIM+ArialMT"/>
          <w:b w:val="0"/>
          <w:bCs w:val="0"/>
          <w:color w:val="auto"/>
          <w:sz w:val="20"/>
          <w:szCs w:val="20"/>
        </w:rPr>
      </w:pPr>
      <w:r w:rsidRPr="00B07809">
        <w:rPr>
          <w:rStyle w:val="A11"/>
          <w:rFonts w:eastAsia="BIHKIM+ArialMT"/>
          <w:b w:val="0"/>
          <w:bCs w:val="0"/>
          <w:color w:val="auto"/>
          <w:sz w:val="20"/>
          <w:szCs w:val="20"/>
        </w:rPr>
        <w:t>− preveriti mora mehanizem sklopke za priklop na priklopnem vozilu, vlečno napravo na vlečnem vozilu, električne spojne elemente, delovanje svetlobnih naprav na priklopnem vozilu in delovanje zavor na priklopnem vozilu.</w:t>
      </w:r>
    </w:p>
    <w:p w14:paraId="59537C93" w14:textId="77777777" w:rsidR="00731635" w:rsidRPr="00B07809" w:rsidRDefault="00731635" w:rsidP="00731635">
      <w:pPr>
        <w:pStyle w:val="Default"/>
        <w:rPr>
          <w:rFonts w:ascii="Arial" w:eastAsia="BIHKIM+ArialMT" w:hAnsi="Arial" w:cs="Arial"/>
          <w:color w:val="auto"/>
          <w:sz w:val="20"/>
          <w:szCs w:val="20"/>
        </w:rPr>
      </w:pPr>
    </w:p>
    <w:p w14:paraId="72DEF7F4"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3.5.2. Preizkus spretnosti z vozilom</w:t>
      </w:r>
    </w:p>
    <w:p w14:paraId="6EDB42B3"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Na preizkusu spretnosti se ugotavlja kandidatova sposobnost izvedbe posebnih elementov, s katerimi dokaže, da obvlada tehniko vožnje s traktorjem in traktorskim priklopnikom. V kolikor zaradi dimenzije vozil preizkusa ni mogoče izvesti na neprometni površini, se sme preizkus izvajati na cestah z redkejšim prometom, če se pri tem ne ovira drugih udeležencev v prometu in je elemente mogoče izvesti varno.</w:t>
      </w:r>
    </w:p>
    <w:p w14:paraId="6C9ABEFE"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 xml:space="preserve">Posebni elementi na neprometni površini se izvajajo posamezno ali v različnih medsebojnih povezavah. Posamezni elementi preizkušanja so opisani in skicirani v točkah 3.5.2.1. do 3.5.2.3.. Dimenzije </w:t>
      </w:r>
      <w:r w:rsidRPr="00B07809">
        <w:rPr>
          <w:rStyle w:val="A11"/>
          <w:rFonts w:eastAsia="BIHKIM+ArialMT"/>
          <w:b w:val="0"/>
          <w:bCs w:val="0"/>
          <w:color w:val="auto"/>
          <w:sz w:val="20"/>
          <w:szCs w:val="20"/>
        </w:rPr>
        <w:lastRenderedPageBreak/>
        <w:t>posameznih elementov preizkušanja so opisane v metrih oziroma v centimetrih. Opisane dimenzije so samo orientacijske in se morajo prilagoditi dimenzijam vozila, s katerimi se izvajajo elementi preizkušanja.</w:t>
      </w:r>
    </w:p>
    <w:p w14:paraId="079DFAC2" w14:textId="77777777" w:rsidR="00731635" w:rsidRPr="00B07809" w:rsidRDefault="00731635" w:rsidP="00731635">
      <w:pPr>
        <w:pStyle w:val="Default"/>
        <w:rPr>
          <w:rFonts w:ascii="Arial" w:eastAsia="BIHKIM+ArialMT" w:hAnsi="Arial" w:cs="Arial"/>
          <w:color w:val="auto"/>
          <w:sz w:val="20"/>
          <w:szCs w:val="20"/>
        </w:rPr>
      </w:pPr>
    </w:p>
    <w:p w14:paraId="52A987EB"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3.5.2.1. Izvedba elementa št. 1 (parkiranje na nakladalni rampi)</w:t>
      </w:r>
    </w:p>
    <w:p w14:paraId="4CD018FD"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Element se izvede kot prikazuje spodnja skica. Kandidat element izvede tako, da se z vozilom pripelje mimo označenega prostora za parkiranje, se na primernem mestu ustavi in nato z vzvratno vožnjo vozilo parkira v označen prostor. Po izvedbi parkiranja vozilo postavi iz označenega prostora. Kandidat se mora pri izvajanju tega elementa pravilno ustaviti na določenem mestu, za označenim prostorom za parkiranje, pravilno nakazati spremembe premikov z vozilom in pravilno opazovati dogajanje ob vozilu. Parkiranje je pravilno izvedeno ko kandidat postavi vozilo vzporedno z nakladalno rampo na razdalji od 5 do 10 cm.</w:t>
      </w:r>
    </w:p>
    <w:p w14:paraId="665B7AD9" w14:textId="77777777" w:rsidR="00731635" w:rsidRPr="00B07809" w:rsidRDefault="00C1043F" w:rsidP="00731635">
      <w:pPr>
        <w:rPr>
          <w:rFonts w:eastAsia="BIHKIM+ArialMT" w:cs="Arial"/>
          <w:sz w:val="20"/>
          <w:szCs w:val="20"/>
        </w:rPr>
      </w:pPr>
      <w:r>
        <w:rPr>
          <w:rFonts w:cs="Arial"/>
          <w:noProof/>
          <w:sz w:val="20"/>
          <w:szCs w:val="20"/>
        </w:rPr>
        <w:pict w14:anchorId="1453315E">
          <v:shape id="_x0000_s1048" type="#_x0000_t75" style="position:absolute;left:0;text-align:left;margin-left:7.25pt;margin-top:31.85pt;width:458.7pt;height:180.45pt;z-index:251681792" o:allowincell="f">
            <v:imagedata r:id="rId67" o:title=""/>
            <w10:wrap type="topAndBottom"/>
          </v:shape>
          <o:OLEObject Type="Embed" ProgID="ABCFlow" ShapeID="_x0000_s1048" DrawAspect="Content" ObjectID="_1536055525" r:id="rId68"/>
        </w:pict>
      </w:r>
    </w:p>
    <w:p w14:paraId="5E84C7F9" w14:textId="77777777" w:rsidR="00731635" w:rsidRPr="00B07809" w:rsidRDefault="00731635" w:rsidP="00731635">
      <w:pPr>
        <w:pStyle w:val="Default"/>
        <w:rPr>
          <w:rFonts w:ascii="Arial" w:eastAsia="BIHKIM+ArialMT" w:hAnsi="Arial" w:cs="Arial"/>
          <w:color w:val="auto"/>
          <w:sz w:val="20"/>
          <w:szCs w:val="20"/>
        </w:rPr>
      </w:pPr>
    </w:p>
    <w:p w14:paraId="26F87FF0" w14:textId="77777777" w:rsidR="00731635" w:rsidRPr="00B07809" w:rsidRDefault="00731635" w:rsidP="00731635">
      <w:pPr>
        <w:pStyle w:val="Default"/>
        <w:rPr>
          <w:rFonts w:ascii="Arial" w:eastAsia="BIHKIM+ArialMT" w:hAnsi="Arial" w:cs="Arial"/>
          <w:color w:val="auto"/>
          <w:sz w:val="20"/>
          <w:szCs w:val="20"/>
        </w:rPr>
        <w:sectPr w:rsidR="00731635" w:rsidRPr="00B07809">
          <w:type w:val="continuous"/>
          <w:pgSz w:w="12240" w:h="15840"/>
          <w:pgMar w:top="1417" w:right="1417" w:bottom="1417" w:left="1417" w:header="708" w:footer="708" w:gutter="0"/>
          <w:cols w:space="708"/>
          <w:noEndnote/>
        </w:sectPr>
      </w:pPr>
    </w:p>
    <w:p w14:paraId="2650E3EB" w14:textId="77777777" w:rsidR="00731635" w:rsidRPr="00B07809" w:rsidRDefault="00731635" w:rsidP="00731635">
      <w:pPr>
        <w:pStyle w:val="Pa36"/>
        <w:jc w:val="both"/>
        <w:rPr>
          <w:rFonts w:eastAsia="BIHKIM+ArialMT"/>
          <w:sz w:val="20"/>
          <w:szCs w:val="20"/>
        </w:rPr>
      </w:pPr>
    </w:p>
    <w:p w14:paraId="08447E06"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3.5.2.2. Izvedba elementa št. 2 (vzvratna vožnja pod pravim kotom)</w:t>
      </w:r>
    </w:p>
    <w:p w14:paraId="46A362E1"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Kandidat element preizkušanja izvede tako, da z vzvratno vožnjo pelje vozilo pod pravim kotom. Pri vožnji se mora držati pravega smernega vozišča (v kolikor je to mogoče zaradi dimenzije vozila), pravilno izvesti ustavitev, pravilno opazovati in pravilno nakazati premike z vozilom. Prevožena razdalja nazaj ne sme biti krajša od 30 m. Izvedba je prikazana v spodnji skici.</w:t>
      </w:r>
    </w:p>
    <w:p w14:paraId="05151C25" w14:textId="77777777" w:rsidR="00731635" w:rsidRPr="00B07809" w:rsidRDefault="00731635" w:rsidP="00731635">
      <w:pPr>
        <w:rPr>
          <w:rFonts w:cs="Arial"/>
          <w:sz w:val="20"/>
          <w:szCs w:val="20"/>
        </w:rPr>
      </w:pPr>
    </w:p>
    <w:p w14:paraId="15E57915" w14:textId="77777777" w:rsidR="00731635" w:rsidRPr="00B07809" w:rsidRDefault="00731635" w:rsidP="00731635">
      <w:pPr>
        <w:rPr>
          <w:rFonts w:cs="Arial"/>
          <w:sz w:val="20"/>
          <w:szCs w:val="20"/>
        </w:rPr>
      </w:pPr>
    </w:p>
    <w:p w14:paraId="1F62D29A" w14:textId="77777777" w:rsidR="00731635" w:rsidRPr="00B07809" w:rsidRDefault="00C1043F" w:rsidP="00731635">
      <w:pPr>
        <w:rPr>
          <w:rFonts w:cs="Arial"/>
          <w:sz w:val="20"/>
          <w:szCs w:val="20"/>
        </w:rPr>
      </w:pPr>
      <w:r>
        <w:rPr>
          <w:rFonts w:cs="Arial"/>
          <w:sz w:val="20"/>
          <w:szCs w:val="20"/>
        </w:rPr>
        <w:lastRenderedPageBreak/>
        <w:pict w14:anchorId="5699A47C">
          <v:shape id="_x0000_s1049" type="#_x0000_t75" style="position:absolute;left:0;text-align:left;margin-left:42.75pt;margin-top:33.45pt;width:413.85pt;height:307.95pt;z-index:251682816" o:allowincell="f">
            <v:imagedata r:id="rId69" o:title=""/>
            <w10:wrap type="topAndBottom"/>
          </v:shape>
          <o:OLEObject Type="Embed" ProgID="ABCFlow" ShapeID="_x0000_s1049" DrawAspect="Content" ObjectID="_1536055526" r:id="rId70"/>
        </w:pict>
      </w:r>
    </w:p>
    <w:p w14:paraId="2D362BB9" w14:textId="77777777" w:rsidR="00731635" w:rsidRPr="00B07809" w:rsidRDefault="00731635" w:rsidP="00731635">
      <w:pPr>
        <w:rPr>
          <w:rFonts w:cs="Arial"/>
          <w:sz w:val="20"/>
          <w:szCs w:val="20"/>
        </w:rPr>
      </w:pPr>
    </w:p>
    <w:p w14:paraId="12382084" w14:textId="77777777" w:rsidR="00731635" w:rsidRPr="00B07809" w:rsidRDefault="00731635" w:rsidP="00731635">
      <w:pPr>
        <w:rPr>
          <w:rFonts w:cs="Arial"/>
          <w:sz w:val="20"/>
          <w:szCs w:val="20"/>
        </w:rPr>
      </w:pPr>
    </w:p>
    <w:p w14:paraId="0E44264C" w14:textId="77777777" w:rsidR="00731635" w:rsidRPr="00B07809" w:rsidRDefault="00731635" w:rsidP="00731635">
      <w:pPr>
        <w:pStyle w:val="Default"/>
        <w:rPr>
          <w:rFonts w:ascii="Arial" w:eastAsia="BIHKIM+ArialMT" w:hAnsi="Arial" w:cs="Arial"/>
          <w:color w:val="auto"/>
          <w:sz w:val="20"/>
          <w:szCs w:val="20"/>
        </w:rPr>
      </w:pPr>
    </w:p>
    <w:p w14:paraId="677DE9E1" w14:textId="77777777" w:rsidR="00731635" w:rsidRPr="00B07809" w:rsidRDefault="00731635" w:rsidP="00731635">
      <w:pPr>
        <w:pStyle w:val="Default"/>
        <w:rPr>
          <w:rFonts w:ascii="Arial" w:eastAsia="BIHKIM+ArialMT" w:hAnsi="Arial" w:cs="Arial"/>
          <w:color w:val="auto"/>
          <w:sz w:val="20"/>
          <w:szCs w:val="20"/>
        </w:rPr>
      </w:pPr>
    </w:p>
    <w:p w14:paraId="64824663"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3.5.2.3. Izvedba elementa št. 3 (priklop in odklop priklopnega vozila)</w:t>
      </w:r>
    </w:p>
    <w:p w14:paraId="74D32226"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Priklop priklopnega vozila mora kandidat izvesti tako, da vlečno in priklopno vozilo pred priklopom nista poravnana v eni liniji. Kandidat se mora pripeljati z vlečnim vozilom mimo priklopnega vozila, se ustaviti in se nato z vzvratno vožnjo približati priklopnemu vozilu. Priklop mora biti pravilno izveden. Kandidat se mora pri izvedbi elementa pravilno ustaviti, pravilno opazovati, pravilno nakazati premike z vozilom oziroma s skupino vozil. Kandidat mora pri odklopu tudi pravilno zavarovati priklopno vozilo proti premiku. Element se sme izvesti tudi tako, da se najprej opravi odklop in šele nato priklop. Spodnja skica prikazuje pravilno postavitev vozil pri izvedbi elementa.</w:t>
      </w:r>
    </w:p>
    <w:p w14:paraId="62D1F201" w14:textId="77777777" w:rsidR="00731635" w:rsidRPr="00B07809" w:rsidRDefault="00731635" w:rsidP="00731635">
      <w:pPr>
        <w:rPr>
          <w:rFonts w:cs="Arial"/>
          <w:sz w:val="20"/>
          <w:szCs w:val="20"/>
        </w:rPr>
      </w:pPr>
    </w:p>
    <w:p w14:paraId="2B3E0747" w14:textId="77777777" w:rsidR="00731635" w:rsidRPr="00B07809" w:rsidRDefault="00731635" w:rsidP="00731635">
      <w:pPr>
        <w:rPr>
          <w:rFonts w:cs="Arial"/>
          <w:sz w:val="20"/>
          <w:szCs w:val="20"/>
        </w:rPr>
      </w:pPr>
    </w:p>
    <w:p w14:paraId="05A9EC63" w14:textId="77777777" w:rsidR="00731635" w:rsidRPr="00B07809" w:rsidRDefault="00731635" w:rsidP="00731635">
      <w:pPr>
        <w:rPr>
          <w:rFonts w:cs="Arial"/>
          <w:sz w:val="20"/>
          <w:szCs w:val="20"/>
        </w:rPr>
      </w:pPr>
    </w:p>
    <w:p w14:paraId="62DE5147" w14:textId="77777777" w:rsidR="00731635" w:rsidRPr="00B07809" w:rsidRDefault="00731635" w:rsidP="00731635">
      <w:pPr>
        <w:rPr>
          <w:rFonts w:cs="Arial"/>
          <w:sz w:val="20"/>
          <w:szCs w:val="20"/>
        </w:rPr>
      </w:pPr>
    </w:p>
    <w:p w14:paraId="05E0FD4B" w14:textId="77777777" w:rsidR="00731635" w:rsidRPr="00B07809" w:rsidRDefault="00731635" w:rsidP="00731635">
      <w:pPr>
        <w:rPr>
          <w:rFonts w:cs="Arial"/>
          <w:sz w:val="20"/>
          <w:szCs w:val="20"/>
        </w:rPr>
      </w:pPr>
    </w:p>
    <w:p w14:paraId="2361DA53" w14:textId="77777777" w:rsidR="00731635" w:rsidRPr="00B07809" w:rsidRDefault="00C1043F" w:rsidP="00731635">
      <w:pPr>
        <w:rPr>
          <w:rFonts w:cs="Arial"/>
          <w:sz w:val="20"/>
          <w:szCs w:val="20"/>
        </w:rPr>
      </w:pPr>
      <w:r>
        <w:rPr>
          <w:rFonts w:cs="Arial"/>
          <w:sz w:val="20"/>
          <w:szCs w:val="20"/>
        </w:rPr>
        <w:lastRenderedPageBreak/>
        <w:pict w14:anchorId="5F4811DF">
          <v:shape id="_x0000_s1050" type="#_x0000_t75" style="position:absolute;left:0;text-align:left;margin-left:0;margin-top:0;width:467.1pt;height:191.95pt;z-index:251683840" o:allowincell="f">
            <v:imagedata r:id="rId65" o:title=""/>
            <w10:wrap type="topAndBottom"/>
          </v:shape>
          <o:OLEObject Type="Embed" ProgID="ABCFlow" ShapeID="_x0000_s1050" DrawAspect="Content" ObjectID="_1536055527" r:id="rId71"/>
        </w:pict>
      </w:r>
    </w:p>
    <w:p w14:paraId="7C015ED7" w14:textId="77777777" w:rsidR="00731635" w:rsidRPr="00B07809" w:rsidRDefault="00731635" w:rsidP="00731635">
      <w:pPr>
        <w:pStyle w:val="Default"/>
        <w:rPr>
          <w:rFonts w:ascii="Arial" w:eastAsia="BIHKIM+ArialMT" w:hAnsi="Arial" w:cs="Arial"/>
          <w:color w:val="auto"/>
          <w:sz w:val="20"/>
          <w:szCs w:val="20"/>
        </w:rPr>
      </w:pPr>
    </w:p>
    <w:p w14:paraId="5BA06340" w14:textId="77777777" w:rsidR="00731635" w:rsidRPr="00B07809" w:rsidRDefault="00731635" w:rsidP="00731635">
      <w:pPr>
        <w:pStyle w:val="Default"/>
        <w:rPr>
          <w:rFonts w:ascii="Arial" w:eastAsia="BIHKIM+ArialMT" w:hAnsi="Arial" w:cs="Arial"/>
          <w:color w:val="auto"/>
          <w:sz w:val="20"/>
          <w:szCs w:val="20"/>
        </w:rPr>
        <w:sectPr w:rsidR="00731635" w:rsidRPr="00B07809">
          <w:type w:val="continuous"/>
          <w:pgSz w:w="12240" w:h="15840"/>
          <w:pgMar w:top="1417" w:right="1417" w:bottom="1417" w:left="1417" w:header="708" w:footer="708" w:gutter="0"/>
          <w:cols w:space="708"/>
          <w:noEndnote/>
        </w:sectPr>
      </w:pPr>
    </w:p>
    <w:p w14:paraId="330C85E9" w14:textId="77777777" w:rsidR="00731635" w:rsidRPr="00B07809" w:rsidRDefault="00731635" w:rsidP="00731635">
      <w:pPr>
        <w:pStyle w:val="Pa36"/>
        <w:jc w:val="both"/>
        <w:rPr>
          <w:rFonts w:eastAsia="BIHKIM+ArialMT"/>
          <w:sz w:val="20"/>
          <w:szCs w:val="20"/>
        </w:rPr>
      </w:pPr>
    </w:p>
    <w:p w14:paraId="027A188F"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3.5.2.4. Obveznost preizkusa spretnosti pri vožnji z vozilom kategorije F</w:t>
      </w:r>
    </w:p>
    <w:p w14:paraId="210CE26B"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Pri opravljanju izpita za kategorijo F se obvezno preizkušajo elementi opisani v točkah 3.5.2.1. do 3.5.2.3.. Kandidat mora imeti dovolj časa, da lahko neovirano opravi vse predpisane elemente preizkušanja (priporočeno pa je, da se preizkus spretnosti opravi v roku 15 minut).</w:t>
      </w:r>
    </w:p>
    <w:p w14:paraId="0656ECC2" w14:textId="77777777" w:rsidR="00731635" w:rsidRPr="00B07809" w:rsidRDefault="00731635" w:rsidP="00731635">
      <w:pPr>
        <w:pStyle w:val="Default"/>
        <w:rPr>
          <w:rFonts w:ascii="Arial" w:eastAsia="BIHKIM+ArialMT" w:hAnsi="Arial" w:cs="Arial"/>
          <w:color w:val="auto"/>
          <w:sz w:val="20"/>
          <w:szCs w:val="20"/>
        </w:rPr>
      </w:pPr>
    </w:p>
    <w:p w14:paraId="4FC57656"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3.5.3. Preizkus obnašanja v prometu</w:t>
      </w:r>
    </w:p>
    <w:p w14:paraId="6559B35B"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Na preizkusu ravnanja v prometu član izpitne komisije ugotavlja usposobljenost kandidata za samostojno vožnjo v prometu. Kandidati morajo v običajnih prometnih situacijah izvesti vse operacije popolnoma varno ob upoštevanju vseh varnostnih ukrepov, predpisov in pravil, ki veljajo v cestnem prometu.</w:t>
      </w:r>
    </w:p>
    <w:p w14:paraId="3D429C66" w14:textId="77777777" w:rsidR="00731635" w:rsidRPr="00B07809" w:rsidRDefault="00731635" w:rsidP="00731635">
      <w:pPr>
        <w:pStyle w:val="Default"/>
        <w:rPr>
          <w:rFonts w:ascii="Arial" w:eastAsia="BIHKIM+ArialMT" w:hAnsi="Arial" w:cs="Arial"/>
          <w:color w:val="auto"/>
          <w:sz w:val="20"/>
          <w:szCs w:val="20"/>
        </w:rPr>
      </w:pPr>
    </w:p>
    <w:p w14:paraId="3F76D5F0"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3.5.3.1. Elementi preizkušanja pri vožnji v prometu</w:t>
      </w:r>
    </w:p>
    <w:p w14:paraId="4CFA2CB5"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Član izpitne komisije na tem delu izpita ugotavlja kandidatovo usposobljenost pri izvajanju naslednjih elementov preizkušanja:</w:t>
      </w:r>
    </w:p>
    <w:p w14:paraId="3491F166"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vključevanje v promet, speljevanje po ustavitvi v prometu, speljevanje iz parkirnih prostorov, prečkanje prometnic, zapustitev oziroma izhod iz prometne žile;</w:t>
      </w:r>
    </w:p>
    <w:p w14:paraId="5DE6A122"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ravnih cestah in skozi ovinke v naselju in izven naselja vključno ozkimi prehodi;</w:t>
      </w:r>
    </w:p>
    <w:p w14:paraId="73C06F56"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različnih vrstah križišč, kjer se ugotavlja kandidatova usposobljenost približevanja in prečkanja križišč in razcepov;</w:t>
      </w:r>
    </w:p>
    <w:p w14:paraId="387C3C37"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spreminjanje smeri vožnje v levo in v desno, spreminjanje smeri vožnje po prometnih pasovih;</w:t>
      </w:r>
    </w:p>
    <w:p w14:paraId="111EDB22" w14:textId="77777777" w:rsidR="00731635" w:rsidRPr="00B07809" w:rsidRDefault="00731635" w:rsidP="001A238B">
      <w:pPr>
        <w:pStyle w:val="Default"/>
        <w:numPr>
          <w:ilvl w:val="0"/>
          <w:numId w:val="108"/>
        </w:numPr>
        <w:rPr>
          <w:rFonts w:ascii="Arial" w:eastAsia="BIHKIM+ArialMT" w:hAnsi="Arial" w:cs="Arial"/>
          <w:color w:val="auto"/>
          <w:sz w:val="20"/>
          <w:szCs w:val="20"/>
        </w:rPr>
      </w:pPr>
      <w:r w:rsidRPr="00B07809">
        <w:rPr>
          <w:rFonts w:ascii="Arial" w:eastAsia="BIHKIM+ArialMT" w:hAnsi="Arial" w:cs="Arial"/>
          <w:color w:val="auto"/>
          <w:sz w:val="20"/>
          <w:szCs w:val="20"/>
        </w:rPr>
        <w:t xml:space="preserve">vožnja skozi cestne predore; </w:t>
      </w:r>
    </w:p>
    <w:p w14:paraId="67C94FF6"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mimo ovir, vožnja vzdolž ovir (več parkiranih vozil), srečevanje z nasproti vozečimi vozili in ravnanje kandidata kadar ga prehitevajo druga vozila;</w:t>
      </w:r>
    </w:p>
    <w:p w14:paraId="310D7B71"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klancu navzgor in navzdol (če je možno po daljših klancih), speljevanje na klancu (naprej ali vzvratno);</w:t>
      </w:r>
    </w:p>
    <w:p w14:paraId="6D45672E"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krožnih križiščih, prečkanje železniške proge, prečkanje prehodov za pešce in kolesarskih pasov, vožnja mimo avtobusnih postajališč;</w:t>
      </w:r>
    </w:p>
    <w:p w14:paraId="1A943458"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izvršitev varnostnih ukrepov ob zaključku vožnje in izstopu iz vozila.</w:t>
      </w:r>
    </w:p>
    <w:p w14:paraId="42A8C559" w14:textId="77777777" w:rsidR="00731635" w:rsidRPr="00B07809" w:rsidRDefault="00731635" w:rsidP="00731635">
      <w:pPr>
        <w:pStyle w:val="Pa35"/>
        <w:rPr>
          <w:rStyle w:val="A11"/>
          <w:rFonts w:eastAsia="BIHKIM+ArialMT"/>
          <w:color w:val="auto"/>
          <w:sz w:val="20"/>
          <w:szCs w:val="20"/>
        </w:rPr>
      </w:pPr>
    </w:p>
    <w:p w14:paraId="5FA7B5B5"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3.5.3.2. Obveznost preverjanja elementov preizkušanja v prometu</w:t>
      </w:r>
    </w:p>
    <w:p w14:paraId="3FF2BA72"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 xml:space="preserve">Čas porabljen za vožnjo v prometu mora biti porabljen na optimalen način tako, da se lahko oceni kandidatova vožnja v različnih prometnih območjih, kot je vožnja v naseljenih krajih in vožnja po cestah izven naselij. Dolžina preizkusa in prevožena razdalja mora biti takšna, da se lahko oceni kandidatova spretnost in obnašanje v prometu. Čas namenjen za vožnjo v prometu ne sme biti krajši od 15 minut. Čas namenjen za vožnjo v prometu ne vključuje časa, ki je porabljen za sprejem kandidata, pripravo in tehnično preveritev vozila, za preizkus spretnosti z vozilom in za končno analizo izpitne vožnje. Dolžina </w:t>
      </w:r>
      <w:r w:rsidRPr="00B07809">
        <w:rPr>
          <w:rStyle w:val="A11"/>
          <w:rFonts w:eastAsia="BIHKIM+ArialMT"/>
          <w:b w:val="0"/>
          <w:bCs w:val="0"/>
          <w:color w:val="auto"/>
          <w:sz w:val="20"/>
          <w:szCs w:val="20"/>
        </w:rPr>
        <w:lastRenderedPageBreak/>
        <w:t>preizkusa je lahko tudi krajša v primeru, če kandidat na izpitni vožnji ogroža svojo varnost ali varnost drugih udeležencev v prometu ali pa je storil takšno napako, ki se oceni z negativno oceno.</w:t>
      </w:r>
    </w:p>
    <w:p w14:paraId="5DE76B26" w14:textId="77777777" w:rsidR="00731635" w:rsidRPr="00B07809" w:rsidRDefault="00731635" w:rsidP="00731635">
      <w:pPr>
        <w:pStyle w:val="Default"/>
        <w:rPr>
          <w:rFonts w:ascii="Arial" w:eastAsia="BIHKIM+ArialMT" w:hAnsi="Arial" w:cs="Arial"/>
          <w:color w:val="auto"/>
          <w:sz w:val="20"/>
          <w:szCs w:val="20"/>
        </w:rPr>
      </w:pPr>
    </w:p>
    <w:p w14:paraId="12067270" w14:textId="77777777" w:rsidR="00731635" w:rsidRPr="00B07809" w:rsidRDefault="00731635" w:rsidP="00731635">
      <w:pPr>
        <w:pStyle w:val="Default"/>
        <w:rPr>
          <w:rFonts w:ascii="Arial" w:eastAsia="BIHKIM+ArialMT" w:hAnsi="Arial" w:cs="Arial"/>
          <w:color w:val="auto"/>
          <w:sz w:val="20"/>
          <w:szCs w:val="20"/>
        </w:rPr>
      </w:pPr>
    </w:p>
    <w:p w14:paraId="1C61002A"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3.6. PRAKTIČNI DEL VOZNIŠKEGA IZPITA ZA KATEGORIJO AM</w:t>
      </w:r>
    </w:p>
    <w:p w14:paraId="50501E0E"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Kandidata je najprej potrebno preizkusiti na neprometni površini. Če je ta del uspešno opravil in pokazal, da zadovoljivo obvlada kolo z motorjem, se preizkusi še pri vožnji v prometu.</w:t>
      </w:r>
    </w:p>
    <w:p w14:paraId="2C9DCDE9" w14:textId="77777777" w:rsidR="00731635" w:rsidRPr="00B07809" w:rsidRDefault="00731635" w:rsidP="00731635">
      <w:pPr>
        <w:pStyle w:val="Pa35"/>
        <w:rPr>
          <w:rStyle w:val="A11"/>
          <w:rFonts w:eastAsia="BIHKIM+ArialMT"/>
          <w:color w:val="auto"/>
          <w:sz w:val="20"/>
          <w:szCs w:val="20"/>
        </w:rPr>
      </w:pPr>
    </w:p>
    <w:p w14:paraId="3CF140C8"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3.6.1. Priprava na vožnjo in tehnična preveritev vozila</w:t>
      </w:r>
    </w:p>
    <w:p w14:paraId="0E4F0A08"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Na tem delu vozniškega izpita mora kandidat pokazati, da je sposoben priprave na varno vožnjo. V ta namen mora izpolniti naslednje zahteve:</w:t>
      </w:r>
    </w:p>
    <w:p w14:paraId="0940926D"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poznati mora bistvene tehnične podatke o vozilu s katerim opravlja vozniški izpit (tip vozila, prostornina motorja, moč, masa vozila);</w:t>
      </w:r>
    </w:p>
    <w:p w14:paraId="0D3E17F2"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pokazati mora, da zna na vozilu preveriti stanje: pnevmatik, zavor, krmilnega mehanizma, verige, nivoja olja v motorju, svetilk in žarometov, zvočnih in opozorilnih naprav, kontrolnih luči na armaturni plošči in stikala za ustavitev v sili če ga vozilo ima;</w:t>
      </w:r>
    </w:p>
    <w:p w14:paraId="2229692C" w14:textId="77777777" w:rsidR="00731635" w:rsidRPr="00B07809" w:rsidRDefault="00731635" w:rsidP="00731635">
      <w:pPr>
        <w:pStyle w:val="Pa41"/>
        <w:ind w:left="340" w:hanging="340"/>
        <w:jc w:val="both"/>
        <w:rPr>
          <w:rStyle w:val="A11"/>
          <w:rFonts w:eastAsia="BIHKIM+ArialMT"/>
          <w:b w:val="0"/>
          <w:bCs w:val="0"/>
          <w:color w:val="auto"/>
          <w:sz w:val="20"/>
          <w:szCs w:val="20"/>
        </w:rPr>
      </w:pPr>
      <w:r w:rsidRPr="00B07809">
        <w:rPr>
          <w:rStyle w:val="A11"/>
          <w:rFonts w:eastAsia="BIHKIM+ArialMT"/>
          <w:b w:val="0"/>
          <w:bCs w:val="0"/>
          <w:color w:val="auto"/>
          <w:sz w:val="20"/>
          <w:szCs w:val="20"/>
        </w:rPr>
        <w:t xml:space="preserve">− pravilno si mora namestiti zaščitno opremo, kot so </w:t>
      </w:r>
      <w:r w:rsidRPr="00B07809">
        <w:rPr>
          <w:rStyle w:val="A11"/>
          <w:b w:val="0"/>
          <w:bCs w:val="0"/>
          <w:color w:val="auto"/>
          <w:sz w:val="20"/>
          <w:szCs w:val="20"/>
        </w:rPr>
        <w:t>zaščitna oblačila, motoristični škornji oziroma drugo zaščitno obuvalo</w:t>
      </w:r>
      <w:r w:rsidRPr="00B07809">
        <w:rPr>
          <w:rStyle w:val="A11"/>
          <w:rFonts w:eastAsia="BIHKIM+ArialMT"/>
          <w:b w:val="0"/>
          <w:bCs w:val="0"/>
          <w:color w:val="auto"/>
          <w:sz w:val="20"/>
          <w:szCs w:val="20"/>
        </w:rPr>
        <w:t>, zaščitna čelada in rokavice.</w:t>
      </w:r>
    </w:p>
    <w:p w14:paraId="29B470B0" w14:textId="77777777" w:rsidR="00731635" w:rsidRPr="00B07809" w:rsidRDefault="00731635" w:rsidP="00731635">
      <w:pPr>
        <w:pStyle w:val="Default"/>
        <w:rPr>
          <w:rFonts w:ascii="Arial" w:eastAsia="BIHKIM+ArialMT" w:hAnsi="Arial" w:cs="Arial"/>
          <w:color w:val="auto"/>
          <w:sz w:val="20"/>
          <w:szCs w:val="20"/>
        </w:rPr>
        <w:sectPr w:rsidR="00731635" w:rsidRPr="00B07809">
          <w:type w:val="continuous"/>
          <w:pgSz w:w="12240" w:h="15840"/>
          <w:pgMar w:top="1417" w:right="1417" w:bottom="1417" w:left="1417" w:header="708" w:footer="708" w:gutter="0"/>
          <w:cols w:space="708"/>
          <w:noEndnote/>
        </w:sectPr>
      </w:pPr>
    </w:p>
    <w:p w14:paraId="0A53D028" w14:textId="77777777" w:rsidR="00731635" w:rsidRPr="00B07809" w:rsidRDefault="00731635" w:rsidP="00731635">
      <w:pPr>
        <w:pStyle w:val="Pa41"/>
        <w:ind w:left="340" w:hanging="340"/>
        <w:jc w:val="both"/>
        <w:rPr>
          <w:rFonts w:eastAsia="BIHKIM+ArialMT" w:cs="Arial"/>
          <w:sz w:val="20"/>
          <w:szCs w:val="20"/>
        </w:rPr>
      </w:pPr>
    </w:p>
    <w:p w14:paraId="4C653532"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3.6.2. Preizkus spretnosti z vozilom</w:t>
      </w:r>
    </w:p>
    <w:p w14:paraId="61B68E83"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Na preizkusu spretnosti se ugotavlja kandidatova sposobnost izvedbe posebnih elementov, s katerimi dokaže, da obvlada tehniko vožnje kolesa z motorjem. Posebni elementi se izvajajo posamezno ali v različnih medsebojnih povezavah. Posamezni elementi preizkušanja so skicirani na skici predlaganega poligona vožnje in opisani v točkah 3.6.2.2 do 3.6.2.7.. Dimenzije posameznih elementov preizkušanja so opisane v metrih. V kolikor zaradi konstrukcijskih lastnosti vozila elementov preizkušanja ni mogoče izvesti, lahko član izpitne komisije odredi, da se mere prilagodijo vozilu. Takšno prilagoditev član izpitne komisije zabeleži na obrazcu za ocenjevanje kot »prilagojen-i element-i na vozilu znamke ..., tip vozila...« in reg. št….</w:t>
      </w:r>
    </w:p>
    <w:p w14:paraId="33861F24" w14:textId="77777777" w:rsidR="00731635" w:rsidRPr="00B07809" w:rsidRDefault="00731635" w:rsidP="00731635">
      <w:pPr>
        <w:pStyle w:val="Default"/>
        <w:rPr>
          <w:rFonts w:ascii="Arial" w:eastAsia="BIHKIM+ArialMT" w:hAnsi="Arial" w:cs="Arial"/>
          <w:color w:val="auto"/>
          <w:sz w:val="20"/>
          <w:szCs w:val="20"/>
        </w:rPr>
      </w:pPr>
    </w:p>
    <w:p w14:paraId="3B6582F7" w14:textId="77777777" w:rsidR="00731635" w:rsidRPr="00B07809" w:rsidRDefault="00731635" w:rsidP="00731635">
      <w:pPr>
        <w:pStyle w:val="Pa35"/>
        <w:rPr>
          <w:rFonts w:eastAsia="BIHKIM+ArialMT"/>
          <w:sz w:val="20"/>
          <w:szCs w:val="20"/>
        </w:rPr>
        <w:sectPr w:rsidR="00731635" w:rsidRPr="00B07809">
          <w:type w:val="continuous"/>
          <w:pgSz w:w="12240" w:h="15840"/>
          <w:pgMar w:top="1417" w:right="1417" w:bottom="1417" w:left="1417" w:header="708" w:footer="708" w:gutter="0"/>
          <w:cols w:space="708"/>
          <w:noEndnote/>
        </w:sectPr>
      </w:pPr>
      <w:r w:rsidRPr="00B07809">
        <w:rPr>
          <w:rStyle w:val="A11"/>
          <w:rFonts w:eastAsia="BIHKIM+ArialMT"/>
          <w:color w:val="auto"/>
          <w:sz w:val="20"/>
          <w:szCs w:val="20"/>
        </w:rPr>
        <w:t>3.6.2.1. Skica poligona vožnje za preizkušanje spretnosti s kolesom z motorjem</w:t>
      </w:r>
    </w:p>
    <w:p w14:paraId="405E243C" w14:textId="77777777" w:rsidR="00731635" w:rsidRPr="00B07809" w:rsidRDefault="00731635" w:rsidP="00731635">
      <w:pPr>
        <w:rPr>
          <w:rFonts w:cs="Arial"/>
          <w:sz w:val="20"/>
          <w:szCs w:val="20"/>
        </w:rPr>
      </w:pPr>
    </w:p>
    <w:p w14:paraId="76A0D7DA" w14:textId="77777777" w:rsidR="00731635" w:rsidRPr="00B07809" w:rsidRDefault="00731635" w:rsidP="00731635">
      <w:pPr>
        <w:rPr>
          <w:rFonts w:cs="Arial"/>
          <w:sz w:val="20"/>
          <w:szCs w:val="20"/>
        </w:rPr>
      </w:pPr>
    </w:p>
    <w:p w14:paraId="1385C008" w14:textId="77777777" w:rsidR="00731635" w:rsidRPr="00B07809" w:rsidRDefault="00731635" w:rsidP="00731635">
      <w:pPr>
        <w:rPr>
          <w:rFonts w:cs="Arial"/>
          <w:sz w:val="20"/>
          <w:szCs w:val="20"/>
        </w:rPr>
      </w:pPr>
    </w:p>
    <w:p w14:paraId="0D24B3DF" w14:textId="77777777" w:rsidR="00731635" w:rsidRPr="00B07809" w:rsidRDefault="00731635" w:rsidP="00731635">
      <w:pPr>
        <w:rPr>
          <w:rFonts w:cs="Arial"/>
          <w:sz w:val="20"/>
          <w:szCs w:val="20"/>
        </w:rPr>
      </w:pPr>
    </w:p>
    <w:p w14:paraId="541537FE" w14:textId="77777777" w:rsidR="00731635" w:rsidRPr="00B07809" w:rsidRDefault="00731635" w:rsidP="00731635">
      <w:pPr>
        <w:rPr>
          <w:rFonts w:cs="Arial"/>
          <w:sz w:val="20"/>
          <w:szCs w:val="20"/>
        </w:rPr>
      </w:pPr>
    </w:p>
    <w:p w14:paraId="4D11FE23" w14:textId="77777777" w:rsidR="00731635" w:rsidRPr="00B07809" w:rsidRDefault="00731635" w:rsidP="00731635">
      <w:pPr>
        <w:rPr>
          <w:rFonts w:cs="Arial"/>
          <w:sz w:val="20"/>
          <w:szCs w:val="20"/>
        </w:rPr>
      </w:pPr>
    </w:p>
    <w:p w14:paraId="464F7003" w14:textId="77777777" w:rsidR="00731635" w:rsidRPr="00B07809" w:rsidRDefault="00731635" w:rsidP="00731635">
      <w:pPr>
        <w:rPr>
          <w:rFonts w:cs="Arial"/>
          <w:sz w:val="20"/>
          <w:szCs w:val="20"/>
        </w:rPr>
      </w:pPr>
    </w:p>
    <w:p w14:paraId="7089011F" w14:textId="77777777" w:rsidR="00731635" w:rsidRPr="00B07809" w:rsidRDefault="00731635" w:rsidP="00731635">
      <w:pPr>
        <w:rPr>
          <w:rFonts w:cs="Arial"/>
          <w:sz w:val="20"/>
          <w:szCs w:val="20"/>
        </w:rPr>
      </w:pPr>
    </w:p>
    <w:p w14:paraId="52FD00E4" w14:textId="77777777" w:rsidR="00731635" w:rsidRPr="00B07809" w:rsidRDefault="00731635" w:rsidP="00731635">
      <w:pPr>
        <w:rPr>
          <w:rFonts w:cs="Arial"/>
          <w:sz w:val="20"/>
          <w:szCs w:val="20"/>
        </w:rPr>
      </w:pPr>
    </w:p>
    <w:p w14:paraId="4F1803C4" w14:textId="77777777" w:rsidR="00731635" w:rsidRPr="00B07809" w:rsidRDefault="00731635" w:rsidP="00731635">
      <w:pPr>
        <w:rPr>
          <w:rFonts w:cs="Arial"/>
          <w:sz w:val="20"/>
          <w:szCs w:val="20"/>
        </w:rPr>
      </w:pPr>
    </w:p>
    <w:p w14:paraId="67556758" w14:textId="77777777" w:rsidR="00731635" w:rsidRPr="00B07809" w:rsidRDefault="00C1043F" w:rsidP="00731635">
      <w:pPr>
        <w:rPr>
          <w:rFonts w:cs="Arial"/>
          <w:sz w:val="20"/>
          <w:szCs w:val="20"/>
        </w:rPr>
      </w:pPr>
      <w:r>
        <w:rPr>
          <w:rFonts w:cs="Arial"/>
          <w:sz w:val="20"/>
          <w:szCs w:val="20"/>
        </w:rPr>
        <w:lastRenderedPageBreak/>
        <w:pict w14:anchorId="6AE27645">
          <v:shape id="_x0000_s1051" type="#_x0000_t75" style="position:absolute;left:0;text-align:left;margin-left:28.55pt;margin-top:7.25pt;width:381.3pt;height:632.25pt;z-index:251684864" o:allowincell="f">
            <v:imagedata r:id="rId72" o:title=""/>
            <w10:wrap type="topAndBottom"/>
          </v:shape>
          <o:OLEObject Type="Embed" ProgID="CorelDRAW.Graphic.9" ShapeID="_x0000_s1051" DrawAspect="Content" ObjectID="_1536055528" r:id="rId73"/>
        </w:pict>
      </w:r>
    </w:p>
    <w:p w14:paraId="526A7F72" w14:textId="77777777" w:rsidR="00731635" w:rsidRPr="00B07809" w:rsidRDefault="00731635" w:rsidP="00731635">
      <w:pPr>
        <w:pStyle w:val="Pa35"/>
        <w:rPr>
          <w:rFonts w:eastAsia="BIHKIM+ArialMT"/>
          <w:sz w:val="20"/>
          <w:szCs w:val="20"/>
        </w:rPr>
      </w:pPr>
    </w:p>
    <w:p w14:paraId="5AA82881"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3.6.2.2. Izvedba elementa številka 1 (vožnja osmice)</w:t>
      </w:r>
    </w:p>
    <w:p w14:paraId="0026D2E1"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Kandidat z izvedbo tega elementa pokaže obvladovanje prehajanja iz enega kroženja v drugo kroženje ob obveznem nagibu kolesa z motorjem (osmica). Pri izvedbi elementa morajo biti noge na stopalkah. Kandidat ne sme nekontrolirano zapeljati iz označenega območja za izvedbo osmice in se ne sme dotikati ali premikati stožcev. Nagib motornega kolesa v zavoju mora biti usklajen s hitrostjo. Element se izvede trikrat zaporedoma.</w:t>
      </w:r>
    </w:p>
    <w:p w14:paraId="6C74B86F" w14:textId="77777777" w:rsidR="00731635" w:rsidRPr="00B07809" w:rsidRDefault="00731635" w:rsidP="00731635">
      <w:pPr>
        <w:pStyle w:val="Default"/>
        <w:rPr>
          <w:rFonts w:ascii="Arial" w:eastAsia="BIHKIM+ArialMT" w:hAnsi="Arial" w:cs="Arial"/>
          <w:color w:val="auto"/>
          <w:sz w:val="20"/>
          <w:szCs w:val="20"/>
        </w:rPr>
      </w:pPr>
    </w:p>
    <w:p w14:paraId="54D46B18"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3.6.2.3. Izvedba elementa številka 2 (slalom)</w:t>
      </w:r>
    </w:p>
    <w:p w14:paraId="741D47D0"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Pri tem elementu mora kandidat voziti slalom med stožci pri hitrosti 5 km/h. Obe nogi mora imeti na stopalkah za noge. Pri izvedbi elementa mora kandidat pravilno uporabljati sklopko, plin in zavore. Pogled kandidata je usmerjen vedno na naslednji stožec in ne na tistega, okoli katerega pelje. Kandidat se ne sme dotikati tal z nogami, ne sme premakniti ali podreti stožca, ne sme izpustiti stožca in ne sme zapustiti koridorja stožcev za več kot 1m. Slalom se izvede s šestimi stožci. Preizkus se izvede enkrat.</w:t>
      </w:r>
    </w:p>
    <w:p w14:paraId="2258FD70" w14:textId="77777777" w:rsidR="00731635" w:rsidRPr="00B07809" w:rsidRDefault="00731635" w:rsidP="00731635">
      <w:pPr>
        <w:pStyle w:val="Default"/>
        <w:rPr>
          <w:rFonts w:ascii="Arial" w:eastAsia="BIHKIM+ArialMT" w:hAnsi="Arial" w:cs="Arial"/>
          <w:color w:val="auto"/>
          <w:sz w:val="20"/>
          <w:szCs w:val="20"/>
        </w:rPr>
      </w:pPr>
    </w:p>
    <w:p w14:paraId="4AFF635D"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3.6.2.4. Izvedba elementa številka 3 in 4 (levo razvrščanje in desno razvrščanje)</w:t>
      </w:r>
    </w:p>
    <w:p w14:paraId="4293D109"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Kandidat element izvede tako, da pred razvrščanjem najprej pogleda (z zasukom glave) preko leve rame in nato nakaže smer izogiba z iztegnjeno levo roko ter opravi razvrščanje v levo. Kandidat opravi še razvrščanje v desno po istem vrstnem redu, s tem da mora biti pogled preko rame usmerjen na desno stran in smer vožnje nakazana z iztegnjeno desno roko. Kandidat pri izvedbi elementa ne sme izgubiti kontrole nad vozilom, ne sme izpustiti eno od naštetih nalog in ne sme za</w:t>
      </w:r>
      <w:r w:rsidRPr="00B07809">
        <w:rPr>
          <w:rStyle w:val="A11"/>
          <w:rFonts w:eastAsia="BIHKIM+ArialMT"/>
          <w:b w:val="0"/>
          <w:bCs w:val="0"/>
          <w:color w:val="auto"/>
          <w:sz w:val="20"/>
          <w:szCs w:val="20"/>
        </w:rPr>
        <w:softHyphen/>
        <w:t>pustiti koridorja vožnje za več kot 0,5 m.</w:t>
      </w:r>
    </w:p>
    <w:p w14:paraId="3BC70F7A" w14:textId="77777777" w:rsidR="00731635" w:rsidRPr="00B07809" w:rsidRDefault="00731635" w:rsidP="00731635">
      <w:pPr>
        <w:pStyle w:val="Default"/>
        <w:rPr>
          <w:rFonts w:ascii="Arial" w:eastAsia="BIHKIM+ArialMT" w:hAnsi="Arial" w:cs="Arial"/>
          <w:color w:val="auto"/>
          <w:sz w:val="20"/>
          <w:szCs w:val="20"/>
        </w:rPr>
      </w:pPr>
    </w:p>
    <w:p w14:paraId="5EA9808D"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3.6.2.5. Izvedba elementa številka 5 in 7(levo in desno polkrožno obračanje)</w:t>
      </w:r>
    </w:p>
    <w:p w14:paraId="27B59B22"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Pri izvedbi tega elementa član izpitne komisije ugotovi, če kandidat pravilno in varno izvede polkrožno obračanje. Kandidat se mora pred obračanjem najprej prepričati če lahko to varno stori, nakazati smer premikanja in nato polkrožno obrniti. Element se izvede dvakrat (enkrat v levo in nato še v desno stran).</w:t>
      </w:r>
    </w:p>
    <w:p w14:paraId="7D0D2F21" w14:textId="77777777" w:rsidR="00731635" w:rsidRPr="00B07809" w:rsidRDefault="00731635" w:rsidP="00731635">
      <w:pPr>
        <w:pStyle w:val="Default"/>
        <w:rPr>
          <w:rFonts w:ascii="Arial" w:eastAsia="BIHKIM+ArialMT" w:hAnsi="Arial" w:cs="Arial"/>
          <w:color w:val="auto"/>
          <w:sz w:val="20"/>
          <w:szCs w:val="20"/>
        </w:rPr>
      </w:pPr>
    </w:p>
    <w:p w14:paraId="7DD605A3"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3.6.2.6. Izvedba elementa številka 6 (ustavljanje v sili)</w:t>
      </w:r>
    </w:p>
    <w:p w14:paraId="16A339C6"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Element ustavljanja v sili kandidat izvede tako, da s kolesom z motorjem pridobi hitrost najmanj 35 - 40 km/h, nato na določeni točki prične močno zavirati z obema zavorama do popolne ustavitve. Element izvede kandidat dva krat. Zavorna pot ne sme biti daljša od 8 m, pri drugem poizkusu pa ne daljša kot 7 m. Med zaviranjem zavore ne smejo blokirati (dopustna je blokada zadnje zavore, ni pa priporočljivo). Član izpitne komisije pri tem elementu ocenjuje izurjenost kandidata pri uporabi prednje in zadnje zavore, smer gledanja in položaj voznika na kolesu z motorjem.</w:t>
      </w:r>
    </w:p>
    <w:p w14:paraId="0EEC28A4" w14:textId="77777777" w:rsidR="00731635" w:rsidRPr="00B07809" w:rsidRDefault="00731635" w:rsidP="00731635">
      <w:pPr>
        <w:pStyle w:val="Default"/>
        <w:rPr>
          <w:rFonts w:ascii="Arial" w:eastAsia="BIHKIM+ArialMT" w:hAnsi="Arial" w:cs="Arial"/>
          <w:color w:val="auto"/>
          <w:sz w:val="20"/>
          <w:szCs w:val="20"/>
        </w:rPr>
      </w:pPr>
    </w:p>
    <w:p w14:paraId="14DFC88A"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3.6.2.7. Izvedba elementa številka 8 (izogibanje oviri s predhodnim zaviranjem)</w:t>
      </w:r>
    </w:p>
    <w:p w14:paraId="681D0902"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Ugotavlja se kandidatova sposobnost nenadnega izogibanja oviri pri hitrost najmanj 40 km/h. Ko kandidat pridobi omenjeno hitrost mu član izpitne komisije z roko signalizira na kateri strani je ovira. Kandidat mora v tem trenutku reagirati in pričeti močno zavirati z obema zavorama, hkrati izklopi sklopko, ko pade hitrost na približno 25 do 30 km/h preneha zavirati, in se prične umikati oviri. Pogled kandidata mora biti usmerjen v smeri izogibanja in ne v oviro. Kandidat pri izvedbi operacije ne sme premakniti ali podreti stožca, uporabljati mora obvezno obe zavori, ne sme imeti premajhne hitrosti in se z nogami ne sme dotikati tal. Po končanem manevru se mora pravočasno vrniti v prvotno linijo vožnje. Element se izvede dvakrat. Član izpitne komisije naključno izbira na kateri strani je ovira in lahko v obeh poizkusih izbere tudi isto stran. Član izpitne komisije mora kandidatu pravočasni signalizirati (upoštevati mora reakcijski čas kandidata) tako, da lahko kandidat varno izvede element preizkušanja.</w:t>
      </w:r>
    </w:p>
    <w:p w14:paraId="3CEF7861" w14:textId="77777777" w:rsidR="00731635" w:rsidRPr="00B07809" w:rsidRDefault="00731635" w:rsidP="00731635">
      <w:pPr>
        <w:pStyle w:val="Default"/>
        <w:rPr>
          <w:rFonts w:ascii="Arial" w:eastAsia="BIHKIM+ArialMT" w:hAnsi="Arial" w:cs="Arial"/>
          <w:color w:val="auto"/>
          <w:sz w:val="20"/>
          <w:szCs w:val="20"/>
        </w:rPr>
      </w:pPr>
    </w:p>
    <w:p w14:paraId="49E9F53C"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3.6.2.8. Obveznost preizkusa spretnosti z vozilom</w:t>
      </w:r>
    </w:p>
    <w:p w14:paraId="2F71CA0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Pri opravljanju praktičnega dela izpita za kategorijo AM se obvezno preizkušajo vsi elementi preizkusa spretnosti pri vožnji kolesa z motorjem na neprometni površini.</w:t>
      </w:r>
    </w:p>
    <w:p w14:paraId="3B60301B" w14:textId="77777777" w:rsidR="00731635" w:rsidRPr="00B07809" w:rsidRDefault="00731635" w:rsidP="00731635">
      <w:pPr>
        <w:pStyle w:val="Pa36"/>
        <w:jc w:val="both"/>
        <w:rPr>
          <w:rFonts w:eastAsia="BIHKIM+ArialMT"/>
          <w:sz w:val="20"/>
          <w:szCs w:val="20"/>
        </w:rPr>
        <w:sectPr w:rsidR="00731635" w:rsidRPr="00B07809">
          <w:type w:val="continuous"/>
          <w:pgSz w:w="12240" w:h="15840"/>
          <w:pgMar w:top="1417" w:right="1417" w:bottom="1417" w:left="1417" w:header="708" w:footer="708" w:gutter="0"/>
          <w:cols w:space="708"/>
          <w:noEndnote/>
        </w:sectPr>
      </w:pPr>
      <w:r w:rsidRPr="00B07809">
        <w:rPr>
          <w:rStyle w:val="A11"/>
          <w:rFonts w:eastAsia="BIHKIM+ArialMT"/>
          <w:b w:val="0"/>
          <w:bCs w:val="0"/>
          <w:color w:val="auto"/>
          <w:sz w:val="20"/>
          <w:szCs w:val="20"/>
        </w:rPr>
        <w:t>Kandidat mora imeti dovolj časa, da lahko neovirano opravi vse predpisane elemente preizkušanja (priporočeno pa je, da se preizkus spretnosti opravi v roku 15 minut).</w:t>
      </w:r>
    </w:p>
    <w:p w14:paraId="7422532C" w14:textId="77777777" w:rsidR="00731635" w:rsidRPr="00B07809" w:rsidRDefault="00731635" w:rsidP="00731635">
      <w:pPr>
        <w:pStyle w:val="Pa36"/>
        <w:jc w:val="both"/>
        <w:rPr>
          <w:rFonts w:eastAsia="BIHKIM+ArialMT"/>
          <w:sz w:val="20"/>
          <w:szCs w:val="20"/>
        </w:rPr>
      </w:pPr>
    </w:p>
    <w:p w14:paraId="63DDB73E"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3.6.3. Preizkus obnašanja v prometu</w:t>
      </w:r>
    </w:p>
    <w:p w14:paraId="4BCBB3E4"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lastRenderedPageBreak/>
        <w:t>Pri preizkusu obnašanja v prometu član izpitne komisije ugotavlja usposobljenost kandidata za samostojno vožnjo v prometu. Kandidati morajo v običajnih prometnih razmerah izvesti vse operacije popolnoma varno, ob upoštevanju vseh varnostnih ukrepov, prometnih predpisov in pravil, ki veljajo v cestnem prometu.</w:t>
      </w:r>
    </w:p>
    <w:p w14:paraId="60C12105" w14:textId="77777777" w:rsidR="00731635" w:rsidRPr="00B07809" w:rsidRDefault="00731635" w:rsidP="00731635">
      <w:pPr>
        <w:pStyle w:val="Default"/>
        <w:rPr>
          <w:rFonts w:ascii="Arial" w:eastAsia="BIHKIM+ArialMT" w:hAnsi="Arial" w:cs="Arial"/>
          <w:color w:val="auto"/>
          <w:sz w:val="20"/>
          <w:szCs w:val="20"/>
        </w:rPr>
      </w:pPr>
    </w:p>
    <w:p w14:paraId="6C1CABEF"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3.6.3.1. Elementi preizkušanja pri vožnji v prometu</w:t>
      </w:r>
    </w:p>
    <w:p w14:paraId="22FCD7FA"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Član izpitne komisije na tem delu izpita ugotavlja kandidatovo usposobljenost za izvajanje naslednjih elementov preizkušanja:</w:t>
      </w:r>
    </w:p>
    <w:p w14:paraId="58F657E1"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vključevanje v promet, speljevanje po ustavitvi v prometu, speljevanje s parkirnega prostora, zapustitev prometa oziroma izključitev iz prometa;</w:t>
      </w:r>
    </w:p>
    <w:p w14:paraId="7D962634"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ravnih cestah različnih kategorij v naselju in zunaj naselja, vključno z enosmernimi cestami in ozkimi prehodi;</w:t>
      </w:r>
    </w:p>
    <w:p w14:paraId="0444A66F"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skozi ovinke (na cestah različnih kategorij v naseljenih in nenaseljenih krajih);</w:t>
      </w:r>
    </w:p>
    <w:p w14:paraId="58B1A872"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v različnih vrstah križišč, kjer se ugotavlja kandidatova usposobljenost približevanja in prečkanja križišč in razcepov;</w:t>
      </w:r>
    </w:p>
    <w:p w14:paraId="3297F921"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spreminjanje smeri vožnje v levo in v desno, menjava prometnih pasov in vožnja po prometnih pasovih;</w:t>
      </w:r>
    </w:p>
    <w:p w14:paraId="0B3D270E" w14:textId="77777777" w:rsidR="00731635" w:rsidRPr="00B07809" w:rsidRDefault="00731635" w:rsidP="001A238B">
      <w:pPr>
        <w:pStyle w:val="Default"/>
        <w:numPr>
          <w:ilvl w:val="0"/>
          <w:numId w:val="108"/>
        </w:numPr>
        <w:rPr>
          <w:rFonts w:ascii="Arial" w:eastAsia="BIHKIM+ArialMT" w:hAnsi="Arial" w:cs="Arial"/>
          <w:color w:val="auto"/>
          <w:sz w:val="20"/>
          <w:szCs w:val="20"/>
        </w:rPr>
      </w:pPr>
      <w:r w:rsidRPr="00B07809">
        <w:rPr>
          <w:rFonts w:ascii="Arial" w:eastAsia="BIHKIM+ArialMT" w:hAnsi="Arial" w:cs="Arial"/>
          <w:color w:val="auto"/>
          <w:sz w:val="20"/>
          <w:szCs w:val="20"/>
        </w:rPr>
        <w:t xml:space="preserve">vožnja skozi cestne predore; </w:t>
      </w:r>
    </w:p>
    <w:p w14:paraId="4410032D"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mimo ovir, vožnja vzdolž ovir (več parkiranih vozil), prehitevanje (kadar je to mogoče), srečevanje z nasproti vozečimi vozili in ravnanje kandidata, ko ga prehitevajo druga vozila (če je to mogoče);</w:t>
      </w:r>
    </w:p>
    <w:p w14:paraId="3556ACF1"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po klancu navzgor in navzdol (če je možno po daljših klancih);</w:t>
      </w:r>
    </w:p>
    <w:p w14:paraId="593559FD"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vožnja v krožiščih, prečkanje železniške proge, prečkanje prehodov za pešce in kolesarskih pasov, vožnja mimo avtobusnih postajališč;</w:t>
      </w:r>
    </w:p>
    <w:p w14:paraId="6ECA20D7" w14:textId="77777777" w:rsidR="00731635" w:rsidRPr="00B07809" w:rsidRDefault="00731635" w:rsidP="00731635">
      <w:pPr>
        <w:pStyle w:val="Pa41"/>
        <w:ind w:left="340" w:hanging="340"/>
        <w:jc w:val="both"/>
        <w:rPr>
          <w:rFonts w:eastAsia="BIHKIM+ArialMT" w:cs="Arial"/>
          <w:sz w:val="20"/>
          <w:szCs w:val="20"/>
        </w:rPr>
      </w:pPr>
      <w:r w:rsidRPr="00B07809">
        <w:rPr>
          <w:rStyle w:val="A11"/>
          <w:rFonts w:eastAsia="BIHKIM+ArialMT"/>
          <w:b w:val="0"/>
          <w:bCs w:val="0"/>
          <w:color w:val="auto"/>
          <w:sz w:val="20"/>
          <w:szCs w:val="20"/>
        </w:rPr>
        <w:t>− varnostno ukrepanje ob zaključku vožnje in sestopu s kolesa z motorjem.</w:t>
      </w:r>
    </w:p>
    <w:p w14:paraId="5B5AC174" w14:textId="77777777" w:rsidR="00731635" w:rsidRPr="00B07809" w:rsidRDefault="00731635" w:rsidP="00731635">
      <w:pPr>
        <w:pStyle w:val="Pa35"/>
        <w:rPr>
          <w:rStyle w:val="A11"/>
          <w:rFonts w:eastAsia="BIHKIM+ArialMT"/>
          <w:color w:val="auto"/>
          <w:sz w:val="20"/>
          <w:szCs w:val="20"/>
        </w:rPr>
      </w:pPr>
    </w:p>
    <w:p w14:paraId="43BC67F7"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3.6.3.2. Obveznost preverjanja elementov preizkušanja pri vožnji v prometu</w:t>
      </w:r>
    </w:p>
    <w:p w14:paraId="2DED4CFE"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Pri opravljanju praktičnega dela vozniškega izpita za kategorijo AM se obvezno preizkušajo vsi elementi, ki so našteti v točki 3.6.3.1. Čas preizkusa in prevožena razdalja morata biti takšna, da se lahko oceni kandidatova spretnost in vedenje v prometu. Čas, namenjen za vožnjo v prometu, ne sme biti krajši od 25 minut. Čas, namenjen za vožnjo, ne vključuje časa, ki je porabljen za sprejem kandidata, pripravo in tehnično preveritev vozila, za preizkus spretnosti z vozilom in za končno analizo izpitne vožnje. Čas preizkusa je lahko tudi krajši, če kandidat na izpitni vožnji ogroža svojo varnost ali varnost drugih udeležencev v prometu ali pa je storil takšno napako, zaradi katere se oceni z negativno oceno.</w:t>
      </w:r>
    </w:p>
    <w:p w14:paraId="03AF7316" w14:textId="77777777" w:rsidR="00731635" w:rsidRPr="00B07809" w:rsidRDefault="00731635" w:rsidP="00731635">
      <w:pPr>
        <w:pStyle w:val="Default"/>
        <w:rPr>
          <w:rFonts w:ascii="Arial" w:eastAsia="BIHKIM+ArialMT" w:hAnsi="Arial" w:cs="Arial"/>
          <w:color w:val="auto"/>
          <w:sz w:val="20"/>
          <w:szCs w:val="20"/>
        </w:rPr>
      </w:pPr>
    </w:p>
    <w:p w14:paraId="7CDEB90D" w14:textId="77777777" w:rsidR="00731635" w:rsidRPr="00B07809" w:rsidRDefault="00731635" w:rsidP="00731635">
      <w:pPr>
        <w:pStyle w:val="Default"/>
        <w:rPr>
          <w:rFonts w:ascii="Arial" w:eastAsia="BIHKIM+ArialMT" w:hAnsi="Arial" w:cs="Arial"/>
          <w:color w:val="auto"/>
          <w:sz w:val="20"/>
          <w:szCs w:val="20"/>
        </w:rPr>
      </w:pPr>
    </w:p>
    <w:p w14:paraId="076E326B" w14:textId="77777777" w:rsidR="00731635" w:rsidRPr="00B07809" w:rsidRDefault="00731635" w:rsidP="00731635">
      <w:pPr>
        <w:pStyle w:val="Default"/>
        <w:rPr>
          <w:rFonts w:ascii="Arial" w:eastAsia="BIHKIM+ArialMT" w:hAnsi="Arial" w:cs="Arial"/>
          <w:color w:val="auto"/>
          <w:sz w:val="20"/>
          <w:szCs w:val="20"/>
        </w:rPr>
      </w:pPr>
    </w:p>
    <w:p w14:paraId="2990EEBE" w14:textId="77777777" w:rsidR="00731635" w:rsidRPr="00B07809" w:rsidRDefault="00731635" w:rsidP="00731635">
      <w:pPr>
        <w:pStyle w:val="Default"/>
        <w:rPr>
          <w:rFonts w:ascii="Arial" w:eastAsia="BIHKIM+ArialMT" w:hAnsi="Arial" w:cs="Arial"/>
          <w:color w:val="auto"/>
          <w:sz w:val="20"/>
          <w:szCs w:val="20"/>
        </w:rPr>
      </w:pPr>
    </w:p>
    <w:p w14:paraId="3823A785" w14:textId="77777777" w:rsidR="00731635" w:rsidRPr="00B07809" w:rsidRDefault="00731635" w:rsidP="00731635">
      <w:pPr>
        <w:pStyle w:val="Default"/>
        <w:rPr>
          <w:rFonts w:ascii="Arial" w:eastAsia="BIHKIM+ArialMT" w:hAnsi="Arial" w:cs="Arial"/>
          <w:color w:val="auto"/>
          <w:sz w:val="20"/>
          <w:szCs w:val="20"/>
        </w:rPr>
      </w:pPr>
    </w:p>
    <w:p w14:paraId="4ADE7182" w14:textId="77777777" w:rsidR="00731635" w:rsidRPr="00B07809" w:rsidRDefault="00731635" w:rsidP="00731635">
      <w:pPr>
        <w:pStyle w:val="Pa35"/>
        <w:rPr>
          <w:rStyle w:val="A11"/>
          <w:rFonts w:eastAsia="BIHKIM+ArialMT"/>
          <w:color w:val="auto"/>
          <w:sz w:val="20"/>
          <w:szCs w:val="20"/>
        </w:rPr>
      </w:pPr>
      <w:r w:rsidRPr="00B07809">
        <w:rPr>
          <w:rStyle w:val="A11"/>
          <w:rFonts w:eastAsia="BIHKIM+ArialMT"/>
          <w:color w:val="auto"/>
          <w:sz w:val="20"/>
          <w:szCs w:val="20"/>
        </w:rPr>
        <w:t>4. KRITERIJI OCENJEVANJA SPRETNOSTI IN OBNAŠANJA</w:t>
      </w:r>
    </w:p>
    <w:p w14:paraId="52B55A0C" w14:textId="77777777" w:rsidR="00731635" w:rsidRPr="00B07809" w:rsidRDefault="00731635" w:rsidP="00731635">
      <w:pPr>
        <w:pStyle w:val="Default"/>
        <w:rPr>
          <w:rFonts w:ascii="Arial" w:eastAsia="BIHKIM+ArialMT" w:hAnsi="Arial" w:cs="Arial"/>
          <w:color w:val="auto"/>
          <w:sz w:val="20"/>
          <w:szCs w:val="20"/>
        </w:rPr>
      </w:pPr>
    </w:p>
    <w:p w14:paraId="124C65B0"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4.1. Ocenjevanje upravljanja z vozilom in ocenjevanje varnosti vožnje</w:t>
      </w:r>
    </w:p>
    <w:p w14:paraId="17E5D6EC"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Ocena vsake od zgoraj navedenih situacij mora odražati stopnjo spretnosti, s katero kandidat upravlja z vozilom in prikazano zmožnost, da v prometu vozi popolnoma varno. Vozniške napake ali nevarno obnašanje, ki takoj ogrozita varnost izpitnega vozila, njegove potnike ali druge uporabnike cest, bodo imele za posledico negativno oceno na izpitu, ne glede na to ali je moral posredovati učitelj vožnje ali član izpitne komisije.</w:t>
      </w:r>
    </w:p>
    <w:p w14:paraId="6772E83C"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Član izpitne komisije se mora med celotnim preizkusom počutiti varno.</w:t>
      </w:r>
    </w:p>
    <w:p w14:paraId="3E443118" w14:textId="77777777" w:rsidR="00731635" w:rsidRPr="00B07809" w:rsidRDefault="00731635" w:rsidP="00731635">
      <w:pPr>
        <w:pStyle w:val="Default"/>
        <w:rPr>
          <w:rFonts w:ascii="Arial" w:eastAsia="BIHKIM+ArialMT" w:hAnsi="Arial" w:cs="Arial"/>
          <w:color w:val="auto"/>
          <w:sz w:val="20"/>
          <w:szCs w:val="20"/>
        </w:rPr>
      </w:pPr>
    </w:p>
    <w:p w14:paraId="591C43C1"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4.2. Ocenjevanje načina vožnje in ocenjevanje upoštevanja ostalih udeležencev v prometu</w:t>
      </w:r>
    </w:p>
    <w:p w14:paraId="2C601B61" w14:textId="77777777" w:rsidR="00731635" w:rsidRPr="00B07809" w:rsidRDefault="00731635" w:rsidP="00731635">
      <w:pPr>
        <w:pStyle w:val="Pa45"/>
        <w:jc w:val="both"/>
        <w:rPr>
          <w:rStyle w:val="A11"/>
          <w:rFonts w:eastAsia="BIHKIM+ArialMT"/>
          <w:b w:val="0"/>
          <w:bCs w:val="0"/>
          <w:color w:val="auto"/>
          <w:sz w:val="20"/>
          <w:szCs w:val="20"/>
        </w:rPr>
      </w:pPr>
      <w:r w:rsidRPr="00B07809">
        <w:rPr>
          <w:rStyle w:val="A11"/>
          <w:rFonts w:eastAsia="BIHKIM+ArialMT"/>
          <w:b w:val="0"/>
          <w:bCs w:val="0"/>
          <w:color w:val="auto"/>
          <w:sz w:val="20"/>
          <w:szCs w:val="20"/>
        </w:rPr>
        <w:t>Med ocenjevanjem izpitne vožnje morajo člani izpitne komisije posvečati posebno pozornost temu, ali kandidat vozi obrambno in ali upošteva druge udeležence v prometu. To se mora odražati v celotnem načinu vožnje in član izpitne komisije mora to upoštevati v celotni oceni kandidata. Tak način vožnje vključuje prilagojeno in odločno vožnjo z upoštevanjem cestnih in vremenskih razmer, drugega prometa, interesov drugih uporabnikov cest in predvidevanje.</w:t>
      </w:r>
    </w:p>
    <w:p w14:paraId="7E073106" w14:textId="77777777" w:rsidR="00731635" w:rsidRPr="00B07809" w:rsidRDefault="00731635" w:rsidP="00731635">
      <w:pPr>
        <w:pStyle w:val="Default"/>
        <w:rPr>
          <w:rFonts w:ascii="Arial" w:eastAsia="BIHKIM+ArialMT" w:hAnsi="Arial" w:cs="Arial"/>
          <w:color w:val="auto"/>
          <w:sz w:val="20"/>
          <w:szCs w:val="20"/>
        </w:rPr>
      </w:pPr>
    </w:p>
    <w:p w14:paraId="74F0BCBF" w14:textId="77777777" w:rsidR="00731635" w:rsidRPr="00B07809" w:rsidRDefault="00731635" w:rsidP="00731635">
      <w:pPr>
        <w:pStyle w:val="Pa36"/>
        <w:jc w:val="both"/>
        <w:rPr>
          <w:rStyle w:val="A11"/>
          <w:rFonts w:eastAsia="BIHKIM+ArialMT"/>
          <w:bCs w:val="0"/>
          <w:color w:val="auto"/>
          <w:sz w:val="20"/>
          <w:szCs w:val="20"/>
        </w:rPr>
      </w:pPr>
      <w:r w:rsidRPr="00B07809">
        <w:rPr>
          <w:rStyle w:val="A11"/>
          <w:rFonts w:eastAsia="BIHKIM+ArialMT"/>
          <w:bCs w:val="0"/>
          <w:color w:val="auto"/>
          <w:sz w:val="20"/>
          <w:szCs w:val="20"/>
        </w:rPr>
        <w:lastRenderedPageBreak/>
        <w:t>4.3. Član izpitne komisije bo nadalje ocenil, če kandidat:</w:t>
      </w:r>
    </w:p>
    <w:p w14:paraId="5285D81B" w14:textId="77777777" w:rsidR="00731635" w:rsidRPr="00B07809" w:rsidRDefault="00731635" w:rsidP="00731635">
      <w:pPr>
        <w:pStyle w:val="Default"/>
        <w:rPr>
          <w:rFonts w:ascii="Arial" w:eastAsia="BIHKIM+ArialMT" w:hAnsi="Arial" w:cs="Arial"/>
          <w:color w:val="auto"/>
          <w:sz w:val="20"/>
          <w:szCs w:val="20"/>
        </w:rPr>
      </w:pPr>
    </w:p>
    <w:p w14:paraId="73C07339"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4.3.1. Nadzoruje vozilo; upošteva pravilno rabo varnostnih pasov, vzvratnih ogledal, naslonjal za glavo, sedeža, pravilno uporablja svetilke, žaromete in drugo opremo, pravilno uporablja sklopko, menjalnik, stopalko (ročico) za plin, zavorne sisteme, krmilni mehanizem, nadzoruje vozilo v različnih okoliščinah, pri različnih hitrostih; nadzoruje stabilnost na cesti, maso, dimenzije in lastnosti vozila, težo in vrsto tovora (samo kategorije BE, C1, C1E, C, CE, D1, D1E, D in DE), udobje potnikov (samo kategorije D1, D1E, D in DE);</w:t>
      </w:r>
    </w:p>
    <w:p w14:paraId="391155BB" w14:textId="77777777" w:rsidR="00731635" w:rsidRPr="00B07809" w:rsidRDefault="00731635" w:rsidP="00731635">
      <w:pPr>
        <w:pStyle w:val="Default"/>
        <w:rPr>
          <w:rFonts w:ascii="Arial" w:eastAsia="BIHKIM+ArialMT" w:hAnsi="Arial" w:cs="Arial"/>
          <w:color w:val="auto"/>
          <w:sz w:val="20"/>
          <w:szCs w:val="20"/>
        </w:rPr>
        <w:sectPr w:rsidR="00731635" w:rsidRPr="00B07809">
          <w:type w:val="continuous"/>
          <w:pgSz w:w="12240" w:h="15840"/>
          <w:pgMar w:top="1417" w:right="1417" w:bottom="1417" w:left="1417" w:header="708" w:footer="708" w:gutter="0"/>
          <w:cols w:space="708"/>
          <w:noEndnote/>
        </w:sectPr>
      </w:pPr>
    </w:p>
    <w:p w14:paraId="6912C2DE" w14:textId="77777777" w:rsidR="00731635" w:rsidRPr="00B07809" w:rsidRDefault="00731635" w:rsidP="00731635">
      <w:pPr>
        <w:pStyle w:val="Pa36"/>
        <w:jc w:val="both"/>
        <w:rPr>
          <w:rFonts w:eastAsia="BIHKIM+ArialMT"/>
          <w:sz w:val="20"/>
          <w:szCs w:val="20"/>
        </w:rPr>
      </w:pPr>
    </w:p>
    <w:p w14:paraId="0FCAB9FC"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4.3.2. Vozi varčno ter energijsko učinkovito, pri čemer je pozoren na vrtljaj na minuto, menjavo prestav, zaviranje in pospeševanje (samo kategorije B, BE, C1, C1E, C, CE, D1, D1E, D in DE);</w:t>
      </w:r>
    </w:p>
    <w:p w14:paraId="6F4DAB45" w14:textId="77777777" w:rsidR="00731635" w:rsidRPr="00B07809" w:rsidRDefault="00731635" w:rsidP="00731635">
      <w:pPr>
        <w:pStyle w:val="Default"/>
        <w:rPr>
          <w:rFonts w:ascii="Arial" w:eastAsia="BIHKIM+ArialMT" w:hAnsi="Arial" w:cs="Arial"/>
          <w:color w:val="auto"/>
          <w:sz w:val="20"/>
          <w:szCs w:val="20"/>
        </w:rPr>
      </w:pPr>
    </w:p>
    <w:p w14:paraId="11B07526"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4.3.3. Opazovanje: opazuje na vse strani, pravilno uporablja ogledala, spremlja bližji in daljni promet;</w:t>
      </w:r>
    </w:p>
    <w:p w14:paraId="398AE8AE" w14:textId="77777777" w:rsidR="00731635" w:rsidRPr="00B07809" w:rsidRDefault="00731635" w:rsidP="00731635">
      <w:pPr>
        <w:pStyle w:val="Default"/>
        <w:rPr>
          <w:rFonts w:ascii="Arial" w:eastAsia="BIHKIM+ArialMT" w:hAnsi="Arial" w:cs="Arial"/>
          <w:color w:val="auto"/>
          <w:sz w:val="20"/>
          <w:szCs w:val="20"/>
        </w:rPr>
      </w:pPr>
    </w:p>
    <w:p w14:paraId="210D25B1"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4.3.4. Prednost / umikanje: upošteva prednost na križiščih, stičiščih in razcepih; se umika ob posebnih situacijah (spreminjanje smeri, posebni manevri, vljudnostno odstopanje prednosti);</w:t>
      </w:r>
    </w:p>
    <w:p w14:paraId="106BBFE9" w14:textId="77777777" w:rsidR="00731635" w:rsidRPr="00B07809" w:rsidRDefault="00731635" w:rsidP="00731635">
      <w:pPr>
        <w:pStyle w:val="Default"/>
        <w:rPr>
          <w:rFonts w:ascii="Arial" w:eastAsia="BIHKIM+ArialMT" w:hAnsi="Arial" w:cs="Arial"/>
          <w:color w:val="auto"/>
          <w:sz w:val="20"/>
          <w:szCs w:val="20"/>
        </w:rPr>
      </w:pPr>
    </w:p>
    <w:p w14:paraId="10AE0180"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4.3.5. Pravilna lega na cesti: nadzoruje pravilno lego na smernem vozišču, na prometnih pasovih, na krožnih križiščih, ovinkih (odvisno od vrste in lastnosti vozila); s pravilno predhodno lego;</w:t>
      </w:r>
    </w:p>
    <w:p w14:paraId="7E7C3349" w14:textId="77777777" w:rsidR="00731635" w:rsidRPr="00B07809" w:rsidRDefault="00731635" w:rsidP="00731635">
      <w:pPr>
        <w:pStyle w:val="Default"/>
        <w:rPr>
          <w:rFonts w:ascii="Arial" w:eastAsia="BIHKIM+ArialMT" w:hAnsi="Arial" w:cs="Arial"/>
          <w:color w:val="auto"/>
          <w:sz w:val="20"/>
          <w:szCs w:val="20"/>
        </w:rPr>
      </w:pPr>
    </w:p>
    <w:p w14:paraId="7DC862AA"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4.3.6. Držanje razdalje: pravilno drži ustrezno razdaljo glede na vozila spredaj in s strani; drži ustrezno razdaljo od ostalih udeležencev v prometu;</w:t>
      </w:r>
    </w:p>
    <w:p w14:paraId="0B7E0A5F" w14:textId="77777777" w:rsidR="00731635" w:rsidRPr="00B07809" w:rsidRDefault="00731635" w:rsidP="00731635">
      <w:pPr>
        <w:pStyle w:val="Default"/>
        <w:rPr>
          <w:rFonts w:ascii="Arial" w:eastAsia="BIHKIM+ArialMT" w:hAnsi="Arial" w:cs="Arial"/>
          <w:color w:val="auto"/>
          <w:sz w:val="20"/>
          <w:szCs w:val="20"/>
        </w:rPr>
      </w:pPr>
    </w:p>
    <w:p w14:paraId="7D60A6AA"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4.3.7. Hitrost: prilagaja hitrost vremenskim / cestnim okoliščinam, ne presega najvišje dovoljene hitrosti, vozi s tako hitrostjo, da je možno ustavljanje znotraj razdalje vidne in proste ceste; prilagaja hitrost splošni hitrosti iste vrste uporabnikov ceste;</w:t>
      </w:r>
    </w:p>
    <w:p w14:paraId="7FE6C4E2" w14:textId="77777777" w:rsidR="00731635" w:rsidRPr="00B07809" w:rsidRDefault="00731635" w:rsidP="00731635">
      <w:pPr>
        <w:pStyle w:val="Default"/>
        <w:rPr>
          <w:rFonts w:ascii="Arial" w:eastAsia="BIHKIM+ArialMT" w:hAnsi="Arial" w:cs="Arial"/>
          <w:color w:val="auto"/>
          <w:sz w:val="20"/>
          <w:szCs w:val="20"/>
        </w:rPr>
      </w:pPr>
    </w:p>
    <w:p w14:paraId="531C1F7E"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4.3.8. Svetlobni prometni znaki, prometni znaki in druge označbe: pravilno ravna ob semaforju; upošteva odredbe prometnih policistov in drugih pooblaščenih oseb; pravilno ravna ob prometnih znakih in ustrezno reagira ob cestnih označbah;</w:t>
      </w:r>
    </w:p>
    <w:p w14:paraId="78F0F551" w14:textId="77777777" w:rsidR="00731635" w:rsidRPr="00B07809" w:rsidRDefault="00731635" w:rsidP="00731635">
      <w:pPr>
        <w:pStyle w:val="Default"/>
        <w:rPr>
          <w:rFonts w:ascii="Arial" w:eastAsia="BIHKIM+ArialMT" w:hAnsi="Arial" w:cs="Arial"/>
          <w:color w:val="auto"/>
          <w:sz w:val="20"/>
          <w:szCs w:val="20"/>
        </w:rPr>
      </w:pPr>
    </w:p>
    <w:p w14:paraId="4F002EBE"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4.3.9. Signaliziranje: ustrezno in pravočasno daje znake, kjer je potrebno; pravilno nakazuje smeri, ustrezno ravna glede na vse znake ostalih uporabnikov ceste;</w:t>
      </w:r>
    </w:p>
    <w:p w14:paraId="550E14DA" w14:textId="77777777" w:rsidR="00731635" w:rsidRPr="00B07809" w:rsidRDefault="00731635" w:rsidP="00731635">
      <w:pPr>
        <w:pStyle w:val="Default"/>
        <w:rPr>
          <w:rFonts w:ascii="Arial" w:eastAsia="BIHKIM+ArialMT" w:hAnsi="Arial" w:cs="Arial"/>
          <w:color w:val="auto"/>
          <w:sz w:val="20"/>
          <w:szCs w:val="20"/>
        </w:rPr>
      </w:pPr>
    </w:p>
    <w:p w14:paraId="1842C345"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4.3.10. Zaviranje in ustavljanje: pravočasno zmanjša hitrost, zavira ali ustavlja glede na okoliščine; predvideva; uporablja različne zaviralne sisteme (samo za kategorije C1, C1E, C, CE, D1, D1E, D in DE); poleg zavor uporablja druge sisteme za zmanjšanje hitrosti (samo za kategorije C1, C1E, C, CE, D1, D1E, D in DE).</w:t>
      </w:r>
    </w:p>
    <w:p w14:paraId="5449D9E6" w14:textId="77777777" w:rsidR="00731635" w:rsidRPr="00B07809" w:rsidRDefault="00731635" w:rsidP="00731635">
      <w:pPr>
        <w:pStyle w:val="Default"/>
        <w:rPr>
          <w:rFonts w:ascii="Arial" w:eastAsia="BIHKIM+ArialMT" w:hAnsi="Arial" w:cs="Arial"/>
          <w:color w:val="auto"/>
          <w:sz w:val="20"/>
          <w:szCs w:val="20"/>
        </w:rPr>
      </w:pPr>
    </w:p>
    <w:p w14:paraId="3039305C" w14:textId="77777777" w:rsidR="00731635" w:rsidRPr="00B07809" w:rsidRDefault="00731635" w:rsidP="00731635">
      <w:pPr>
        <w:pStyle w:val="Default"/>
        <w:rPr>
          <w:rFonts w:ascii="Arial" w:eastAsia="BIHKIM+ArialMT" w:hAnsi="Arial" w:cs="Arial"/>
          <w:color w:val="auto"/>
          <w:sz w:val="20"/>
          <w:szCs w:val="20"/>
        </w:rPr>
      </w:pPr>
    </w:p>
    <w:p w14:paraId="1D01112A"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5. LOKACIJA PREIZKUSA SPRETNOSTI IN OBNAŠANJA</w:t>
      </w:r>
    </w:p>
    <w:p w14:paraId="4CFC46A2"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Elemente za ocenitev spretnosti z vozilom se sme izvesti na neprometni površini (pri kategorijah AM, A1, A2 in A je uporaba neprometne površine obvezna) ali v prometu, kadarkoli med potekom opravljanja praktičnega dela vozniškega izpita, če se pri tem ne ovira drugih udeležencev v prometu in je elemente mogoče izvesti varno. Kjerkoli je izvedljivo, se mora del preizkusa za ocenitev obnašanja v prometu izvesti na cestah zunaj naseljenih območij, na hitrih cestah in avtocestah kot tudi na vseh vrstah ulic v naselju (stanovanjska območja, območja z omejeno hitrostjo na 30 ali 50 km/h, mestnih cestah, rezerviranih za motorna vozila), ki morajo predstavljati različne vrste težavnosti, ki jih srečujejo vozniki. Zaželeno je, da se preizkus odvija v različnih gostotah prometa. Čas, porabljen med preizkusom, mora biti porabljen na optimalen način, da se oceni kandidata v vseh različnih prometnih območjih, na katere lahko naleti, s posebnim poudarkom na spreminjanju vožnje med temi območji.</w:t>
      </w:r>
    </w:p>
    <w:p w14:paraId="052E8E8B" w14:textId="77777777" w:rsidR="00731635" w:rsidRPr="00B07809" w:rsidRDefault="00731635" w:rsidP="00731635">
      <w:pPr>
        <w:pStyle w:val="Default"/>
        <w:rPr>
          <w:rFonts w:ascii="Arial" w:eastAsia="BIHKIM+ArialMT" w:hAnsi="Arial" w:cs="Arial"/>
          <w:color w:val="auto"/>
          <w:sz w:val="20"/>
          <w:szCs w:val="20"/>
        </w:rPr>
      </w:pPr>
    </w:p>
    <w:p w14:paraId="661F2E3B" w14:textId="77777777" w:rsidR="00731635" w:rsidRPr="00B07809" w:rsidRDefault="00731635" w:rsidP="00731635">
      <w:pPr>
        <w:pStyle w:val="Default"/>
        <w:rPr>
          <w:rFonts w:ascii="Arial" w:eastAsia="BIHKIM+ArialMT" w:hAnsi="Arial" w:cs="Arial"/>
          <w:color w:val="auto"/>
          <w:sz w:val="20"/>
          <w:szCs w:val="20"/>
        </w:rPr>
      </w:pPr>
    </w:p>
    <w:p w14:paraId="553D6F10"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6. OBRAZEC ZA OCENJEVANJE SPRETNOSTI IN OBNAŠANJA – PROM 8</w:t>
      </w:r>
    </w:p>
    <w:p w14:paraId="30DAACA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Obrazec za ocenjevanje spretnosti in obnašanja na izpitni vožnji ni merski instrument pri ocenjevanju, ampak zgolj </w:t>
      </w:r>
      <w:r w:rsidRPr="00B07809">
        <w:rPr>
          <w:rStyle w:val="A11"/>
          <w:rFonts w:eastAsia="BIHKIM+ArialMT"/>
          <w:color w:val="auto"/>
          <w:sz w:val="20"/>
          <w:szCs w:val="20"/>
        </w:rPr>
        <w:t>pripomoček za vpisovanje napak in dogodkov</w:t>
      </w:r>
      <w:r w:rsidRPr="00B07809">
        <w:rPr>
          <w:rStyle w:val="A11"/>
          <w:rFonts w:eastAsia="BIHKIM+ArialMT"/>
          <w:b w:val="0"/>
          <w:bCs w:val="0"/>
          <w:color w:val="auto"/>
          <w:sz w:val="20"/>
          <w:szCs w:val="20"/>
        </w:rPr>
        <w:t xml:space="preserve">, ki so se zgodili na praktičnem delu </w:t>
      </w:r>
      <w:r w:rsidRPr="00B07809">
        <w:rPr>
          <w:rStyle w:val="A11"/>
          <w:rFonts w:eastAsia="BIHKIM+ArialMT"/>
          <w:b w:val="0"/>
          <w:bCs w:val="0"/>
          <w:color w:val="auto"/>
          <w:sz w:val="20"/>
          <w:szCs w:val="20"/>
        </w:rPr>
        <w:lastRenderedPageBreak/>
        <w:t>vozniškega izpita. Je sestavni del tega navodila in opisan v nadaljevanju. Na podlagi vpisanih in vidnih podatkov se ocenjevalec lažje odloči o uspehu kandidata na izpitni vožnji.</w:t>
      </w:r>
    </w:p>
    <w:p w14:paraId="501E557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Obrazec je razdeljen na tri dele:</w:t>
      </w:r>
    </w:p>
    <w:p w14:paraId="36C1850E" w14:textId="77777777" w:rsidR="00731635" w:rsidRPr="00B07809" w:rsidRDefault="00731635" w:rsidP="00731635">
      <w:pPr>
        <w:pStyle w:val="Pa46"/>
        <w:ind w:left="720" w:hanging="360"/>
        <w:jc w:val="both"/>
        <w:rPr>
          <w:rFonts w:eastAsia="BIHKIM+ArialMT" w:cs="Arial"/>
          <w:sz w:val="20"/>
          <w:szCs w:val="20"/>
        </w:rPr>
      </w:pPr>
      <w:r w:rsidRPr="00B07809">
        <w:rPr>
          <w:rStyle w:val="A11"/>
          <w:rFonts w:eastAsia="BIHKIM+ArialMT"/>
          <w:b w:val="0"/>
          <w:bCs w:val="0"/>
          <w:color w:val="auto"/>
          <w:sz w:val="20"/>
          <w:szCs w:val="20"/>
        </w:rPr>
        <w:t>− uvodni del z osnovnimi podatki o kandidatu in učitelju vožnje;</w:t>
      </w:r>
    </w:p>
    <w:p w14:paraId="391A4739" w14:textId="77777777" w:rsidR="00731635" w:rsidRPr="00B07809" w:rsidRDefault="00731635" w:rsidP="00731635">
      <w:pPr>
        <w:pStyle w:val="Pa46"/>
        <w:ind w:left="720" w:hanging="360"/>
        <w:jc w:val="both"/>
        <w:rPr>
          <w:rFonts w:eastAsia="BIHKIM+ArialMT" w:cs="Arial"/>
          <w:sz w:val="20"/>
          <w:szCs w:val="20"/>
        </w:rPr>
      </w:pPr>
      <w:r w:rsidRPr="00B07809">
        <w:rPr>
          <w:rStyle w:val="A11"/>
          <w:rFonts w:eastAsia="BIHKIM+ArialMT"/>
          <w:b w:val="0"/>
          <w:bCs w:val="0"/>
          <w:color w:val="auto"/>
          <w:sz w:val="20"/>
          <w:szCs w:val="20"/>
        </w:rPr>
        <w:t>− poglavja od A do H, kamor se vpisujejo storjene napake v obliki črke iks (x), plusa (+) ali drugih dogovorjenih znakov;</w:t>
      </w:r>
    </w:p>
    <w:p w14:paraId="402B2714" w14:textId="77777777" w:rsidR="00731635" w:rsidRPr="00B07809" w:rsidRDefault="00731635" w:rsidP="00731635">
      <w:pPr>
        <w:pStyle w:val="Pa46"/>
        <w:ind w:left="720" w:hanging="360"/>
        <w:jc w:val="both"/>
        <w:rPr>
          <w:rFonts w:eastAsia="BIHKIM+ArialMT" w:cs="Arial"/>
          <w:sz w:val="20"/>
          <w:szCs w:val="20"/>
        </w:rPr>
      </w:pPr>
      <w:r w:rsidRPr="00B07809">
        <w:rPr>
          <w:rStyle w:val="A11"/>
          <w:rFonts w:eastAsia="BIHKIM+ArialMT"/>
          <w:b w:val="0"/>
          <w:bCs w:val="0"/>
          <w:color w:val="auto"/>
          <w:sz w:val="20"/>
          <w:szCs w:val="20"/>
        </w:rPr>
        <w:t>− zaključek izpita z oceno in podpisom ocenjevalca.</w:t>
      </w:r>
    </w:p>
    <w:p w14:paraId="52870E25"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V poglavju od A do H vpisuje ocenjevalec napake po naslednjih kriterijih:</w:t>
      </w:r>
    </w:p>
    <w:p w14:paraId="22368027" w14:textId="77777777" w:rsidR="00731635" w:rsidRPr="00B07809" w:rsidRDefault="00731635" w:rsidP="00731635">
      <w:pPr>
        <w:pStyle w:val="Pa47"/>
        <w:ind w:left="420" w:hanging="360"/>
        <w:jc w:val="both"/>
        <w:rPr>
          <w:rFonts w:eastAsia="BIHKIM+ArialMT" w:cs="Arial"/>
          <w:sz w:val="20"/>
          <w:szCs w:val="20"/>
        </w:rPr>
      </w:pPr>
      <w:r w:rsidRPr="00B07809">
        <w:rPr>
          <w:rStyle w:val="A11"/>
          <w:rFonts w:eastAsia="BIHKIM+ArialMT"/>
          <w:b w:val="0"/>
          <w:bCs w:val="0"/>
          <w:color w:val="auto"/>
          <w:sz w:val="20"/>
          <w:szCs w:val="20"/>
        </w:rPr>
        <w:t>– kandidat, ki naredi štiri napake v isti vrsti ali v vrsti, ki se ponavlja (npr. tehnika vožnje v poglavju B in C), se oceni z negativno oceno. Kandidat, ki naredi več napak, kot je dopustno v posameznem poglavju, se oceni z negativno oceno;</w:t>
      </w:r>
    </w:p>
    <w:p w14:paraId="1FDF226D" w14:textId="77777777" w:rsidR="00731635" w:rsidRPr="00B07809" w:rsidRDefault="00731635" w:rsidP="00731635">
      <w:pPr>
        <w:pStyle w:val="Pa47"/>
        <w:ind w:left="420" w:hanging="360"/>
        <w:jc w:val="both"/>
        <w:rPr>
          <w:rFonts w:eastAsia="BIHKIM+ArialMT" w:cs="Arial"/>
          <w:sz w:val="20"/>
          <w:szCs w:val="20"/>
        </w:rPr>
      </w:pPr>
      <w:r w:rsidRPr="00B07809">
        <w:rPr>
          <w:rStyle w:val="A11"/>
          <w:rFonts w:eastAsia="BIHKIM+ArialMT"/>
          <w:b w:val="0"/>
          <w:bCs w:val="0"/>
          <w:color w:val="auto"/>
          <w:sz w:val="20"/>
          <w:szCs w:val="20"/>
        </w:rPr>
        <w:t>– kandidat, ki naredi 10 posameznih napak, ne glede v katerem poglavju so zapisane, se oceni z negativno ceno;</w:t>
      </w:r>
    </w:p>
    <w:p w14:paraId="4E38634C" w14:textId="77777777" w:rsidR="00731635" w:rsidRPr="00B07809" w:rsidRDefault="00731635" w:rsidP="00731635">
      <w:pPr>
        <w:pStyle w:val="Pa47"/>
        <w:ind w:left="420" w:hanging="360"/>
        <w:jc w:val="both"/>
        <w:rPr>
          <w:rFonts w:eastAsia="BIHKIM+ArialMT" w:cs="Arial"/>
          <w:sz w:val="20"/>
          <w:szCs w:val="20"/>
        </w:rPr>
      </w:pPr>
      <w:r w:rsidRPr="00B07809">
        <w:rPr>
          <w:rStyle w:val="A11"/>
          <w:rFonts w:eastAsia="BIHKIM+ArialMT"/>
          <w:b w:val="0"/>
          <w:bCs w:val="0"/>
          <w:color w:val="auto"/>
          <w:sz w:val="20"/>
          <w:szCs w:val="20"/>
        </w:rPr>
        <w:t>– kandidat, ki stori prekršek ali drugo nevarno dejanje, s katerim ogroža varnost prometa, se oceni z negativno oceno, ocenjevalec pa obkroži številko pred vrsto in črko poglavja (npr. če gre za izsiljevanje prednosti, ocenjevalec obkroži alinejo št. 5 in črko D v poglavju križišča);</w:t>
      </w:r>
    </w:p>
    <w:p w14:paraId="6446412F" w14:textId="77777777" w:rsidR="00731635" w:rsidRPr="00B07809" w:rsidRDefault="00731635" w:rsidP="00731635">
      <w:pPr>
        <w:pStyle w:val="Pa47"/>
        <w:ind w:left="420" w:hanging="360"/>
        <w:jc w:val="both"/>
        <w:rPr>
          <w:rStyle w:val="A11"/>
          <w:rFonts w:eastAsia="BIHKIM+ArialMT"/>
          <w:b w:val="0"/>
          <w:bCs w:val="0"/>
          <w:color w:val="auto"/>
          <w:sz w:val="20"/>
          <w:szCs w:val="20"/>
        </w:rPr>
      </w:pPr>
      <w:r w:rsidRPr="00B07809">
        <w:rPr>
          <w:rStyle w:val="A11"/>
          <w:rFonts w:eastAsia="BIHKIM+ArialMT"/>
          <w:b w:val="0"/>
          <w:bCs w:val="0"/>
          <w:color w:val="auto"/>
          <w:sz w:val="20"/>
          <w:szCs w:val="20"/>
        </w:rPr>
        <w:t>– kandidat, ki mu med izpitno vožnjo z ukrepanjem ali kakorkoli drugače pomaga učitelj vožnje (da bi rešil situacijo ali preprečil nevarnost, ki je kandidat ni zaznal), se oceni z negativno oceno v poglavju H.</w:t>
      </w:r>
    </w:p>
    <w:p w14:paraId="763F9B76" w14:textId="77777777" w:rsidR="00731635" w:rsidRPr="00B07809" w:rsidRDefault="00731635" w:rsidP="00731635">
      <w:pPr>
        <w:pStyle w:val="Default"/>
        <w:rPr>
          <w:rFonts w:ascii="Arial" w:eastAsia="BIHKIM+ArialMT" w:hAnsi="Arial" w:cs="Arial"/>
          <w:color w:val="auto"/>
          <w:sz w:val="20"/>
          <w:szCs w:val="20"/>
        </w:rPr>
        <w:sectPr w:rsidR="00731635" w:rsidRPr="00B07809">
          <w:type w:val="continuous"/>
          <w:pgSz w:w="12240" w:h="15840"/>
          <w:pgMar w:top="1417" w:right="1417" w:bottom="1417" w:left="1417" w:header="708" w:footer="708" w:gutter="0"/>
          <w:cols w:space="708"/>
          <w:noEndnote/>
        </w:sectPr>
      </w:pPr>
    </w:p>
    <w:p w14:paraId="013BF395" w14:textId="77777777" w:rsidR="00731635" w:rsidRPr="00B07809" w:rsidRDefault="00731635" w:rsidP="00731635">
      <w:pPr>
        <w:pStyle w:val="Pa47"/>
        <w:ind w:left="420" w:hanging="360"/>
        <w:jc w:val="both"/>
        <w:rPr>
          <w:rFonts w:eastAsia="BIHKIM+ArialMT" w:cs="Arial"/>
          <w:sz w:val="20"/>
          <w:szCs w:val="20"/>
        </w:rPr>
      </w:pPr>
    </w:p>
    <w:p w14:paraId="73FC5C63"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Praviloma se praktični del vozniškega izpita zaključi takoj, ko se konča izpitna vožnja. Ocenjevalec po analizi spretnosti in obnašanja kandidatu pove uspeh na izpitni vožnji.</w:t>
      </w:r>
    </w:p>
    <w:p w14:paraId="33714A30" w14:textId="77777777" w:rsidR="00731635" w:rsidRPr="00B07809" w:rsidRDefault="00731635" w:rsidP="00731635">
      <w:pPr>
        <w:pStyle w:val="Default"/>
        <w:rPr>
          <w:rFonts w:ascii="Arial" w:eastAsia="BIHKIM+ArialMT" w:hAnsi="Arial" w:cs="Arial"/>
          <w:color w:val="auto"/>
          <w:sz w:val="20"/>
          <w:szCs w:val="20"/>
        </w:rPr>
      </w:pPr>
    </w:p>
    <w:p w14:paraId="1C37DAFF" w14:textId="77777777" w:rsidR="00731635" w:rsidRPr="00B07809" w:rsidRDefault="00731635" w:rsidP="00731635">
      <w:pPr>
        <w:pStyle w:val="Pa35"/>
        <w:rPr>
          <w:rFonts w:eastAsia="BIHKIM+ArialMT"/>
          <w:sz w:val="20"/>
          <w:szCs w:val="20"/>
        </w:rPr>
      </w:pPr>
      <w:r w:rsidRPr="00B07809">
        <w:rPr>
          <w:rStyle w:val="A11"/>
          <w:rFonts w:eastAsia="BIHKIM+ArialMT"/>
          <w:color w:val="auto"/>
          <w:sz w:val="20"/>
          <w:szCs w:val="20"/>
        </w:rPr>
        <w:t>6.1. Razčlenitev obrazca za ocenjevanje izpitne vožnje po elementih</w:t>
      </w:r>
    </w:p>
    <w:p w14:paraId="25D92E06" w14:textId="77777777" w:rsidR="00731635" w:rsidRPr="00B07809" w:rsidRDefault="00731635" w:rsidP="00731635">
      <w:pPr>
        <w:pStyle w:val="Pa36"/>
        <w:jc w:val="both"/>
        <w:rPr>
          <w:rFonts w:eastAsia="BIHKIM+ArialMT"/>
          <w:sz w:val="20"/>
          <w:szCs w:val="20"/>
        </w:rPr>
      </w:pPr>
      <w:r w:rsidRPr="00B07809">
        <w:rPr>
          <w:rStyle w:val="A11"/>
          <w:rFonts w:eastAsia="BIHKIM+ArialMT"/>
          <w:color w:val="auto"/>
          <w:sz w:val="20"/>
          <w:szCs w:val="20"/>
        </w:rPr>
        <w:t>A – PRIPRAVA ZA VOŽNJO</w:t>
      </w:r>
    </w:p>
    <w:p w14:paraId="17C7574D"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1. PRIPRAVA </w:t>
      </w:r>
    </w:p>
    <w:p w14:paraId="556CE483"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namestitev sedeža </w:t>
      </w:r>
    </w:p>
    <w:p w14:paraId="4D8750A1"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zaprtost vrat </w:t>
      </w:r>
    </w:p>
    <w:p w14:paraId="5B2CFE90"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vzvratna ogledala </w:t>
      </w:r>
    </w:p>
    <w:p w14:paraId="682EBE7D"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varnostni pas</w:t>
      </w:r>
    </w:p>
    <w:p w14:paraId="644EBBFE"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2. PRIKLOPNIK </w:t>
      </w:r>
    </w:p>
    <w:p w14:paraId="3B8EDF68"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spenjanje priklopnika </w:t>
      </w:r>
    </w:p>
    <w:p w14:paraId="731D745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spenjanje zračnih cevi </w:t>
      </w:r>
    </w:p>
    <w:p w14:paraId="4C052C75"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spenjanje električnih spojk </w:t>
      </w:r>
    </w:p>
    <w:p w14:paraId="7D877245"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kontrola svetlobno signalnih naprav priklopnika</w:t>
      </w:r>
    </w:p>
    <w:p w14:paraId="5037C53D"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3. TAHOGRAF </w:t>
      </w:r>
    </w:p>
    <w:p w14:paraId="06969EE3"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spoznavanje tahografa (dnevni, tedenski…) </w:t>
      </w:r>
    </w:p>
    <w:p w14:paraId="5B5A2941"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prvi-drugi voznik </w:t>
      </w:r>
    </w:p>
    <w:p w14:paraId="2CED84B2"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območje hitrosti </w:t>
      </w:r>
    </w:p>
    <w:p w14:paraId="2F08719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odpiranje tahografa </w:t>
      </w:r>
    </w:p>
    <w:p w14:paraId="71FA67EC"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zapisi tahografa </w:t>
      </w:r>
    </w:p>
    <w:p w14:paraId="2E71C02C"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menjava tahografskega vložka</w:t>
      </w:r>
    </w:p>
    <w:p w14:paraId="5CE62024"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4. TLAK ZRAKA V ZAVORNEM SISTEMU </w:t>
      </w:r>
    </w:p>
    <w:p w14:paraId="036BDBD9"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minimalni, maksimalni tlak zraka v barih </w:t>
      </w:r>
    </w:p>
    <w:p w14:paraId="5BDDD458"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rdeča kontrolna lučka </w:t>
      </w:r>
    </w:p>
    <w:p w14:paraId="68281CDE"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kontrolna lučka ročne zavore</w:t>
      </w:r>
    </w:p>
    <w:p w14:paraId="65E855E0"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5. OKVARE </w:t>
      </w:r>
    </w:p>
    <w:p w14:paraId="1D335B6D"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tehnična brezhibnost vozila </w:t>
      </w:r>
    </w:p>
    <w:p w14:paraId="56473166"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popravilo okvar na vozilu</w:t>
      </w:r>
    </w:p>
    <w:p w14:paraId="043EF6DE"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6. SVETILKE, ŽAROMETI IN SVETLOBNO SIGNALNE NAPRAVE </w:t>
      </w:r>
    </w:p>
    <w:p w14:paraId="7E9149D5"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delovanje svetlobno signalnih naprav </w:t>
      </w:r>
    </w:p>
    <w:p w14:paraId="26CA7082"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delovanje svetilk in žarometov na vozilu </w:t>
      </w:r>
    </w:p>
    <w:p w14:paraId="3F4AF615"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 kontrolne lučke na armaturni plošči</w:t>
      </w:r>
    </w:p>
    <w:p w14:paraId="39CF48B7" w14:textId="77777777" w:rsidR="00731635" w:rsidRPr="00B07809" w:rsidRDefault="00731635" w:rsidP="00731635">
      <w:pPr>
        <w:pStyle w:val="Default"/>
        <w:rPr>
          <w:rFonts w:ascii="Arial" w:eastAsia="BIHKIM+ArialMT" w:hAnsi="Arial" w:cs="Arial"/>
          <w:color w:val="auto"/>
          <w:sz w:val="20"/>
          <w:szCs w:val="20"/>
        </w:rPr>
      </w:pPr>
    </w:p>
    <w:p w14:paraId="60255A16" w14:textId="77777777" w:rsidR="00731635" w:rsidRPr="00B07809" w:rsidRDefault="00731635" w:rsidP="00731635">
      <w:pPr>
        <w:pStyle w:val="Pa36"/>
        <w:jc w:val="both"/>
        <w:rPr>
          <w:rFonts w:eastAsia="BIHKIM+ArialMT"/>
          <w:sz w:val="20"/>
          <w:szCs w:val="20"/>
        </w:rPr>
      </w:pPr>
      <w:r w:rsidRPr="00B07809">
        <w:rPr>
          <w:rStyle w:val="A11"/>
          <w:rFonts w:eastAsia="BIHKIM+ArialMT"/>
          <w:color w:val="auto"/>
          <w:sz w:val="20"/>
          <w:szCs w:val="20"/>
        </w:rPr>
        <w:t xml:space="preserve">B – POLIGON </w:t>
      </w:r>
    </w:p>
    <w:p w14:paraId="13FDF462" w14:textId="77777777" w:rsidR="00731635" w:rsidRPr="00B07809" w:rsidRDefault="00731635" w:rsidP="00731635">
      <w:pPr>
        <w:pStyle w:val="Pa36"/>
        <w:jc w:val="both"/>
        <w:rPr>
          <w:rFonts w:eastAsia="BIHKIM+ArialMT"/>
          <w:sz w:val="20"/>
          <w:szCs w:val="20"/>
        </w:rPr>
      </w:pPr>
      <w:r w:rsidRPr="00B07809">
        <w:rPr>
          <w:rStyle w:val="A11"/>
          <w:rFonts w:eastAsia="BIHKIM+ArialMT"/>
          <w:color w:val="auto"/>
          <w:sz w:val="20"/>
          <w:szCs w:val="20"/>
        </w:rPr>
        <w:t>PROMETNA POVRŠINA Z REDKEJŠIM PROMETOM</w:t>
      </w:r>
    </w:p>
    <w:p w14:paraId="109506C8"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1. TEHNIKA VOŽNJE </w:t>
      </w:r>
    </w:p>
    <w:p w14:paraId="4031DC75"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lastRenderedPageBreak/>
        <w:t xml:space="preserve">- nepravilna uporaba sklopke </w:t>
      </w:r>
    </w:p>
    <w:p w14:paraId="53E33803"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nepravilna uporaba menjalne ročice </w:t>
      </w:r>
    </w:p>
    <w:p w14:paraId="4EE8BE2E"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nepravilno drži ali vrti volan </w:t>
      </w:r>
    </w:p>
    <w:p w14:paraId="51D4C48D"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sunkovito speljuje ali ustavlja </w:t>
      </w:r>
    </w:p>
    <w:p w14:paraId="6A8526E4"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uporaba ročne zavore </w:t>
      </w:r>
    </w:p>
    <w:p w14:paraId="1131F896"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ustavitev motorja </w:t>
      </w:r>
    </w:p>
    <w:p w14:paraId="451A3A5B"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speljevanje na klancu</w:t>
      </w:r>
    </w:p>
    <w:p w14:paraId="1A3D80D0"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2. PARKIRANJE </w:t>
      </w:r>
    </w:p>
    <w:p w14:paraId="4483778A"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bočno </w:t>
      </w:r>
    </w:p>
    <w:p w14:paraId="028DCA05"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vzvratno </w:t>
      </w:r>
    </w:p>
    <w:p w14:paraId="148BCFFA"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med označbe </w:t>
      </w:r>
    </w:p>
    <w:p w14:paraId="52B6591A"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zadeva ali zapelje na robnik </w:t>
      </w:r>
    </w:p>
    <w:p w14:paraId="38851C8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ovira druge udeležence v prometu</w:t>
      </w:r>
    </w:p>
    <w:p w14:paraId="65A437F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3. OBRAČANJE </w:t>
      </w:r>
    </w:p>
    <w:p w14:paraId="6803DF29"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polkrožno </w:t>
      </w:r>
    </w:p>
    <w:p w14:paraId="77951F54"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 z manevriranjem</w:t>
      </w:r>
    </w:p>
    <w:p w14:paraId="2EDFC7E3" w14:textId="77777777" w:rsidR="00731635" w:rsidRPr="00B07809" w:rsidRDefault="00731635" w:rsidP="00731635">
      <w:pPr>
        <w:pStyle w:val="Default"/>
        <w:rPr>
          <w:rFonts w:ascii="Arial" w:eastAsia="BIHKIM+ArialMT" w:hAnsi="Arial" w:cs="Arial"/>
          <w:color w:val="auto"/>
          <w:sz w:val="20"/>
          <w:szCs w:val="20"/>
        </w:rPr>
        <w:sectPr w:rsidR="00731635" w:rsidRPr="00B07809">
          <w:type w:val="continuous"/>
          <w:pgSz w:w="12240" w:h="15840"/>
          <w:pgMar w:top="1417" w:right="1417" w:bottom="1417" w:left="1417" w:header="708" w:footer="708" w:gutter="0"/>
          <w:cols w:space="708"/>
          <w:noEndnote/>
        </w:sectPr>
      </w:pPr>
    </w:p>
    <w:p w14:paraId="5A04185E"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lastRenderedPageBreak/>
        <w:t xml:space="preserve">- z vzvratno vožnjo </w:t>
      </w:r>
    </w:p>
    <w:p w14:paraId="6A27C43C"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na neprimernem mestu </w:t>
      </w:r>
    </w:p>
    <w:p w14:paraId="12A015D4"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ovira druge voznike</w:t>
      </w:r>
    </w:p>
    <w:p w14:paraId="22722C4D"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4. VZVRATNA VOŽNJA </w:t>
      </w:r>
    </w:p>
    <w:p w14:paraId="111A47FD"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opazuje okolice </w:t>
      </w:r>
    </w:p>
    <w:p w14:paraId="3848695C"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negotovo vijuga </w:t>
      </w:r>
    </w:p>
    <w:p w14:paraId="4CFECDF4"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ovira druge voznike</w:t>
      </w:r>
    </w:p>
    <w:p w14:paraId="662FFA2E"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5. UPOŠTEVANJE PROMETNIH PREDPISOV </w:t>
      </w:r>
    </w:p>
    <w:p w14:paraId="599DB02B"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spoštuje prometnih pravil </w:t>
      </w:r>
    </w:p>
    <w:p w14:paraId="117C4C52"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spoštuje prometnih znakov in označb </w:t>
      </w:r>
    </w:p>
    <w:p w14:paraId="6888B270"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 se ne prepriča</w:t>
      </w:r>
    </w:p>
    <w:p w14:paraId="5F326BEB" w14:textId="77777777" w:rsidR="00731635" w:rsidRPr="00B07809" w:rsidRDefault="00731635" w:rsidP="00731635">
      <w:pPr>
        <w:pStyle w:val="Default"/>
        <w:rPr>
          <w:rFonts w:ascii="Arial" w:eastAsia="BIHKIM+ArialMT" w:hAnsi="Arial" w:cs="Arial"/>
          <w:color w:val="auto"/>
          <w:sz w:val="20"/>
          <w:szCs w:val="20"/>
        </w:rPr>
      </w:pPr>
    </w:p>
    <w:p w14:paraId="2C631287" w14:textId="77777777" w:rsidR="00731635" w:rsidRPr="00B07809" w:rsidRDefault="00731635" w:rsidP="00731635">
      <w:pPr>
        <w:pStyle w:val="Pa36"/>
        <w:jc w:val="both"/>
        <w:rPr>
          <w:rFonts w:eastAsia="BIHKIM+ArialMT"/>
          <w:sz w:val="20"/>
          <w:szCs w:val="20"/>
        </w:rPr>
      </w:pPr>
      <w:r w:rsidRPr="00B07809">
        <w:rPr>
          <w:rStyle w:val="A11"/>
          <w:rFonts w:eastAsia="BIHKIM+ArialMT"/>
          <w:color w:val="auto"/>
          <w:sz w:val="20"/>
          <w:szCs w:val="20"/>
        </w:rPr>
        <w:t>C – VOŽNJA V PROMETU</w:t>
      </w:r>
    </w:p>
    <w:p w14:paraId="6FCA9E0E"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1. TEHNIKA VOŽNJE </w:t>
      </w:r>
    </w:p>
    <w:p w14:paraId="4B1E7732"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nepravilno uporablja sklopko </w:t>
      </w:r>
    </w:p>
    <w:p w14:paraId="6ACF9998"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prilagodi prestave ali nepravilno menja </w:t>
      </w:r>
    </w:p>
    <w:p w14:paraId="394453A8"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nepravilno drži ali vrti volan </w:t>
      </w:r>
    </w:p>
    <w:p w14:paraId="0D4A1C31"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sunkovito speljuje ali ustavlja </w:t>
      </w:r>
    </w:p>
    <w:p w14:paraId="6F283434"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ustavitev motorja </w:t>
      </w:r>
    </w:p>
    <w:p w14:paraId="746795C4"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speljevanje na klancu</w:t>
      </w:r>
    </w:p>
    <w:p w14:paraId="44E9692D"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2. OPAZOVANJE </w:t>
      </w:r>
    </w:p>
    <w:p w14:paraId="4974CF9E"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se ne prepriča </w:t>
      </w:r>
    </w:p>
    <w:p w14:paraId="214DCC4C"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pogleda v ogledalo </w:t>
      </w:r>
    </w:p>
    <w:p w14:paraId="40A348AA"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ne pogleda v levi ali desni mrtvi kot</w:t>
      </w:r>
    </w:p>
    <w:p w14:paraId="53277F6B"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3. UTRIPALKE </w:t>
      </w:r>
    </w:p>
    <w:p w14:paraId="2D5007A9"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vključi oziroma ne izključi utripalke </w:t>
      </w:r>
    </w:p>
    <w:p w14:paraId="7242A56C"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vključi utripalke pravočasno </w:t>
      </w:r>
    </w:p>
    <w:p w14:paraId="01D127EF"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ne uporablja ustreznih utripalk</w:t>
      </w:r>
    </w:p>
    <w:p w14:paraId="4FF5AD80"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4. VOZNI – PROMETNI PAS </w:t>
      </w:r>
    </w:p>
    <w:p w14:paraId="1F0DF1C1"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vozi pravilno po voznem pasu </w:t>
      </w:r>
    </w:p>
    <w:p w14:paraId="750032F4"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ne vozi pravilno po prometnem pasu</w:t>
      </w:r>
    </w:p>
    <w:p w14:paraId="23AFC389"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5. OPAZOVANJE PROMETA ZA VOZILOM </w:t>
      </w:r>
    </w:p>
    <w:p w14:paraId="28ED333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ne opazuje v vzvratnem ogledalu prometa za seboj</w:t>
      </w:r>
    </w:p>
    <w:p w14:paraId="2ED293A8"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6. VARNOSTNA RAZDALJA </w:t>
      </w:r>
    </w:p>
    <w:p w14:paraId="5F77633B"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nima ustrezne varnostne razdalje</w:t>
      </w:r>
    </w:p>
    <w:p w14:paraId="0226A80D"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7. ZNAKI – OZNAČBE – PRAVILA </w:t>
      </w:r>
    </w:p>
    <w:p w14:paraId="2009B77E"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upošteva prometnih znakov in označb </w:t>
      </w:r>
    </w:p>
    <w:p w14:paraId="2FD11C2B"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upošteva rdeče luči </w:t>
      </w:r>
    </w:p>
    <w:p w14:paraId="04325B5E"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upošteva rumene, modre ali rdeče opozorilne svetilke na drugih vozilih </w:t>
      </w:r>
    </w:p>
    <w:p w14:paraId="1AE7CC0A"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ne upošteva znakov pooblaščenih oseb</w:t>
      </w:r>
    </w:p>
    <w:p w14:paraId="498B5986"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lastRenderedPageBreak/>
        <w:t xml:space="preserve">točka 8. PEŠCI </w:t>
      </w:r>
    </w:p>
    <w:p w14:paraId="01F644DF"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ni pazljiv do pešcev </w:t>
      </w:r>
    </w:p>
    <w:p w14:paraId="5FBCD4A9"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ni pazljiv do otrok </w:t>
      </w:r>
    </w:p>
    <w:p w14:paraId="6A373355"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poškropi pešca</w:t>
      </w:r>
    </w:p>
    <w:p w14:paraId="62B92FD9"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9. ROBNIKI – BANKINE </w:t>
      </w:r>
    </w:p>
    <w:p w14:paraId="756D8E3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zadeva robnik </w:t>
      </w:r>
    </w:p>
    <w:p w14:paraId="06F5D3E3"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zapelje na robnik </w:t>
      </w:r>
    </w:p>
    <w:p w14:paraId="1FCE615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zapelje na bankino</w:t>
      </w:r>
    </w:p>
    <w:p w14:paraId="4B791115"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10. PREDVIDEVANJE </w:t>
      </w:r>
    </w:p>
    <w:p w14:paraId="7E914198"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 ne predvideva kaj lahko naredijo drugi</w:t>
      </w:r>
    </w:p>
    <w:p w14:paraId="258E64CC" w14:textId="77777777" w:rsidR="00731635" w:rsidRPr="00B07809" w:rsidRDefault="00731635" w:rsidP="00731635">
      <w:pPr>
        <w:pStyle w:val="Default"/>
        <w:rPr>
          <w:rFonts w:ascii="Arial" w:eastAsia="BIHKIM+ArialMT" w:hAnsi="Arial" w:cs="Arial"/>
          <w:color w:val="auto"/>
          <w:sz w:val="20"/>
          <w:szCs w:val="20"/>
        </w:rPr>
        <w:sectPr w:rsidR="00731635" w:rsidRPr="00B07809">
          <w:type w:val="continuous"/>
          <w:pgSz w:w="12240" w:h="15840"/>
          <w:pgMar w:top="1417" w:right="1417" w:bottom="1417" w:left="1417" w:header="708" w:footer="708" w:gutter="0"/>
          <w:cols w:space="708"/>
          <w:noEndnote/>
        </w:sectPr>
      </w:pPr>
    </w:p>
    <w:p w14:paraId="62BDB442"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lastRenderedPageBreak/>
        <w:t xml:space="preserve">točka11. USTAVLJANJE </w:t>
      </w:r>
    </w:p>
    <w:p w14:paraId="22B93320"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se ne prepriča, če lahko varno ustavi </w:t>
      </w:r>
    </w:p>
    <w:p w14:paraId="35EB22B9"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vključi utripalk </w:t>
      </w:r>
    </w:p>
    <w:p w14:paraId="189FF3B8"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ustavlja skrajno desno </w:t>
      </w:r>
    </w:p>
    <w:p w14:paraId="4B558B85"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prepočasi reagira</w:t>
      </w:r>
    </w:p>
    <w:p w14:paraId="2BD65791"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točka 12. SVETILKE, ŽAROMETI - VIDLJIVOST</w:t>
      </w:r>
    </w:p>
    <w:p w14:paraId="58EA1EE1"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uporablja ustreznih svetilk ali žarometov </w:t>
      </w:r>
    </w:p>
    <w:p w14:paraId="28AF8956"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 ne zasenči žarometov</w:t>
      </w:r>
    </w:p>
    <w:p w14:paraId="71347BC9"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skrbi za dobro vidljivost </w:t>
      </w:r>
    </w:p>
    <w:p w14:paraId="057DBC2B"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 ne očisti stekel</w:t>
      </w:r>
    </w:p>
    <w:p w14:paraId="43A871B2"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13. </w:t>
      </w:r>
      <w:r w:rsidRPr="00B07809">
        <w:rPr>
          <w:rStyle w:val="A11"/>
          <w:rFonts w:eastAsia="BIHKIM+ArialMT"/>
          <w:b w:val="0"/>
          <w:bCs w:val="0"/>
          <w:caps/>
          <w:color w:val="auto"/>
          <w:sz w:val="20"/>
          <w:szCs w:val="20"/>
        </w:rPr>
        <w:t>kultura obnašanja - sporazumevanje</w:t>
      </w:r>
    </w:p>
    <w:p w14:paraId="301E9CB8" w14:textId="77777777" w:rsidR="00731635" w:rsidRPr="00B07809" w:rsidRDefault="00731635" w:rsidP="00731635">
      <w:pPr>
        <w:pStyle w:val="Default"/>
        <w:rPr>
          <w:rFonts w:ascii="Arial" w:eastAsia="BIHKIM+ArialMT" w:hAnsi="Arial" w:cs="Arial"/>
          <w:color w:val="auto"/>
          <w:sz w:val="20"/>
          <w:szCs w:val="20"/>
        </w:rPr>
      </w:pPr>
      <w:r w:rsidRPr="00B07809">
        <w:rPr>
          <w:rFonts w:ascii="Arial" w:eastAsia="BIHKIM+ArialMT" w:hAnsi="Arial" w:cs="Arial"/>
          <w:color w:val="auto"/>
          <w:sz w:val="20"/>
          <w:szCs w:val="20"/>
        </w:rPr>
        <w:t>- nepravilno uporablja zvočne ali svetlobne opozorilne znake</w:t>
      </w:r>
    </w:p>
    <w:p w14:paraId="216F1DA1" w14:textId="77777777" w:rsidR="00731635" w:rsidRPr="00B07809" w:rsidRDefault="00731635" w:rsidP="00731635">
      <w:pPr>
        <w:pStyle w:val="Default"/>
        <w:rPr>
          <w:rFonts w:ascii="Arial" w:eastAsia="BIHKIM+ArialMT" w:hAnsi="Arial" w:cs="Arial"/>
          <w:color w:val="auto"/>
          <w:sz w:val="20"/>
          <w:szCs w:val="20"/>
        </w:rPr>
      </w:pPr>
      <w:r w:rsidRPr="00B07809">
        <w:rPr>
          <w:rFonts w:ascii="Arial" w:eastAsia="BIHKIM+ArialMT" w:hAnsi="Arial" w:cs="Arial"/>
          <w:color w:val="auto"/>
          <w:sz w:val="20"/>
          <w:szCs w:val="20"/>
        </w:rPr>
        <w:t>- ni strpen do drugih udeležencev v prometu</w:t>
      </w:r>
    </w:p>
    <w:p w14:paraId="3ED07AB6" w14:textId="77777777" w:rsidR="00731635" w:rsidRPr="00B07809" w:rsidRDefault="00731635" w:rsidP="00731635">
      <w:pPr>
        <w:pStyle w:val="Default"/>
        <w:rPr>
          <w:rFonts w:ascii="Arial" w:eastAsia="BIHKIM+ArialMT" w:hAnsi="Arial" w:cs="Arial"/>
          <w:color w:val="auto"/>
          <w:sz w:val="20"/>
          <w:szCs w:val="20"/>
        </w:rPr>
      </w:pPr>
      <w:r w:rsidRPr="00B07809">
        <w:rPr>
          <w:rFonts w:ascii="Arial" w:eastAsia="BIHKIM+ArialMT" w:hAnsi="Arial" w:cs="Arial"/>
          <w:color w:val="auto"/>
          <w:sz w:val="20"/>
          <w:szCs w:val="20"/>
        </w:rPr>
        <w:t>- ima neprimeren odnos do drugih, predvsem šibkejših udeležencev v prometu</w:t>
      </w:r>
    </w:p>
    <w:p w14:paraId="5F006E0F" w14:textId="77777777" w:rsidR="00731635" w:rsidRPr="00B07809" w:rsidRDefault="00731635" w:rsidP="00731635">
      <w:pPr>
        <w:pStyle w:val="Default"/>
        <w:rPr>
          <w:rFonts w:ascii="Arial" w:eastAsia="BIHKIM+ArialMT" w:hAnsi="Arial" w:cs="Arial"/>
          <w:color w:val="auto"/>
          <w:sz w:val="20"/>
          <w:szCs w:val="20"/>
        </w:rPr>
      </w:pPr>
    </w:p>
    <w:p w14:paraId="2E8B1C67" w14:textId="77777777" w:rsidR="00731635" w:rsidRPr="00B07809" w:rsidRDefault="00731635" w:rsidP="00731635">
      <w:pPr>
        <w:pStyle w:val="Pa36"/>
        <w:jc w:val="both"/>
        <w:rPr>
          <w:rFonts w:eastAsia="BIHKIM+ArialMT"/>
          <w:sz w:val="20"/>
          <w:szCs w:val="20"/>
        </w:rPr>
      </w:pPr>
      <w:r w:rsidRPr="00B07809">
        <w:rPr>
          <w:rStyle w:val="A11"/>
          <w:rFonts w:eastAsia="BIHKIM+ArialMT"/>
          <w:color w:val="auto"/>
          <w:sz w:val="20"/>
          <w:szCs w:val="20"/>
        </w:rPr>
        <w:t>D - KRIŽIŠČA</w:t>
      </w:r>
    </w:p>
    <w:p w14:paraId="29CD64ED"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1. OPAZOVANJE – POZORNOST </w:t>
      </w:r>
    </w:p>
    <w:p w14:paraId="47A592D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ni dovolj pozoren </w:t>
      </w:r>
    </w:p>
    <w:p w14:paraId="35FF2B88"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ne oceni pravilno hitrost in razdalje vozil</w:t>
      </w:r>
    </w:p>
    <w:p w14:paraId="1935C9B0"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2. UTRIPALKE </w:t>
      </w:r>
    </w:p>
    <w:p w14:paraId="3F873124"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vključi utripalk </w:t>
      </w:r>
    </w:p>
    <w:p w14:paraId="40750181"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vključi utripalk pravočasno </w:t>
      </w:r>
    </w:p>
    <w:p w14:paraId="63C77A04"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izključi utripalk </w:t>
      </w:r>
    </w:p>
    <w:p w14:paraId="76A0E895"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ne uporablja ustreznih utripalk</w:t>
      </w:r>
    </w:p>
    <w:p w14:paraId="16078302"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3. RAZVRŠČANJE </w:t>
      </w:r>
    </w:p>
    <w:p w14:paraId="3939A65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se nepravilno razvrsti </w:t>
      </w:r>
    </w:p>
    <w:p w14:paraId="73AF1D70"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se prepozno razvrsti </w:t>
      </w:r>
    </w:p>
    <w:p w14:paraId="2009369E"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globina razvrščanja (premalo, preveč)</w:t>
      </w:r>
    </w:p>
    <w:p w14:paraId="1C8118A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4. ZNAKI – OZNAČBE – PRAVILA </w:t>
      </w:r>
    </w:p>
    <w:p w14:paraId="1F9B7C90"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znaki in označbe na križišču </w:t>
      </w:r>
    </w:p>
    <w:p w14:paraId="2B065523"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pravila vožnje v križišču</w:t>
      </w:r>
    </w:p>
    <w:p w14:paraId="2CFCFBBA"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5. IZSILJEVANJE </w:t>
      </w:r>
    </w:p>
    <w:p w14:paraId="0051EA83"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izsiljuje prednost</w:t>
      </w:r>
    </w:p>
    <w:p w14:paraId="619E5232"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6. DINAMIKA VOŽNJE </w:t>
      </w:r>
    </w:p>
    <w:p w14:paraId="11C42142"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spelje pravočasno </w:t>
      </w:r>
    </w:p>
    <w:p w14:paraId="2C3CA1B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spelje dovolj hitro </w:t>
      </w:r>
    </w:p>
    <w:p w14:paraId="2D14C0EC"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se ustavlja, kadar je pot prosta</w:t>
      </w:r>
    </w:p>
    <w:p w14:paraId="1039F69A"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7. ZAVIJANJE </w:t>
      </w:r>
    </w:p>
    <w:p w14:paraId="1AB635C2"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preblago ali preostro zavija levo ali desno </w:t>
      </w:r>
    </w:p>
    <w:p w14:paraId="5B3915B6"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 nepravilno zavijanje</w:t>
      </w:r>
    </w:p>
    <w:p w14:paraId="3802D6D6" w14:textId="77777777" w:rsidR="00731635" w:rsidRPr="00B07809" w:rsidRDefault="00731635" w:rsidP="00731635">
      <w:pPr>
        <w:pStyle w:val="Default"/>
        <w:rPr>
          <w:rFonts w:ascii="Arial" w:eastAsia="BIHKIM+ArialMT" w:hAnsi="Arial" w:cs="Arial"/>
          <w:color w:val="auto"/>
          <w:sz w:val="20"/>
          <w:szCs w:val="20"/>
        </w:rPr>
      </w:pPr>
    </w:p>
    <w:p w14:paraId="5FF8A2E9" w14:textId="77777777" w:rsidR="00731635" w:rsidRPr="00B07809" w:rsidRDefault="00731635" w:rsidP="00731635">
      <w:pPr>
        <w:pStyle w:val="Pa36"/>
        <w:jc w:val="both"/>
        <w:rPr>
          <w:rFonts w:eastAsia="BIHKIM+ArialMT"/>
          <w:sz w:val="20"/>
          <w:szCs w:val="20"/>
        </w:rPr>
      </w:pPr>
      <w:r w:rsidRPr="00B07809">
        <w:rPr>
          <w:rStyle w:val="A11"/>
          <w:rFonts w:eastAsia="BIHKIM+ArialMT"/>
          <w:color w:val="auto"/>
          <w:sz w:val="20"/>
          <w:szCs w:val="20"/>
        </w:rPr>
        <w:t>E – HITROST VOŽNJE</w:t>
      </w:r>
    </w:p>
    <w:p w14:paraId="608EB64F"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1. POČASNA VOŽNJA </w:t>
      </w:r>
    </w:p>
    <w:p w14:paraId="5DF4E39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vozi prepočasi glede na okoliščine </w:t>
      </w:r>
    </w:p>
    <w:p w14:paraId="16CC1178"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ovira promet s počasno vožnjo</w:t>
      </w:r>
    </w:p>
    <w:p w14:paraId="2DC6D481"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2. NEPRIMERNA HITROST </w:t>
      </w:r>
    </w:p>
    <w:p w14:paraId="3FD31D46"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lastRenderedPageBreak/>
        <w:t>- vozi z neprimerno hitrostjo</w:t>
      </w:r>
    </w:p>
    <w:p w14:paraId="2116DA0D"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3. PREKORAČITEV HITROSTI </w:t>
      </w:r>
    </w:p>
    <w:p w14:paraId="04B7F37A"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prekorači dovoljeno hitrost</w:t>
      </w:r>
    </w:p>
    <w:p w14:paraId="20043F20"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4. ZMANJŠANJE HITROSTI </w:t>
      </w:r>
    </w:p>
    <w:p w14:paraId="5DF6841E"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 prepozno ali prezgodaj zmanjša hitrost</w:t>
      </w:r>
    </w:p>
    <w:p w14:paraId="55375667" w14:textId="77777777" w:rsidR="00731635" w:rsidRPr="00B07809" w:rsidRDefault="00731635" w:rsidP="00731635">
      <w:pPr>
        <w:pStyle w:val="Default"/>
        <w:rPr>
          <w:rFonts w:ascii="Arial" w:eastAsia="BIHKIM+ArialMT" w:hAnsi="Arial" w:cs="Arial"/>
          <w:color w:val="auto"/>
          <w:sz w:val="20"/>
          <w:szCs w:val="20"/>
        </w:rPr>
        <w:sectPr w:rsidR="00731635" w:rsidRPr="00B07809">
          <w:type w:val="continuous"/>
          <w:pgSz w:w="12240" w:h="15840"/>
          <w:pgMar w:top="1417" w:right="1417" w:bottom="1417" w:left="1417" w:header="708" w:footer="708" w:gutter="0"/>
          <w:cols w:space="708"/>
          <w:noEndnote/>
        </w:sectPr>
      </w:pPr>
    </w:p>
    <w:p w14:paraId="46FA8FA6" w14:textId="77777777" w:rsidR="00731635" w:rsidRPr="00B07809" w:rsidRDefault="00731635" w:rsidP="00731635">
      <w:pPr>
        <w:pStyle w:val="Pa36"/>
        <w:jc w:val="both"/>
        <w:rPr>
          <w:rFonts w:eastAsia="BIHKIM+ArialMT"/>
          <w:sz w:val="20"/>
          <w:szCs w:val="20"/>
        </w:rPr>
      </w:pPr>
    </w:p>
    <w:p w14:paraId="1565B22B" w14:textId="77777777" w:rsidR="00731635" w:rsidRPr="00B07809" w:rsidRDefault="00731635" w:rsidP="00731635">
      <w:pPr>
        <w:pStyle w:val="Pa36"/>
        <w:jc w:val="both"/>
        <w:rPr>
          <w:rFonts w:eastAsia="BIHKIM+ArialMT"/>
          <w:sz w:val="20"/>
          <w:szCs w:val="20"/>
        </w:rPr>
      </w:pPr>
      <w:r w:rsidRPr="00B07809">
        <w:rPr>
          <w:rStyle w:val="A11"/>
          <w:rFonts w:eastAsia="BIHKIM+ArialMT"/>
          <w:color w:val="auto"/>
          <w:sz w:val="20"/>
          <w:szCs w:val="20"/>
        </w:rPr>
        <w:t>F – PREHITEVANJE – VOŽNJA MIMO</w:t>
      </w:r>
    </w:p>
    <w:p w14:paraId="7970CD72"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1. SE NE PREPRIČA </w:t>
      </w:r>
    </w:p>
    <w:p w14:paraId="77868699"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če je cesta pred njim ali za njim prosta </w:t>
      </w:r>
    </w:p>
    <w:p w14:paraId="7EE682E8"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če ga ne prehiteva drugo vozilo</w:t>
      </w:r>
    </w:p>
    <w:p w14:paraId="6C38EAB3"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2. UTRIPALKE </w:t>
      </w:r>
    </w:p>
    <w:p w14:paraId="5E90CEEF"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-ne vključi ali izključi utripalk </w:t>
      </w:r>
    </w:p>
    <w:p w14:paraId="745F950A"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ne uporablja ustreznih utripalk</w:t>
      </w:r>
    </w:p>
    <w:p w14:paraId="11E5A842"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3. NEPRAVILNO PREHITEVANJE </w:t>
      </w:r>
    </w:p>
    <w:p w14:paraId="327496C3"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začne, konča ali vozi mimo v nepravilni razdalji </w:t>
      </w:r>
    </w:p>
    <w:p w14:paraId="3DC885D1"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ne prehiti počasno vozilo, ko to lahko varno stori</w:t>
      </w:r>
    </w:p>
    <w:p w14:paraId="50C267A2"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4. HITROST PRI PREHITEVANJU </w:t>
      </w:r>
    </w:p>
    <w:p w14:paraId="4D0EA158"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nima ustrezne hitrosti (premajhna razlika v hitrosti) </w:t>
      </w:r>
    </w:p>
    <w:p w14:paraId="45509199"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poveča hitrosti </w:t>
      </w:r>
    </w:p>
    <w:p w14:paraId="3EEE7240"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poveča hitrost, ko ga prehiteva drugo vozilo</w:t>
      </w:r>
    </w:p>
    <w:p w14:paraId="5CA1C8A8"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5. BOČNA VARNOSTNA RAZDALJA </w:t>
      </w:r>
    </w:p>
    <w:p w14:paraId="459BB2D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pretesno prehiteva </w:t>
      </w:r>
    </w:p>
    <w:p w14:paraId="0128CBD5"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pretesno vozi mimo pešca </w:t>
      </w:r>
    </w:p>
    <w:p w14:paraId="1520692C"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 pretesno vozi mimo vozila ali objekta</w:t>
      </w:r>
    </w:p>
    <w:p w14:paraId="176F78B5" w14:textId="77777777" w:rsidR="00731635" w:rsidRPr="00B07809" w:rsidRDefault="00731635" w:rsidP="00731635">
      <w:pPr>
        <w:pStyle w:val="Default"/>
        <w:rPr>
          <w:rFonts w:ascii="Arial" w:eastAsia="BIHKIM+ArialMT" w:hAnsi="Arial" w:cs="Arial"/>
          <w:color w:val="auto"/>
          <w:sz w:val="20"/>
          <w:szCs w:val="20"/>
        </w:rPr>
      </w:pPr>
    </w:p>
    <w:p w14:paraId="2A766DD1" w14:textId="77777777" w:rsidR="00731635" w:rsidRPr="00B07809" w:rsidRDefault="00731635" w:rsidP="00731635">
      <w:pPr>
        <w:pStyle w:val="Default"/>
        <w:spacing w:before="100" w:line="161" w:lineRule="atLeast"/>
        <w:jc w:val="both"/>
        <w:rPr>
          <w:rFonts w:ascii="Arial" w:eastAsia="BIHKIM+ArialMT" w:hAnsi="Arial" w:cs="Arial"/>
          <w:color w:val="auto"/>
          <w:sz w:val="20"/>
          <w:szCs w:val="20"/>
        </w:rPr>
      </w:pPr>
      <w:r w:rsidRPr="00B07809">
        <w:rPr>
          <w:rStyle w:val="A11"/>
          <w:rFonts w:ascii="Arial" w:eastAsia="BIHKIM+ArialMT" w:hAnsi="Arial"/>
          <w:color w:val="auto"/>
          <w:sz w:val="20"/>
          <w:szCs w:val="20"/>
        </w:rPr>
        <w:t>G – VOŽNJA PO HITRI CESTI/ AVTOCESTI</w:t>
      </w:r>
    </w:p>
    <w:p w14:paraId="1C5FB3A5"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1. OPAZOVANJE </w:t>
      </w:r>
    </w:p>
    <w:p w14:paraId="1E7B926E"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opazuje prometa pred, za in ob vozilu </w:t>
      </w:r>
    </w:p>
    <w:p w14:paraId="05AD3AC0"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napačno oceni hitrost in razdaljo vozil</w:t>
      </w:r>
    </w:p>
    <w:p w14:paraId="61B39D18"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2. UTRIPALKE </w:t>
      </w:r>
    </w:p>
    <w:p w14:paraId="429E92E6"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vključi utripalk </w:t>
      </w:r>
    </w:p>
    <w:p w14:paraId="5876565F"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vključi utripalk pravočasno </w:t>
      </w:r>
    </w:p>
    <w:p w14:paraId="4EDC6C0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izključi utripalk </w:t>
      </w:r>
    </w:p>
    <w:p w14:paraId="7929297F"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ne uporablja ustreznih utripalk</w:t>
      </w:r>
    </w:p>
    <w:p w14:paraId="3B29EEFD"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3. POSPEŠEVALNI PAS </w:t>
      </w:r>
    </w:p>
    <w:p w14:paraId="52C23182"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vozi dovolj dolgo po pospeševalnem pasu </w:t>
      </w:r>
    </w:p>
    <w:p w14:paraId="7EF21AA5"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prevozi označbo konec pospeševalnega pasu </w:t>
      </w:r>
    </w:p>
    <w:p w14:paraId="28F524A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ne prilagodi hitrosti</w:t>
      </w:r>
    </w:p>
    <w:p w14:paraId="5F8BE61F"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4. PROMETNI PAS </w:t>
      </w:r>
    </w:p>
    <w:p w14:paraId="150809BB"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vozi po ustreznem prometnem pasu </w:t>
      </w:r>
    </w:p>
    <w:p w14:paraId="706A15EF"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pretirano zmanjša hitrost na prometnem pasu </w:t>
      </w:r>
    </w:p>
    <w:p w14:paraId="30D86B36"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prehitro ali prepozno zapelje na zaviralni pas</w:t>
      </w:r>
    </w:p>
    <w:p w14:paraId="7995B3FB"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5. ZAVIRALNI PAS </w:t>
      </w:r>
    </w:p>
    <w:p w14:paraId="7F269B51"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-vozi z neustrezno hitrostjo</w:t>
      </w:r>
    </w:p>
    <w:p w14:paraId="07216B70"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6 HITROST VOŽNJE </w:t>
      </w:r>
    </w:p>
    <w:p w14:paraId="282368A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vozi prepočasi glede na prometne okoliščine </w:t>
      </w:r>
    </w:p>
    <w:p w14:paraId="717294A6"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vozi z neprimerno hitrostjo, glede na okoliščine (megla, sneg, led, poledica) </w:t>
      </w:r>
    </w:p>
    <w:p w14:paraId="53BD972B"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prekorači dovoljeno hitrost</w:t>
      </w:r>
    </w:p>
    <w:p w14:paraId="2B5D37FF"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7. PREHITEVANJE – VOŽNJA MIMO </w:t>
      </w:r>
    </w:p>
    <w:p w14:paraId="3239F047"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ne prehiti drugih vozil, ko mu to omogočajo prometne razmere </w:t>
      </w:r>
    </w:p>
    <w:p w14:paraId="73C3A7EF"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začne ali konča prehitevanje v nepravilni razdalji </w:t>
      </w:r>
    </w:p>
    <w:p w14:paraId="340E7B5A"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sunkovito spreminja lego ali pas na vozišču </w:t>
      </w:r>
    </w:p>
    <w:p w14:paraId="2A9F0B88"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 prehiteva, kjer je prehitevanje prepovedano, nevarno ali neprimerno </w:t>
      </w:r>
    </w:p>
    <w:p w14:paraId="328A2019"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tesno prehitevanje</w:t>
      </w:r>
    </w:p>
    <w:p w14:paraId="77FE21B1" w14:textId="77777777" w:rsidR="00731635" w:rsidRPr="00B07809" w:rsidRDefault="00731635" w:rsidP="00731635">
      <w:pPr>
        <w:pStyle w:val="Pa36"/>
        <w:jc w:val="both"/>
        <w:rPr>
          <w:rFonts w:eastAsia="BIHKIM+ArialMT"/>
          <w:sz w:val="20"/>
          <w:szCs w:val="20"/>
        </w:rPr>
      </w:pPr>
      <w:r w:rsidRPr="00B07809">
        <w:rPr>
          <w:rStyle w:val="A11"/>
          <w:rFonts w:eastAsia="BIHKIM+ArialMT"/>
          <w:b w:val="0"/>
          <w:bCs w:val="0"/>
          <w:color w:val="auto"/>
          <w:sz w:val="20"/>
          <w:szCs w:val="20"/>
        </w:rPr>
        <w:t xml:space="preserve">točka 8. OMOGOČANJE VKLJUČEVANJA DRUGIH </w:t>
      </w:r>
    </w:p>
    <w:p w14:paraId="6B5F6F7F" w14:textId="77777777" w:rsidR="00731635" w:rsidRPr="00B07809" w:rsidRDefault="00731635" w:rsidP="00731635">
      <w:pPr>
        <w:pStyle w:val="Pa36"/>
        <w:jc w:val="both"/>
        <w:rPr>
          <w:rStyle w:val="A11"/>
          <w:rFonts w:eastAsia="BIHKIM+ArialMT"/>
          <w:b w:val="0"/>
          <w:bCs w:val="0"/>
          <w:color w:val="auto"/>
          <w:sz w:val="20"/>
          <w:szCs w:val="20"/>
        </w:rPr>
      </w:pPr>
      <w:r w:rsidRPr="00B07809">
        <w:rPr>
          <w:rStyle w:val="A11"/>
          <w:rFonts w:eastAsia="BIHKIM+ArialMT"/>
          <w:b w:val="0"/>
          <w:bCs w:val="0"/>
          <w:color w:val="auto"/>
          <w:sz w:val="20"/>
          <w:szCs w:val="20"/>
        </w:rPr>
        <w:t>- ne omogoča vključitve drugih vozil, ko je to potrebno</w:t>
      </w:r>
    </w:p>
    <w:p w14:paraId="47454011" w14:textId="77777777" w:rsidR="00731635" w:rsidRPr="00B07809" w:rsidRDefault="00731635" w:rsidP="00731635">
      <w:pPr>
        <w:pStyle w:val="Default"/>
        <w:rPr>
          <w:rFonts w:ascii="Arial" w:eastAsia="BIHKIM+ArialMT" w:hAnsi="Arial" w:cs="Arial"/>
          <w:color w:val="auto"/>
          <w:sz w:val="20"/>
          <w:szCs w:val="20"/>
        </w:rPr>
      </w:pPr>
    </w:p>
    <w:p w14:paraId="46B7996D" w14:textId="77777777" w:rsidR="00731635" w:rsidRPr="00B07809" w:rsidRDefault="00731635" w:rsidP="00731635">
      <w:pPr>
        <w:pStyle w:val="Default"/>
        <w:spacing w:before="40" w:line="161" w:lineRule="atLeast"/>
        <w:jc w:val="both"/>
        <w:rPr>
          <w:rStyle w:val="A11"/>
          <w:rFonts w:ascii="Arial" w:eastAsia="BIHKIM+ArialMT" w:hAnsi="Arial"/>
          <w:color w:val="auto"/>
          <w:sz w:val="20"/>
          <w:szCs w:val="20"/>
        </w:rPr>
      </w:pPr>
      <w:r w:rsidRPr="00B07809">
        <w:rPr>
          <w:rStyle w:val="A11"/>
          <w:rFonts w:ascii="Arial" w:eastAsia="BIHKIM+ArialMT" w:hAnsi="Arial"/>
          <w:color w:val="auto"/>
          <w:sz w:val="20"/>
          <w:szCs w:val="20"/>
        </w:rPr>
        <w:t>H – POSREDOVANJE UČITELJA VOŽNJE</w:t>
      </w:r>
    </w:p>
    <w:p w14:paraId="0C85CEDB" w14:textId="77777777" w:rsidR="00731635" w:rsidRPr="00B07809" w:rsidRDefault="00731635" w:rsidP="00731635">
      <w:pPr>
        <w:pStyle w:val="Default"/>
        <w:spacing w:before="40" w:line="161" w:lineRule="atLeast"/>
        <w:jc w:val="both"/>
        <w:rPr>
          <w:rFonts w:ascii="Arial" w:eastAsia="BIHKIM+ArialMT" w:hAnsi="Arial" w:cs="Arial"/>
          <w:color w:val="auto"/>
          <w:sz w:val="20"/>
          <w:szCs w:val="20"/>
        </w:rPr>
        <w:sectPr w:rsidR="00731635" w:rsidRPr="00B07809">
          <w:type w:val="continuous"/>
          <w:pgSz w:w="12240" w:h="15840"/>
          <w:pgMar w:top="1417" w:right="1417" w:bottom="1417" w:left="1417" w:header="708" w:footer="708" w:gutter="0"/>
          <w:cols w:space="708"/>
          <w:noEndnote/>
        </w:sectPr>
      </w:pPr>
    </w:p>
    <w:tbl>
      <w:tblPr>
        <w:tblW w:w="0" w:type="auto"/>
        <w:tblCellMar>
          <w:left w:w="70" w:type="dxa"/>
          <w:right w:w="70" w:type="dxa"/>
        </w:tblCellMar>
        <w:tblLook w:val="0000" w:firstRow="0" w:lastRow="0" w:firstColumn="0" w:lastColumn="0" w:noHBand="0" w:noVBand="0"/>
      </w:tblPr>
      <w:tblGrid>
        <w:gridCol w:w="1185"/>
        <w:gridCol w:w="396"/>
        <w:gridCol w:w="133"/>
        <w:gridCol w:w="1697"/>
        <w:gridCol w:w="580"/>
        <w:gridCol w:w="824"/>
        <w:gridCol w:w="1889"/>
        <w:gridCol w:w="944"/>
        <w:gridCol w:w="1564"/>
      </w:tblGrid>
      <w:tr w:rsidR="00731635" w:rsidRPr="00B07809" w14:paraId="0AE7AE6E" w14:textId="77777777" w:rsidTr="006122C9">
        <w:trPr>
          <w:cantSplit/>
        </w:trPr>
        <w:tc>
          <w:tcPr>
            <w:tcW w:w="6914" w:type="dxa"/>
            <w:gridSpan w:val="7"/>
            <w:vAlign w:val="bottom"/>
          </w:tcPr>
          <w:p w14:paraId="045D5C63" w14:textId="77777777" w:rsidR="00731635" w:rsidRPr="00B07809" w:rsidRDefault="00731635" w:rsidP="006122C9">
            <w:pPr>
              <w:rPr>
                <w:rFonts w:cs="Arial"/>
                <w:sz w:val="20"/>
                <w:szCs w:val="20"/>
              </w:rPr>
            </w:pPr>
            <w:r w:rsidRPr="00B07809">
              <w:rPr>
                <w:rFonts w:cs="Arial"/>
                <w:b/>
                <w:bCs/>
                <w:sz w:val="20"/>
                <w:szCs w:val="20"/>
              </w:rPr>
              <w:lastRenderedPageBreak/>
              <w:t>OBRAZEC ZA OCENJEVANJE SPRETNOSTI IN OBNAŠANJA</w:t>
            </w:r>
          </w:p>
        </w:tc>
        <w:tc>
          <w:tcPr>
            <w:tcW w:w="951" w:type="dxa"/>
            <w:vAlign w:val="bottom"/>
          </w:tcPr>
          <w:p w14:paraId="0CADF79E" w14:textId="77777777" w:rsidR="00731635" w:rsidRPr="00B07809" w:rsidRDefault="00731635" w:rsidP="006122C9">
            <w:pPr>
              <w:rPr>
                <w:rFonts w:cs="Arial"/>
                <w:sz w:val="20"/>
                <w:szCs w:val="20"/>
              </w:rPr>
            </w:pPr>
            <w:r w:rsidRPr="00B07809">
              <w:rPr>
                <w:rFonts w:cs="Arial"/>
                <w:sz w:val="20"/>
                <w:szCs w:val="20"/>
              </w:rPr>
              <w:t>Kraj:</w:t>
            </w:r>
          </w:p>
        </w:tc>
        <w:tc>
          <w:tcPr>
            <w:tcW w:w="1679" w:type="dxa"/>
            <w:tcBorders>
              <w:bottom w:val="single" w:sz="4" w:space="0" w:color="auto"/>
            </w:tcBorders>
            <w:vAlign w:val="bottom"/>
          </w:tcPr>
          <w:p w14:paraId="09011DFA" w14:textId="77777777" w:rsidR="00731635" w:rsidRPr="00B07809" w:rsidRDefault="00731635" w:rsidP="006122C9">
            <w:pPr>
              <w:rPr>
                <w:rFonts w:cs="Arial"/>
                <w:sz w:val="20"/>
                <w:szCs w:val="20"/>
              </w:rPr>
            </w:pPr>
          </w:p>
        </w:tc>
      </w:tr>
      <w:tr w:rsidR="00731635" w:rsidRPr="00B07809" w14:paraId="414A94C3" w14:textId="77777777" w:rsidTr="006122C9">
        <w:trPr>
          <w:cantSplit/>
        </w:trPr>
        <w:tc>
          <w:tcPr>
            <w:tcW w:w="6914" w:type="dxa"/>
            <w:gridSpan w:val="7"/>
            <w:vAlign w:val="bottom"/>
          </w:tcPr>
          <w:p w14:paraId="751B64AF" w14:textId="77777777" w:rsidR="00731635" w:rsidRPr="00B07809" w:rsidRDefault="00731635" w:rsidP="006122C9">
            <w:pPr>
              <w:rPr>
                <w:rFonts w:cs="Arial"/>
                <w:b/>
                <w:bCs/>
                <w:sz w:val="20"/>
                <w:szCs w:val="20"/>
              </w:rPr>
            </w:pPr>
          </w:p>
        </w:tc>
        <w:tc>
          <w:tcPr>
            <w:tcW w:w="951" w:type="dxa"/>
            <w:vAlign w:val="bottom"/>
          </w:tcPr>
          <w:p w14:paraId="36F28CA7" w14:textId="77777777" w:rsidR="00731635" w:rsidRPr="00B07809" w:rsidRDefault="00731635" w:rsidP="006122C9">
            <w:pPr>
              <w:rPr>
                <w:rFonts w:cs="Arial"/>
                <w:sz w:val="20"/>
                <w:szCs w:val="20"/>
              </w:rPr>
            </w:pPr>
            <w:r w:rsidRPr="00B07809">
              <w:rPr>
                <w:rFonts w:cs="Arial"/>
                <w:sz w:val="20"/>
                <w:szCs w:val="20"/>
              </w:rPr>
              <w:t>Datum:</w:t>
            </w:r>
          </w:p>
        </w:tc>
        <w:tc>
          <w:tcPr>
            <w:tcW w:w="1679" w:type="dxa"/>
            <w:tcBorders>
              <w:top w:val="single" w:sz="4" w:space="0" w:color="auto"/>
              <w:bottom w:val="single" w:sz="4" w:space="0" w:color="auto"/>
            </w:tcBorders>
            <w:vAlign w:val="bottom"/>
          </w:tcPr>
          <w:p w14:paraId="120ABEE8" w14:textId="77777777" w:rsidR="00731635" w:rsidRPr="00B07809" w:rsidRDefault="00731635" w:rsidP="006122C9">
            <w:pPr>
              <w:rPr>
                <w:rFonts w:cs="Arial"/>
                <w:sz w:val="20"/>
                <w:szCs w:val="20"/>
              </w:rPr>
            </w:pPr>
          </w:p>
        </w:tc>
      </w:tr>
      <w:tr w:rsidR="00731635" w:rsidRPr="00B07809" w14:paraId="0839E082" w14:textId="77777777" w:rsidTr="006122C9">
        <w:trPr>
          <w:cantSplit/>
        </w:trPr>
        <w:tc>
          <w:tcPr>
            <w:tcW w:w="1063" w:type="dxa"/>
            <w:vAlign w:val="bottom"/>
          </w:tcPr>
          <w:p w14:paraId="6539C572" w14:textId="77777777" w:rsidR="00731635" w:rsidRPr="00B07809" w:rsidRDefault="00731635" w:rsidP="006122C9">
            <w:pPr>
              <w:rPr>
                <w:rFonts w:cs="Arial"/>
                <w:b/>
                <w:bCs/>
                <w:sz w:val="20"/>
                <w:szCs w:val="20"/>
              </w:rPr>
            </w:pPr>
            <w:r w:rsidRPr="00B07809">
              <w:rPr>
                <w:rFonts w:cs="Arial"/>
                <w:b/>
                <w:bCs/>
                <w:sz w:val="20"/>
                <w:szCs w:val="20"/>
              </w:rPr>
              <w:t>Kategorija:</w:t>
            </w:r>
          </w:p>
        </w:tc>
        <w:tc>
          <w:tcPr>
            <w:tcW w:w="2975" w:type="dxa"/>
            <w:gridSpan w:val="4"/>
            <w:tcBorders>
              <w:bottom w:val="single" w:sz="4" w:space="0" w:color="auto"/>
            </w:tcBorders>
            <w:vAlign w:val="bottom"/>
          </w:tcPr>
          <w:p w14:paraId="745880A0" w14:textId="77777777" w:rsidR="00731635" w:rsidRPr="00B07809" w:rsidRDefault="00731635" w:rsidP="006122C9">
            <w:pPr>
              <w:rPr>
                <w:rFonts w:cs="Arial"/>
                <w:b/>
                <w:bCs/>
                <w:sz w:val="20"/>
                <w:szCs w:val="20"/>
              </w:rPr>
            </w:pPr>
          </w:p>
        </w:tc>
        <w:tc>
          <w:tcPr>
            <w:tcW w:w="2876" w:type="dxa"/>
            <w:gridSpan w:val="2"/>
            <w:vAlign w:val="bottom"/>
          </w:tcPr>
          <w:p w14:paraId="024B6EA5" w14:textId="77777777" w:rsidR="00731635" w:rsidRPr="00B07809" w:rsidRDefault="00731635" w:rsidP="006122C9">
            <w:pPr>
              <w:rPr>
                <w:rFonts w:cs="Arial"/>
                <w:b/>
                <w:bCs/>
                <w:sz w:val="20"/>
                <w:szCs w:val="20"/>
              </w:rPr>
            </w:pPr>
          </w:p>
        </w:tc>
        <w:tc>
          <w:tcPr>
            <w:tcW w:w="951" w:type="dxa"/>
            <w:vAlign w:val="bottom"/>
          </w:tcPr>
          <w:p w14:paraId="22E04E70" w14:textId="77777777" w:rsidR="00731635" w:rsidRPr="00B07809" w:rsidRDefault="00731635" w:rsidP="006122C9">
            <w:pPr>
              <w:rPr>
                <w:rFonts w:cs="Arial"/>
                <w:sz w:val="20"/>
                <w:szCs w:val="20"/>
              </w:rPr>
            </w:pPr>
            <w:r w:rsidRPr="00B07809">
              <w:rPr>
                <w:rFonts w:cs="Arial"/>
                <w:sz w:val="20"/>
                <w:szCs w:val="20"/>
              </w:rPr>
              <w:t>Ura:</w:t>
            </w:r>
          </w:p>
        </w:tc>
        <w:tc>
          <w:tcPr>
            <w:tcW w:w="1679" w:type="dxa"/>
            <w:tcBorders>
              <w:top w:val="single" w:sz="4" w:space="0" w:color="auto"/>
              <w:bottom w:val="single" w:sz="4" w:space="0" w:color="auto"/>
            </w:tcBorders>
            <w:vAlign w:val="bottom"/>
          </w:tcPr>
          <w:p w14:paraId="122DF5C2" w14:textId="77777777" w:rsidR="00731635" w:rsidRPr="00B07809" w:rsidRDefault="00731635" w:rsidP="006122C9">
            <w:pPr>
              <w:rPr>
                <w:rFonts w:cs="Arial"/>
                <w:sz w:val="20"/>
                <w:szCs w:val="20"/>
              </w:rPr>
            </w:pPr>
          </w:p>
        </w:tc>
      </w:tr>
      <w:tr w:rsidR="00731635" w:rsidRPr="00B07809" w14:paraId="2A85AABF" w14:textId="77777777" w:rsidTr="006122C9">
        <w:trPr>
          <w:cantSplit/>
        </w:trPr>
        <w:tc>
          <w:tcPr>
            <w:tcW w:w="1063" w:type="dxa"/>
            <w:vAlign w:val="bottom"/>
          </w:tcPr>
          <w:p w14:paraId="2F668437" w14:textId="77777777" w:rsidR="00731635" w:rsidRPr="00B07809" w:rsidRDefault="00731635" w:rsidP="006122C9">
            <w:pPr>
              <w:rPr>
                <w:rFonts w:cs="Arial"/>
                <w:b/>
                <w:bCs/>
                <w:sz w:val="20"/>
                <w:szCs w:val="20"/>
              </w:rPr>
            </w:pPr>
          </w:p>
        </w:tc>
        <w:tc>
          <w:tcPr>
            <w:tcW w:w="2975" w:type="dxa"/>
            <w:gridSpan w:val="4"/>
            <w:tcBorders>
              <w:top w:val="single" w:sz="4" w:space="0" w:color="auto"/>
            </w:tcBorders>
            <w:vAlign w:val="bottom"/>
          </w:tcPr>
          <w:p w14:paraId="0AEAF32C" w14:textId="77777777" w:rsidR="00731635" w:rsidRPr="00B07809" w:rsidRDefault="00731635" w:rsidP="006122C9">
            <w:pPr>
              <w:rPr>
                <w:rFonts w:cs="Arial"/>
                <w:b/>
                <w:bCs/>
                <w:sz w:val="20"/>
                <w:szCs w:val="20"/>
              </w:rPr>
            </w:pPr>
          </w:p>
        </w:tc>
        <w:tc>
          <w:tcPr>
            <w:tcW w:w="2876" w:type="dxa"/>
            <w:gridSpan w:val="2"/>
            <w:vAlign w:val="bottom"/>
          </w:tcPr>
          <w:p w14:paraId="727F9382" w14:textId="77777777" w:rsidR="00731635" w:rsidRPr="00B07809" w:rsidRDefault="00731635" w:rsidP="006122C9">
            <w:pPr>
              <w:rPr>
                <w:rFonts w:cs="Arial"/>
                <w:b/>
                <w:bCs/>
                <w:sz w:val="20"/>
                <w:szCs w:val="20"/>
              </w:rPr>
            </w:pPr>
          </w:p>
        </w:tc>
        <w:tc>
          <w:tcPr>
            <w:tcW w:w="951" w:type="dxa"/>
            <w:vAlign w:val="bottom"/>
          </w:tcPr>
          <w:p w14:paraId="234AC8BB" w14:textId="77777777" w:rsidR="00731635" w:rsidRPr="00B07809" w:rsidRDefault="00731635" w:rsidP="006122C9">
            <w:pPr>
              <w:rPr>
                <w:rFonts w:cs="Arial"/>
                <w:sz w:val="20"/>
                <w:szCs w:val="20"/>
              </w:rPr>
            </w:pPr>
          </w:p>
        </w:tc>
        <w:tc>
          <w:tcPr>
            <w:tcW w:w="1679" w:type="dxa"/>
            <w:tcBorders>
              <w:top w:val="single" w:sz="4" w:space="0" w:color="auto"/>
            </w:tcBorders>
            <w:vAlign w:val="bottom"/>
          </w:tcPr>
          <w:p w14:paraId="070373FF" w14:textId="77777777" w:rsidR="00731635" w:rsidRPr="00B07809" w:rsidRDefault="00731635" w:rsidP="006122C9">
            <w:pPr>
              <w:rPr>
                <w:rFonts w:cs="Arial"/>
                <w:sz w:val="20"/>
                <w:szCs w:val="20"/>
              </w:rPr>
            </w:pPr>
          </w:p>
        </w:tc>
      </w:tr>
      <w:tr w:rsidR="00731635" w:rsidRPr="00B07809" w14:paraId="1DF401CF" w14:textId="77777777" w:rsidTr="006122C9">
        <w:trPr>
          <w:cantSplit/>
        </w:trPr>
        <w:tc>
          <w:tcPr>
            <w:tcW w:w="1630" w:type="dxa"/>
            <w:gridSpan w:val="3"/>
            <w:vAlign w:val="bottom"/>
          </w:tcPr>
          <w:p w14:paraId="64F42233" w14:textId="77777777" w:rsidR="00731635" w:rsidRPr="00B07809" w:rsidRDefault="00731635" w:rsidP="006122C9">
            <w:pPr>
              <w:rPr>
                <w:rFonts w:cs="Arial"/>
                <w:sz w:val="20"/>
                <w:szCs w:val="20"/>
              </w:rPr>
            </w:pPr>
            <w:r w:rsidRPr="00B07809">
              <w:rPr>
                <w:rFonts w:cs="Arial"/>
                <w:sz w:val="20"/>
                <w:szCs w:val="20"/>
              </w:rPr>
              <w:t>Priimek in ime kandidata:</w:t>
            </w:r>
          </w:p>
        </w:tc>
        <w:tc>
          <w:tcPr>
            <w:tcW w:w="5284" w:type="dxa"/>
            <w:gridSpan w:val="4"/>
            <w:tcBorders>
              <w:bottom w:val="single" w:sz="4" w:space="0" w:color="auto"/>
            </w:tcBorders>
            <w:vAlign w:val="bottom"/>
          </w:tcPr>
          <w:p w14:paraId="04D0DCF1" w14:textId="77777777" w:rsidR="00731635" w:rsidRPr="00B07809" w:rsidRDefault="00731635" w:rsidP="006122C9">
            <w:pPr>
              <w:rPr>
                <w:rFonts w:cs="Arial"/>
                <w:sz w:val="20"/>
                <w:szCs w:val="20"/>
              </w:rPr>
            </w:pPr>
          </w:p>
        </w:tc>
        <w:tc>
          <w:tcPr>
            <w:tcW w:w="951" w:type="dxa"/>
            <w:vAlign w:val="bottom"/>
          </w:tcPr>
          <w:p w14:paraId="5BB8B7EE" w14:textId="77777777" w:rsidR="00731635" w:rsidRPr="00B07809" w:rsidRDefault="00731635" w:rsidP="006122C9">
            <w:pPr>
              <w:rPr>
                <w:rFonts w:cs="Arial"/>
                <w:sz w:val="20"/>
                <w:szCs w:val="20"/>
              </w:rPr>
            </w:pPr>
            <w:r w:rsidRPr="00B07809">
              <w:rPr>
                <w:rFonts w:cs="Arial"/>
                <w:sz w:val="20"/>
                <w:szCs w:val="20"/>
              </w:rPr>
              <w:t>Št. reg.:</w:t>
            </w:r>
          </w:p>
        </w:tc>
        <w:tc>
          <w:tcPr>
            <w:tcW w:w="1679" w:type="dxa"/>
            <w:tcBorders>
              <w:bottom w:val="single" w:sz="4" w:space="0" w:color="auto"/>
            </w:tcBorders>
            <w:vAlign w:val="bottom"/>
          </w:tcPr>
          <w:p w14:paraId="58751002" w14:textId="77777777" w:rsidR="00731635" w:rsidRPr="00B07809" w:rsidRDefault="00731635" w:rsidP="006122C9">
            <w:pPr>
              <w:rPr>
                <w:rFonts w:cs="Arial"/>
                <w:sz w:val="20"/>
                <w:szCs w:val="20"/>
              </w:rPr>
            </w:pPr>
          </w:p>
        </w:tc>
      </w:tr>
      <w:tr w:rsidR="00731635" w:rsidRPr="00B07809" w14:paraId="02FFE2A9" w14:textId="77777777" w:rsidTr="006122C9">
        <w:trPr>
          <w:cantSplit/>
        </w:trPr>
        <w:tc>
          <w:tcPr>
            <w:tcW w:w="1063" w:type="dxa"/>
            <w:vAlign w:val="bottom"/>
          </w:tcPr>
          <w:p w14:paraId="34F616F3" w14:textId="77777777" w:rsidR="00731635" w:rsidRPr="00B07809" w:rsidRDefault="00731635" w:rsidP="006122C9">
            <w:pPr>
              <w:rPr>
                <w:rFonts w:cs="Arial"/>
                <w:sz w:val="20"/>
                <w:szCs w:val="20"/>
              </w:rPr>
            </w:pPr>
            <w:r w:rsidRPr="00B07809">
              <w:rPr>
                <w:rFonts w:cs="Arial"/>
                <w:sz w:val="20"/>
                <w:szCs w:val="20"/>
              </w:rPr>
              <w:t>Začetek ob</w:t>
            </w:r>
          </w:p>
        </w:tc>
        <w:tc>
          <w:tcPr>
            <w:tcW w:w="2394" w:type="dxa"/>
            <w:gridSpan w:val="3"/>
            <w:tcBorders>
              <w:bottom w:val="single" w:sz="4" w:space="0" w:color="auto"/>
            </w:tcBorders>
            <w:vAlign w:val="bottom"/>
          </w:tcPr>
          <w:p w14:paraId="5FDB3D52" w14:textId="77777777" w:rsidR="00731635" w:rsidRPr="00B07809" w:rsidRDefault="00731635" w:rsidP="006122C9">
            <w:pPr>
              <w:rPr>
                <w:rFonts w:cs="Arial"/>
                <w:sz w:val="20"/>
                <w:szCs w:val="20"/>
              </w:rPr>
            </w:pPr>
          </w:p>
        </w:tc>
        <w:tc>
          <w:tcPr>
            <w:tcW w:w="1432" w:type="dxa"/>
            <w:gridSpan w:val="2"/>
            <w:vAlign w:val="bottom"/>
          </w:tcPr>
          <w:p w14:paraId="78CC52D8" w14:textId="77777777" w:rsidR="00731635" w:rsidRPr="00B07809" w:rsidRDefault="00731635" w:rsidP="006122C9">
            <w:pPr>
              <w:rPr>
                <w:rFonts w:cs="Arial"/>
                <w:sz w:val="20"/>
                <w:szCs w:val="20"/>
              </w:rPr>
            </w:pPr>
            <w:r w:rsidRPr="00B07809">
              <w:rPr>
                <w:rFonts w:cs="Arial"/>
                <w:sz w:val="20"/>
                <w:szCs w:val="20"/>
              </w:rPr>
              <w:t>uri, stanje km števca:</w:t>
            </w:r>
          </w:p>
        </w:tc>
        <w:tc>
          <w:tcPr>
            <w:tcW w:w="2025" w:type="dxa"/>
            <w:tcBorders>
              <w:bottom w:val="single" w:sz="4" w:space="0" w:color="auto"/>
            </w:tcBorders>
            <w:vAlign w:val="bottom"/>
          </w:tcPr>
          <w:p w14:paraId="5193236D" w14:textId="77777777" w:rsidR="00731635" w:rsidRPr="00B07809" w:rsidRDefault="00731635" w:rsidP="006122C9">
            <w:pPr>
              <w:rPr>
                <w:rFonts w:cs="Arial"/>
                <w:sz w:val="20"/>
                <w:szCs w:val="20"/>
              </w:rPr>
            </w:pPr>
          </w:p>
        </w:tc>
        <w:tc>
          <w:tcPr>
            <w:tcW w:w="951" w:type="dxa"/>
            <w:vAlign w:val="bottom"/>
          </w:tcPr>
          <w:p w14:paraId="14C2E949" w14:textId="77777777" w:rsidR="00731635" w:rsidRPr="00B07809" w:rsidRDefault="00731635" w:rsidP="006122C9">
            <w:pPr>
              <w:rPr>
                <w:rFonts w:cs="Arial"/>
                <w:sz w:val="20"/>
                <w:szCs w:val="20"/>
              </w:rPr>
            </w:pPr>
            <w:r w:rsidRPr="00B07809">
              <w:rPr>
                <w:rFonts w:cs="Arial"/>
                <w:sz w:val="20"/>
                <w:szCs w:val="20"/>
              </w:rPr>
              <w:t>Avto šola:</w:t>
            </w:r>
          </w:p>
        </w:tc>
        <w:tc>
          <w:tcPr>
            <w:tcW w:w="1679" w:type="dxa"/>
            <w:tcBorders>
              <w:top w:val="single" w:sz="4" w:space="0" w:color="auto"/>
              <w:bottom w:val="single" w:sz="4" w:space="0" w:color="auto"/>
            </w:tcBorders>
            <w:vAlign w:val="bottom"/>
          </w:tcPr>
          <w:p w14:paraId="147C6373" w14:textId="77777777" w:rsidR="00731635" w:rsidRPr="00B07809" w:rsidRDefault="00731635" w:rsidP="006122C9">
            <w:pPr>
              <w:rPr>
                <w:rFonts w:cs="Arial"/>
                <w:sz w:val="20"/>
                <w:szCs w:val="20"/>
              </w:rPr>
            </w:pPr>
          </w:p>
        </w:tc>
      </w:tr>
      <w:tr w:rsidR="00731635" w:rsidRPr="00B07809" w14:paraId="7C0E2450" w14:textId="77777777" w:rsidTr="006122C9">
        <w:trPr>
          <w:cantSplit/>
        </w:trPr>
        <w:tc>
          <w:tcPr>
            <w:tcW w:w="1063" w:type="dxa"/>
            <w:vAlign w:val="bottom"/>
          </w:tcPr>
          <w:p w14:paraId="2DA7237F" w14:textId="77777777" w:rsidR="00731635" w:rsidRPr="00B07809" w:rsidRDefault="00731635" w:rsidP="006122C9">
            <w:pPr>
              <w:rPr>
                <w:rFonts w:cs="Arial"/>
                <w:sz w:val="20"/>
                <w:szCs w:val="20"/>
              </w:rPr>
            </w:pPr>
            <w:r w:rsidRPr="00B07809">
              <w:rPr>
                <w:rFonts w:cs="Arial"/>
                <w:sz w:val="20"/>
                <w:szCs w:val="20"/>
              </w:rPr>
              <w:t>Zaključek ob</w:t>
            </w:r>
          </w:p>
        </w:tc>
        <w:tc>
          <w:tcPr>
            <w:tcW w:w="2394" w:type="dxa"/>
            <w:gridSpan w:val="3"/>
            <w:tcBorders>
              <w:top w:val="single" w:sz="4" w:space="0" w:color="auto"/>
              <w:bottom w:val="single" w:sz="4" w:space="0" w:color="auto"/>
            </w:tcBorders>
            <w:vAlign w:val="bottom"/>
          </w:tcPr>
          <w:p w14:paraId="0009782A" w14:textId="77777777" w:rsidR="00731635" w:rsidRPr="00B07809" w:rsidRDefault="00731635" w:rsidP="006122C9">
            <w:pPr>
              <w:rPr>
                <w:rFonts w:cs="Arial"/>
                <w:sz w:val="20"/>
                <w:szCs w:val="20"/>
              </w:rPr>
            </w:pPr>
          </w:p>
        </w:tc>
        <w:tc>
          <w:tcPr>
            <w:tcW w:w="1432" w:type="dxa"/>
            <w:gridSpan w:val="2"/>
            <w:vAlign w:val="bottom"/>
          </w:tcPr>
          <w:p w14:paraId="06539025" w14:textId="77777777" w:rsidR="00731635" w:rsidRPr="00B07809" w:rsidRDefault="00731635" w:rsidP="006122C9">
            <w:pPr>
              <w:rPr>
                <w:rFonts w:cs="Arial"/>
                <w:sz w:val="20"/>
                <w:szCs w:val="20"/>
              </w:rPr>
            </w:pPr>
            <w:r w:rsidRPr="00B07809">
              <w:rPr>
                <w:rFonts w:cs="Arial"/>
                <w:sz w:val="20"/>
                <w:szCs w:val="20"/>
              </w:rPr>
              <w:t>uri, stanje km števca:</w:t>
            </w:r>
          </w:p>
        </w:tc>
        <w:tc>
          <w:tcPr>
            <w:tcW w:w="2025" w:type="dxa"/>
            <w:tcBorders>
              <w:top w:val="single" w:sz="4" w:space="0" w:color="auto"/>
              <w:bottom w:val="single" w:sz="4" w:space="0" w:color="auto"/>
            </w:tcBorders>
            <w:vAlign w:val="bottom"/>
          </w:tcPr>
          <w:p w14:paraId="4ECD875A" w14:textId="77777777" w:rsidR="00731635" w:rsidRPr="00B07809" w:rsidRDefault="00731635" w:rsidP="006122C9">
            <w:pPr>
              <w:rPr>
                <w:rFonts w:cs="Arial"/>
                <w:sz w:val="20"/>
                <w:szCs w:val="20"/>
              </w:rPr>
            </w:pPr>
          </w:p>
        </w:tc>
        <w:tc>
          <w:tcPr>
            <w:tcW w:w="951" w:type="dxa"/>
            <w:vAlign w:val="bottom"/>
          </w:tcPr>
          <w:p w14:paraId="3DCE59C3" w14:textId="77777777" w:rsidR="00731635" w:rsidRPr="00B07809" w:rsidRDefault="00731635" w:rsidP="006122C9">
            <w:pPr>
              <w:rPr>
                <w:rFonts w:cs="Arial"/>
                <w:sz w:val="20"/>
                <w:szCs w:val="20"/>
              </w:rPr>
            </w:pPr>
            <w:r w:rsidRPr="00B07809">
              <w:rPr>
                <w:rFonts w:cs="Arial"/>
                <w:sz w:val="20"/>
                <w:szCs w:val="20"/>
              </w:rPr>
              <w:t>Učitelj vožnje:</w:t>
            </w:r>
          </w:p>
        </w:tc>
        <w:tc>
          <w:tcPr>
            <w:tcW w:w="1679" w:type="dxa"/>
            <w:tcBorders>
              <w:top w:val="single" w:sz="4" w:space="0" w:color="auto"/>
              <w:bottom w:val="single" w:sz="4" w:space="0" w:color="auto"/>
            </w:tcBorders>
            <w:vAlign w:val="bottom"/>
          </w:tcPr>
          <w:p w14:paraId="30565BD7" w14:textId="77777777" w:rsidR="00731635" w:rsidRPr="00B07809" w:rsidRDefault="00731635" w:rsidP="006122C9">
            <w:pPr>
              <w:rPr>
                <w:rFonts w:cs="Arial"/>
                <w:sz w:val="20"/>
                <w:szCs w:val="20"/>
              </w:rPr>
            </w:pPr>
          </w:p>
        </w:tc>
      </w:tr>
      <w:tr w:rsidR="00731635" w:rsidRPr="00B07809" w14:paraId="186B37B5" w14:textId="77777777" w:rsidTr="006122C9">
        <w:trPr>
          <w:cantSplit/>
        </w:trPr>
        <w:tc>
          <w:tcPr>
            <w:tcW w:w="1063" w:type="dxa"/>
            <w:vAlign w:val="bottom"/>
          </w:tcPr>
          <w:p w14:paraId="45940FC4" w14:textId="77777777" w:rsidR="00731635" w:rsidRPr="00B07809" w:rsidRDefault="00731635" w:rsidP="006122C9">
            <w:pPr>
              <w:rPr>
                <w:rFonts w:cs="Arial"/>
                <w:sz w:val="20"/>
                <w:szCs w:val="20"/>
              </w:rPr>
            </w:pPr>
            <w:r w:rsidRPr="00B07809">
              <w:rPr>
                <w:rFonts w:cs="Arial"/>
                <w:sz w:val="20"/>
                <w:szCs w:val="20"/>
              </w:rPr>
              <w:t>Število ur:</w:t>
            </w:r>
          </w:p>
        </w:tc>
        <w:tc>
          <w:tcPr>
            <w:tcW w:w="2394" w:type="dxa"/>
            <w:gridSpan w:val="3"/>
            <w:tcBorders>
              <w:top w:val="single" w:sz="4" w:space="0" w:color="auto"/>
              <w:bottom w:val="single" w:sz="4" w:space="0" w:color="auto"/>
            </w:tcBorders>
            <w:vAlign w:val="bottom"/>
          </w:tcPr>
          <w:p w14:paraId="5C2DB209" w14:textId="77777777" w:rsidR="00731635" w:rsidRPr="00B07809" w:rsidRDefault="00731635" w:rsidP="006122C9">
            <w:pPr>
              <w:rPr>
                <w:rFonts w:cs="Arial"/>
                <w:sz w:val="20"/>
                <w:szCs w:val="20"/>
              </w:rPr>
            </w:pPr>
          </w:p>
        </w:tc>
        <w:tc>
          <w:tcPr>
            <w:tcW w:w="1432" w:type="dxa"/>
            <w:gridSpan w:val="2"/>
            <w:vAlign w:val="bottom"/>
          </w:tcPr>
          <w:p w14:paraId="6013E952" w14:textId="77777777" w:rsidR="00731635" w:rsidRPr="00B07809" w:rsidRDefault="00731635" w:rsidP="006122C9">
            <w:pPr>
              <w:rPr>
                <w:rFonts w:cs="Arial"/>
                <w:sz w:val="20"/>
                <w:szCs w:val="20"/>
              </w:rPr>
            </w:pPr>
            <w:r w:rsidRPr="00B07809">
              <w:rPr>
                <w:rFonts w:cs="Arial"/>
                <w:sz w:val="20"/>
                <w:szCs w:val="20"/>
              </w:rPr>
              <w:t>Starost kandidata:</w:t>
            </w:r>
          </w:p>
        </w:tc>
        <w:tc>
          <w:tcPr>
            <w:tcW w:w="2025" w:type="dxa"/>
            <w:tcBorders>
              <w:top w:val="single" w:sz="4" w:space="0" w:color="auto"/>
              <w:bottom w:val="single" w:sz="4" w:space="0" w:color="auto"/>
            </w:tcBorders>
            <w:vAlign w:val="bottom"/>
          </w:tcPr>
          <w:p w14:paraId="76EAD7C3" w14:textId="77777777" w:rsidR="00731635" w:rsidRPr="00B07809" w:rsidRDefault="00731635" w:rsidP="006122C9">
            <w:pPr>
              <w:rPr>
                <w:rFonts w:cs="Arial"/>
                <w:sz w:val="20"/>
                <w:szCs w:val="20"/>
              </w:rPr>
            </w:pPr>
          </w:p>
        </w:tc>
        <w:tc>
          <w:tcPr>
            <w:tcW w:w="951" w:type="dxa"/>
            <w:vAlign w:val="bottom"/>
          </w:tcPr>
          <w:p w14:paraId="2A64400A" w14:textId="77777777" w:rsidR="00731635" w:rsidRPr="00B07809" w:rsidRDefault="00731635" w:rsidP="006122C9">
            <w:pPr>
              <w:rPr>
                <w:rFonts w:cs="Arial"/>
                <w:sz w:val="20"/>
                <w:szCs w:val="20"/>
              </w:rPr>
            </w:pPr>
            <w:r w:rsidRPr="00B07809">
              <w:rPr>
                <w:rFonts w:cs="Arial"/>
                <w:sz w:val="20"/>
                <w:szCs w:val="20"/>
              </w:rPr>
              <w:t>Šifra napake:</w:t>
            </w:r>
          </w:p>
        </w:tc>
        <w:tc>
          <w:tcPr>
            <w:tcW w:w="1679" w:type="dxa"/>
            <w:tcBorders>
              <w:top w:val="single" w:sz="4" w:space="0" w:color="auto"/>
              <w:bottom w:val="single" w:sz="4" w:space="0" w:color="auto"/>
            </w:tcBorders>
            <w:vAlign w:val="bottom"/>
          </w:tcPr>
          <w:p w14:paraId="62F97E32" w14:textId="77777777" w:rsidR="00731635" w:rsidRPr="00B07809" w:rsidRDefault="00731635" w:rsidP="006122C9">
            <w:pPr>
              <w:rPr>
                <w:rFonts w:cs="Arial"/>
                <w:sz w:val="20"/>
                <w:szCs w:val="20"/>
              </w:rPr>
            </w:pPr>
          </w:p>
        </w:tc>
      </w:tr>
      <w:tr w:rsidR="00731635" w:rsidRPr="00B07809" w14:paraId="31C80F2B" w14:textId="77777777" w:rsidTr="006122C9">
        <w:trPr>
          <w:cantSplit/>
        </w:trPr>
        <w:tc>
          <w:tcPr>
            <w:tcW w:w="1488" w:type="dxa"/>
            <w:gridSpan w:val="2"/>
            <w:vAlign w:val="bottom"/>
          </w:tcPr>
          <w:p w14:paraId="6444D1AD" w14:textId="77777777" w:rsidR="00731635" w:rsidRPr="00B07809" w:rsidRDefault="00731635" w:rsidP="006122C9">
            <w:pPr>
              <w:rPr>
                <w:rFonts w:cs="Arial"/>
                <w:sz w:val="20"/>
                <w:szCs w:val="20"/>
              </w:rPr>
            </w:pPr>
            <w:r w:rsidRPr="00B07809">
              <w:rPr>
                <w:rFonts w:cs="Arial"/>
                <w:sz w:val="20"/>
                <w:szCs w:val="20"/>
              </w:rPr>
              <w:t>Relacija izpitne vožnje:</w:t>
            </w:r>
          </w:p>
        </w:tc>
        <w:tc>
          <w:tcPr>
            <w:tcW w:w="8056" w:type="dxa"/>
            <w:gridSpan w:val="7"/>
            <w:tcBorders>
              <w:bottom w:val="single" w:sz="4" w:space="0" w:color="auto"/>
            </w:tcBorders>
            <w:vAlign w:val="bottom"/>
          </w:tcPr>
          <w:p w14:paraId="3F2CB928" w14:textId="77777777" w:rsidR="00731635" w:rsidRPr="00B07809" w:rsidRDefault="00731635" w:rsidP="006122C9">
            <w:pPr>
              <w:rPr>
                <w:rFonts w:cs="Arial"/>
                <w:sz w:val="20"/>
                <w:szCs w:val="20"/>
              </w:rPr>
            </w:pPr>
          </w:p>
        </w:tc>
      </w:tr>
    </w:tbl>
    <w:p w14:paraId="62FAC414" w14:textId="77777777" w:rsidR="00731635" w:rsidRPr="00B07809" w:rsidRDefault="00731635" w:rsidP="00731635">
      <w:pPr>
        <w:rPr>
          <w:rFonts w:cs="Arial"/>
          <w:sz w:val="20"/>
          <w:szCs w:val="20"/>
        </w:rPr>
      </w:pPr>
    </w:p>
    <w:tbl>
      <w:tblPr>
        <w:tblW w:w="95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2950"/>
        <w:gridCol w:w="295"/>
        <w:gridCol w:w="296"/>
        <w:gridCol w:w="295"/>
        <w:gridCol w:w="296"/>
        <w:gridCol w:w="296"/>
        <w:gridCol w:w="295"/>
        <w:gridCol w:w="296"/>
        <w:gridCol w:w="295"/>
        <w:gridCol w:w="296"/>
        <w:gridCol w:w="296"/>
        <w:gridCol w:w="2019"/>
      </w:tblGrid>
      <w:tr w:rsidR="00731635" w:rsidRPr="00B07809" w14:paraId="345B4F4F" w14:textId="77777777" w:rsidTr="006122C9">
        <w:tc>
          <w:tcPr>
            <w:tcW w:w="1668" w:type="dxa"/>
            <w:tcBorders>
              <w:top w:val="nil"/>
              <w:left w:val="nil"/>
              <w:bottom w:val="single" w:sz="12" w:space="0" w:color="auto"/>
              <w:right w:val="nil"/>
            </w:tcBorders>
          </w:tcPr>
          <w:p w14:paraId="49411CD7" w14:textId="77777777" w:rsidR="00731635" w:rsidRPr="00B07809" w:rsidRDefault="00731635" w:rsidP="006122C9">
            <w:pPr>
              <w:jc w:val="center"/>
              <w:rPr>
                <w:rFonts w:cs="Arial"/>
                <w:sz w:val="20"/>
                <w:szCs w:val="20"/>
              </w:rPr>
            </w:pPr>
          </w:p>
        </w:tc>
        <w:tc>
          <w:tcPr>
            <w:tcW w:w="2950" w:type="dxa"/>
            <w:tcBorders>
              <w:top w:val="nil"/>
              <w:left w:val="nil"/>
              <w:bottom w:val="single" w:sz="12" w:space="0" w:color="auto"/>
              <w:right w:val="single" w:sz="12" w:space="0" w:color="auto"/>
            </w:tcBorders>
          </w:tcPr>
          <w:p w14:paraId="61FC3B52" w14:textId="77777777" w:rsidR="00731635" w:rsidRPr="00B07809" w:rsidRDefault="00731635" w:rsidP="006122C9">
            <w:pPr>
              <w:rPr>
                <w:rFonts w:cs="Arial"/>
                <w:sz w:val="20"/>
                <w:szCs w:val="20"/>
              </w:rPr>
            </w:pPr>
          </w:p>
        </w:tc>
        <w:tc>
          <w:tcPr>
            <w:tcW w:w="295" w:type="dxa"/>
            <w:tcBorders>
              <w:top w:val="single" w:sz="12" w:space="0" w:color="auto"/>
              <w:left w:val="single" w:sz="12" w:space="0" w:color="auto"/>
              <w:bottom w:val="single" w:sz="12" w:space="0" w:color="auto"/>
              <w:right w:val="single" w:sz="4" w:space="0" w:color="auto"/>
            </w:tcBorders>
            <w:vAlign w:val="center"/>
          </w:tcPr>
          <w:p w14:paraId="247CA31D" w14:textId="77777777" w:rsidR="00731635" w:rsidRPr="00B07809" w:rsidRDefault="00731635" w:rsidP="006122C9">
            <w:pPr>
              <w:rPr>
                <w:rFonts w:cs="Arial"/>
                <w:sz w:val="20"/>
                <w:szCs w:val="20"/>
              </w:rPr>
            </w:pPr>
            <w:r w:rsidRPr="00B07809">
              <w:rPr>
                <w:rFonts w:cs="Arial"/>
                <w:sz w:val="20"/>
                <w:szCs w:val="20"/>
              </w:rPr>
              <w:t>1</w:t>
            </w:r>
          </w:p>
        </w:tc>
        <w:tc>
          <w:tcPr>
            <w:tcW w:w="296" w:type="dxa"/>
            <w:tcBorders>
              <w:top w:val="single" w:sz="12" w:space="0" w:color="auto"/>
              <w:left w:val="single" w:sz="4" w:space="0" w:color="auto"/>
              <w:bottom w:val="single" w:sz="12" w:space="0" w:color="auto"/>
              <w:right w:val="single" w:sz="4" w:space="0" w:color="auto"/>
            </w:tcBorders>
            <w:vAlign w:val="center"/>
          </w:tcPr>
          <w:p w14:paraId="5C8A5FB5" w14:textId="77777777" w:rsidR="00731635" w:rsidRPr="00B07809" w:rsidRDefault="00731635" w:rsidP="006122C9">
            <w:pPr>
              <w:rPr>
                <w:rFonts w:cs="Arial"/>
                <w:sz w:val="20"/>
                <w:szCs w:val="20"/>
              </w:rPr>
            </w:pPr>
            <w:r w:rsidRPr="00B07809">
              <w:rPr>
                <w:rFonts w:cs="Arial"/>
                <w:sz w:val="20"/>
                <w:szCs w:val="20"/>
              </w:rPr>
              <w:t>2</w:t>
            </w:r>
          </w:p>
        </w:tc>
        <w:tc>
          <w:tcPr>
            <w:tcW w:w="295" w:type="dxa"/>
            <w:tcBorders>
              <w:top w:val="single" w:sz="12" w:space="0" w:color="auto"/>
              <w:left w:val="single" w:sz="4" w:space="0" w:color="auto"/>
              <w:bottom w:val="single" w:sz="12" w:space="0" w:color="auto"/>
              <w:right w:val="single" w:sz="4" w:space="0" w:color="auto"/>
            </w:tcBorders>
            <w:vAlign w:val="center"/>
          </w:tcPr>
          <w:p w14:paraId="43868A3B" w14:textId="77777777" w:rsidR="00731635" w:rsidRPr="00B07809" w:rsidRDefault="00731635" w:rsidP="006122C9">
            <w:pPr>
              <w:rPr>
                <w:rFonts w:cs="Arial"/>
                <w:sz w:val="20"/>
                <w:szCs w:val="20"/>
              </w:rPr>
            </w:pPr>
            <w:r w:rsidRPr="00B07809">
              <w:rPr>
                <w:rFonts w:cs="Arial"/>
                <w:sz w:val="20"/>
                <w:szCs w:val="20"/>
              </w:rPr>
              <w:t>3</w:t>
            </w:r>
          </w:p>
        </w:tc>
        <w:tc>
          <w:tcPr>
            <w:tcW w:w="296" w:type="dxa"/>
            <w:tcBorders>
              <w:top w:val="single" w:sz="12" w:space="0" w:color="auto"/>
              <w:left w:val="single" w:sz="4" w:space="0" w:color="auto"/>
              <w:bottom w:val="single" w:sz="12" w:space="0" w:color="auto"/>
              <w:right w:val="single" w:sz="4" w:space="0" w:color="auto"/>
            </w:tcBorders>
            <w:vAlign w:val="center"/>
          </w:tcPr>
          <w:p w14:paraId="1B71CD5B" w14:textId="77777777" w:rsidR="00731635" w:rsidRPr="00B07809" w:rsidRDefault="00731635" w:rsidP="006122C9">
            <w:pPr>
              <w:rPr>
                <w:rFonts w:cs="Arial"/>
                <w:sz w:val="20"/>
                <w:szCs w:val="20"/>
              </w:rPr>
            </w:pPr>
            <w:r w:rsidRPr="00B07809">
              <w:rPr>
                <w:rFonts w:cs="Arial"/>
                <w:sz w:val="20"/>
                <w:szCs w:val="20"/>
              </w:rPr>
              <w:t>4</w:t>
            </w:r>
          </w:p>
        </w:tc>
        <w:tc>
          <w:tcPr>
            <w:tcW w:w="296" w:type="dxa"/>
            <w:tcBorders>
              <w:top w:val="single" w:sz="12" w:space="0" w:color="auto"/>
              <w:left w:val="single" w:sz="4" w:space="0" w:color="auto"/>
              <w:bottom w:val="single" w:sz="12" w:space="0" w:color="auto"/>
              <w:right w:val="single" w:sz="4" w:space="0" w:color="auto"/>
            </w:tcBorders>
            <w:vAlign w:val="center"/>
          </w:tcPr>
          <w:p w14:paraId="77DFE051" w14:textId="77777777" w:rsidR="00731635" w:rsidRPr="00B07809" w:rsidRDefault="00731635" w:rsidP="006122C9">
            <w:pPr>
              <w:rPr>
                <w:rFonts w:cs="Arial"/>
                <w:sz w:val="20"/>
                <w:szCs w:val="20"/>
              </w:rPr>
            </w:pPr>
            <w:r w:rsidRPr="00B07809">
              <w:rPr>
                <w:rFonts w:cs="Arial"/>
                <w:sz w:val="20"/>
                <w:szCs w:val="20"/>
              </w:rPr>
              <w:t>5</w:t>
            </w:r>
          </w:p>
        </w:tc>
        <w:tc>
          <w:tcPr>
            <w:tcW w:w="295" w:type="dxa"/>
            <w:tcBorders>
              <w:top w:val="single" w:sz="12" w:space="0" w:color="auto"/>
              <w:left w:val="single" w:sz="4" w:space="0" w:color="auto"/>
              <w:bottom w:val="single" w:sz="12" w:space="0" w:color="auto"/>
              <w:right w:val="single" w:sz="4" w:space="0" w:color="auto"/>
            </w:tcBorders>
            <w:vAlign w:val="center"/>
          </w:tcPr>
          <w:p w14:paraId="62AD6F78" w14:textId="77777777" w:rsidR="00731635" w:rsidRPr="00B07809" w:rsidRDefault="00731635" w:rsidP="006122C9">
            <w:pPr>
              <w:rPr>
                <w:rFonts w:cs="Arial"/>
                <w:sz w:val="20"/>
                <w:szCs w:val="20"/>
              </w:rPr>
            </w:pPr>
            <w:r w:rsidRPr="00B07809">
              <w:rPr>
                <w:rFonts w:cs="Arial"/>
                <w:sz w:val="20"/>
                <w:szCs w:val="20"/>
              </w:rPr>
              <w:t>6</w:t>
            </w:r>
          </w:p>
        </w:tc>
        <w:tc>
          <w:tcPr>
            <w:tcW w:w="296" w:type="dxa"/>
            <w:tcBorders>
              <w:top w:val="single" w:sz="12" w:space="0" w:color="auto"/>
              <w:left w:val="single" w:sz="4" w:space="0" w:color="auto"/>
              <w:bottom w:val="single" w:sz="12" w:space="0" w:color="auto"/>
              <w:right w:val="single" w:sz="4" w:space="0" w:color="auto"/>
            </w:tcBorders>
            <w:vAlign w:val="center"/>
          </w:tcPr>
          <w:p w14:paraId="329A4C1A" w14:textId="77777777" w:rsidR="00731635" w:rsidRPr="00B07809" w:rsidRDefault="00731635" w:rsidP="006122C9">
            <w:pPr>
              <w:rPr>
                <w:rFonts w:cs="Arial"/>
                <w:sz w:val="20"/>
                <w:szCs w:val="20"/>
              </w:rPr>
            </w:pPr>
            <w:r w:rsidRPr="00B07809">
              <w:rPr>
                <w:rFonts w:cs="Arial"/>
                <w:sz w:val="20"/>
                <w:szCs w:val="20"/>
              </w:rPr>
              <w:t>7</w:t>
            </w:r>
          </w:p>
        </w:tc>
        <w:tc>
          <w:tcPr>
            <w:tcW w:w="295" w:type="dxa"/>
            <w:tcBorders>
              <w:top w:val="single" w:sz="12" w:space="0" w:color="auto"/>
              <w:left w:val="single" w:sz="4" w:space="0" w:color="auto"/>
              <w:bottom w:val="single" w:sz="12" w:space="0" w:color="auto"/>
              <w:right w:val="single" w:sz="4" w:space="0" w:color="auto"/>
            </w:tcBorders>
            <w:vAlign w:val="center"/>
          </w:tcPr>
          <w:p w14:paraId="64663E6F" w14:textId="77777777" w:rsidR="00731635" w:rsidRPr="00B07809" w:rsidRDefault="00731635" w:rsidP="006122C9">
            <w:pPr>
              <w:rPr>
                <w:rFonts w:cs="Arial"/>
                <w:sz w:val="20"/>
                <w:szCs w:val="20"/>
              </w:rPr>
            </w:pPr>
            <w:r w:rsidRPr="00B07809">
              <w:rPr>
                <w:rFonts w:cs="Arial"/>
                <w:sz w:val="20"/>
                <w:szCs w:val="20"/>
              </w:rPr>
              <w:t>8</w:t>
            </w:r>
          </w:p>
        </w:tc>
        <w:tc>
          <w:tcPr>
            <w:tcW w:w="296" w:type="dxa"/>
            <w:tcBorders>
              <w:top w:val="single" w:sz="12" w:space="0" w:color="auto"/>
              <w:left w:val="single" w:sz="4" w:space="0" w:color="auto"/>
              <w:bottom w:val="single" w:sz="12" w:space="0" w:color="auto"/>
              <w:right w:val="single" w:sz="4" w:space="0" w:color="auto"/>
            </w:tcBorders>
            <w:vAlign w:val="center"/>
          </w:tcPr>
          <w:p w14:paraId="417622FB" w14:textId="77777777" w:rsidR="00731635" w:rsidRPr="00B07809" w:rsidRDefault="00731635" w:rsidP="006122C9">
            <w:pPr>
              <w:rPr>
                <w:rFonts w:cs="Arial"/>
                <w:sz w:val="20"/>
                <w:szCs w:val="20"/>
              </w:rPr>
            </w:pPr>
            <w:r w:rsidRPr="00B07809">
              <w:rPr>
                <w:rFonts w:cs="Arial"/>
                <w:sz w:val="20"/>
                <w:szCs w:val="20"/>
              </w:rPr>
              <w:t>9</w:t>
            </w:r>
          </w:p>
        </w:tc>
        <w:tc>
          <w:tcPr>
            <w:tcW w:w="296" w:type="dxa"/>
            <w:tcBorders>
              <w:top w:val="single" w:sz="12" w:space="0" w:color="auto"/>
              <w:left w:val="single" w:sz="4" w:space="0" w:color="auto"/>
              <w:bottom w:val="single" w:sz="12" w:space="0" w:color="auto"/>
              <w:right w:val="single" w:sz="12" w:space="0" w:color="auto"/>
            </w:tcBorders>
            <w:shd w:val="clear" w:color="auto" w:fill="D9D9D9"/>
            <w:vAlign w:val="center"/>
          </w:tcPr>
          <w:p w14:paraId="6C28DE48" w14:textId="77777777" w:rsidR="00731635" w:rsidRPr="00B07809" w:rsidRDefault="00731635" w:rsidP="006122C9">
            <w:pPr>
              <w:rPr>
                <w:rFonts w:cs="Arial"/>
                <w:sz w:val="20"/>
                <w:szCs w:val="20"/>
              </w:rPr>
            </w:pPr>
          </w:p>
        </w:tc>
        <w:tc>
          <w:tcPr>
            <w:tcW w:w="2019" w:type="dxa"/>
            <w:tcBorders>
              <w:top w:val="single" w:sz="12" w:space="0" w:color="auto"/>
              <w:left w:val="single" w:sz="12" w:space="0" w:color="auto"/>
              <w:bottom w:val="single" w:sz="12" w:space="0" w:color="auto"/>
              <w:right w:val="single" w:sz="12" w:space="0" w:color="auto"/>
            </w:tcBorders>
            <w:vAlign w:val="center"/>
          </w:tcPr>
          <w:p w14:paraId="76E46DF5" w14:textId="77777777" w:rsidR="00731635" w:rsidRPr="00B07809" w:rsidRDefault="00731635" w:rsidP="006122C9">
            <w:pPr>
              <w:rPr>
                <w:rFonts w:cs="Arial"/>
                <w:sz w:val="20"/>
                <w:szCs w:val="20"/>
              </w:rPr>
            </w:pPr>
            <w:r w:rsidRPr="00B07809">
              <w:rPr>
                <w:rFonts w:cs="Arial"/>
                <w:sz w:val="20"/>
                <w:szCs w:val="20"/>
              </w:rPr>
              <w:t>Napaka se je zgodila na:</w:t>
            </w:r>
          </w:p>
        </w:tc>
      </w:tr>
      <w:tr w:rsidR="00731635" w:rsidRPr="00B07809" w14:paraId="5C52865D" w14:textId="77777777" w:rsidTr="006122C9">
        <w:trPr>
          <w:cantSplit/>
        </w:trPr>
        <w:tc>
          <w:tcPr>
            <w:tcW w:w="1668" w:type="dxa"/>
            <w:vMerge w:val="restart"/>
            <w:tcBorders>
              <w:top w:val="single" w:sz="12" w:space="0" w:color="auto"/>
              <w:left w:val="single" w:sz="12" w:space="0" w:color="auto"/>
              <w:bottom w:val="single" w:sz="12" w:space="0" w:color="auto"/>
              <w:right w:val="single" w:sz="12" w:space="0" w:color="auto"/>
            </w:tcBorders>
          </w:tcPr>
          <w:p w14:paraId="2DFE548E" w14:textId="77777777" w:rsidR="00731635" w:rsidRPr="00B07809" w:rsidRDefault="00731635" w:rsidP="006122C9">
            <w:pPr>
              <w:jc w:val="center"/>
              <w:rPr>
                <w:rFonts w:cs="Arial"/>
                <w:sz w:val="20"/>
                <w:szCs w:val="20"/>
              </w:rPr>
            </w:pPr>
            <w:r w:rsidRPr="00B07809">
              <w:rPr>
                <w:rFonts w:cs="Arial"/>
                <w:sz w:val="20"/>
                <w:szCs w:val="20"/>
              </w:rPr>
              <w:t>A</w:t>
            </w:r>
          </w:p>
          <w:p w14:paraId="10FE90AC" w14:textId="77777777" w:rsidR="00731635" w:rsidRPr="00B07809" w:rsidRDefault="00731635" w:rsidP="006122C9">
            <w:pPr>
              <w:jc w:val="center"/>
              <w:rPr>
                <w:rFonts w:cs="Arial"/>
                <w:sz w:val="20"/>
                <w:szCs w:val="20"/>
              </w:rPr>
            </w:pPr>
            <w:r w:rsidRPr="00B07809">
              <w:rPr>
                <w:rFonts w:cs="Arial"/>
                <w:sz w:val="20"/>
                <w:szCs w:val="20"/>
              </w:rPr>
              <w:t>PRIPRAVA NA</w:t>
            </w:r>
          </w:p>
          <w:p w14:paraId="1100DC19" w14:textId="77777777" w:rsidR="00731635" w:rsidRPr="00B07809" w:rsidRDefault="00731635" w:rsidP="006122C9">
            <w:pPr>
              <w:jc w:val="center"/>
              <w:rPr>
                <w:rFonts w:cs="Arial"/>
                <w:sz w:val="20"/>
                <w:szCs w:val="20"/>
              </w:rPr>
            </w:pPr>
            <w:r w:rsidRPr="00B07809">
              <w:rPr>
                <w:rFonts w:cs="Arial"/>
                <w:sz w:val="20"/>
                <w:szCs w:val="20"/>
              </w:rPr>
              <w:t>VOŽNJO</w:t>
            </w:r>
          </w:p>
          <w:p w14:paraId="690854BD" w14:textId="77777777" w:rsidR="00731635" w:rsidRPr="00B07809" w:rsidRDefault="00731635" w:rsidP="006122C9">
            <w:pPr>
              <w:rPr>
                <w:rFonts w:cs="Arial"/>
                <w:sz w:val="20"/>
                <w:szCs w:val="20"/>
              </w:rPr>
            </w:pPr>
          </w:p>
          <w:p w14:paraId="7FA7D68F" w14:textId="77777777" w:rsidR="00731635" w:rsidRPr="00B07809" w:rsidRDefault="00731635" w:rsidP="006122C9">
            <w:pPr>
              <w:jc w:val="center"/>
              <w:rPr>
                <w:rFonts w:cs="Arial"/>
                <w:sz w:val="20"/>
                <w:szCs w:val="20"/>
              </w:rPr>
            </w:pPr>
            <w:r w:rsidRPr="00B07809">
              <w:rPr>
                <w:rFonts w:cs="Arial"/>
                <w:sz w:val="20"/>
                <w:szCs w:val="20"/>
              </w:rPr>
              <w:t>NAJVEČ 5 NAPAK</w:t>
            </w:r>
          </w:p>
        </w:tc>
        <w:tc>
          <w:tcPr>
            <w:tcW w:w="2950" w:type="dxa"/>
            <w:tcBorders>
              <w:top w:val="single" w:sz="12" w:space="0" w:color="auto"/>
              <w:left w:val="single" w:sz="12" w:space="0" w:color="auto"/>
              <w:bottom w:val="single" w:sz="4" w:space="0" w:color="auto"/>
              <w:right w:val="single" w:sz="4" w:space="0" w:color="auto"/>
            </w:tcBorders>
            <w:vAlign w:val="center"/>
          </w:tcPr>
          <w:p w14:paraId="64DF2E79" w14:textId="77777777" w:rsidR="00731635" w:rsidRPr="00B07809" w:rsidRDefault="00731635" w:rsidP="006122C9">
            <w:pPr>
              <w:rPr>
                <w:rFonts w:cs="Arial"/>
                <w:sz w:val="20"/>
                <w:szCs w:val="20"/>
              </w:rPr>
            </w:pPr>
            <w:r w:rsidRPr="00B07809">
              <w:rPr>
                <w:rFonts w:cs="Arial"/>
                <w:sz w:val="20"/>
                <w:szCs w:val="20"/>
              </w:rPr>
              <w:t>1. PRIPRAVA</w:t>
            </w:r>
          </w:p>
        </w:tc>
        <w:tc>
          <w:tcPr>
            <w:tcW w:w="295" w:type="dxa"/>
            <w:tcBorders>
              <w:top w:val="single" w:sz="12" w:space="0" w:color="auto"/>
              <w:left w:val="single" w:sz="4" w:space="0" w:color="auto"/>
              <w:bottom w:val="single" w:sz="4" w:space="0" w:color="auto"/>
              <w:right w:val="single" w:sz="4" w:space="0" w:color="auto"/>
            </w:tcBorders>
            <w:vAlign w:val="center"/>
          </w:tcPr>
          <w:p w14:paraId="6106C1FB"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5B4C94D8" w14:textId="77777777" w:rsidR="00731635" w:rsidRPr="00B07809" w:rsidRDefault="00731635" w:rsidP="006122C9">
            <w:pPr>
              <w:rPr>
                <w:rFonts w:cs="Arial"/>
                <w:sz w:val="20"/>
                <w:szCs w:val="20"/>
              </w:rPr>
            </w:pPr>
          </w:p>
        </w:tc>
        <w:tc>
          <w:tcPr>
            <w:tcW w:w="295" w:type="dxa"/>
            <w:tcBorders>
              <w:top w:val="single" w:sz="12" w:space="0" w:color="auto"/>
              <w:left w:val="single" w:sz="4" w:space="0" w:color="auto"/>
              <w:bottom w:val="single" w:sz="4" w:space="0" w:color="auto"/>
              <w:right w:val="single" w:sz="4" w:space="0" w:color="auto"/>
            </w:tcBorders>
            <w:vAlign w:val="center"/>
          </w:tcPr>
          <w:p w14:paraId="23F71A6E"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59BDC061"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5F8A41F2" w14:textId="77777777" w:rsidR="00731635" w:rsidRPr="00B07809" w:rsidRDefault="00731635" w:rsidP="006122C9">
            <w:pPr>
              <w:rPr>
                <w:rFonts w:cs="Arial"/>
                <w:sz w:val="20"/>
                <w:szCs w:val="20"/>
              </w:rPr>
            </w:pPr>
          </w:p>
        </w:tc>
        <w:tc>
          <w:tcPr>
            <w:tcW w:w="295" w:type="dxa"/>
            <w:tcBorders>
              <w:top w:val="single" w:sz="12" w:space="0" w:color="auto"/>
              <w:left w:val="single" w:sz="4" w:space="0" w:color="auto"/>
              <w:bottom w:val="single" w:sz="4" w:space="0" w:color="auto"/>
              <w:right w:val="single" w:sz="4" w:space="0" w:color="auto"/>
            </w:tcBorders>
            <w:vAlign w:val="center"/>
          </w:tcPr>
          <w:p w14:paraId="5610D2A7"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5E6E4687" w14:textId="77777777" w:rsidR="00731635" w:rsidRPr="00B07809" w:rsidRDefault="00731635" w:rsidP="006122C9">
            <w:pPr>
              <w:rPr>
                <w:rFonts w:cs="Arial"/>
                <w:sz w:val="20"/>
                <w:szCs w:val="20"/>
              </w:rPr>
            </w:pPr>
          </w:p>
        </w:tc>
        <w:tc>
          <w:tcPr>
            <w:tcW w:w="295" w:type="dxa"/>
            <w:tcBorders>
              <w:top w:val="single" w:sz="12" w:space="0" w:color="auto"/>
              <w:left w:val="single" w:sz="4" w:space="0" w:color="auto"/>
              <w:bottom w:val="single" w:sz="4" w:space="0" w:color="auto"/>
              <w:right w:val="single" w:sz="4" w:space="0" w:color="auto"/>
            </w:tcBorders>
            <w:vAlign w:val="center"/>
          </w:tcPr>
          <w:p w14:paraId="47949E88"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2B929A0E"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12" w:space="0" w:color="auto"/>
            </w:tcBorders>
            <w:shd w:val="clear" w:color="auto" w:fill="D9D9D9"/>
          </w:tcPr>
          <w:p w14:paraId="322CCBFA" w14:textId="77777777" w:rsidR="00731635" w:rsidRPr="00B07809" w:rsidRDefault="00731635" w:rsidP="006122C9">
            <w:pPr>
              <w:rPr>
                <w:rFonts w:cs="Arial"/>
                <w:sz w:val="20"/>
                <w:szCs w:val="20"/>
              </w:rPr>
            </w:pPr>
          </w:p>
        </w:tc>
        <w:tc>
          <w:tcPr>
            <w:tcW w:w="2019" w:type="dxa"/>
            <w:tcBorders>
              <w:top w:val="single" w:sz="12" w:space="0" w:color="auto"/>
              <w:left w:val="single" w:sz="12" w:space="0" w:color="auto"/>
              <w:bottom w:val="single" w:sz="4" w:space="0" w:color="auto"/>
              <w:right w:val="single" w:sz="12" w:space="0" w:color="auto"/>
            </w:tcBorders>
          </w:tcPr>
          <w:p w14:paraId="7B99F4D5" w14:textId="77777777" w:rsidR="00731635" w:rsidRPr="00B07809" w:rsidRDefault="00731635" w:rsidP="006122C9">
            <w:pPr>
              <w:rPr>
                <w:rFonts w:cs="Arial"/>
                <w:sz w:val="20"/>
                <w:szCs w:val="20"/>
              </w:rPr>
            </w:pPr>
          </w:p>
        </w:tc>
      </w:tr>
      <w:tr w:rsidR="00731635" w:rsidRPr="00B07809" w14:paraId="4967E9D5"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64F988B5"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53FE694F" w14:textId="77777777" w:rsidR="00731635" w:rsidRPr="00B07809" w:rsidRDefault="00731635" w:rsidP="006122C9">
            <w:pPr>
              <w:rPr>
                <w:rFonts w:cs="Arial"/>
                <w:sz w:val="20"/>
                <w:szCs w:val="20"/>
              </w:rPr>
            </w:pPr>
            <w:r w:rsidRPr="00B07809">
              <w:rPr>
                <w:rFonts w:cs="Arial"/>
                <w:sz w:val="20"/>
                <w:szCs w:val="20"/>
              </w:rPr>
              <w:t>2. PRIKLOPNIK</w:t>
            </w:r>
          </w:p>
        </w:tc>
        <w:tc>
          <w:tcPr>
            <w:tcW w:w="295" w:type="dxa"/>
            <w:tcBorders>
              <w:top w:val="single" w:sz="4" w:space="0" w:color="auto"/>
              <w:left w:val="single" w:sz="4" w:space="0" w:color="auto"/>
              <w:bottom w:val="single" w:sz="4" w:space="0" w:color="auto"/>
              <w:right w:val="single" w:sz="4" w:space="0" w:color="auto"/>
            </w:tcBorders>
            <w:vAlign w:val="center"/>
          </w:tcPr>
          <w:p w14:paraId="621AE891"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3D58FFF5"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A60287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5FCCACC"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DFCDA15"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68476012"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53D89E7"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4E023F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5D03AF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30729176"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36432825" w14:textId="77777777" w:rsidR="00731635" w:rsidRPr="00B07809" w:rsidRDefault="00731635" w:rsidP="006122C9">
            <w:pPr>
              <w:rPr>
                <w:rFonts w:cs="Arial"/>
                <w:sz w:val="20"/>
                <w:szCs w:val="20"/>
              </w:rPr>
            </w:pPr>
          </w:p>
        </w:tc>
      </w:tr>
      <w:tr w:rsidR="00731635" w:rsidRPr="00B07809" w14:paraId="2314DFCF"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32827AC7"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52ACFB6F" w14:textId="77777777" w:rsidR="00731635" w:rsidRPr="00B07809" w:rsidRDefault="00731635" w:rsidP="006122C9">
            <w:pPr>
              <w:rPr>
                <w:rFonts w:cs="Arial"/>
                <w:sz w:val="20"/>
                <w:szCs w:val="20"/>
              </w:rPr>
            </w:pPr>
            <w:r w:rsidRPr="00B07809">
              <w:rPr>
                <w:rFonts w:cs="Arial"/>
                <w:sz w:val="20"/>
                <w:szCs w:val="20"/>
              </w:rPr>
              <w:t>3. TAHOGRAF</w:t>
            </w:r>
          </w:p>
        </w:tc>
        <w:tc>
          <w:tcPr>
            <w:tcW w:w="295" w:type="dxa"/>
            <w:tcBorders>
              <w:top w:val="single" w:sz="4" w:space="0" w:color="auto"/>
              <w:left w:val="single" w:sz="4" w:space="0" w:color="auto"/>
              <w:bottom w:val="single" w:sz="4" w:space="0" w:color="auto"/>
              <w:right w:val="single" w:sz="4" w:space="0" w:color="auto"/>
            </w:tcBorders>
            <w:vAlign w:val="center"/>
          </w:tcPr>
          <w:p w14:paraId="5136B4A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3ABE4B82"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31637AF7"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0712D2C"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0DEC9DA"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DF27402"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95932F6"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6E04F71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F87DA3D"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29CC2882"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183ACE9B" w14:textId="77777777" w:rsidR="00731635" w:rsidRPr="00B07809" w:rsidRDefault="00731635" w:rsidP="006122C9">
            <w:pPr>
              <w:rPr>
                <w:rFonts w:cs="Arial"/>
                <w:sz w:val="20"/>
                <w:szCs w:val="20"/>
              </w:rPr>
            </w:pPr>
          </w:p>
        </w:tc>
      </w:tr>
      <w:tr w:rsidR="00731635" w:rsidRPr="00B07809" w14:paraId="5F0C7D03"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72DAD752"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50835DCC" w14:textId="77777777" w:rsidR="00731635" w:rsidRPr="00B07809" w:rsidRDefault="00731635" w:rsidP="006122C9">
            <w:pPr>
              <w:rPr>
                <w:rFonts w:cs="Arial"/>
                <w:sz w:val="20"/>
                <w:szCs w:val="20"/>
              </w:rPr>
            </w:pPr>
            <w:r w:rsidRPr="00B07809">
              <w:rPr>
                <w:rFonts w:cs="Arial"/>
                <w:sz w:val="20"/>
                <w:szCs w:val="20"/>
              </w:rPr>
              <w:t>4. TLAK ZRAKA V ZAVORNEM SISTEMU</w:t>
            </w:r>
          </w:p>
        </w:tc>
        <w:tc>
          <w:tcPr>
            <w:tcW w:w="295" w:type="dxa"/>
            <w:tcBorders>
              <w:top w:val="single" w:sz="4" w:space="0" w:color="auto"/>
              <w:left w:val="single" w:sz="4" w:space="0" w:color="auto"/>
              <w:bottom w:val="single" w:sz="4" w:space="0" w:color="auto"/>
              <w:right w:val="single" w:sz="4" w:space="0" w:color="auto"/>
            </w:tcBorders>
            <w:vAlign w:val="center"/>
          </w:tcPr>
          <w:p w14:paraId="5AB2426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3AB88AD"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66A6FAFC"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EF780D8"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816BC80"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4B4A7921"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315BFC8"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46B187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B97ACDC"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14CF53E8"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70D2B8E8" w14:textId="77777777" w:rsidR="00731635" w:rsidRPr="00B07809" w:rsidRDefault="00731635" w:rsidP="006122C9">
            <w:pPr>
              <w:rPr>
                <w:rFonts w:cs="Arial"/>
                <w:sz w:val="20"/>
                <w:szCs w:val="20"/>
              </w:rPr>
            </w:pPr>
          </w:p>
        </w:tc>
      </w:tr>
      <w:tr w:rsidR="00731635" w:rsidRPr="00B07809" w14:paraId="6C2A5472"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7D24C91B"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07441C07" w14:textId="77777777" w:rsidR="00731635" w:rsidRPr="00B07809" w:rsidRDefault="00731635" w:rsidP="006122C9">
            <w:pPr>
              <w:rPr>
                <w:rFonts w:cs="Arial"/>
                <w:sz w:val="20"/>
                <w:szCs w:val="20"/>
              </w:rPr>
            </w:pPr>
            <w:r w:rsidRPr="00B07809">
              <w:rPr>
                <w:rFonts w:cs="Arial"/>
                <w:sz w:val="20"/>
                <w:szCs w:val="20"/>
              </w:rPr>
              <w:t>5. OKVARE</w:t>
            </w:r>
          </w:p>
        </w:tc>
        <w:tc>
          <w:tcPr>
            <w:tcW w:w="295" w:type="dxa"/>
            <w:tcBorders>
              <w:top w:val="single" w:sz="4" w:space="0" w:color="auto"/>
              <w:left w:val="single" w:sz="4" w:space="0" w:color="auto"/>
              <w:bottom w:val="single" w:sz="4" w:space="0" w:color="auto"/>
              <w:right w:val="single" w:sz="4" w:space="0" w:color="auto"/>
            </w:tcBorders>
            <w:vAlign w:val="center"/>
          </w:tcPr>
          <w:p w14:paraId="5AF3FEE6"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D86ACE6"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2A3CA40"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3092B2CC"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6E202C5"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2790FE0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06F4BA9"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48B64D70"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4C5A0A0"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7CAFDE62"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01F341A7" w14:textId="77777777" w:rsidR="00731635" w:rsidRPr="00B07809" w:rsidRDefault="00731635" w:rsidP="006122C9">
            <w:pPr>
              <w:rPr>
                <w:rFonts w:cs="Arial"/>
                <w:sz w:val="20"/>
                <w:szCs w:val="20"/>
              </w:rPr>
            </w:pPr>
          </w:p>
        </w:tc>
      </w:tr>
      <w:tr w:rsidR="00731635" w:rsidRPr="00B07809" w14:paraId="262DEC71"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2EF67CC6"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12" w:space="0" w:color="auto"/>
              <w:right w:val="single" w:sz="4" w:space="0" w:color="auto"/>
            </w:tcBorders>
            <w:vAlign w:val="center"/>
          </w:tcPr>
          <w:p w14:paraId="411D7CF0" w14:textId="77777777" w:rsidR="00731635" w:rsidRPr="00B07809" w:rsidRDefault="00731635" w:rsidP="006122C9">
            <w:pPr>
              <w:rPr>
                <w:rFonts w:cs="Arial"/>
                <w:sz w:val="20"/>
                <w:szCs w:val="20"/>
              </w:rPr>
            </w:pPr>
            <w:r w:rsidRPr="00B07809">
              <w:rPr>
                <w:rFonts w:cs="Arial"/>
                <w:sz w:val="20"/>
                <w:szCs w:val="20"/>
              </w:rPr>
              <w:t>6. SVETILKE, ŽAROMETI IN  SVET. SIGN. NAPRAVE</w:t>
            </w:r>
          </w:p>
        </w:tc>
        <w:tc>
          <w:tcPr>
            <w:tcW w:w="295" w:type="dxa"/>
            <w:tcBorders>
              <w:top w:val="single" w:sz="4" w:space="0" w:color="auto"/>
              <w:left w:val="single" w:sz="4" w:space="0" w:color="auto"/>
              <w:bottom w:val="single" w:sz="12" w:space="0" w:color="auto"/>
              <w:right w:val="single" w:sz="4" w:space="0" w:color="auto"/>
            </w:tcBorders>
            <w:vAlign w:val="center"/>
          </w:tcPr>
          <w:p w14:paraId="234EE831"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252E73F2"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0222E41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0F94B2F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56A1EC65"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1CF6C08D"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41459D3E"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26AE19F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00269BF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12" w:space="0" w:color="auto"/>
            </w:tcBorders>
            <w:shd w:val="clear" w:color="auto" w:fill="D9D9D9"/>
          </w:tcPr>
          <w:p w14:paraId="6439B236"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12" w:space="0" w:color="auto"/>
              <w:right w:val="single" w:sz="12" w:space="0" w:color="auto"/>
            </w:tcBorders>
          </w:tcPr>
          <w:p w14:paraId="1476A1E8" w14:textId="77777777" w:rsidR="00731635" w:rsidRPr="00B07809" w:rsidRDefault="00731635" w:rsidP="006122C9">
            <w:pPr>
              <w:rPr>
                <w:rFonts w:cs="Arial"/>
                <w:sz w:val="20"/>
                <w:szCs w:val="20"/>
              </w:rPr>
            </w:pPr>
          </w:p>
        </w:tc>
      </w:tr>
      <w:tr w:rsidR="00731635" w:rsidRPr="00B07809" w14:paraId="58FF2EA1" w14:textId="77777777" w:rsidTr="006122C9">
        <w:trPr>
          <w:cantSplit/>
        </w:trPr>
        <w:tc>
          <w:tcPr>
            <w:tcW w:w="1668" w:type="dxa"/>
            <w:vMerge w:val="restart"/>
            <w:tcBorders>
              <w:top w:val="single" w:sz="12" w:space="0" w:color="auto"/>
              <w:left w:val="single" w:sz="12" w:space="0" w:color="auto"/>
              <w:bottom w:val="single" w:sz="12" w:space="0" w:color="auto"/>
              <w:right w:val="single" w:sz="12" w:space="0" w:color="auto"/>
            </w:tcBorders>
          </w:tcPr>
          <w:p w14:paraId="4AD47681" w14:textId="77777777" w:rsidR="00731635" w:rsidRPr="00B07809" w:rsidRDefault="00731635" w:rsidP="006122C9">
            <w:pPr>
              <w:jc w:val="center"/>
              <w:rPr>
                <w:rFonts w:cs="Arial"/>
                <w:sz w:val="20"/>
                <w:szCs w:val="20"/>
              </w:rPr>
            </w:pPr>
            <w:r w:rsidRPr="00B07809">
              <w:rPr>
                <w:rFonts w:cs="Arial"/>
                <w:sz w:val="20"/>
                <w:szCs w:val="20"/>
              </w:rPr>
              <w:t>B</w:t>
            </w:r>
          </w:p>
          <w:p w14:paraId="53D30954" w14:textId="77777777" w:rsidR="00731635" w:rsidRPr="00B07809" w:rsidRDefault="00731635" w:rsidP="006122C9">
            <w:pPr>
              <w:jc w:val="center"/>
              <w:rPr>
                <w:rFonts w:cs="Arial"/>
                <w:sz w:val="20"/>
                <w:szCs w:val="20"/>
              </w:rPr>
            </w:pPr>
            <w:r w:rsidRPr="00B07809">
              <w:rPr>
                <w:rFonts w:cs="Arial"/>
                <w:sz w:val="20"/>
                <w:szCs w:val="20"/>
              </w:rPr>
              <w:t xml:space="preserve">POLIGON </w:t>
            </w:r>
          </w:p>
          <w:p w14:paraId="6219CCE1" w14:textId="77777777" w:rsidR="00731635" w:rsidRPr="00B07809" w:rsidRDefault="00731635" w:rsidP="006122C9">
            <w:pPr>
              <w:jc w:val="center"/>
              <w:rPr>
                <w:rFonts w:cs="Arial"/>
                <w:sz w:val="20"/>
                <w:szCs w:val="20"/>
              </w:rPr>
            </w:pPr>
            <w:r w:rsidRPr="00B07809">
              <w:rPr>
                <w:rFonts w:cs="Arial"/>
                <w:sz w:val="20"/>
                <w:szCs w:val="20"/>
              </w:rPr>
              <w:t>PROMETNA POVRŠINA Z REDKEJŠIM PROMETOM</w:t>
            </w:r>
          </w:p>
          <w:p w14:paraId="12D5CD20" w14:textId="77777777" w:rsidR="00731635" w:rsidRPr="00B07809" w:rsidRDefault="00731635" w:rsidP="006122C9">
            <w:pPr>
              <w:jc w:val="center"/>
              <w:rPr>
                <w:rFonts w:cs="Arial"/>
                <w:sz w:val="20"/>
                <w:szCs w:val="20"/>
              </w:rPr>
            </w:pPr>
          </w:p>
          <w:p w14:paraId="2F2B01FE" w14:textId="77777777" w:rsidR="00731635" w:rsidRPr="00B07809" w:rsidRDefault="00731635" w:rsidP="006122C9">
            <w:pPr>
              <w:jc w:val="center"/>
              <w:rPr>
                <w:rFonts w:cs="Arial"/>
                <w:sz w:val="20"/>
                <w:szCs w:val="20"/>
              </w:rPr>
            </w:pPr>
            <w:r w:rsidRPr="00B07809">
              <w:rPr>
                <w:rFonts w:cs="Arial"/>
                <w:sz w:val="20"/>
                <w:szCs w:val="20"/>
              </w:rPr>
              <w:t>NAJVEČ 6 NAPAK</w:t>
            </w:r>
          </w:p>
        </w:tc>
        <w:tc>
          <w:tcPr>
            <w:tcW w:w="2950" w:type="dxa"/>
            <w:tcBorders>
              <w:top w:val="single" w:sz="12" w:space="0" w:color="auto"/>
              <w:left w:val="single" w:sz="12" w:space="0" w:color="auto"/>
              <w:bottom w:val="single" w:sz="4" w:space="0" w:color="auto"/>
              <w:right w:val="single" w:sz="4" w:space="0" w:color="auto"/>
            </w:tcBorders>
            <w:vAlign w:val="center"/>
          </w:tcPr>
          <w:p w14:paraId="1FF83E0C" w14:textId="77777777" w:rsidR="00731635" w:rsidRPr="00B07809" w:rsidRDefault="00731635" w:rsidP="006122C9">
            <w:pPr>
              <w:rPr>
                <w:rFonts w:cs="Arial"/>
                <w:sz w:val="20"/>
                <w:szCs w:val="20"/>
              </w:rPr>
            </w:pPr>
            <w:r w:rsidRPr="00B07809">
              <w:rPr>
                <w:rFonts w:cs="Arial"/>
                <w:sz w:val="20"/>
                <w:szCs w:val="20"/>
              </w:rPr>
              <w:t>1. TEHNIKA VOŽNJE</w:t>
            </w:r>
          </w:p>
        </w:tc>
        <w:tc>
          <w:tcPr>
            <w:tcW w:w="295" w:type="dxa"/>
            <w:tcBorders>
              <w:top w:val="single" w:sz="12" w:space="0" w:color="auto"/>
              <w:left w:val="single" w:sz="4" w:space="0" w:color="auto"/>
              <w:bottom w:val="single" w:sz="4" w:space="0" w:color="auto"/>
              <w:right w:val="single" w:sz="4" w:space="0" w:color="auto"/>
            </w:tcBorders>
            <w:vAlign w:val="center"/>
          </w:tcPr>
          <w:p w14:paraId="117124DC"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3C9FBEE0" w14:textId="77777777" w:rsidR="00731635" w:rsidRPr="00B07809" w:rsidRDefault="00731635" w:rsidP="006122C9">
            <w:pPr>
              <w:rPr>
                <w:rFonts w:cs="Arial"/>
                <w:sz w:val="20"/>
                <w:szCs w:val="20"/>
              </w:rPr>
            </w:pPr>
          </w:p>
        </w:tc>
        <w:tc>
          <w:tcPr>
            <w:tcW w:w="295" w:type="dxa"/>
            <w:tcBorders>
              <w:top w:val="single" w:sz="12" w:space="0" w:color="auto"/>
              <w:left w:val="single" w:sz="4" w:space="0" w:color="auto"/>
              <w:bottom w:val="single" w:sz="4" w:space="0" w:color="auto"/>
              <w:right w:val="single" w:sz="4" w:space="0" w:color="auto"/>
            </w:tcBorders>
            <w:vAlign w:val="center"/>
          </w:tcPr>
          <w:p w14:paraId="576A5EA1"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26BD3CBA"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44CF772C" w14:textId="77777777" w:rsidR="00731635" w:rsidRPr="00B07809" w:rsidRDefault="00731635" w:rsidP="006122C9">
            <w:pPr>
              <w:rPr>
                <w:rFonts w:cs="Arial"/>
                <w:sz w:val="20"/>
                <w:szCs w:val="20"/>
              </w:rPr>
            </w:pPr>
          </w:p>
        </w:tc>
        <w:tc>
          <w:tcPr>
            <w:tcW w:w="295" w:type="dxa"/>
            <w:tcBorders>
              <w:top w:val="single" w:sz="12" w:space="0" w:color="auto"/>
              <w:left w:val="single" w:sz="4" w:space="0" w:color="auto"/>
              <w:bottom w:val="single" w:sz="4" w:space="0" w:color="auto"/>
              <w:right w:val="single" w:sz="4" w:space="0" w:color="auto"/>
            </w:tcBorders>
            <w:vAlign w:val="center"/>
          </w:tcPr>
          <w:p w14:paraId="661BB763"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50573A17" w14:textId="77777777" w:rsidR="00731635" w:rsidRPr="00B07809" w:rsidRDefault="00731635" w:rsidP="006122C9">
            <w:pPr>
              <w:rPr>
                <w:rFonts w:cs="Arial"/>
                <w:sz w:val="20"/>
                <w:szCs w:val="20"/>
              </w:rPr>
            </w:pPr>
          </w:p>
        </w:tc>
        <w:tc>
          <w:tcPr>
            <w:tcW w:w="295" w:type="dxa"/>
            <w:tcBorders>
              <w:top w:val="single" w:sz="12" w:space="0" w:color="auto"/>
              <w:left w:val="single" w:sz="4" w:space="0" w:color="auto"/>
              <w:bottom w:val="single" w:sz="4" w:space="0" w:color="auto"/>
              <w:right w:val="single" w:sz="4" w:space="0" w:color="auto"/>
            </w:tcBorders>
            <w:vAlign w:val="center"/>
          </w:tcPr>
          <w:p w14:paraId="3D5C5820"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1AADA050"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12" w:space="0" w:color="auto"/>
            </w:tcBorders>
            <w:shd w:val="clear" w:color="auto" w:fill="D9D9D9"/>
          </w:tcPr>
          <w:p w14:paraId="11EBEAFE" w14:textId="77777777" w:rsidR="00731635" w:rsidRPr="00B07809" w:rsidRDefault="00731635" w:rsidP="006122C9">
            <w:pPr>
              <w:rPr>
                <w:rFonts w:cs="Arial"/>
                <w:sz w:val="20"/>
                <w:szCs w:val="20"/>
              </w:rPr>
            </w:pPr>
          </w:p>
        </w:tc>
        <w:tc>
          <w:tcPr>
            <w:tcW w:w="2019" w:type="dxa"/>
            <w:tcBorders>
              <w:top w:val="single" w:sz="12" w:space="0" w:color="auto"/>
              <w:left w:val="single" w:sz="12" w:space="0" w:color="auto"/>
              <w:bottom w:val="single" w:sz="4" w:space="0" w:color="auto"/>
              <w:right w:val="single" w:sz="12" w:space="0" w:color="auto"/>
            </w:tcBorders>
          </w:tcPr>
          <w:p w14:paraId="22A2C228" w14:textId="77777777" w:rsidR="00731635" w:rsidRPr="00B07809" w:rsidRDefault="00731635" w:rsidP="006122C9">
            <w:pPr>
              <w:rPr>
                <w:rFonts w:cs="Arial"/>
                <w:sz w:val="20"/>
                <w:szCs w:val="20"/>
              </w:rPr>
            </w:pPr>
          </w:p>
        </w:tc>
      </w:tr>
      <w:tr w:rsidR="00731635" w:rsidRPr="00B07809" w14:paraId="00DF0B78"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50ACB5DF"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0CCA0E9F" w14:textId="77777777" w:rsidR="00731635" w:rsidRPr="00B07809" w:rsidRDefault="00731635" w:rsidP="006122C9">
            <w:pPr>
              <w:rPr>
                <w:rFonts w:cs="Arial"/>
                <w:sz w:val="20"/>
                <w:szCs w:val="20"/>
              </w:rPr>
            </w:pPr>
            <w:r w:rsidRPr="00B07809">
              <w:rPr>
                <w:rFonts w:cs="Arial"/>
                <w:sz w:val="20"/>
                <w:szCs w:val="20"/>
              </w:rPr>
              <w:t>2. PARKIRANJE</w:t>
            </w:r>
          </w:p>
        </w:tc>
        <w:tc>
          <w:tcPr>
            <w:tcW w:w="295" w:type="dxa"/>
            <w:tcBorders>
              <w:top w:val="single" w:sz="4" w:space="0" w:color="auto"/>
              <w:left w:val="single" w:sz="4" w:space="0" w:color="auto"/>
              <w:bottom w:val="single" w:sz="4" w:space="0" w:color="auto"/>
              <w:right w:val="single" w:sz="4" w:space="0" w:color="auto"/>
            </w:tcBorders>
            <w:vAlign w:val="center"/>
          </w:tcPr>
          <w:p w14:paraId="3E9F9EBD"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C997C40"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740509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96039D8"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B980BE0"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30C8CA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37DD63C"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6D90B2A1"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321CDD6"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22E2749E"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64A09E20" w14:textId="77777777" w:rsidR="00731635" w:rsidRPr="00B07809" w:rsidRDefault="00731635" w:rsidP="006122C9">
            <w:pPr>
              <w:rPr>
                <w:rFonts w:cs="Arial"/>
                <w:sz w:val="20"/>
                <w:szCs w:val="20"/>
              </w:rPr>
            </w:pPr>
          </w:p>
        </w:tc>
      </w:tr>
      <w:tr w:rsidR="00731635" w:rsidRPr="00B07809" w14:paraId="259DD094"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07C7A5E8"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11346850" w14:textId="77777777" w:rsidR="00731635" w:rsidRPr="00B07809" w:rsidRDefault="00731635" w:rsidP="006122C9">
            <w:pPr>
              <w:rPr>
                <w:rFonts w:cs="Arial"/>
                <w:sz w:val="20"/>
                <w:szCs w:val="20"/>
              </w:rPr>
            </w:pPr>
            <w:r w:rsidRPr="00B07809">
              <w:rPr>
                <w:rFonts w:cs="Arial"/>
                <w:sz w:val="20"/>
                <w:szCs w:val="20"/>
              </w:rPr>
              <w:t>3. OBRAČANJE</w:t>
            </w:r>
          </w:p>
        </w:tc>
        <w:tc>
          <w:tcPr>
            <w:tcW w:w="295" w:type="dxa"/>
            <w:tcBorders>
              <w:top w:val="single" w:sz="4" w:space="0" w:color="auto"/>
              <w:left w:val="single" w:sz="4" w:space="0" w:color="auto"/>
              <w:bottom w:val="single" w:sz="4" w:space="0" w:color="auto"/>
              <w:right w:val="single" w:sz="4" w:space="0" w:color="auto"/>
            </w:tcBorders>
            <w:vAlign w:val="center"/>
          </w:tcPr>
          <w:p w14:paraId="2292786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822C7FF"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95F746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E00EDF3"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4B58A61"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438A4B88"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B808543"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C85218B"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A64D94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29EFE4A4"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7323205F" w14:textId="77777777" w:rsidR="00731635" w:rsidRPr="00B07809" w:rsidRDefault="00731635" w:rsidP="006122C9">
            <w:pPr>
              <w:rPr>
                <w:rFonts w:cs="Arial"/>
                <w:sz w:val="20"/>
                <w:szCs w:val="20"/>
              </w:rPr>
            </w:pPr>
          </w:p>
        </w:tc>
      </w:tr>
      <w:tr w:rsidR="00731635" w:rsidRPr="00B07809" w14:paraId="070C42F2"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32577F2E"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61B6D124" w14:textId="77777777" w:rsidR="00731635" w:rsidRPr="00B07809" w:rsidRDefault="00731635" w:rsidP="006122C9">
            <w:pPr>
              <w:rPr>
                <w:rFonts w:cs="Arial"/>
                <w:sz w:val="20"/>
                <w:szCs w:val="20"/>
              </w:rPr>
            </w:pPr>
            <w:r w:rsidRPr="00B07809">
              <w:rPr>
                <w:rFonts w:cs="Arial"/>
                <w:sz w:val="20"/>
                <w:szCs w:val="20"/>
              </w:rPr>
              <w:t>4. VZVRATNA VOŽNJA</w:t>
            </w:r>
          </w:p>
        </w:tc>
        <w:tc>
          <w:tcPr>
            <w:tcW w:w="295" w:type="dxa"/>
            <w:tcBorders>
              <w:top w:val="single" w:sz="4" w:space="0" w:color="auto"/>
              <w:left w:val="single" w:sz="4" w:space="0" w:color="auto"/>
              <w:bottom w:val="single" w:sz="4" w:space="0" w:color="auto"/>
              <w:right w:val="single" w:sz="4" w:space="0" w:color="auto"/>
            </w:tcBorders>
            <w:vAlign w:val="center"/>
          </w:tcPr>
          <w:p w14:paraId="3D822C38"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5E72787"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4FE42EF3"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FE9EFF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CA91407"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0D723D4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2A522AE"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44306A4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06992B1"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3D2D3790"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0AB9700C" w14:textId="77777777" w:rsidR="00731635" w:rsidRPr="00B07809" w:rsidRDefault="00731635" w:rsidP="006122C9">
            <w:pPr>
              <w:rPr>
                <w:rFonts w:cs="Arial"/>
                <w:sz w:val="20"/>
                <w:szCs w:val="20"/>
              </w:rPr>
            </w:pPr>
          </w:p>
        </w:tc>
      </w:tr>
      <w:tr w:rsidR="00731635" w:rsidRPr="00B07809" w14:paraId="12D10806"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7C70F56F"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12" w:space="0" w:color="auto"/>
              <w:right w:val="single" w:sz="4" w:space="0" w:color="auto"/>
            </w:tcBorders>
            <w:vAlign w:val="center"/>
          </w:tcPr>
          <w:p w14:paraId="14849405" w14:textId="77777777" w:rsidR="00731635" w:rsidRPr="00B07809" w:rsidRDefault="00731635" w:rsidP="006122C9">
            <w:pPr>
              <w:rPr>
                <w:rFonts w:cs="Arial"/>
                <w:sz w:val="20"/>
                <w:szCs w:val="20"/>
              </w:rPr>
            </w:pPr>
            <w:r w:rsidRPr="00B07809">
              <w:rPr>
                <w:rFonts w:cs="Arial"/>
                <w:sz w:val="20"/>
                <w:szCs w:val="20"/>
              </w:rPr>
              <w:t>5. UPOŠTEVANJE PROM.  PRAVIL</w:t>
            </w:r>
          </w:p>
        </w:tc>
        <w:tc>
          <w:tcPr>
            <w:tcW w:w="295" w:type="dxa"/>
            <w:tcBorders>
              <w:top w:val="single" w:sz="4" w:space="0" w:color="auto"/>
              <w:left w:val="single" w:sz="4" w:space="0" w:color="auto"/>
              <w:bottom w:val="single" w:sz="12" w:space="0" w:color="auto"/>
              <w:right w:val="single" w:sz="4" w:space="0" w:color="auto"/>
            </w:tcBorders>
            <w:vAlign w:val="center"/>
          </w:tcPr>
          <w:p w14:paraId="3D2F3E7C"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587CFD80"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4E160B4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3EBAFB88"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2650635B"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7500507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281B6D66"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3F40B440"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304FDF0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12" w:space="0" w:color="auto"/>
            </w:tcBorders>
            <w:shd w:val="clear" w:color="auto" w:fill="D9D9D9"/>
          </w:tcPr>
          <w:p w14:paraId="032CF3D5"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12" w:space="0" w:color="auto"/>
              <w:right w:val="single" w:sz="12" w:space="0" w:color="auto"/>
            </w:tcBorders>
          </w:tcPr>
          <w:p w14:paraId="6E92DA63" w14:textId="77777777" w:rsidR="00731635" w:rsidRPr="00B07809" w:rsidRDefault="00731635" w:rsidP="006122C9">
            <w:pPr>
              <w:rPr>
                <w:rFonts w:cs="Arial"/>
                <w:sz w:val="20"/>
                <w:szCs w:val="20"/>
              </w:rPr>
            </w:pPr>
          </w:p>
        </w:tc>
      </w:tr>
      <w:tr w:rsidR="00731635" w:rsidRPr="00B07809" w14:paraId="07B57F4D" w14:textId="77777777" w:rsidTr="006122C9">
        <w:trPr>
          <w:cantSplit/>
        </w:trPr>
        <w:tc>
          <w:tcPr>
            <w:tcW w:w="1668" w:type="dxa"/>
            <w:vMerge w:val="restart"/>
            <w:tcBorders>
              <w:top w:val="single" w:sz="12" w:space="0" w:color="auto"/>
              <w:left w:val="single" w:sz="12" w:space="0" w:color="auto"/>
              <w:bottom w:val="single" w:sz="12" w:space="0" w:color="auto"/>
              <w:right w:val="single" w:sz="12" w:space="0" w:color="auto"/>
            </w:tcBorders>
          </w:tcPr>
          <w:p w14:paraId="782D828D" w14:textId="77777777" w:rsidR="00731635" w:rsidRPr="00B07809" w:rsidRDefault="00731635" w:rsidP="006122C9">
            <w:pPr>
              <w:jc w:val="center"/>
              <w:rPr>
                <w:rFonts w:cs="Arial"/>
                <w:sz w:val="20"/>
                <w:szCs w:val="20"/>
              </w:rPr>
            </w:pPr>
            <w:r w:rsidRPr="00B07809">
              <w:rPr>
                <w:rFonts w:cs="Arial"/>
                <w:sz w:val="20"/>
                <w:szCs w:val="20"/>
              </w:rPr>
              <w:t>C</w:t>
            </w:r>
          </w:p>
          <w:p w14:paraId="04F65A28" w14:textId="77777777" w:rsidR="00731635" w:rsidRPr="00B07809" w:rsidRDefault="00731635" w:rsidP="006122C9">
            <w:pPr>
              <w:jc w:val="center"/>
              <w:rPr>
                <w:rFonts w:cs="Arial"/>
                <w:sz w:val="20"/>
                <w:szCs w:val="20"/>
              </w:rPr>
            </w:pPr>
          </w:p>
          <w:p w14:paraId="79ED589D" w14:textId="77777777" w:rsidR="00731635" w:rsidRPr="00B07809" w:rsidRDefault="00731635" w:rsidP="006122C9">
            <w:pPr>
              <w:jc w:val="center"/>
              <w:rPr>
                <w:rFonts w:cs="Arial"/>
                <w:sz w:val="20"/>
                <w:szCs w:val="20"/>
              </w:rPr>
            </w:pPr>
          </w:p>
          <w:p w14:paraId="216D860F" w14:textId="77777777" w:rsidR="00731635" w:rsidRPr="00B07809" w:rsidRDefault="00731635" w:rsidP="006122C9">
            <w:pPr>
              <w:jc w:val="center"/>
              <w:rPr>
                <w:rFonts w:cs="Arial"/>
                <w:sz w:val="20"/>
                <w:szCs w:val="20"/>
              </w:rPr>
            </w:pPr>
            <w:r w:rsidRPr="00B07809">
              <w:rPr>
                <w:rFonts w:cs="Arial"/>
                <w:sz w:val="20"/>
                <w:szCs w:val="20"/>
              </w:rPr>
              <w:t>VOŽNJA</w:t>
            </w:r>
          </w:p>
          <w:p w14:paraId="01BCAD38" w14:textId="77777777" w:rsidR="00731635" w:rsidRPr="00B07809" w:rsidRDefault="00731635" w:rsidP="006122C9">
            <w:pPr>
              <w:jc w:val="center"/>
              <w:rPr>
                <w:rFonts w:cs="Arial"/>
                <w:sz w:val="20"/>
                <w:szCs w:val="20"/>
              </w:rPr>
            </w:pPr>
            <w:r w:rsidRPr="00B07809">
              <w:rPr>
                <w:rFonts w:cs="Arial"/>
                <w:sz w:val="20"/>
                <w:szCs w:val="20"/>
              </w:rPr>
              <w:t>V</w:t>
            </w:r>
          </w:p>
          <w:p w14:paraId="3E4DE08F" w14:textId="77777777" w:rsidR="00731635" w:rsidRPr="00B07809" w:rsidRDefault="00731635" w:rsidP="006122C9">
            <w:pPr>
              <w:jc w:val="center"/>
              <w:rPr>
                <w:rFonts w:cs="Arial"/>
                <w:sz w:val="20"/>
                <w:szCs w:val="20"/>
              </w:rPr>
            </w:pPr>
            <w:r w:rsidRPr="00B07809">
              <w:rPr>
                <w:rFonts w:cs="Arial"/>
                <w:sz w:val="20"/>
                <w:szCs w:val="20"/>
              </w:rPr>
              <w:t>PROMETU</w:t>
            </w:r>
          </w:p>
          <w:p w14:paraId="4CACB607" w14:textId="77777777" w:rsidR="00731635" w:rsidRPr="00B07809" w:rsidRDefault="00731635" w:rsidP="006122C9">
            <w:pPr>
              <w:jc w:val="center"/>
              <w:rPr>
                <w:rFonts w:cs="Arial"/>
                <w:sz w:val="20"/>
                <w:szCs w:val="20"/>
              </w:rPr>
            </w:pPr>
          </w:p>
          <w:p w14:paraId="18D0007D" w14:textId="77777777" w:rsidR="00731635" w:rsidRPr="00B07809" w:rsidRDefault="00731635" w:rsidP="006122C9">
            <w:pPr>
              <w:jc w:val="center"/>
              <w:rPr>
                <w:rFonts w:cs="Arial"/>
                <w:sz w:val="20"/>
                <w:szCs w:val="20"/>
              </w:rPr>
            </w:pPr>
          </w:p>
          <w:p w14:paraId="7EAF7BFF" w14:textId="77777777" w:rsidR="00731635" w:rsidRPr="00B07809" w:rsidRDefault="00731635" w:rsidP="006122C9">
            <w:pPr>
              <w:jc w:val="center"/>
              <w:rPr>
                <w:rFonts w:cs="Arial"/>
                <w:sz w:val="20"/>
                <w:szCs w:val="20"/>
              </w:rPr>
            </w:pPr>
          </w:p>
          <w:p w14:paraId="2D34D582" w14:textId="77777777" w:rsidR="00731635" w:rsidRPr="00B07809" w:rsidRDefault="00731635" w:rsidP="006122C9">
            <w:pPr>
              <w:jc w:val="center"/>
              <w:rPr>
                <w:rFonts w:cs="Arial"/>
                <w:sz w:val="20"/>
                <w:szCs w:val="20"/>
              </w:rPr>
            </w:pPr>
          </w:p>
          <w:p w14:paraId="5EEF970B" w14:textId="77777777" w:rsidR="00731635" w:rsidRPr="00B07809" w:rsidRDefault="00731635" w:rsidP="006122C9">
            <w:pPr>
              <w:jc w:val="center"/>
              <w:rPr>
                <w:rFonts w:cs="Arial"/>
                <w:sz w:val="20"/>
                <w:szCs w:val="20"/>
              </w:rPr>
            </w:pPr>
          </w:p>
          <w:p w14:paraId="28827164" w14:textId="77777777" w:rsidR="00731635" w:rsidRPr="00B07809" w:rsidRDefault="00731635" w:rsidP="006122C9">
            <w:pPr>
              <w:jc w:val="center"/>
              <w:rPr>
                <w:rFonts w:cs="Arial"/>
                <w:sz w:val="20"/>
                <w:szCs w:val="20"/>
              </w:rPr>
            </w:pPr>
          </w:p>
          <w:p w14:paraId="2F44CE7D" w14:textId="77777777" w:rsidR="00731635" w:rsidRPr="00B07809" w:rsidRDefault="00731635" w:rsidP="006122C9">
            <w:pPr>
              <w:jc w:val="center"/>
              <w:rPr>
                <w:rFonts w:cs="Arial"/>
                <w:sz w:val="20"/>
                <w:szCs w:val="20"/>
              </w:rPr>
            </w:pPr>
            <w:r w:rsidRPr="00B07809">
              <w:rPr>
                <w:rFonts w:cs="Arial"/>
                <w:sz w:val="20"/>
                <w:szCs w:val="20"/>
              </w:rPr>
              <w:t>NAJVEČ 7 NAPAK</w:t>
            </w:r>
          </w:p>
        </w:tc>
        <w:tc>
          <w:tcPr>
            <w:tcW w:w="2950" w:type="dxa"/>
            <w:tcBorders>
              <w:top w:val="single" w:sz="12" w:space="0" w:color="auto"/>
              <w:left w:val="single" w:sz="12" w:space="0" w:color="auto"/>
              <w:bottom w:val="single" w:sz="4" w:space="0" w:color="auto"/>
              <w:right w:val="single" w:sz="4" w:space="0" w:color="auto"/>
            </w:tcBorders>
            <w:vAlign w:val="center"/>
          </w:tcPr>
          <w:p w14:paraId="7DB25DFC" w14:textId="77777777" w:rsidR="00731635" w:rsidRPr="00B07809" w:rsidRDefault="00731635" w:rsidP="006122C9">
            <w:pPr>
              <w:rPr>
                <w:rFonts w:cs="Arial"/>
                <w:sz w:val="20"/>
                <w:szCs w:val="20"/>
              </w:rPr>
            </w:pPr>
            <w:r w:rsidRPr="00B07809">
              <w:rPr>
                <w:rFonts w:cs="Arial"/>
                <w:sz w:val="20"/>
                <w:szCs w:val="20"/>
              </w:rPr>
              <w:t>1. TEHNIKA VOŽNJE</w:t>
            </w:r>
          </w:p>
        </w:tc>
        <w:tc>
          <w:tcPr>
            <w:tcW w:w="295" w:type="dxa"/>
            <w:tcBorders>
              <w:top w:val="single" w:sz="12" w:space="0" w:color="auto"/>
              <w:left w:val="single" w:sz="4" w:space="0" w:color="auto"/>
              <w:bottom w:val="single" w:sz="4" w:space="0" w:color="auto"/>
              <w:right w:val="single" w:sz="4" w:space="0" w:color="auto"/>
            </w:tcBorders>
            <w:vAlign w:val="center"/>
          </w:tcPr>
          <w:p w14:paraId="3ECC7ED0" w14:textId="77777777" w:rsidR="00731635" w:rsidRPr="00B07809" w:rsidRDefault="00731635" w:rsidP="006122C9">
            <w:pPr>
              <w:rPr>
                <w:rFonts w:cs="Arial"/>
                <w:sz w:val="20"/>
                <w:szCs w:val="20"/>
              </w:rPr>
            </w:pPr>
            <w:r w:rsidRPr="00B07809">
              <w:rPr>
                <w:rFonts w:cs="Arial"/>
                <w:sz w:val="20"/>
                <w:szCs w:val="20"/>
              </w:rPr>
              <w:t>1</w:t>
            </w:r>
          </w:p>
        </w:tc>
        <w:tc>
          <w:tcPr>
            <w:tcW w:w="296" w:type="dxa"/>
            <w:tcBorders>
              <w:top w:val="single" w:sz="12" w:space="0" w:color="auto"/>
              <w:left w:val="single" w:sz="4" w:space="0" w:color="auto"/>
              <w:bottom w:val="single" w:sz="4" w:space="0" w:color="auto"/>
              <w:right w:val="single" w:sz="4" w:space="0" w:color="auto"/>
            </w:tcBorders>
            <w:vAlign w:val="center"/>
          </w:tcPr>
          <w:p w14:paraId="4629CB8D" w14:textId="77777777" w:rsidR="00731635" w:rsidRPr="00B07809" w:rsidRDefault="00731635" w:rsidP="006122C9">
            <w:pPr>
              <w:rPr>
                <w:rFonts w:cs="Arial"/>
                <w:sz w:val="20"/>
                <w:szCs w:val="20"/>
              </w:rPr>
            </w:pPr>
            <w:r w:rsidRPr="00B07809">
              <w:rPr>
                <w:rFonts w:cs="Arial"/>
                <w:sz w:val="20"/>
                <w:szCs w:val="20"/>
              </w:rPr>
              <w:t>2</w:t>
            </w:r>
          </w:p>
        </w:tc>
        <w:tc>
          <w:tcPr>
            <w:tcW w:w="295" w:type="dxa"/>
            <w:tcBorders>
              <w:top w:val="single" w:sz="12" w:space="0" w:color="auto"/>
              <w:left w:val="single" w:sz="4" w:space="0" w:color="auto"/>
              <w:bottom w:val="single" w:sz="4" w:space="0" w:color="auto"/>
              <w:right w:val="single" w:sz="4" w:space="0" w:color="auto"/>
            </w:tcBorders>
            <w:vAlign w:val="center"/>
          </w:tcPr>
          <w:p w14:paraId="4C72BFD5" w14:textId="77777777" w:rsidR="00731635" w:rsidRPr="00B07809" w:rsidRDefault="00731635" w:rsidP="006122C9">
            <w:pPr>
              <w:rPr>
                <w:rFonts w:cs="Arial"/>
                <w:sz w:val="20"/>
                <w:szCs w:val="20"/>
              </w:rPr>
            </w:pPr>
            <w:r w:rsidRPr="00B07809">
              <w:rPr>
                <w:rFonts w:cs="Arial"/>
                <w:sz w:val="20"/>
                <w:szCs w:val="20"/>
              </w:rPr>
              <w:t>3</w:t>
            </w:r>
          </w:p>
        </w:tc>
        <w:tc>
          <w:tcPr>
            <w:tcW w:w="296" w:type="dxa"/>
            <w:tcBorders>
              <w:top w:val="single" w:sz="12" w:space="0" w:color="auto"/>
              <w:left w:val="single" w:sz="4" w:space="0" w:color="auto"/>
              <w:bottom w:val="single" w:sz="4" w:space="0" w:color="auto"/>
              <w:right w:val="single" w:sz="4" w:space="0" w:color="auto"/>
            </w:tcBorders>
            <w:vAlign w:val="center"/>
          </w:tcPr>
          <w:p w14:paraId="69361F86" w14:textId="77777777" w:rsidR="00731635" w:rsidRPr="00B07809" w:rsidRDefault="00731635" w:rsidP="006122C9">
            <w:pPr>
              <w:rPr>
                <w:rFonts w:cs="Arial"/>
                <w:sz w:val="20"/>
                <w:szCs w:val="20"/>
              </w:rPr>
            </w:pPr>
            <w:r w:rsidRPr="00B07809">
              <w:rPr>
                <w:rFonts w:cs="Arial"/>
                <w:sz w:val="20"/>
                <w:szCs w:val="20"/>
              </w:rPr>
              <w:t>4</w:t>
            </w:r>
          </w:p>
        </w:tc>
        <w:tc>
          <w:tcPr>
            <w:tcW w:w="296" w:type="dxa"/>
            <w:tcBorders>
              <w:top w:val="single" w:sz="12" w:space="0" w:color="auto"/>
              <w:left w:val="single" w:sz="4" w:space="0" w:color="auto"/>
              <w:bottom w:val="single" w:sz="4" w:space="0" w:color="auto"/>
              <w:right w:val="single" w:sz="4" w:space="0" w:color="auto"/>
            </w:tcBorders>
            <w:vAlign w:val="center"/>
          </w:tcPr>
          <w:p w14:paraId="5C644D04" w14:textId="77777777" w:rsidR="00731635" w:rsidRPr="00B07809" w:rsidRDefault="00731635" w:rsidP="006122C9">
            <w:pPr>
              <w:rPr>
                <w:rFonts w:cs="Arial"/>
                <w:sz w:val="20"/>
                <w:szCs w:val="20"/>
              </w:rPr>
            </w:pPr>
            <w:r w:rsidRPr="00B07809">
              <w:rPr>
                <w:rFonts w:cs="Arial"/>
                <w:sz w:val="20"/>
                <w:szCs w:val="20"/>
              </w:rPr>
              <w:t>5</w:t>
            </w:r>
          </w:p>
        </w:tc>
        <w:tc>
          <w:tcPr>
            <w:tcW w:w="295" w:type="dxa"/>
            <w:tcBorders>
              <w:top w:val="single" w:sz="12" w:space="0" w:color="auto"/>
              <w:left w:val="single" w:sz="4" w:space="0" w:color="auto"/>
              <w:bottom w:val="single" w:sz="4" w:space="0" w:color="auto"/>
              <w:right w:val="single" w:sz="4" w:space="0" w:color="auto"/>
            </w:tcBorders>
            <w:vAlign w:val="center"/>
          </w:tcPr>
          <w:p w14:paraId="0EEB7D87" w14:textId="77777777" w:rsidR="00731635" w:rsidRPr="00B07809" w:rsidRDefault="00731635" w:rsidP="006122C9">
            <w:pPr>
              <w:rPr>
                <w:rFonts w:cs="Arial"/>
                <w:sz w:val="20"/>
                <w:szCs w:val="20"/>
              </w:rPr>
            </w:pPr>
            <w:r w:rsidRPr="00B07809">
              <w:rPr>
                <w:rFonts w:cs="Arial"/>
                <w:sz w:val="20"/>
                <w:szCs w:val="20"/>
              </w:rPr>
              <w:t>6</w:t>
            </w:r>
          </w:p>
        </w:tc>
        <w:tc>
          <w:tcPr>
            <w:tcW w:w="296" w:type="dxa"/>
            <w:tcBorders>
              <w:top w:val="single" w:sz="12" w:space="0" w:color="auto"/>
              <w:left w:val="single" w:sz="4" w:space="0" w:color="auto"/>
              <w:bottom w:val="single" w:sz="4" w:space="0" w:color="auto"/>
              <w:right w:val="single" w:sz="4" w:space="0" w:color="auto"/>
            </w:tcBorders>
            <w:vAlign w:val="center"/>
          </w:tcPr>
          <w:p w14:paraId="7B3B6D2B" w14:textId="77777777" w:rsidR="00731635" w:rsidRPr="00B07809" w:rsidRDefault="00731635" w:rsidP="006122C9">
            <w:pPr>
              <w:rPr>
                <w:rFonts w:cs="Arial"/>
                <w:sz w:val="20"/>
                <w:szCs w:val="20"/>
              </w:rPr>
            </w:pPr>
            <w:r w:rsidRPr="00B07809">
              <w:rPr>
                <w:rFonts w:cs="Arial"/>
                <w:sz w:val="20"/>
                <w:szCs w:val="20"/>
              </w:rPr>
              <w:t>7</w:t>
            </w:r>
          </w:p>
        </w:tc>
        <w:tc>
          <w:tcPr>
            <w:tcW w:w="295" w:type="dxa"/>
            <w:tcBorders>
              <w:top w:val="single" w:sz="12" w:space="0" w:color="auto"/>
              <w:left w:val="single" w:sz="4" w:space="0" w:color="auto"/>
              <w:bottom w:val="single" w:sz="4" w:space="0" w:color="auto"/>
              <w:right w:val="single" w:sz="4" w:space="0" w:color="auto"/>
            </w:tcBorders>
            <w:vAlign w:val="center"/>
          </w:tcPr>
          <w:p w14:paraId="31D8159D" w14:textId="77777777" w:rsidR="00731635" w:rsidRPr="00B07809" w:rsidRDefault="00731635" w:rsidP="006122C9">
            <w:pPr>
              <w:rPr>
                <w:rFonts w:cs="Arial"/>
                <w:sz w:val="20"/>
                <w:szCs w:val="20"/>
              </w:rPr>
            </w:pPr>
            <w:r w:rsidRPr="00B07809">
              <w:rPr>
                <w:rFonts w:cs="Arial"/>
                <w:sz w:val="20"/>
                <w:szCs w:val="20"/>
              </w:rPr>
              <w:t>8</w:t>
            </w:r>
          </w:p>
        </w:tc>
        <w:tc>
          <w:tcPr>
            <w:tcW w:w="296" w:type="dxa"/>
            <w:tcBorders>
              <w:top w:val="single" w:sz="12" w:space="0" w:color="auto"/>
              <w:left w:val="single" w:sz="4" w:space="0" w:color="auto"/>
              <w:bottom w:val="single" w:sz="4" w:space="0" w:color="auto"/>
              <w:right w:val="single" w:sz="4" w:space="0" w:color="auto"/>
            </w:tcBorders>
            <w:vAlign w:val="center"/>
          </w:tcPr>
          <w:p w14:paraId="49C1FFC7" w14:textId="77777777" w:rsidR="00731635" w:rsidRPr="00B07809" w:rsidRDefault="00731635" w:rsidP="006122C9">
            <w:pPr>
              <w:rPr>
                <w:rFonts w:cs="Arial"/>
                <w:sz w:val="20"/>
                <w:szCs w:val="20"/>
              </w:rPr>
            </w:pPr>
            <w:r w:rsidRPr="00B07809">
              <w:rPr>
                <w:rFonts w:cs="Arial"/>
                <w:sz w:val="20"/>
                <w:szCs w:val="20"/>
              </w:rPr>
              <w:t>9</w:t>
            </w:r>
          </w:p>
        </w:tc>
        <w:tc>
          <w:tcPr>
            <w:tcW w:w="296" w:type="dxa"/>
            <w:tcBorders>
              <w:top w:val="single" w:sz="12" w:space="0" w:color="auto"/>
              <w:left w:val="single" w:sz="4" w:space="0" w:color="auto"/>
              <w:bottom w:val="single" w:sz="4" w:space="0" w:color="auto"/>
              <w:right w:val="single" w:sz="12" w:space="0" w:color="auto"/>
            </w:tcBorders>
            <w:shd w:val="clear" w:color="auto" w:fill="D9D9D9"/>
            <w:vAlign w:val="center"/>
          </w:tcPr>
          <w:p w14:paraId="327E43AB" w14:textId="77777777" w:rsidR="00731635" w:rsidRPr="00B07809" w:rsidRDefault="00731635" w:rsidP="006122C9">
            <w:pPr>
              <w:rPr>
                <w:rFonts w:cs="Arial"/>
                <w:sz w:val="20"/>
                <w:szCs w:val="20"/>
              </w:rPr>
            </w:pPr>
          </w:p>
        </w:tc>
        <w:tc>
          <w:tcPr>
            <w:tcW w:w="2019" w:type="dxa"/>
            <w:tcBorders>
              <w:top w:val="single" w:sz="12" w:space="0" w:color="auto"/>
              <w:left w:val="single" w:sz="12" w:space="0" w:color="auto"/>
              <w:bottom w:val="single" w:sz="4" w:space="0" w:color="auto"/>
              <w:right w:val="single" w:sz="12" w:space="0" w:color="auto"/>
            </w:tcBorders>
          </w:tcPr>
          <w:p w14:paraId="30F6D0D0" w14:textId="77777777" w:rsidR="00731635" w:rsidRPr="00B07809" w:rsidRDefault="00731635" w:rsidP="006122C9">
            <w:pPr>
              <w:rPr>
                <w:rFonts w:cs="Arial"/>
                <w:sz w:val="20"/>
                <w:szCs w:val="20"/>
              </w:rPr>
            </w:pPr>
          </w:p>
        </w:tc>
      </w:tr>
      <w:tr w:rsidR="00731635" w:rsidRPr="00B07809" w14:paraId="1D11589B"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58E1683D"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5A68DFFF" w14:textId="77777777" w:rsidR="00731635" w:rsidRPr="00B07809" w:rsidRDefault="00731635" w:rsidP="006122C9">
            <w:pPr>
              <w:rPr>
                <w:rFonts w:cs="Arial"/>
                <w:sz w:val="20"/>
                <w:szCs w:val="20"/>
              </w:rPr>
            </w:pPr>
            <w:r w:rsidRPr="00B07809">
              <w:rPr>
                <w:rFonts w:cs="Arial"/>
                <w:sz w:val="20"/>
                <w:szCs w:val="20"/>
              </w:rPr>
              <w:t>2. OPAZOVANJE</w:t>
            </w:r>
          </w:p>
        </w:tc>
        <w:tc>
          <w:tcPr>
            <w:tcW w:w="295" w:type="dxa"/>
            <w:tcBorders>
              <w:top w:val="single" w:sz="4" w:space="0" w:color="auto"/>
              <w:left w:val="single" w:sz="4" w:space="0" w:color="auto"/>
              <w:bottom w:val="single" w:sz="4" w:space="0" w:color="auto"/>
              <w:right w:val="single" w:sz="4" w:space="0" w:color="auto"/>
            </w:tcBorders>
            <w:vAlign w:val="center"/>
          </w:tcPr>
          <w:p w14:paraId="046632CD"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FB78AEF"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F59CFF6"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38BE1BD"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385FF38A"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540ED3D7"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7E1CFB9"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0CEAC646"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5C52BA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182825F8"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57456A71" w14:textId="77777777" w:rsidR="00731635" w:rsidRPr="00B07809" w:rsidRDefault="00731635" w:rsidP="006122C9">
            <w:pPr>
              <w:rPr>
                <w:rFonts w:cs="Arial"/>
                <w:sz w:val="20"/>
                <w:szCs w:val="20"/>
              </w:rPr>
            </w:pPr>
          </w:p>
        </w:tc>
      </w:tr>
      <w:tr w:rsidR="00731635" w:rsidRPr="00B07809" w14:paraId="17A34F6D"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3D80E6D5"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15245FE2" w14:textId="77777777" w:rsidR="00731635" w:rsidRPr="00B07809" w:rsidRDefault="00731635" w:rsidP="006122C9">
            <w:pPr>
              <w:rPr>
                <w:rFonts w:cs="Arial"/>
                <w:sz w:val="20"/>
                <w:szCs w:val="20"/>
              </w:rPr>
            </w:pPr>
            <w:r w:rsidRPr="00B07809">
              <w:rPr>
                <w:rFonts w:cs="Arial"/>
                <w:sz w:val="20"/>
                <w:szCs w:val="20"/>
              </w:rPr>
              <w:t>3. UTRIPALKE</w:t>
            </w:r>
          </w:p>
        </w:tc>
        <w:tc>
          <w:tcPr>
            <w:tcW w:w="295" w:type="dxa"/>
            <w:tcBorders>
              <w:top w:val="single" w:sz="4" w:space="0" w:color="auto"/>
              <w:left w:val="single" w:sz="4" w:space="0" w:color="auto"/>
              <w:bottom w:val="single" w:sz="4" w:space="0" w:color="auto"/>
              <w:right w:val="single" w:sz="4" w:space="0" w:color="auto"/>
            </w:tcBorders>
            <w:vAlign w:val="center"/>
          </w:tcPr>
          <w:p w14:paraId="2F7F2729"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3C0E235D"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056F8DF7"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3A5F4C7"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30AC4B0A"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5CC782D1"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CF27100"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2BE60E7A"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33C6335D"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55AD56D8"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75E9710F" w14:textId="77777777" w:rsidR="00731635" w:rsidRPr="00B07809" w:rsidRDefault="00731635" w:rsidP="006122C9">
            <w:pPr>
              <w:rPr>
                <w:rFonts w:cs="Arial"/>
                <w:sz w:val="20"/>
                <w:szCs w:val="20"/>
              </w:rPr>
            </w:pPr>
          </w:p>
        </w:tc>
      </w:tr>
      <w:tr w:rsidR="00731635" w:rsidRPr="00B07809" w14:paraId="439A43D7"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6F2ACF8D"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586954F3" w14:textId="77777777" w:rsidR="00731635" w:rsidRPr="00B07809" w:rsidRDefault="00731635" w:rsidP="006122C9">
            <w:pPr>
              <w:rPr>
                <w:rFonts w:cs="Arial"/>
                <w:sz w:val="20"/>
                <w:szCs w:val="20"/>
              </w:rPr>
            </w:pPr>
            <w:r w:rsidRPr="00B07809">
              <w:rPr>
                <w:rFonts w:cs="Arial"/>
                <w:sz w:val="20"/>
                <w:szCs w:val="20"/>
              </w:rPr>
              <w:t>4. VOZNI – PROMETNI PAS</w:t>
            </w:r>
          </w:p>
        </w:tc>
        <w:tc>
          <w:tcPr>
            <w:tcW w:w="295" w:type="dxa"/>
            <w:tcBorders>
              <w:top w:val="single" w:sz="4" w:space="0" w:color="auto"/>
              <w:left w:val="single" w:sz="4" w:space="0" w:color="auto"/>
              <w:bottom w:val="single" w:sz="4" w:space="0" w:color="auto"/>
              <w:right w:val="single" w:sz="4" w:space="0" w:color="auto"/>
            </w:tcBorders>
            <w:vAlign w:val="center"/>
          </w:tcPr>
          <w:p w14:paraId="5BECCA83"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621F46F"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FAB0EED"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0689AAC"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802AD00"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09B39DCA"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AB8F81E"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35137768"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6D8A8D2"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00D16A8B"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7CF0F956" w14:textId="77777777" w:rsidR="00731635" w:rsidRPr="00B07809" w:rsidRDefault="00731635" w:rsidP="006122C9">
            <w:pPr>
              <w:rPr>
                <w:rFonts w:cs="Arial"/>
                <w:sz w:val="20"/>
                <w:szCs w:val="20"/>
              </w:rPr>
            </w:pPr>
          </w:p>
        </w:tc>
      </w:tr>
      <w:tr w:rsidR="00731635" w:rsidRPr="00B07809" w14:paraId="3CD6309A"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10296E31"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20751489" w14:textId="77777777" w:rsidR="00731635" w:rsidRPr="00B07809" w:rsidRDefault="00731635" w:rsidP="006122C9">
            <w:pPr>
              <w:rPr>
                <w:rFonts w:cs="Arial"/>
                <w:sz w:val="20"/>
                <w:szCs w:val="20"/>
              </w:rPr>
            </w:pPr>
            <w:r w:rsidRPr="00B07809">
              <w:rPr>
                <w:rFonts w:cs="Arial"/>
                <w:sz w:val="20"/>
                <w:szCs w:val="20"/>
              </w:rPr>
              <w:t>5. OPAZ. PROMETA ZA VOZILOM</w:t>
            </w:r>
          </w:p>
        </w:tc>
        <w:tc>
          <w:tcPr>
            <w:tcW w:w="295" w:type="dxa"/>
            <w:tcBorders>
              <w:top w:val="single" w:sz="4" w:space="0" w:color="auto"/>
              <w:left w:val="single" w:sz="4" w:space="0" w:color="auto"/>
              <w:bottom w:val="single" w:sz="4" w:space="0" w:color="auto"/>
              <w:right w:val="single" w:sz="4" w:space="0" w:color="auto"/>
            </w:tcBorders>
            <w:vAlign w:val="center"/>
          </w:tcPr>
          <w:p w14:paraId="46A1913A"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3F4D4685"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2973E1A"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F36207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A8972B0"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3601BFE0"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C2ACA77"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0A62C1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1F76286"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1A8B908A"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7734BA26" w14:textId="77777777" w:rsidR="00731635" w:rsidRPr="00B07809" w:rsidRDefault="00731635" w:rsidP="006122C9">
            <w:pPr>
              <w:rPr>
                <w:rFonts w:cs="Arial"/>
                <w:sz w:val="20"/>
                <w:szCs w:val="20"/>
              </w:rPr>
            </w:pPr>
          </w:p>
        </w:tc>
      </w:tr>
      <w:tr w:rsidR="00731635" w:rsidRPr="00B07809" w14:paraId="5AC9C4CF"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001353E6"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00864AC4" w14:textId="77777777" w:rsidR="00731635" w:rsidRPr="00B07809" w:rsidRDefault="00731635" w:rsidP="006122C9">
            <w:pPr>
              <w:rPr>
                <w:rFonts w:cs="Arial"/>
                <w:sz w:val="20"/>
                <w:szCs w:val="20"/>
              </w:rPr>
            </w:pPr>
            <w:r w:rsidRPr="00B07809">
              <w:rPr>
                <w:rFonts w:cs="Arial"/>
                <w:sz w:val="20"/>
                <w:szCs w:val="20"/>
              </w:rPr>
              <w:t>6. VARNOSTNA RAZDALJA</w:t>
            </w:r>
          </w:p>
        </w:tc>
        <w:tc>
          <w:tcPr>
            <w:tcW w:w="295" w:type="dxa"/>
            <w:tcBorders>
              <w:top w:val="single" w:sz="4" w:space="0" w:color="auto"/>
              <w:left w:val="single" w:sz="4" w:space="0" w:color="auto"/>
              <w:bottom w:val="single" w:sz="4" w:space="0" w:color="auto"/>
              <w:right w:val="single" w:sz="4" w:space="0" w:color="auto"/>
            </w:tcBorders>
            <w:vAlign w:val="center"/>
          </w:tcPr>
          <w:p w14:paraId="3AEEFB20"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D24CB6A"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079C8CC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BD298E0"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93F7B46"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3692B96"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4B9D669"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28634779"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3B9B1D2"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05E775FF"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1BA66DAA" w14:textId="77777777" w:rsidR="00731635" w:rsidRPr="00B07809" w:rsidRDefault="00731635" w:rsidP="006122C9">
            <w:pPr>
              <w:rPr>
                <w:rFonts w:cs="Arial"/>
                <w:sz w:val="20"/>
                <w:szCs w:val="20"/>
              </w:rPr>
            </w:pPr>
          </w:p>
        </w:tc>
      </w:tr>
      <w:tr w:rsidR="00731635" w:rsidRPr="00B07809" w14:paraId="2ACC3D61"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09901FEE"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7925A20F" w14:textId="77777777" w:rsidR="00731635" w:rsidRPr="00B07809" w:rsidRDefault="00731635" w:rsidP="006122C9">
            <w:pPr>
              <w:rPr>
                <w:rFonts w:cs="Arial"/>
                <w:sz w:val="20"/>
                <w:szCs w:val="20"/>
              </w:rPr>
            </w:pPr>
            <w:r w:rsidRPr="00B07809">
              <w:rPr>
                <w:rFonts w:cs="Arial"/>
                <w:sz w:val="20"/>
                <w:szCs w:val="20"/>
              </w:rPr>
              <w:t>7. ZNAKI – OZNAČBE - PRAVILA</w:t>
            </w:r>
          </w:p>
        </w:tc>
        <w:tc>
          <w:tcPr>
            <w:tcW w:w="295" w:type="dxa"/>
            <w:tcBorders>
              <w:top w:val="single" w:sz="4" w:space="0" w:color="auto"/>
              <w:left w:val="single" w:sz="4" w:space="0" w:color="auto"/>
              <w:bottom w:val="single" w:sz="4" w:space="0" w:color="auto"/>
              <w:right w:val="single" w:sz="4" w:space="0" w:color="auto"/>
            </w:tcBorders>
            <w:vAlign w:val="center"/>
          </w:tcPr>
          <w:p w14:paraId="33C706EC"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5614DBE"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30F07333"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3804B10"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3BCC6EFE"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2CCAD95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D01D5D8"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4A75B27C"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04D11F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47B81A09"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7CCBA029" w14:textId="77777777" w:rsidR="00731635" w:rsidRPr="00B07809" w:rsidRDefault="00731635" w:rsidP="006122C9">
            <w:pPr>
              <w:rPr>
                <w:rFonts w:cs="Arial"/>
                <w:sz w:val="20"/>
                <w:szCs w:val="20"/>
              </w:rPr>
            </w:pPr>
          </w:p>
        </w:tc>
      </w:tr>
      <w:tr w:rsidR="00731635" w:rsidRPr="00B07809" w14:paraId="3191F191"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785B8F12"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6B8CA7C3" w14:textId="77777777" w:rsidR="00731635" w:rsidRPr="00B07809" w:rsidRDefault="00731635" w:rsidP="006122C9">
            <w:pPr>
              <w:rPr>
                <w:rFonts w:cs="Arial"/>
                <w:sz w:val="20"/>
                <w:szCs w:val="20"/>
              </w:rPr>
            </w:pPr>
            <w:r w:rsidRPr="00B07809">
              <w:rPr>
                <w:rFonts w:cs="Arial"/>
                <w:sz w:val="20"/>
                <w:szCs w:val="20"/>
              </w:rPr>
              <w:t>8. PEŠCI</w:t>
            </w:r>
          </w:p>
        </w:tc>
        <w:tc>
          <w:tcPr>
            <w:tcW w:w="295" w:type="dxa"/>
            <w:tcBorders>
              <w:top w:val="single" w:sz="4" w:space="0" w:color="auto"/>
              <w:left w:val="single" w:sz="4" w:space="0" w:color="auto"/>
              <w:bottom w:val="single" w:sz="4" w:space="0" w:color="auto"/>
              <w:right w:val="single" w:sz="4" w:space="0" w:color="auto"/>
            </w:tcBorders>
            <w:vAlign w:val="center"/>
          </w:tcPr>
          <w:p w14:paraId="0E0CD85B"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DD4DFEC"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0A9F1171"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36CD21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0C3FB51"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098D3928"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9D66822"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0165A776"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33D61BC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37F581AF"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607CDF5E" w14:textId="77777777" w:rsidR="00731635" w:rsidRPr="00B07809" w:rsidRDefault="00731635" w:rsidP="006122C9">
            <w:pPr>
              <w:rPr>
                <w:rFonts w:cs="Arial"/>
                <w:sz w:val="20"/>
                <w:szCs w:val="20"/>
              </w:rPr>
            </w:pPr>
          </w:p>
        </w:tc>
      </w:tr>
      <w:tr w:rsidR="00731635" w:rsidRPr="00B07809" w14:paraId="13B5E662"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46ED080A"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0E5A4299" w14:textId="77777777" w:rsidR="00731635" w:rsidRPr="00B07809" w:rsidRDefault="00731635" w:rsidP="006122C9">
            <w:pPr>
              <w:rPr>
                <w:rFonts w:cs="Arial"/>
                <w:sz w:val="20"/>
                <w:szCs w:val="20"/>
              </w:rPr>
            </w:pPr>
            <w:r w:rsidRPr="00B07809">
              <w:rPr>
                <w:rFonts w:cs="Arial"/>
                <w:sz w:val="20"/>
                <w:szCs w:val="20"/>
              </w:rPr>
              <w:t>9. ROBNIKI - BANKINE</w:t>
            </w:r>
          </w:p>
        </w:tc>
        <w:tc>
          <w:tcPr>
            <w:tcW w:w="295" w:type="dxa"/>
            <w:tcBorders>
              <w:top w:val="single" w:sz="4" w:space="0" w:color="auto"/>
              <w:left w:val="single" w:sz="4" w:space="0" w:color="auto"/>
              <w:bottom w:val="single" w:sz="4" w:space="0" w:color="auto"/>
              <w:right w:val="single" w:sz="4" w:space="0" w:color="auto"/>
            </w:tcBorders>
            <w:vAlign w:val="center"/>
          </w:tcPr>
          <w:p w14:paraId="37B9AEB1"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96F7E3C"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54ABE01"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F68100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63B59C5"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0DEFBF20"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183D8F6"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A2720E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A25CEA0"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2774BD72"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449498C7" w14:textId="77777777" w:rsidR="00731635" w:rsidRPr="00B07809" w:rsidRDefault="00731635" w:rsidP="006122C9">
            <w:pPr>
              <w:rPr>
                <w:rFonts w:cs="Arial"/>
                <w:sz w:val="20"/>
                <w:szCs w:val="20"/>
              </w:rPr>
            </w:pPr>
          </w:p>
        </w:tc>
      </w:tr>
      <w:tr w:rsidR="00731635" w:rsidRPr="00B07809" w14:paraId="7C671103"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4453FA25"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64B02E4A" w14:textId="77777777" w:rsidR="00731635" w:rsidRPr="00B07809" w:rsidRDefault="00731635" w:rsidP="006122C9">
            <w:pPr>
              <w:rPr>
                <w:rFonts w:cs="Arial"/>
                <w:sz w:val="20"/>
                <w:szCs w:val="20"/>
              </w:rPr>
            </w:pPr>
            <w:r w:rsidRPr="00B07809">
              <w:rPr>
                <w:rFonts w:cs="Arial"/>
                <w:sz w:val="20"/>
                <w:szCs w:val="20"/>
              </w:rPr>
              <w:t>10. PREDVIDEVANJE</w:t>
            </w:r>
          </w:p>
        </w:tc>
        <w:tc>
          <w:tcPr>
            <w:tcW w:w="295" w:type="dxa"/>
            <w:tcBorders>
              <w:top w:val="single" w:sz="4" w:space="0" w:color="auto"/>
              <w:left w:val="single" w:sz="4" w:space="0" w:color="auto"/>
              <w:bottom w:val="single" w:sz="4" w:space="0" w:color="auto"/>
              <w:right w:val="single" w:sz="4" w:space="0" w:color="auto"/>
            </w:tcBorders>
            <w:vAlign w:val="center"/>
          </w:tcPr>
          <w:p w14:paraId="55ECA659"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2B67986"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5D60F7AC"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C0A7432"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818A5E3"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4A0DBE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A209F47"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508B64B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EA4DA4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6556253D"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34DF7A64" w14:textId="77777777" w:rsidR="00731635" w:rsidRPr="00B07809" w:rsidRDefault="00731635" w:rsidP="006122C9">
            <w:pPr>
              <w:rPr>
                <w:rFonts w:cs="Arial"/>
                <w:sz w:val="20"/>
                <w:szCs w:val="20"/>
              </w:rPr>
            </w:pPr>
          </w:p>
        </w:tc>
      </w:tr>
      <w:tr w:rsidR="00731635" w:rsidRPr="00B07809" w14:paraId="0CC4C996"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19049342"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5F92057E" w14:textId="77777777" w:rsidR="00731635" w:rsidRPr="00B07809" w:rsidRDefault="00731635" w:rsidP="006122C9">
            <w:pPr>
              <w:rPr>
                <w:rFonts w:cs="Arial"/>
                <w:sz w:val="20"/>
                <w:szCs w:val="20"/>
              </w:rPr>
            </w:pPr>
            <w:r w:rsidRPr="00B07809">
              <w:rPr>
                <w:rFonts w:cs="Arial"/>
                <w:sz w:val="20"/>
                <w:szCs w:val="20"/>
              </w:rPr>
              <w:t>11. USTAVLJANJE</w:t>
            </w:r>
          </w:p>
        </w:tc>
        <w:tc>
          <w:tcPr>
            <w:tcW w:w="295" w:type="dxa"/>
            <w:tcBorders>
              <w:top w:val="single" w:sz="4" w:space="0" w:color="auto"/>
              <w:left w:val="single" w:sz="4" w:space="0" w:color="auto"/>
              <w:bottom w:val="single" w:sz="4" w:space="0" w:color="auto"/>
              <w:right w:val="single" w:sz="4" w:space="0" w:color="auto"/>
            </w:tcBorders>
            <w:vAlign w:val="center"/>
          </w:tcPr>
          <w:p w14:paraId="7FE9ADA7"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2B7DBAD"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22734701"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3B77ABF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90CB17D"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702004B"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2D22F10"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4644F5A"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7452808"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431D89F5"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5F4247AE" w14:textId="77777777" w:rsidR="00731635" w:rsidRPr="00B07809" w:rsidRDefault="00731635" w:rsidP="006122C9">
            <w:pPr>
              <w:rPr>
                <w:rFonts w:cs="Arial"/>
                <w:sz w:val="20"/>
                <w:szCs w:val="20"/>
              </w:rPr>
            </w:pPr>
          </w:p>
        </w:tc>
      </w:tr>
      <w:tr w:rsidR="00731635" w:rsidRPr="00B07809" w14:paraId="79DA543B"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74763E21"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773A727E" w14:textId="77777777" w:rsidR="00731635" w:rsidRPr="00B07809" w:rsidRDefault="00731635" w:rsidP="006122C9">
            <w:pPr>
              <w:rPr>
                <w:rFonts w:cs="Arial"/>
                <w:sz w:val="20"/>
                <w:szCs w:val="20"/>
              </w:rPr>
            </w:pPr>
            <w:r w:rsidRPr="00B07809">
              <w:rPr>
                <w:rFonts w:cs="Arial"/>
                <w:sz w:val="20"/>
                <w:szCs w:val="20"/>
              </w:rPr>
              <w:t>12. SVETILKE, ŽAROMETII -  VIDLJIVOST</w:t>
            </w:r>
          </w:p>
        </w:tc>
        <w:tc>
          <w:tcPr>
            <w:tcW w:w="295" w:type="dxa"/>
            <w:tcBorders>
              <w:top w:val="single" w:sz="4" w:space="0" w:color="auto"/>
              <w:left w:val="single" w:sz="4" w:space="0" w:color="auto"/>
              <w:bottom w:val="single" w:sz="4" w:space="0" w:color="auto"/>
              <w:right w:val="single" w:sz="4" w:space="0" w:color="auto"/>
            </w:tcBorders>
            <w:vAlign w:val="center"/>
          </w:tcPr>
          <w:p w14:paraId="18474B61"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223889B"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283C56E9"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DDEEFC1"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CA0980D"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7F61BD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797D1C3"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65715E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5F1417A"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13699C19"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55961617" w14:textId="77777777" w:rsidR="00731635" w:rsidRPr="00B07809" w:rsidRDefault="00731635" w:rsidP="006122C9">
            <w:pPr>
              <w:rPr>
                <w:rFonts w:cs="Arial"/>
                <w:sz w:val="20"/>
                <w:szCs w:val="20"/>
              </w:rPr>
            </w:pPr>
          </w:p>
        </w:tc>
      </w:tr>
      <w:tr w:rsidR="00731635" w:rsidRPr="00B07809" w14:paraId="2AD173A7"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47DE6082"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12" w:space="0" w:color="auto"/>
              <w:right w:val="single" w:sz="4" w:space="0" w:color="auto"/>
            </w:tcBorders>
            <w:vAlign w:val="center"/>
          </w:tcPr>
          <w:p w14:paraId="3929257B" w14:textId="77777777" w:rsidR="00731635" w:rsidRPr="00B07809" w:rsidRDefault="00731635" w:rsidP="006122C9">
            <w:pPr>
              <w:rPr>
                <w:rFonts w:cs="Arial"/>
                <w:sz w:val="20"/>
                <w:szCs w:val="20"/>
              </w:rPr>
            </w:pPr>
            <w:r w:rsidRPr="00B07809">
              <w:rPr>
                <w:rFonts w:cs="Arial"/>
                <w:sz w:val="20"/>
                <w:szCs w:val="20"/>
              </w:rPr>
              <w:t xml:space="preserve">13. KULTURA OBNAŠANJA - SPORAZUMEVANJE </w:t>
            </w:r>
          </w:p>
        </w:tc>
        <w:tc>
          <w:tcPr>
            <w:tcW w:w="295" w:type="dxa"/>
            <w:tcBorders>
              <w:top w:val="single" w:sz="4" w:space="0" w:color="auto"/>
              <w:left w:val="single" w:sz="4" w:space="0" w:color="auto"/>
              <w:bottom w:val="single" w:sz="12" w:space="0" w:color="auto"/>
              <w:right w:val="single" w:sz="4" w:space="0" w:color="auto"/>
            </w:tcBorders>
            <w:vAlign w:val="center"/>
          </w:tcPr>
          <w:p w14:paraId="7A8FB9B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76D5BAF6"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007262D6"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3F465BC6"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093B7EF8"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4A82AC56"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121A3A95"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134629B8"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05BB252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12" w:space="0" w:color="auto"/>
            </w:tcBorders>
            <w:shd w:val="clear" w:color="auto" w:fill="D9D9D9"/>
          </w:tcPr>
          <w:p w14:paraId="778E0510"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12" w:space="0" w:color="auto"/>
              <w:right w:val="single" w:sz="12" w:space="0" w:color="auto"/>
            </w:tcBorders>
          </w:tcPr>
          <w:p w14:paraId="1E652F3A" w14:textId="77777777" w:rsidR="00731635" w:rsidRPr="00B07809" w:rsidRDefault="00731635" w:rsidP="006122C9">
            <w:pPr>
              <w:rPr>
                <w:rFonts w:cs="Arial"/>
                <w:sz w:val="20"/>
                <w:szCs w:val="20"/>
              </w:rPr>
            </w:pPr>
          </w:p>
        </w:tc>
      </w:tr>
      <w:tr w:rsidR="00731635" w:rsidRPr="00B07809" w14:paraId="26FD78F4" w14:textId="77777777" w:rsidTr="006122C9">
        <w:trPr>
          <w:cantSplit/>
        </w:trPr>
        <w:tc>
          <w:tcPr>
            <w:tcW w:w="1668" w:type="dxa"/>
            <w:vMerge w:val="restart"/>
            <w:tcBorders>
              <w:top w:val="single" w:sz="12" w:space="0" w:color="auto"/>
              <w:left w:val="single" w:sz="12" w:space="0" w:color="auto"/>
              <w:bottom w:val="single" w:sz="12" w:space="0" w:color="auto"/>
              <w:right w:val="single" w:sz="12" w:space="0" w:color="auto"/>
            </w:tcBorders>
          </w:tcPr>
          <w:p w14:paraId="404E8E42" w14:textId="77777777" w:rsidR="00731635" w:rsidRPr="00B07809" w:rsidRDefault="00731635" w:rsidP="006122C9">
            <w:pPr>
              <w:jc w:val="center"/>
              <w:rPr>
                <w:rFonts w:cs="Arial"/>
                <w:sz w:val="20"/>
                <w:szCs w:val="20"/>
              </w:rPr>
            </w:pPr>
            <w:r w:rsidRPr="00B07809">
              <w:rPr>
                <w:rFonts w:cs="Arial"/>
                <w:sz w:val="20"/>
                <w:szCs w:val="20"/>
              </w:rPr>
              <w:t>D</w:t>
            </w:r>
          </w:p>
          <w:p w14:paraId="20B4437C" w14:textId="77777777" w:rsidR="00731635" w:rsidRPr="00B07809" w:rsidRDefault="00731635" w:rsidP="006122C9">
            <w:pPr>
              <w:jc w:val="center"/>
              <w:rPr>
                <w:rFonts w:cs="Arial"/>
                <w:sz w:val="20"/>
                <w:szCs w:val="20"/>
              </w:rPr>
            </w:pPr>
          </w:p>
          <w:p w14:paraId="3E8DA6CB" w14:textId="77777777" w:rsidR="00731635" w:rsidRPr="00B07809" w:rsidRDefault="00731635" w:rsidP="006122C9">
            <w:pPr>
              <w:jc w:val="center"/>
              <w:rPr>
                <w:rFonts w:cs="Arial"/>
                <w:sz w:val="20"/>
                <w:szCs w:val="20"/>
              </w:rPr>
            </w:pPr>
            <w:r w:rsidRPr="00B07809">
              <w:rPr>
                <w:rFonts w:cs="Arial"/>
                <w:sz w:val="20"/>
                <w:szCs w:val="20"/>
              </w:rPr>
              <w:t>KRIŽIŠČA</w:t>
            </w:r>
          </w:p>
          <w:p w14:paraId="5B447CCE" w14:textId="77777777" w:rsidR="00731635" w:rsidRPr="00B07809" w:rsidRDefault="00731635" w:rsidP="006122C9">
            <w:pPr>
              <w:jc w:val="center"/>
              <w:rPr>
                <w:rFonts w:cs="Arial"/>
                <w:sz w:val="20"/>
                <w:szCs w:val="20"/>
              </w:rPr>
            </w:pPr>
          </w:p>
          <w:p w14:paraId="6D74DA7A" w14:textId="77777777" w:rsidR="00731635" w:rsidRPr="00B07809" w:rsidRDefault="00731635" w:rsidP="006122C9">
            <w:pPr>
              <w:jc w:val="center"/>
              <w:rPr>
                <w:rFonts w:cs="Arial"/>
                <w:sz w:val="20"/>
                <w:szCs w:val="20"/>
              </w:rPr>
            </w:pPr>
          </w:p>
          <w:p w14:paraId="36EE6CE3" w14:textId="77777777" w:rsidR="00731635" w:rsidRPr="00B07809" w:rsidRDefault="00731635" w:rsidP="006122C9">
            <w:pPr>
              <w:jc w:val="center"/>
              <w:rPr>
                <w:rFonts w:cs="Arial"/>
                <w:sz w:val="20"/>
                <w:szCs w:val="20"/>
              </w:rPr>
            </w:pPr>
          </w:p>
          <w:p w14:paraId="73D40FF6" w14:textId="77777777" w:rsidR="00731635" w:rsidRPr="00B07809" w:rsidRDefault="00731635" w:rsidP="006122C9">
            <w:pPr>
              <w:jc w:val="center"/>
              <w:rPr>
                <w:rFonts w:cs="Arial"/>
                <w:sz w:val="20"/>
                <w:szCs w:val="20"/>
              </w:rPr>
            </w:pPr>
            <w:r w:rsidRPr="00B07809">
              <w:rPr>
                <w:rFonts w:cs="Arial"/>
                <w:sz w:val="20"/>
                <w:szCs w:val="20"/>
              </w:rPr>
              <w:lastRenderedPageBreak/>
              <w:t>NAJVEČ 6 NAPAK</w:t>
            </w:r>
          </w:p>
        </w:tc>
        <w:tc>
          <w:tcPr>
            <w:tcW w:w="2950" w:type="dxa"/>
            <w:tcBorders>
              <w:top w:val="single" w:sz="12" w:space="0" w:color="auto"/>
              <w:left w:val="single" w:sz="12" w:space="0" w:color="auto"/>
              <w:bottom w:val="single" w:sz="4" w:space="0" w:color="auto"/>
              <w:right w:val="single" w:sz="4" w:space="0" w:color="auto"/>
            </w:tcBorders>
            <w:vAlign w:val="center"/>
          </w:tcPr>
          <w:p w14:paraId="297545DB" w14:textId="77777777" w:rsidR="00731635" w:rsidRPr="00B07809" w:rsidRDefault="00731635" w:rsidP="006122C9">
            <w:pPr>
              <w:rPr>
                <w:rFonts w:cs="Arial"/>
                <w:sz w:val="20"/>
                <w:szCs w:val="20"/>
              </w:rPr>
            </w:pPr>
            <w:r w:rsidRPr="00B07809">
              <w:rPr>
                <w:rFonts w:cs="Arial"/>
                <w:sz w:val="20"/>
                <w:szCs w:val="20"/>
              </w:rPr>
              <w:lastRenderedPageBreak/>
              <w:t>1. OPAZOVANJE - POZORNOST</w:t>
            </w:r>
          </w:p>
        </w:tc>
        <w:tc>
          <w:tcPr>
            <w:tcW w:w="295" w:type="dxa"/>
            <w:tcBorders>
              <w:top w:val="single" w:sz="12" w:space="0" w:color="auto"/>
              <w:left w:val="single" w:sz="4" w:space="0" w:color="auto"/>
              <w:bottom w:val="single" w:sz="4" w:space="0" w:color="auto"/>
              <w:right w:val="single" w:sz="4" w:space="0" w:color="auto"/>
            </w:tcBorders>
            <w:vAlign w:val="center"/>
          </w:tcPr>
          <w:p w14:paraId="1305B535" w14:textId="77777777" w:rsidR="00731635" w:rsidRPr="00B07809" w:rsidRDefault="00731635" w:rsidP="006122C9">
            <w:pPr>
              <w:rPr>
                <w:rFonts w:cs="Arial"/>
                <w:sz w:val="20"/>
                <w:szCs w:val="20"/>
              </w:rPr>
            </w:pPr>
            <w:r w:rsidRPr="00B07809">
              <w:rPr>
                <w:rFonts w:cs="Arial"/>
                <w:sz w:val="20"/>
                <w:szCs w:val="20"/>
              </w:rPr>
              <w:t>1</w:t>
            </w:r>
          </w:p>
        </w:tc>
        <w:tc>
          <w:tcPr>
            <w:tcW w:w="296" w:type="dxa"/>
            <w:tcBorders>
              <w:top w:val="single" w:sz="12" w:space="0" w:color="auto"/>
              <w:left w:val="single" w:sz="4" w:space="0" w:color="auto"/>
              <w:bottom w:val="single" w:sz="4" w:space="0" w:color="auto"/>
              <w:right w:val="single" w:sz="4" w:space="0" w:color="auto"/>
            </w:tcBorders>
            <w:vAlign w:val="center"/>
          </w:tcPr>
          <w:p w14:paraId="5D057324" w14:textId="77777777" w:rsidR="00731635" w:rsidRPr="00B07809" w:rsidRDefault="00731635" w:rsidP="006122C9">
            <w:pPr>
              <w:rPr>
                <w:rFonts w:cs="Arial"/>
                <w:sz w:val="20"/>
                <w:szCs w:val="20"/>
              </w:rPr>
            </w:pPr>
            <w:r w:rsidRPr="00B07809">
              <w:rPr>
                <w:rFonts w:cs="Arial"/>
                <w:sz w:val="20"/>
                <w:szCs w:val="20"/>
              </w:rPr>
              <w:t>2</w:t>
            </w:r>
          </w:p>
        </w:tc>
        <w:tc>
          <w:tcPr>
            <w:tcW w:w="295" w:type="dxa"/>
            <w:tcBorders>
              <w:top w:val="single" w:sz="12" w:space="0" w:color="auto"/>
              <w:left w:val="single" w:sz="4" w:space="0" w:color="auto"/>
              <w:bottom w:val="single" w:sz="4" w:space="0" w:color="auto"/>
              <w:right w:val="single" w:sz="4" w:space="0" w:color="auto"/>
            </w:tcBorders>
            <w:vAlign w:val="center"/>
          </w:tcPr>
          <w:p w14:paraId="351F1175" w14:textId="77777777" w:rsidR="00731635" w:rsidRPr="00B07809" w:rsidRDefault="00731635" w:rsidP="006122C9">
            <w:pPr>
              <w:rPr>
                <w:rFonts w:cs="Arial"/>
                <w:sz w:val="20"/>
                <w:szCs w:val="20"/>
              </w:rPr>
            </w:pPr>
            <w:r w:rsidRPr="00B07809">
              <w:rPr>
                <w:rFonts w:cs="Arial"/>
                <w:sz w:val="20"/>
                <w:szCs w:val="20"/>
              </w:rPr>
              <w:t>3</w:t>
            </w:r>
          </w:p>
        </w:tc>
        <w:tc>
          <w:tcPr>
            <w:tcW w:w="296" w:type="dxa"/>
            <w:tcBorders>
              <w:top w:val="single" w:sz="12" w:space="0" w:color="auto"/>
              <w:left w:val="single" w:sz="4" w:space="0" w:color="auto"/>
              <w:bottom w:val="single" w:sz="4" w:space="0" w:color="auto"/>
              <w:right w:val="single" w:sz="4" w:space="0" w:color="auto"/>
            </w:tcBorders>
            <w:vAlign w:val="center"/>
          </w:tcPr>
          <w:p w14:paraId="03ED8621" w14:textId="77777777" w:rsidR="00731635" w:rsidRPr="00B07809" w:rsidRDefault="00731635" w:rsidP="006122C9">
            <w:pPr>
              <w:rPr>
                <w:rFonts w:cs="Arial"/>
                <w:sz w:val="20"/>
                <w:szCs w:val="20"/>
              </w:rPr>
            </w:pPr>
            <w:r w:rsidRPr="00B07809">
              <w:rPr>
                <w:rFonts w:cs="Arial"/>
                <w:sz w:val="20"/>
                <w:szCs w:val="20"/>
              </w:rPr>
              <w:t>4</w:t>
            </w:r>
          </w:p>
        </w:tc>
        <w:tc>
          <w:tcPr>
            <w:tcW w:w="296" w:type="dxa"/>
            <w:tcBorders>
              <w:top w:val="single" w:sz="12" w:space="0" w:color="auto"/>
              <w:left w:val="single" w:sz="4" w:space="0" w:color="auto"/>
              <w:bottom w:val="single" w:sz="4" w:space="0" w:color="auto"/>
              <w:right w:val="single" w:sz="4" w:space="0" w:color="auto"/>
            </w:tcBorders>
            <w:vAlign w:val="center"/>
          </w:tcPr>
          <w:p w14:paraId="4A3F648C" w14:textId="77777777" w:rsidR="00731635" w:rsidRPr="00B07809" w:rsidRDefault="00731635" w:rsidP="006122C9">
            <w:pPr>
              <w:rPr>
                <w:rFonts w:cs="Arial"/>
                <w:sz w:val="20"/>
                <w:szCs w:val="20"/>
              </w:rPr>
            </w:pPr>
            <w:r w:rsidRPr="00B07809">
              <w:rPr>
                <w:rFonts w:cs="Arial"/>
                <w:sz w:val="20"/>
                <w:szCs w:val="20"/>
              </w:rPr>
              <w:t>5</w:t>
            </w:r>
          </w:p>
        </w:tc>
        <w:tc>
          <w:tcPr>
            <w:tcW w:w="295" w:type="dxa"/>
            <w:tcBorders>
              <w:top w:val="single" w:sz="12" w:space="0" w:color="auto"/>
              <w:left w:val="single" w:sz="4" w:space="0" w:color="auto"/>
              <w:bottom w:val="single" w:sz="4" w:space="0" w:color="auto"/>
              <w:right w:val="single" w:sz="4" w:space="0" w:color="auto"/>
            </w:tcBorders>
            <w:vAlign w:val="center"/>
          </w:tcPr>
          <w:p w14:paraId="7D01306A" w14:textId="77777777" w:rsidR="00731635" w:rsidRPr="00B07809" w:rsidRDefault="00731635" w:rsidP="006122C9">
            <w:pPr>
              <w:rPr>
                <w:rFonts w:cs="Arial"/>
                <w:sz w:val="20"/>
                <w:szCs w:val="20"/>
              </w:rPr>
            </w:pPr>
            <w:r w:rsidRPr="00B07809">
              <w:rPr>
                <w:rFonts w:cs="Arial"/>
                <w:sz w:val="20"/>
                <w:szCs w:val="20"/>
              </w:rPr>
              <w:t>6</w:t>
            </w:r>
          </w:p>
        </w:tc>
        <w:tc>
          <w:tcPr>
            <w:tcW w:w="296" w:type="dxa"/>
            <w:tcBorders>
              <w:top w:val="single" w:sz="12" w:space="0" w:color="auto"/>
              <w:left w:val="single" w:sz="4" w:space="0" w:color="auto"/>
              <w:bottom w:val="single" w:sz="4" w:space="0" w:color="auto"/>
              <w:right w:val="single" w:sz="4" w:space="0" w:color="auto"/>
            </w:tcBorders>
            <w:vAlign w:val="center"/>
          </w:tcPr>
          <w:p w14:paraId="31AB3F61" w14:textId="77777777" w:rsidR="00731635" w:rsidRPr="00B07809" w:rsidRDefault="00731635" w:rsidP="006122C9">
            <w:pPr>
              <w:rPr>
                <w:rFonts w:cs="Arial"/>
                <w:sz w:val="20"/>
                <w:szCs w:val="20"/>
              </w:rPr>
            </w:pPr>
            <w:r w:rsidRPr="00B07809">
              <w:rPr>
                <w:rFonts w:cs="Arial"/>
                <w:sz w:val="20"/>
                <w:szCs w:val="20"/>
              </w:rPr>
              <w:t>7</w:t>
            </w:r>
          </w:p>
        </w:tc>
        <w:tc>
          <w:tcPr>
            <w:tcW w:w="295" w:type="dxa"/>
            <w:tcBorders>
              <w:top w:val="single" w:sz="12" w:space="0" w:color="auto"/>
              <w:left w:val="single" w:sz="4" w:space="0" w:color="auto"/>
              <w:bottom w:val="single" w:sz="4" w:space="0" w:color="auto"/>
              <w:right w:val="single" w:sz="4" w:space="0" w:color="auto"/>
            </w:tcBorders>
            <w:vAlign w:val="center"/>
          </w:tcPr>
          <w:p w14:paraId="11AB433C" w14:textId="77777777" w:rsidR="00731635" w:rsidRPr="00B07809" w:rsidRDefault="00731635" w:rsidP="006122C9">
            <w:pPr>
              <w:rPr>
                <w:rFonts w:cs="Arial"/>
                <w:sz w:val="20"/>
                <w:szCs w:val="20"/>
              </w:rPr>
            </w:pPr>
            <w:r w:rsidRPr="00B07809">
              <w:rPr>
                <w:rFonts w:cs="Arial"/>
                <w:sz w:val="20"/>
                <w:szCs w:val="20"/>
              </w:rPr>
              <w:t>8</w:t>
            </w:r>
          </w:p>
        </w:tc>
        <w:tc>
          <w:tcPr>
            <w:tcW w:w="296" w:type="dxa"/>
            <w:tcBorders>
              <w:top w:val="single" w:sz="12" w:space="0" w:color="auto"/>
              <w:left w:val="single" w:sz="4" w:space="0" w:color="auto"/>
              <w:bottom w:val="single" w:sz="4" w:space="0" w:color="auto"/>
              <w:right w:val="single" w:sz="4" w:space="0" w:color="auto"/>
            </w:tcBorders>
            <w:vAlign w:val="center"/>
          </w:tcPr>
          <w:p w14:paraId="723F03D9" w14:textId="77777777" w:rsidR="00731635" w:rsidRPr="00B07809" w:rsidRDefault="00731635" w:rsidP="006122C9">
            <w:pPr>
              <w:rPr>
                <w:rFonts w:cs="Arial"/>
                <w:sz w:val="20"/>
                <w:szCs w:val="20"/>
              </w:rPr>
            </w:pPr>
            <w:r w:rsidRPr="00B07809">
              <w:rPr>
                <w:rFonts w:cs="Arial"/>
                <w:sz w:val="20"/>
                <w:szCs w:val="20"/>
              </w:rPr>
              <w:t>9</w:t>
            </w:r>
          </w:p>
        </w:tc>
        <w:tc>
          <w:tcPr>
            <w:tcW w:w="296" w:type="dxa"/>
            <w:tcBorders>
              <w:top w:val="single" w:sz="12" w:space="0" w:color="auto"/>
              <w:left w:val="single" w:sz="4" w:space="0" w:color="auto"/>
              <w:bottom w:val="single" w:sz="4" w:space="0" w:color="auto"/>
              <w:right w:val="single" w:sz="12" w:space="0" w:color="auto"/>
            </w:tcBorders>
            <w:shd w:val="clear" w:color="auto" w:fill="D9D9D9"/>
            <w:vAlign w:val="center"/>
          </w:tcPr>
          <w:p w14:paraId="76839EBB" w14:textId="77777777" w:rsidR="00731635" w:rsidRPr="00B07809" w:rsidRDefault="00731635" w:rsidP="006122C9">
            <w:pPr>
              <w:rPr>
                <w:rFonts w:cs="Arial"/>
                <w:sz w:val="20"/>
                <w:szCs w:val="20"/>
              </w:rPr>
            </w:pPr>
          </w:p>
        </w:tc>
        <w:tc>
          <w:tcPr>
            <w:tcW w:w="2019" w:type="dxa"/>
            <w:tcBorders>
              <w:top w:val="single" w:sz="12" w:space="0" w:color="auto"/>
              <w:left w:val="single" w:sz="12" w:space="0" w:color="auto"/>
              <w:bottom w:val="single" w:sz="4" w:space="0" w:color="auto"/>
              <w:right w:val="single" w:sz="12" w:space="0" w:color="auto"/>
            </w:tcBorders>
          </w:tcPr>
          <w:p w14:paraId="326D525D" w14:textId="77777777" w:rsidR="00731635" w:rsidRPr="00B07809" w:rsidRDefault="00731635" w:rsidP="006122C9">
            <w:pPr>
              <w:rPr>
                <w:rFonts w:cs="Arial"/>
                <w:sz w:val="20"/>
                <w:szCs w:val="20"/>
              </w:rPr>
            </w:pPr>
          </w:p>
        </w:tc>
      </w:tr>
      <w:tr w:rsidR="00731635" w:rsidRPr="00B07809" w14:paraId="741741DF"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6515E0D6"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135F546D" w14:textId="77777777" w:rsidR="00731635" w:rsidRPr="00B07809" w:rsidRDefault="00731635" w:rsidP="006122C9">
            <w:pPr>
              <w:rPr>
                <w:rFonts w:cs="Arial"/>
                <w:sz w:val="20"/>
                <w:szCs w:val="20"/>
              </w:rPr>
            </w:pPr>
            <w:r w:rsidRPr="00B07809">
              <w:rPr>
                <w:rFonts w:cs="Arial"/>
                <w:sz w:val="20"/>
                <w:szCs w:val="20"/>
              </w:rPr>
              <w:t>2. UTRIPALKE</w:t>
            </w:r>
          </w:p>
        </w:tc>
        <w:tc>
          <w:tcPr>
            <w:tcW w:w="295" w:type="dxa"/>
            <w:tcBorders>
              <w:top w:val="single" w:sz="4" w:space="0" w:color="auto"/>
              <w:left w:val="single" w:sz="4" w:space="0" w:color="auto"/>
              <w:bottom w:val="single" w:sz="4" w:space="0" w:color="auto"/>
              <w:right w:val="single" w:sz="4" w:space="0" w:color="auto"/>
            </w:tcBorders>
            <w:vAlign w:val="center"/>
          </w:tcPr>
          <w:p w14:paraId="4B36958A"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813B4F7"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712156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BCD3BE3"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B7F30FB"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3986EBE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8147A73"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4AA417B"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29ECBE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01010396"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1EF33A7B" w14:textId="77777777" w:rsidR="00731635" w:rsidRPr="00B07809" w:rsidRDefault="00731635" w:rsidP="006122C9">
            <w:pPr>
              <w:rPr>
                <w:rFonts w:cs="Arial"/>
                <w:sz w:val="20"/>
                <w:szCs w:val="20"/>
              </w:rPr>
            </w:pPr>
          </w:p>
        </w:tc>
      </w:tr>
      <w:tr w:rsidR="00731635" w:rsidRPr="00B07809" w14:paraId="6199AC65"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3B46EE67"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2B34B452" w14:textId="77777777" w:rsidR="00731635" w:rsidRPr="00B07809" w:rsidRDefault="00731635" w:rsidP="006122C9">
            <w:pPr>
              <w:rPr>
                <w:rFonts w:cs="Arial"/>
                <w:sz w:val="20"/>
                <w:szCs w:val="20"/>
              </w:rPr>
            </w:pPr>
            <w:r w:rsidRPr="00B07809">
              <w:rPr>
                <w:rFonts w:cs="Arial"/>
                <w:sz w:val="20"/>
                <w:szCs w:val="20"/>
              </w:rPr>
              <w:t>3. RAZVRŠČANJE</w:t>
            </w:r>
          </w:p>
        </w:tc>
        <w:tc>
          <w:tcPr>
            <w:tcW w:w="295" w:type="dxa"/>
            <w:tcBorders>
              <w:top w:val="single" w:sz="4" w:space="0" w:color="auto"/>
              <w:left w:val="single" w:sz="4" w:space="0" w:color="auto"/>
              <w:bottom w:val="single" w:sz="4" w:space="0" w:color="auto"/>
              <w:right w:val="single" w:sz="4" w:space="0" w:color="auto"/>
            </w:tcBorders>
            <w:vAlign w:val="center"/>
          </w:tcPr>
          <w:p w14:paraId="1FF66B88"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B880DA8"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3D80CA49"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0DD2DB6"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02F54C5"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02D3BF2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0589D0D"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328DAE7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06A6180"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0C2B1850"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6C505A00" w14:textId="77777777" w:rsidR="00731635" w:rsidRPr="00B07809" w:rsidRDefault="00731635" w:rsidP="006122C9">
            <w:pPr>
              <w:rPr>
                <w:rFonts w:cs="Arial"/>
                <w:sz w:val="20"/>
                <w:szCs w:val="20"/>
              </w:rPr>
            </w:pPr>
          </w:p>
        </w:tc>
      </w:tr>
      <w:tr w:rsidR="00731635" w:rsidRPr="00B07809" w14:paraId="5414A739"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5F77809F"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068E3D1D" w14:textId="77777777" w:rsidR="00731635" w:rsidRPr="00B07809" w:rsidRDefault="00731635" w:rsidP="006122C9">
            <w:pPr>
              <w:rPr>
                <w:rFonts w:cs="Arial"/>
                <w:sz w:val="20"/>
                <w:szCs w:val="20"/>
              </w:rPr>
            </w:pPr>
            <w:r w:rsidRPr="00B07809">
              <w:rPr>
                <w:rFonts w:cs="Arial"/>
                <w:sz w:val="20"/>
                <w:szCs w:val="20"/>
              </w:rPr>
              <w:t>4. ZNAKI – OZNAČBE - PRAVILA</w:t>
            </w:r>
          </w:p>
        </w:tc>
        <w:tc>
          <w:tcPr>
            <w:tcW w:w="295" w:type="dxa"/>
            <w:tcBorders>
              <w:top w:val="single" w:sz="4" w:space="0" w:color="auto"/>
              <w:left w:val="single" w:sz="4" w:space="0" w:color="auto"/>
              <w:bottom w:val="single" w:sz="4" w:space="0" w:color="auto"/>
              <w:right w:val="single" w:sz="4" w:space="0" w:color="auto"/>
            </w:tcBorders>
            <w:vAlign w:val="center"/>
          </w:tcPr>
          <w:p w14:paraId="19CB43D9"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5F6AC28"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03374996"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B0EA4C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BD55E35"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438C1343"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FCBBC7E"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60B0EBA"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140F793"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54667B92"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7A9F8094" w14:textId="77777777" w:rsidR="00731635" w:rsidRPr="00B07809" w:rsidRDefault="00731635" w:rsidP="006122C9">
            <w:pPr>
              <w:rPr>
                <w:rFonts w:cs="Arial"/>
                <w:sz w:val="20"/>
                <w:szCs w:val="20"/>
              </w:rPr>
            </w:pPr>
          </w:p>
        </w:tc>
      </w:tr>
      <w:tr w:rsidR="00731635" w:rsidRPr="00B07809" w14:paraId="44169787"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3760207B"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7DCAE24D" w14:textId="77777777" w:rsidR="00731635" w:rsidRPr="00B07809" w:rsidRDefault="00731635" w:rsidP="006122C9">
            <w:pPr>
              <w:rPr>
                <w:rFonts w:cs="Arial"/>
                <w:sz w:val="20"/>
                <w:szCs w:val="20"/>
              </w:rPr>
            </w:pPr>
            <w:r w:rsidRPr="00B07809">
              <w:rPr>
                <w:rFonts w:cs="Arial"/>
                <w:sz w:val="20"/>
                <w:szCs w:val="20"/>
              </w:rPr>
              <w:t>5. IZSILJEVANJE</w:t>
            </w:r>
          </w:p>
        </w:tc>
        <w:tc>
          <w:tcPr>
            <w:tcW w:w="295" w:type="dxa"/>
            <w:tcBorders>
              <w:top w:val="single" w:sz="4" w:space="0" w:color="auto"/>
              <w:left w:val="single" w:sz="4" w:space="0" w:color="auto"/>
              <w:bottom w:val="single" w:sz="4" w:space="0" w:color="auto"/>
              <w:right w:val="single" w:sz="4" w:space="0" w:color="auto"/>
            </w:tcBorders>
            <w:vAlign w:val="center"/>
          </w:tcPr>
          <w:p w14:paraId="6B58991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0F5B73C"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2D835556"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26D843C"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E76A9EB"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09617816"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B48A40D"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2CCA928A"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2648FD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16F052C1"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1CA36997" w14:textId="77777777" w:rsidR="00731635" w:rsidRPr="00B07809" w:rsidRDefault="00731635" w:rsidP="006122C9">
            <w:pPr>
              <w:rPr>
                <w:rFonts w:cs="Arial"/>
                <w:sz w:val="20"/>
                <w:szCs w:val="20"/>
              </w:rPr>
            </w:pPr>
          </w:p>
        </w:tc>
      </w:tr>
      <w:tr w:rsidR="00731635" w:rsidRPr="00B07809" w14:paraId="6B10921B"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31BFEF6F"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2B51438D" w14:textId="77777777" w:rsidR="00731635" w:rsidRPr="00B07809" w:rsidRDefault="00731635" w:rsidP="006122C9">
            <w:pPr>
              <w:rPr>
                <w:rFonts w:cs="Arial"/>
                <w:sz w:val="20"/>
                <w:szCs w:val="20"/>
              </w:rPr>
            </w:pPr>
            <w:r w:rsidRPr="00B07809">
              <w:rPr>
                <w:rFonts w:cs="Arial"/>
                <w:sz w:val="20"/>
                <w:szCs w:val="20"/>
              </w:rPr>
              <w:t>6. DINAMIKA VOŽNJE</w:t>
            </w:r>
          </w:p>
        </w:tc>
        <w:tc>
          <w:tcPr>
            <w:tcW w:w="295" w:type="dxa"/>
            <w:tcBorders>
              <w:top w:val="single" w:sz="4" w:space="0" w:color="auto"/>
              <w:left w:val="single" w:sz="4" w:space="0" w:color="auto"/>
              <w:bottom w:val="single" w:sz="4" w:space="0" w:color="auto"/>
              <w:right w:val="single" w:sz="4" w:space="0" w:color="auto"/>
            </w:tcBorders>
            <w:vAlign w:val="center"/>
          </w:tcPr>
          <w:p w14:paraId="679943F9"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DD199CB"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6D0607FD"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B6D6FD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0697456"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8A0D52A"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D1EA8DD"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2C4102D3"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51618A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4BBC2A10"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0CA68387" w14:textId="77777777" w:rsidR="00731635" w:rsidRPr="00B07809" w:rsidRDefault="00731635" w:rsidP="006122C9">
            <w:pPr>
              <w:rPr>
                <w:rFonts w:cs="Arial"/>
                <w:sz w:val="20"/>
                <w:szCs w:val="20"/>
              </w:rPr>
            </w:pPr>
          </w:p>
        </w:tc>
      </w:tr>
      <w:tr w:rsidR="00731635" w:rsidRPr="00B07809" w14:paraId="355637D7"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75C1FB42"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12" w:space="0" w:color="auto"/>
              <w:right w:val="single" w:sz="4" w:space="0" w:color="auto"/>
            </w:tcBorders>
            <w:vAlign w:val="center"/>
          </w:tcPr>
          <w:p w14:paraId="2DD11115" w14:textId="77777777" w:rsidR="00731635" w:rsidRPr="00B07809" w:rsidRDefault="00731635" w:rsidP="006122C9">
            <w:pPr>
              <w:rPr>
                <w:rFonts w:cs="Arial"/>
                <w:sz w:val="20"/>
                <w:szCs w:val="20"/>
              </w:rPr>
            </w:pPr>
            <w:r w:rsidRPr="00B07809">
              <w:rPr>
                <w:rFonts w:cs="Arial"/>
                <w:sz w:val="20"/>
                <w:szCs w:val="20"/>
              </w:rPr>
              <w:t>7. ZAVIJANJE</w:t>
            </w:r>
          </w:p>
        </w:tc>
        <w:tc>
          <w:tcPr>
            <w:tcW w:w="295" w:type="dxa"/>
            <w:tcBorders>
              <w:top w:val="single" w:sz="4" w:space="0" w:color="auto"/>
              <w:left w:val="single" w:sz="4" w:space="0" w:color="auto"/>
              <w:bottom w:val="single" w:sz="12" w:space="0" w:color="auto"/>
              <w:right w:val="single" w:sz="4" w:space="0" w:color="auto"/>
            </w:tcBorders>
            <w:vAlign w:val="center"/>
          </w:tcPr>
          <w:p w14:paraId="4889211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4FC6DCEC"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1B162FB7"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3D313B20"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24B60495"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75DA8651"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5B5FC87C"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049B2F0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50676A7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12" w:space="0" w:color="auto"/>
            </w:tcBorders>
            <w:shd w:val="clear" w:color="auto" w:fill="D9D9D9"/>
          </w:tcPr>
          <w:p w14:paraId="2A6D4CE6"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12" w:space="0" w:color="auto"/>
              <w:right w:val="single" w:sz="12" w:space="0" w:color="auto"/>
            </w:tcBorders>
          </w:tcPr>
          <w:p w14:paraId="3E2BE753" w14:textId="77777777" w:rsidR="00731635" w:rsidRPr="00B07809" w:rsidRDefault="00731635" w:rsidP="006122C9">
            <w:pPr>
              <w:rPr>
                <w:rFonts w:cs="Arial"/>
                <w:sz w:val="20"/>
                <w:szCs w:val="20"/>
              </w:rPr>
            </w:pPr>
          </w:p>
        </w:tc>
      </w:tr>
      <w:tr w:rsidR="00731635" w:rsidRPr="00B07809" w14:paraId="2F0DD0A2" w14:textId="77777777" w:rsidTr="006122C9">
        <w:trPr>
          <w:cantSplit/>
        </w:trPr>
        <w:tc>
          <w:tcPr>
            <w:tcW w:w="1668" w:type="dxa"/>
            <w:vMerge w:val="restart"/>
            <w:tcBorders>
              <w:top w:val="single" w:sz="12" w:space="0" w:color="auto"/>
              <w:left w:val="single" w:sz="12" w:space="0" w:color="auto"/>
              <w:bottom w:val="single" w:sz="12" w:space="0" w:color="auto"/>
              <w:right w:val="single" w:sz="12" w:space="0" w:color="auto"/>
            </w:tcBorders>
          </w:tcPr>
          <w:p w14:paraId="47A90108" w14:textId="77777777" w:rsidR="00731635" w:rsidRPr="00B07809" w:rsidRDefault="00731635" w:rsidP="006122C9">
            <w:pPr>
              <w:jc w:val="center"/>
              <w:rPr>
                <w:rFonts w:cs="Arial"/>
                <w:sz w:val="20"/>
                <w:szCs w:val="20"/>
              </w:rPr>
            </w:pPr>
            <w:r w:rsidRPr="00B07809">
              <w:rPr>
                <w:rFonts w:cs="Arial"/>
                <w:sz w:val="20"/>
                <w:szCs w:val="20"/>
              </w:rPr>
              <w:t>E</w:t>
            </w:r>
          </w:p>
          <w:p w14:paraId="39996626" w14:textId="77777777" w:rsidR="00731635" w:rsidRPr="00B07809" w:rsidRDefault="00731635" w:rsidP="006122C9">
            <w:pPr>
              <w:jc w:val="center"/>
              <w:rPr>
                <w:rFonts w:cs="Arial"/>
                <w:sz w:val="20"/>
                <w:szCs w:val="20"/>
              </w:rPr>
            </w:pPr>
            <w:r w:rsidRPr="00B07809">
              <w:rPr>
                <w:rFonts w:cs="Arial"/>
                <w:sz w:val="20"/>
                <w:szCs w:val="20"/>
              </w:rPr>
              <w:t>HITROST VOŽNJE</w:t>
            </w:r>
          </w:p>
          <w:p w14:paraId="4CF09C44" w14:textId="77777777" w:rsidR="00731635" w:rsidRPr="00B07809" w:rsidRDefault="00731635" w:rsidP="006122C9">
            <w:pPr>
              <w:jc w:val="center"/>
              <w:rPr>
                <w:rFonts w:cs="Arial"/>
                <w:sz w:val="20"/>
                <w:szCs w:val="20"/>
              </w:rPr>
            </w:pPr>
          </w:p>
          <w:p w14:paraId="45A7BC16" w14:textId="77777777" w:rsidR="00731635" w:rsidRPr="00B07809" w:rsidRDefault="00731635" w:rsidP="006122C9">
            <w:pPr>
              <w:jc w:val="center"/>
              <w:rPr>
                <w:rFonts w:cs="Arial"/>
                <w:sz w:val="20"/>
                <w:szCs w:val="20"/>
              </w:rPr>
            </w:pPr>
            <w:r w:rsidRPr="00B07809">
              <w:rPr>
                <w:rFonts w:cs="Arial"/>
                <w:sz w:val="20"/>
                <w:szCs w:val="20"/>
              </w:rPr>
              <w:t>NAJVEČ 6 NAPAK</w:t>
            </w:r>
          </w:p>
        </w:tc>
        <w:tc>
          <w:tcPr>
            <w:tcW w:w="2950" w:type="dxa"/>
            <w:tcBorders>
              <w:top w:val="single" w:sz="12" w:space="0" w:color="auto"/>
              <w:left w:val="single" w:sz="12" w:space="0" w:color="auto"/>
              <w:bottom w:val="single" w:sz="4" w:space="0" w:color="auto"/>
              <w:right w:val="single" w:sz="4" w:space="0" w:color="auto"/>
            </w:tcBorders>
            <w:vAlign w:val="center"/>
          </w:tcPr>
          <w:p w14:paraId="4EE77A99" w14:textId="77777777" w:rsidR="00731635" w:rsidRPr="00B07809" w:rsidRDefault="00731635" w:rsidP="006122C9">
            <w:pPr>
              <w:rPr>
                <w:rFonts w:cs="Arial"/>
                <w:sz w:val="20"/>
                <w:szCs w:val="20"/>
              </w:rPr>
            </w:pPr>
            <w:r w:rsidRPr="00B07809">
              <w:rPr>
                <w:rFonts w:cs="Arial"/>
                <w:sz w:val="20"/>
                <w:szCs w:val="20"/>
              </w:rPr>
              <w:t>1. POČASNA VOŽNJA</w:t>
            </w:r>
          </w:p>
        </w:tc>
        <w:tc>
          <w:tcPr>
            <w:tcW w:w="295" w:type="dxa"/>
            <w:tcBorders>
              <w:top w:val="single" w:sz="12" w:space="0" w:color="auto"/>
              <w:left w:val="single" w:sz="4" w:space="0" w:color="auto"/>
              <w:bottom w:val="single" w:sz="4" w:space="0" w:color="auto"/>
              <w:right w:val="single" w:sz="4" w:space="0" w:color="auto"/>
            </w:tcBorders>
            <w:vAlign w:val="center"/>
          </w:tcPr>
          <w:p w14:paraId="21571AEC"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25B09352" w14:textId="77777777" w:rsidR="00731635" w:rsidRPr="00B07809" w:rsidRDefault="00731635" w:rsidP="006122C9">
            <w:pPr>
              <w:rPr>
                <w:rFonts w:cs="Arial"/>
                <w:sz w:val="20"/>
                <w:szCs w:val="20"/>
              </w:rPr>
            </w:pPr>
          </w:p>
        </w:tc>
        <w:tc>
          <w:tcPr>
            <w:tcW w:w="295" w:type="dxa"/>
            <w:tcBorders>
              <w:top w:val="single" w:sz="12" w:space="0" w:color="auto"/>
              <w:left w:val="single" w:sz="4" w:space="0" w:color="auto"/>
              <w:bottom w:val="single" w:sz="4" w:space="0" w:color="auto"/>
              <w:right w:val="single" w:sz="4" w:space="0" w:color="auto"/>
            </w:tcBorders>
            <w:vAlign w:val="center"/>
          </w:tcPr>
          <w:p w14:paraId="0210847D"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4EB75EC4"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6BBB5740" w14:textId="77777777" w:rsidR="00731635" w:rsidRPr="00B07809" w:rsidRDefault="00731635" w:rsidP="006122C9">
            <w:pPr>
              <w:rPr>
                <w:rFonts w:cs="Arial"/>
                <w:sz w:val="20"/>
                <w:szCs w:val="20"/>
              </w:rPr>
            </w:pPr>
          </w:p>
        </w:tc>
        <w:tc>
          <w:tcPr>
            <w:tcW w:w="295" w:type="dxa"/>
            <w:tcBorders>
              <w:top w:val="single" w:sz="12" w:space="0" w:color="auto"/>
              <w:left w:val="single" w:sz="4" w:space="0" w:color="auto"/>
              <w:bottom w:val="single" w:sz="4" w:space="0" w:color="auto"/>
              <w:right w:val="single" w:sz="4" w:space="0" w:color="auto"/>
            </w:tcBorders>
            <w:vAlign w:val="center"/>
          </w:tcPr>
          <w:p w14:paraId="0D0F1F20"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1829BF42" w14:textId="77777777" w:rsidR="00731635" w:rsidRPr="00B07809" w:rsidRDefault="00731635" w:rsidP="006122C9">
            <w:pPr>
              <w:rPr>
                <w:rFonts w:cs="Arial"/>
                <w:sz w:val="20"/>
                <w:szCs w:val="20"/>
              </w:rPr>
            </w:pPr>
          </w:p>
        </w:tc>
        <w:tc>
          <w:tcPr>
            <w:tcW w:w="295" w:type="dxa"/>
            <w:tcBorders>
              <w:top w:val="single" w:sz="12" w:space="0" w:color="auto"/>
              <w:left w:val="single" w:sz="4" w:space="0" w:color="auto"/>
              <w:bottom w:val="single" w:sz="4" w:space="0" w:color="auto"/>
              <w:right w:val="single" w:sz="4" w:space="0" w:color="auto"/>
            </w:tcBorders>
            <w:vAlign w:val="center"/>
          </w:tcPr>
          <w:p w14:paraId="149AF609"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17DD6D72"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12" w:space="0" w:color="auto"/>
            </w:tcBorders>
            <w:shd w:val="clear" w:color="auto" w:fill="D9D9D9"/>
          </w:tcPr>
          <w:p w14:paraId="24BC6E68" w14:textId="77777777" w:rsidR="00731635" w:rsidRPr="00B07809" w:rsidRDefault="00731635" w:rsidP="006122C9">
            <w:pPr>
              <w:rPr>
                <w:rFonts w:cs="Arial"/>
                <w:sz w:val="20"/>
                <w:szCs w:val="20"/>
              </w:rPr>
            </w:pPr>
          </w:p>
        </w:tc>
        <w:tc>
          <w:tcPr>
            <w:tcW w:w="2019" w:type="dxa"/>
            <w:tcBorders>
              <w:top w:val="single" w:sz="12" w:space="0" w:color="auto"/>
              <w:left w:val="single" w:sz="12" w:space="0" w:color="auto"/>
              <w:bottom w:val="single" w:sz="4" w:space="0" w:color="auto"/>
              <w:right w:val="single" w:sz="12" w:space="0" w:color="auto"/>
            </w:tcBorders>
          </w:tcPr>
          <w:p w14:paraId="6BE443E6" w14:textId="77777777" w:rsidR="00731635" w:rsidRPr="00B07809" w:rsidRDefault="00731635" w:rsidP="006122C9">
            <w:pPr>
              <w:rPr>
                <w:rFonts w:cs="Arial"/>
                <w:sz w:val="20"/>
                <w:szCs w:val="20"/>
              </w:rPr>
            </w:pPr>
          </w:p>
        </w:tc>
      </w:tr>
      <w:tr w:rsidR="00731635" w:rsidRPr="00B07809" w14:paraId="303C125C"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400996EA"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4AEF7476" w14:textId="77777777" w:rsidR="00731635" w:rsidRPr="00B07809" w:rsidRDefault="00731635" w:rsidP="006122C9">
            <w:pPr>
              <w:rPr>
                <w:rFonts w:cs="Arial"/>
                <w:sz w:val="20"/>
                <w:szCs w:val="20"/>
              </w:rPr>
            </w:pPr>
            <w:r w:rsidRPr="00B07809">
              <w:rPr>
                <w:rFonts w:cs="Arial"/>
                <w:sz w:val="20"/>
                <w:szCs w:val="20"/>
              </w:rPr>
              <w:t>2. NEPRIMERNA HITROST</w:t>
            </w:r>
          </w:p>
        </w:tc>
        <w:tc>
          <w:tcPr>
            <w:tcW w:w="295" w:type="dxa"/>
            <w:tcBorders>
              <w:top w:val="single" w:sz="4" w:space="0" w:color="auto"/>
              <w:left w:val="single" w:sz="4" w:space="0" w:color="auto"/>
              <w:bottom w:val="single" w:sz="4" w:space="0" w:color="auto"/>
              <w:right w:val="single" w:sz="4" w:space="0" w:color="auto"/>
            </w:tcBorders>
            <w:vAlign w:val="center"/>
          </w:tcPr>
          <w:p w14:paraId="5F53AA7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7BF314F"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6CD35F4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3FA9D0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067E48C"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6CB7AD1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D794511"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05B900B"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3B1BAE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745D1A7E"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32CE5267" w14:textId="77777777" w:rsidR="00731635" w:rsidRPr="00B07809" w:rsidRDefault="00731635" w:rsidP="006122C9">
            <w:pPr>
              <w:rPr>
                <w:rFonts w:cs="Arial"/>
                <w:sz w:val="20"/>
                <w:szCs w:val="20"/>
              </w:rPr>
            </w:pPr>
          </w:p>
        </w:tc>
      </w:tr>
      <w:tr w:rsidR="00731635" w:rsidRPr="00B07809" w14:paraId="4477A69E"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0B991E34"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0C286F02" w14:textId="77777777" w:rsidR="00731635" w:rsidRPr="00B07809" w:rsidRDefault="00731635" w:rsidP="006122C9">
            <w:pPr>
              <w:rPr>
                <w:rFonts w:cs="Arial"/>
                <w:sz w:val="20"/>
                <w:szCs w:val="20"/>
              </w:rPr>
            </w:pPr>
            <w:r w:rsidRPr="00B07809">
              <w:rPr>
                <w:rFonts w:cs="Arial"/>
                <w:sz w:val="20"/>
                <w:szCs w:val="20"/>
              </w:rPr>
              <w:t>3. PREKORAČITEV HITROSTI</w:t>
            </w:r>
          </w:p>
        </w:tc>
        <w:tc>
          <w:tcPr>
            <w:tcW w:w="295" w:type="dxa"/>
            <w:tcBorders>
              <w:top w:val="single" w:sz="4" w:space="0" w:color="auto"/>
              <w:left w:val="single" w:sz="4" w:space="0" w:color="auto"/>
              <w:bottom w:val="single" w:sz="4" w:space="0" w:color="auto"/>
              <w:right w:val="single" w:sz="4" w:space="0" w:color="auto"/>
            </w:tcBorders>
            <w:vAlign w:val="center"/>
          </w:tcPr>
          <w:p w14:paraId="06376976"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6D57D28"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72F1E3B"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5A787D7"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71304BF"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FA9CB5B"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FEB5633"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256AAFB"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1EA51D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1551E233"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015F6A24" w14:textId="77777777" w:rsidR="00731635" w:rsidRPr="00B07809" w:rsidRDefault="00731635" w:rsidP="006122C9">
            <w:pPr>
              <w:rPr>
                <w:rFonts w:cs="Arial"/>
                <w:sz w:val="20"/>
                <w:szCs w:val="20"/>
              </w:rPr>
            </w:pPr>
          </w:p>
        </w:tc>
      </w:tr>
      <w:tr w:rsidR="00731635" w:rsidRPr="00B07809" w14:paraId="1F786EA5"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3D3FD670"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12" w:space="0" w:color="auto"/>
              <w:right w:val="single" w:sz="4" w:space="0" w:color="auto"/>
            </w:tcBorders>
            <w:vAlign w:val="center"/>
          </w:tcPr>
          <w:p w14:paraId="5512603A" w14:textId="77777777" w:rsidR="00731635" w:rsidRPr="00B07809" w:rsidRDefault="00731635" w:rsidP="006122C9">
            <w:pPr>
              <w:rPr>
                <w:rFonts w:cs="Arial"/>
                <w:sz w:val="20"/>
                <w:szCs w:val="20"/>
              </w:rPr>
            </w:pPr>
            <w:r w:rsidRPr="00B07809">
              <w:rPr>
                <w:rFonts w:cs="Arial"/>
                <w:sz w:val="20"/>
                <w:szCs w:val="20"/>
              </w:rPr>
              <w:t>4. ZMANJŠANJE HITROSTI</w:t>
            </w:r>
          </w:p>
        </w:tc>
        <w:tc>
          <w:tcPr>
            <w:tcW w:w="295" w:type="dxa"/>
            <w:tcBorders>
              <w:top w:val="single" w:sz="4" w:space="0" w:color="auto"/>
              <w:left w:val="single" w:sz="4" w:space="0" w:color="auto"/>
              <w:bottom w:val="single" w:sz="12" w:space="0" w:color="auto"/>
              <w:right w:val="single" w:sz="4" w:space="0" w:color="auto"/>
            </w:tcBorders>
            <w:vAlign w:val="center"/>
          </w:tcPr>
          <w:p w14:paraId="3D026D3C"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21255A4F"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3106556D"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5B08106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5F6B6A5C"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36DC24D0"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367D0DCA"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7686CA22"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2C056CB2"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12" w:space="0" w:color="auto"/>
            </w:tcBorders>
            <w:shd w:val="clear" w:color="auto" w:fill="D9D9D9"/>
          </w:tcPr>
          <w:p w14:paraId="6727A355"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12" w:space="0" w:color="auto"/>
              <w:right w:val="single" w:sz="12" w:space="0" w:color="auto"/>
            </w:tcBorders>
          </w:tcPr>
          <w:p w14:paraId="76B1D655" w14:textId="77777777" w:rsidR="00731635" w:rsidRPr="00B07809" w:rsidRDefault="00731635" w:rsidP="006122C9">
            <w:pPr>
              <w:rPr>
                <w:rFonts w:cs="Arial"/>
                <w:sz w:val="20"/>
                <w:szCs w:val="20"/>
              </w:rPr>
            </w:pPr>
          </w:p>
        </w:tc>
      </w:tr>
      <w:tr w:rsidR="00731635" w:rsidRPr="00B07809" w14:paraId="24E8DEA4" w14:textId="77777777" w:rsidTr="006122C9">
        <w:trPr>
          <w:cantSplit/>
        </w:trPr>
        <w:tc>
          <w:tcPr>
            <w:tcW w:w="1668" w:type="dxa"/>
            <w:vMerge w:val="restart"/>
            <w:tcBorders>
              <w:top w:val="single" w:sz="12" w:space="0" w:color="auto"/>
              <w:left w:val="single" w:sz="12" w:space="0" w:color="auto"/>
              <w:bottom w:val="single" w:sz="12" w:space="0" w:color="auto"/>
              <w:right w:val="single" w:sz="12" w:space="0" w:color="auto"/>
            </w:tcBorders>
          </w:tcPr>
          <w:p w14:paraId="6A397BD7" w14:textId="77777777" w:rsidR="00731635" w:rsidRPr="00B07809" w:rsidRDefault="00731635" w:rsidP="006122C9">
            <w:pPr>
              <w:jc w:val="center"/>
              <w:rPr>
                <w:rFonts w:cs="Arial"/>
                <w:sz w:val="20"/>
                <w:szCs w:val="20"/>
              </w:rPr>
            </w:pPr>
            <w:r w:rsidRPr="00B07809">
              <w:rPr>
                <w:rFonts w:cs="Arial"/>
                <w:sz w:val="20"/>
                <w:szCs w:val="20"/>
              </w:rPr>
              <w:t>F</w:t>
            </w:r>
          </w:p>
          <w:p w14:paraId="3A50E762" w14:textId="77777777" w:rsidR="00731635" w:rsidRPr="00B07809" w:rsidRDefault="00731635" w:rsidP="006122C9">
            <w:pPr>
              <w:jc w:val="center"/>
              <w:rPr>
                <w:rFonts w:cs="Arial"/>
                <w:sz w:val="20"/>
                <w:szCs w:val="20"/>
              </w:rPr>
            </w:pPr>
            <w:r w:rsidRPr="00B07809">
              <w:rPr>
                <w:rFonts w:cs="Arial"/>
                <w:sz w:val="20"/>
                <w:szCs w:val="20"/>
              </w:rPr>
              <w:t>PREHITEVANJE</w:t>
            </w:r>
          </w:p>
          <w:p w14:paraId="4CC9733E" w14:textId="77777777" w:rsidR="00731635" w:rsidRPr="00B07809" w:rsidRDefault="00731635" w:rsidP="006122C9">
            <w:pPr>
              <w:jc w:val="center"/>
              <w:rPr>
                <w:rFonts w:cs="Arial"/>
                <w:sz w:val="20"/>
                <w:szCs w:val="20"/>
              </w:rPr>
            </w:pPr>
            <w:r w:rsidRPr="00B07809">
              <w:rPr>
                <w:rFonts w:cs="Arial"/>
                <w:sz w:val="20"/>
                <w:szCs w:val="20"/>
              </w:rPr>
              <w:t>VOŽNJA MIMO</w:t>
            </w:r>
          </w:p>
          <w:p w14:paraId="6756E6CA" w14:textId="77777777" w:rsidR="00731635" w:rsidRPr="00B07809" w:rsidRDefault="00731635" w:rsidP="006122C9">
            <w:pPr>
              <w:jc w:val="center"/>
              <w:rPr>
                <w:rFonts w:cs="Arial"/>
                <w:sz w:val="20"/>
                <w:szCs w:val="20"/>
              </w:rPr>
            </w:pPr>
          </w:p>
          <w:p w14:paraId="0BE0C859" w14:textId="77777777" w:rsidR="00731635" w:rsidRPr="00B07809" w:rsidRDefault="00731635" w:rsidP="006122C9">
            <w:pPr>
              <w:jc w:val="center"/>
              <w:rPr>
                <w:rFonts w:cs="Arial"/>
                <w:sz w:val="20"/>
                <w:szCs w:val="20"/>
              </w:rPr>
            </w:pPr>
            <w:r w:rsidRPr="00B07809">
              <w:rPr>
                <w:rFonts w:cs="Arial"/>
                <w:sz w:val="20"/>
                <w:szCs w:val="20"/>
              </w:rPr>
              <w:t>NAJVEČ 5 NAPAK</w:t>
            </w:r>
          </w:p>
        </w:tc>
        <w:tc>
          <w:tcPr>
            <w:tcW w:w="2950" w:type="dxa"/>
            <w:tcBorders>
              <w:top w:val="single" w:sz="12" w:space="0" w:color="auto"/>
              <w:left w:val="single" w:sz="12" w:space="0" w:color="auto"/>
              <w:bottom w:val="single" w:sz="4" w:space="0" w:color="auto"/>
              <w:right w:val="single" w:sz="4" w:space="0" w:color="auto"/>
            </w:tcBorders>
            <w:vAlign w:val="center"/>
          </w:tcPr>
          <w:p w14:paraId="4972C690" w14:textId="77777777" w:rsidR="00731635" w:rsidRPr="00B07809" w:rsidRDefault="00731635" w:rsidP="006122C9">
            <w:pPr>
              <w:rPr>
                <w:rFonts w:cs="Arial"/>
                <w:sz w:val="20"/>
                <w:szCs w:val="20"/>
              </w:rPr>
            </w:pPr>
            <w:r w:rsidRPr="00B07809">
              <w:rPr>
                <w:rFonts w:cs="Arial"/>
                <w:sz w:val="20"/>
                <w:szCs w:val="20"/>
              </w:rPr>
              <w:t>1. SE NE PREPRIČA</w:t>
            </w:r>
          </w:p>
        </w:tc>
        <w:tc>
          <w:tcPr>
            <w:tcW w:w="295" w:type="dxa"/>
            <w:tcBorders>
              <w:top w:val="single" w:sz="12" w:space="0" w:color="auto"/>
              <w:left w:val="single" w:sz="4" w:space="0" w:color="auto"/>
              <w:bottom w:val="single" w:sz="4" w:space="0" w:color="auto"/>
              <w:right w:val="single" w:sz="4" w:space="0" w:color="auto"/>
            </w:tcBorders>
            <w:vAlign w:val="center"/>
          </w:tcPr>
          <w:p w14:paraId="5338600C"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34C98F1E" w14:textId="77777777" w:rsidR="00731635" w:rsidRPr="00B07809" w:rsidRDefault="00731635" w:rsidP="006122C9">
            <w:pPr>
              <w:rPr>
                <w:rFonts w:cs="Arial"/>
                <w:sz w:val="20"/>
                <w:szCs w:val="20"/>
              </w:rPr>
            </w:pPr>
          </w:p>
        </w:tc>
        <w:tc>
          <w:tcPr>
            <w:tcW w:w="295" w:type="dxa"/>
            <w:tcBorders>
              <w:top w:val="single" w:sz="12" w:space="0" w:color="auto"/>
              <w:left w:val="single" w:sz="4" w:space="0" w:color="auto"/>
              <w:bottom w:val="single" w:sz="4" w:space="0" w:color="auto"/>
              <w:right w:val="single" w:sz="4" w:space="0" w:color="auto"/>
            </w:tcBorders>
            <w:vAlign w:val="center"/>
          </w:tcPr>
          <w:p w14:paraId="338434CF"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71EACAE7"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5776FAB9" w14:textId="77777777" w:rsidR="00731635" w:rsidRPr="00B07809" w:rsidRDefault="00731635" w:rsidP="006122C9">
            <w:pPr>
              <w:rPr>
                <w:rFonts w:cs="Arial"/>
                <w:sz w:val="20"/>
                <w:szCs w:val="20"/>
              </w:rPr>
            </w:pPr>
          </w:p>
        </w:tc>
        <w:tc>
          <w:tcPr>
            <w:tcW w:w="295" w:type="dxa"/>
            <w:tcBorders>
              <w:top w:val="single" w:sz="12" w:space="0" w:color="auto"/>
              <w:left w:val="single" w:sz="4" w:space="0" w:color="auto"/>
              <w:bottom w:val="single" w:sz="4" w:space="0" w:color="auto"/>
              <w:right w:val="single" w:sz="4" w:space="0" w:color="auto"/>
            </w:tcBorders>
            <w:vAlign w:val="center"/>
          </w:tcPr>
          <w:p w14:paraId="0A7D8053"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0BB09FF6" w14:textId="77777777" w:rsidR="00731635" w:rsidRPr="00B07809" w:rsidRDefault="00731635" w:rsidP="006122C9">
            <w:pPr>
              <w:rPr>
                <w:rFonts w:cs="Arial"/>
                <w:sz w:val="20"/>
                <w:szCs w:val="20"/>
              </w:rPr>
            </w:pPr>
          </w:p>
        </w:tc>
        <w:tc>
          <w:tcPr>
            <w:tcW w:w="295" w:type="dxa"/>
            <w:tcBorders>
              <w:top w:val="single" w:sz="12" w:space="0" w:color="auto"/>
              <w:left w:val="single" w:sz="4" w:space="0" w:color="auto"/>
              <w:bottom w:val="single" w:sz="4" w:space="0" w:color="auto"/>
              <w:right w:val="single" w:sz="4" w:space="0" w:color="auto"/>
            </w:tcBorders>
            <w:vAlign w:val="center"/>
          </w:tcPr>
          <w:p w14:paraId="11F54F80"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4" w:space="0" w:color="auto"/>
            </w:tcBorders>
            <w:vAlign w:val="center"/>
          </w:tcPr>
          <w:p w14:paraId="0AF79EA5" w14:textId="77777777" w:rsidR="00731635" w:rsidRPr="00B07809" w:rsidRDefault="00731635" w:rsidP="006122C9">
            <w:pPr>
              <w:rPr>
                <w:rFonts w:cs="Arial"/>
                <w:sz w:val="20"/>
                <w:szCs w:val="20"/>
              </w:rPr>
            </w:pPr>
          </w:p>
        </w:tc>
        <w:tc>
          <w:tcPr>
            <w:tcW w:w="296" w:type="dxa"/>
            <w:tcBorders>
              <w:top w:val="single" w:sz="12" w:space="0" w:color="auto"/>
              <w:left w:val="single" w:sz="4" w:space="0" w:color="auto"/>
              <w:bottom w:val="single" w:sz="4" w:space="0" w:color="auto"/>
              <w:right w:val="single" w:sz="12" w:space="0" w:color="auto"/>
            </w:tcBorders>
            <w:shd w:val="clear" w:color="auto" w:fill="D9D9D9"/>
          </w:tcPr>
          <w:p w14:paraId="588DDBCF" w14:textId="77777777" w:rsidR="00731635" w:rsidRPr="00B07809" w:rsidRDefault="00731635" w:rsidP="006122C9">
            <w:pPr>
              <w:rPr>
                <w:rFonts w:cs="Arial"/>
                <w:sz w:val="20"/>
                <w:szCs w:val="20"/>
              </w:rPr>
            </w:pPr>
          </w:p>
        </w:tc>
        <w:tc>
          <w:tcPr>
            <w:tcW w:w="2019" w:type="dxa"/>
            <w:tcBorders>
              <w:top w:val="single" w:sz="12" w:space="0" w:color="auto"/>
              <w:left w:val="single" w:sz="12" w:space="0" w:color="auto"/>
              <w:bottom w:val="single" w:sz="4" w:space="0" w:color="auto"/>
              <w:right w:val="single" w:sz="12" w:space="0" w:color="auto"/>
            </w:tcBorders>
          </w:tcPr>
          <w:p w14:paraId="5536730F" w14:textId="77777777" w:rsidR="00731635" w:rsidRPr="00B07809" w:rsidRDefault="00731635" w:rsidP="006122C9">
            <w:pPr>
              <w:rPr>
                <w:rFonts w:cs="Arial"/>
                <w:sz w:val="20"/>
                <w:szCs w:val="20"/>
              </w:rPr>
            </w:pPr>
          </w:p>
        </w:tc>
      </w:tr>
      <w:tr w:rsidR="00731635" w:rsidRPr="00B07809" w14:paraId="5DC3FC98"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14B20B67"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0D6C2F62" w14:textId="77777777" w:rsidR="00731635" w:rsidRPr="00B07809" w:rsidRDefault="00731635" w:rsidP="006122C9">
            <w:pPr>
              <w:rPr>
                <w:rFonts w:cs="Arial"/>
                <w:sz w:val="20"/>
                <w:szCs w:val="20"/>
              </w:rPr>
            </w:pPr>
            <w:r w:rsidRPr="00B07809">
              <w:rPr>
                <w:rFonts w:cs="Arial"/>
                <w:sz w:val="20"/>
                <w:szCs w:val="20"/>
              </w:rPr>
              <w:t>2. UTRIPALKE</w:t>
            </w:r>
          </w:p>
        </w:tc>
        <w:tc>
          <w:tcPr>
            <w:tcW w:w="295" w:type="dxa"/>
            <w:tcBorders>
              <w:top w:val="single" w:sz="4" w:space="0" w:color="auto"/>
              <w:left w:val="single" w:sz="4" w:space="0" w:color="auto"/>
              <w:bottom w:val="single" w:sz="4" w:space="0" w:color="auto"/>
              <w:right w:val="single" w:sz="4" w:space="0" w:color="auto"/>
            </w:tcBorders>
            <w:vAlign w:val="center"/>
          </w:tcPr>
          <w:p w14:paraId="0A628897"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11EAF00"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12C3193"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7768C13"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9E898AB"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B35BF8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80144A1"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43B2C34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3BFB79FA"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39834237"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7B8FFC03" w14:textId="77777777" w:rsidR="00731635" w:rsidRPr="00B07809" w:rsidRDefault="00731635" w:rsidP="006122C9">
            <w:pPr>
              <w:rPr>
                <w:rFonts w:cs="Arial"/>
                <w:sz w:val="20"/>
                <w:szCs w:val="20"/>
              </w:rPr>
            </w:pPr>
          </w:p>
        </w:tc>
      </w:tr>
      <w:tr w:rsidR="00731635" w:rsidRPr="00B07809" w14:paraId="2FB8204B"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42BE36A6"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16435992" w14:textId="77777777" w:rsidR="00731635" w:rsidRPr="00B07809" w:rsidRDefault="00731635" w:rsidP="006122C9">
            <w:pPr>
              <w:rPr>
                <w:rFonts w:cs="Arial"/>
                <w:sz w:val="20"/>
                <w:szCs w:val="20"/>
              </w:rPr>
            </w:pPr>
            <w:r w:rsidRPr="00B07809">
              <w:rPr>
                <w:rFonts w:cs="Arial"/>
                <w:sz w:val="20"/>
                <w:szCs w:val="20"/>
              </w:rPr>
              <w:t>3. NEPRAVILNO PREHITEVANJE</w:t>
            </w:r>
          </w:p>
        </w:tc>
        <w:tc>
          <w:tcPr>
            <w:tcW w:w="295" w:type="dxa"/>
            <w:tcBorders>
              <w:top w:val="single" w:sz="4" w:space="0" w:color="auto"/>
              <w:left w:val="single" w:sz="4" w:space="0" w:color="auto"/>
              <w:bottom w:val="single" w:sz="4" w:space="0" w:color="auto"/>
              <w:right w:val="single" w:sz="4" w:space="0" w:color="auto"/>
            </w:tcBorders>
            <w:vAlign w:val="center"/>
          </w:tcPr>
          <w:p w14:paraId="30CFF2A8"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349CEED9"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0383D02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2D623EA"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C2CB27C"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9C7F6D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75688DB"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DCCE3B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849D3FA"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23560380"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35D10BA2" w14:textId="77777777" w:rsidR="00731635" w:rsidRPr="00B07809" w:rsidRDefault="00731635" w:rsidP="006122C9">
            <w:pPr>
              <w:rPr>
                <w:rFonts w:cs="Arial"/>
                <w:sz w:val="20"/>
                <w:szCs w:val="20"/>
              </w:rPr>
            </w:pPr>
          </w:p>
        </w:tc>
      </w:tr>
      <w:tr w:rsidR="00731635" w:rsidRPr="00B07809" w14:paraId="54C0ACEF"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45BB99F0"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490D6AF9" w14:textId="77777777" w:rsidR="00731635" w:rsidRPr="00B07809" w:rsidRDefault="00731635" w:rsidP="006122C9">
            <w:pPr>
              <w:rPr>
                <w:rFonts w:cs="Arial"/>
                <w:sz w:val="20"/>
                <w:szCs w:val="20"/>
              </w:rPr>
            </w:pPr>
            <w:r w:rsidRPr="00B07809">
              <w:rPr>
                <w:rFonts w:cs="Arial"/>
                <w:sz w:val="20"/>
                <w:szCs w:val="20"/>
              </w:rPr>
              <w:t>4. HITROST PREHITEVANJA</w:t>
            </w:r>
          </w:p>
        </w:tc>
        <w:tc>
          <w:tcPr>
            <w:tcW w:w="295" w:type="dxa"/>
            <w:tcBorders>
              <w:top w:val="single" w:sz="4" w:space="0" w:color="auto"/>
              <w:left w:val="single" w:sz="4" w:space="0" w:color="auto"/>
              <w:bottom w:val="single" w:sz="4" w:space="0" w:color="auto"/>
              <w:right w:val="single" w:sz="4" w:space="0" w:color="auto"/>
            </w:tcBorders>
            <w:vAlign w:val="center"/>
          </w:tcPr>
          <w:p w14:paraId="22CDA3A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60D2027"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00975F20"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A28F1C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FCFCD50"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02044497"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8C8161D"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2F055EC2"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C110B92"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34F5CABD"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546F8150" w14:textId="77777777" w:rsidR="00731635" w:rsidRPr="00B07809" w:rsidRDefault="00731635" w:rsidP="006122C9">
            <w:pPr>
              <w:rPr>
                <w:rFonts w:cs="Arial"/>
                <w:sz w:val="20"/>
                <w:szCs w:val="20"/>
              </w:rPr>
            </w:pPr>
          </w:p>
        </w:tc>
      </w:tr>
      <w:tr w:rsidR="00731635" w:rsidRPr="00B07809" w14:paraId="7C009BBE"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7EB7229D"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12" w:space="0" w:color="auto"/>
              <w:right w:val="single" w:sz="4" w:space="0" w:color="auto"/>
            </w:tcBorders>
            <w:vAlign w:val="center"/>
          </w:tcPr>
          <w:p w14:paraId="52B7E06A" w14:textId="77777777" w:rsidR="00731635" w:rsidRPr="00B07809" w:rsidRDefault="00731635" w:rsidP="006122C9">
            <w:pPr>
              <w:rPr>
                <w:rFonts w:cs="Arial"/>
                <w:sz w:val="20"/>
                <w:szCs w:val="20"/>
              </w:rPr>
            </w:pPr>
            <w:r w:rsidRPr="00B07809">
              <w:rPr>
                <w:rFonts w:cs="Arial"/>
                <w:sz w:val="20"/>
                <w:szCs w:val="20"/>
              </w:rPr>
              <w:t>5. BOČNA VARNOSTNA RAZDALJA</w:t>
            </w:r>
          </w:p>
        </w:tc>
        <w:tc>
          <w:tcPr>
            <w:tcW w:w="295" w:type="dxa"/>
            <w:tcBorders>
              <w:top w:val="single" w:sz="4" w:space="0" w:color="auto"/>
              <w:left w:val="single" w:sz="4" w:space="0" w:color="auto"/>
              <w:bottom w:val="single" w:sz="12" w:space="0" w:color="auto"/>
              <w:right w:val="single" w:sz="4" w:space="0" w:color="auto"/>
            </w:tcBorders>
            <w:vAlign w:val="center"/>
          </w:tcPr>
          <w:p w14:paraId="73291440"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09FAE1FA"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78BBD7B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594F3B2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4F9E3A70"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0434B5A8"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75298EC6"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56572A3B"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68FBED47"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12" w:space="0" w:color="auto"/>
            </w:tcBorders>
            <w:shd w:val="clear" w:color="auto" w:fill="D9D9D9"/>
          </w:tcPr>
          <w:p w14:paraId="23CAA073"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12" w:space="0" w:color="auto"/>
              <w:right w:val="single" w:sz="12" w:space="0" w:color="auto"/>
            </w:tcBorders>
          </w:tcPr>
          <w:p w14:paraId="2F7A2595" w14:textId="77777777" w:rsidR="00731635" w:rsidRPr="00B07809" w:rsidRDefault="00731635" w:rsidP="006122C9">
            <w:pPr>
              <w:rPr>
                <w:rFonts w:cs="Arial"/>
                <w:sz w:val="20"/>
                <w:szCs w:val="20"/>
              </w:rPr>
            </w:pPr>
          </w:p>
        </w:tc>
      </w:tr>
      <w:tr w:rsidR="00731635" w:rsidRPr="00B07809" w14:paraId="66472BC6" w14:textId="77777777" w:rsidTr="006122C9">
        <w:trPr>
          <w:cantSplit/>
        </w:trPr>
        <w:tc>
          <w:tcPr>
            <w:tcW w:w="1668" w:type="dxa"/>
            <w:vMerge w:val="restart"/>
            <w:tcBorders>
              <w:top w:val="single" w:sz="12" w:space="0" w:color="auto"/>
              <w:left w:val="single" w:sz="12" w:space="0" w:color="auto"/>
              <w:bottom w:val="single" w:sz="12" w:space="0" w:color="auto"/>
              <w:right w:val="single" w:sz="12" w:space="0" w:color="auto"/>
            </w:tcBorders>
          </w:tcPr>
          <w:p w14:paraId="3E63C754" w14:textId="77777777" w:rsidR="00731635" w:rsidRPr="00B07809" w:rsidRDefault="00731635" w:rsidP="006122C9">
            <w:pPr>
              <w:jc w:val="center"/>
              <w:rPr>
                <w:rFonts w:cs="Arial"/>
                <w:sz w:val="20"/>
                <w:szCs w:val="20"/>
              </w:rPr>
            </w:pPr>
            <w:r w:rsidRPr="00B07809">
              <w:rPr>
                <w:rFonts w:cs="Arial"/>
                <w:sz w:val="20"/>
                <w:szCs w:val="20"/>
              </w:rPr>
              <w:t>G</w:t>
            </w:r>
          </w:p>
          <w:p w14:paraId="14E2AC5F" w14:textId="77777777" w:rsidR="00731635" w:rsidRPr="00B07809" w:rsidRDefault="00731635" w:rsidP="006122C9">
            <w:pPr>
              <w:jc w:val="center"/>
              <w:rPr>
                <w:rFonts w:cs="Arial"/>
                <w:sz w:val="20"/>
                <w:szCs w:val="20"/>
              </w:rPr>
            </w:pPr>
          </w:p>
          <w:p w14:paraId="56FB7D98" w14:textId="77777777" w:rsidR="00731635" w:rsidRPr="00B07809" w:rsidRDefault="00731635" w:rsidP="006122C9">
            <w:pPr>
              <w:jc w:val="center"/>
              <w:rPr>
                <w:rFonts w:cs="Arial"/>
                <w:sz w:val="20"/>
                <w:szCs w:val="20"/>
              </w:rPr>
            </w:pPr>
            <w:r w:rsidRPr="00B07809">
              <w:rPr>
                <w:rFonts w:cs="Arial"/>
                <w:sz w:val="20"/>
                <w:szCs w:val="20"/>
              </w:rPr>
              <w:t>VOŽNJA</w:t>
            </w:r>
          </w:p>
          <w:p w14:paraId="090E1C32" w14:textId="77777777" w:rsidR="00731635" w:rsidRPr="00B07809" w:rsidRDefault="00731635" w:rsidP="006122C9">
            <w:pPr>
              <w:jc w:val="center"/>
              <w:rPr>
                <w:rFonts w:cs="Arial"/>
                <w:sz w:val="20"/>
                <w:szCs w:val="20"/>
              </w:rPr>
            </w:pPr>
            <w:r w:rsidRPr="00B07809">
              <w:rPr>
                <w:rFonts w:cs="Arial"/>
                <w:sz w:val="20"/>
                <w:szCs w:val="20"/>
              </w:rPr>
              <w:t>PO CRMV / AVTOCESTI</w:t>
            </w:r>
          </w:p>
          <w:p w14:paraId="7D5C53D2" w14:textId="77777777" w:rsidR="00731635" w:rsidRPr="00B07809" w:rsidRDefault="00731635" w:rsidP="006122C9">
            <w:pPr>
              <w:jc w:val="center"/>
              <w:rPr>
                <w:rFonts w:cs="Arial"/>
                <w:sz w:val="20"/>
                <w:szCs w:val="20"/>
              </w:rPr>
            </w:pPr>
          </w:p>
          <w:p w14:paraId="5A089F31" w14:textId="77777777" w:rsidR="00731635" w:rsidRPr="00B07809" w:rsidRDefault="00731635" w:rsidP="006122C9">
            <w:pPr>
              <w:jc w:val="center"/>
              <w:rPr>
                <w:rFonts w:cs="Arial"/>
                <w:sz w:val="20"/>
                <w:szCs w:val="20"/>
              </w:rPr>
            </w:pPr>
          </w:p>
          <w:p w14:paraId="17CFF70A" w14:textId="77777777" w:rsidR="00731635" w:rsidRPr="00B07809" w:rsidRDefault="00731635" w:rsidP="006122C9">
            <w:pPr>
              <w:jc w:val="center"/>
              <w:rPr>
                <w:rFonts w:cs="Arial"/>
                <w:sz w:val="20"/>
                <w:szCs w:val="20"/>
              </w:rPr>
            </w:pPr>
          </w:p>
          <w:p w14:paraId="2045051D" w14:textId="77777777" w:rsidR="00731635" w:rsidRPr="00B07809" w:rsidRDefault="00731635" w:rsidP="006122C9">
            <w:pPr>
              <w:jc w:val="center"/>
              <w:rPr>
                <w:rFonts w:cs="Arial"/>
                <w:sz w:val="20"/>
                <w:szCs w:val="20"/>
              </w:rPr>
            </w:pPr>
          </w:p>
          <w:p w14:paraId="12E1F225" w14:textId="77777777" w:rsidR="00731635" w:rsidRPr="00B07809" w:rsidRDefault="00731635" w:rsidP="006122C9">
            <w:pPr>
              <w:jc w:val="center"/>
              <w:rPr>
                <w:rFonts w:cs="Arial"/>
                <w:sz w:val="20"/>
                <w:szCs w:val="20"/>
              </w:rPr>
            </w:pPr>
            <w:r w:rsidRPr="00B07809">
              <w:rPr>
                <w:rFonts w:cs="Arial"/>
                <w:sz w:val="20"/>
                <w:szCs w:val="20"/>
              </w:rPr>
              <w:t>NAJVEČ 5 NAPAK</w:t>
            </w:r>
          </w:p>
        </w:tc>
        <w:tc>
          <w:tcPr>
            <w:tcW w:w="2950" w:type="dxa"/>
            <w:tcBorders>
              <w:top w:val="single" w:sz="12" w:space="0" w:color="auto"/>
              <w:left w:val="single" w:sz="12" w:space="0" w:color="auto"/>
              <w:bottom w:val="single" w:sz="4" w:space="0" w:color="auto"/>
              <w:right w:val="single" w:sz="4" w:space="0" w:color="auto"/>
            </w:tcBorders>
            <w:vAlign w:val="center"/>
          </w:tcPr>
          <w:p w14:paraId="0113294C" w14:textId="77777777" w:rsidR="00731635" w:rsidRPr="00B07809" w:rsidRDefault="00731635" w:rsidP="006122C9">
            <w:pPr>
              <w:rPr>
                <w:rFonts w:cs="Arial"/>
                <w:sz w:val="20"/>
                <w:szCs w:val="20"/>
              </w:rPr>
            </w:pPr>
            <w:r w:rsidRPr="00B07809">
              <w:rPr>
                <w:rFonts w:cs="Arial"/>
                <w:sz w:val="20"/>
                <w:szCs w:val="20"/>
              </w:rPr>
              <w:t>1. OPAZOVANJE</w:t>
            </w:r>
          </w:p>
        </w:tc>
        <w:tc>
          <w:tcPr>
            <w:tcW w:w="295" w:type="dxa"/>
            <w:tcBorders>
              <w:top w:val="single" w:sz="12" w:space="0" w:color="auto"/>
              <w:left w:val="single" w:sz="4" w:space="0" w:color="auto"/>
              <w:bottom w:val="single" w:sz="4" w:space="0" w:color="auto"/>
              <w:right w:val="single" w:sz="4" w:space="0" w:color="auto"/>
            </w:tcBorders>
            <w:vAlign w:val="center"/>
          </w:tcPr>
          <w:p w14:paraId="5723F065" w14:textId="77777777" w:rsidR="00731635" w:rsidRPr="00B07809" w:rsidRDefault="00731635" w:rsidP="006122C9">
            <w:pPr>
              <w:rPr>
                <w:rFonts w:cs="Arial"/>
                <w:sz w:val="20"/>
                <w:szCs w:val="20"/>
              </w:rPr>
            </w:pPr>
            <w:r w:rsidRPr="00B07809">
              <w:rPr>
                <w:rFonts w:cs="Arial"/>
                <w:sz w:val="20"/>
                <w:szCs w:val="20"/>
              </w:rPr>
              <w:t>1</w:t>
            </w:r>
          </w:p>
        </w:tc>
        <w:tc>
          <w:tcPr>
            <w:tcW w:w="296" w:type="dxa"/>
            <w:tcBorders>
              <w:top w:val="single" w:sz="12" w:space="0" w:color="auto"/>
              <w:left w:val="single" w:sz="4" w:space="0" w:color="auto"/>
              <w:bottom w:val="single" w:sz="4" w:space="0" w:color="auto"/>
              <w:right w:val="single" w:sz="4" w:space="0" w:color="auto"/>
            </w:tcBorders>
            <w:vAlign w:val="center"/>
          </w:tcPr>
          <w:p w14:paraId="18CA3DD8" w14:textId="77777777" w:rsidR="00731635" w:rsidRPr="00B07809" w:rsidRDefault="00731635" w:rsidP="006122C9">
            <w:pPr>
              <w:rPr>
                <w:rFonts w:cs="Arial"/>
                <w:sz w:val="20"/>
                <w:szCs w:val="20"/>
              </w:rPr>
            </w:pPr>
            <w:r w:rsidRPr="00B07809">
              <w:rPr>
                <w:rFonts w:cs="Arial"/>
                <w:sz w:val="20"/>
                <w:szCs w:val="20"/>
              </w:rPr>
              <w:t>2</w:t>
            </w:r>
          </w:p>
        </w:tc>
        <w:tc>
          <w:tcPr>
            <w:tcW w:w="295" w:type="dxa"/>
            <w:tcBorders>
              <w:top w:val="single" w:sz="12" w:space="0" w:color="auto"/>
              <w:left w:val="single" w:sz="4" w:space="0" w:color="auto"/>
              <w:bottom w:val="single" w:sz="4" w:space="0" w:color="auto"/>
              <w:right w:val="single" w:sz="4" w:space="0" w:color="auto"/>
            </w:tcBorders>
            <w:vAlign w:val="center"/>
          </w:tcPr>
          <w:p w14:paraId="21B33CAC" w14:textId="77777777" w:rsidR="00731635" w:rsidRPr="00B07809" w:rsidRDefault="00731635" w:rsidP="006122C9">
            <w:pPr>
              <w:rPr>
                <w:rFonts w:cs="Arial"/>
                <w:sz w:val="20"/>
                <w:szCs w:val="20"/>
              </w:rPr>
            </w:pPr>
            <w:r w:rsidRPr="00B07809">
              <w:rPr>
                <w:rFonts w:cs="Arial"/>
                <w:sz w:val="20"/>
                <w:szCs w:val="20"/>
              </w:rPr>
              <w:t>3</w:t>
            </w:r>
          </w:p>
        </w:tc>
        <w:tc>
          <w:tcPr>
            <w:tcW w:w="296" w:type="dxa"/>
            <w:tcBorders>
              <w:top w:val="single" w:sz="12" w:space="0" w:color="auto"/>
              <w:left w:val="single" w:sz="4" w:space="0" w:color="auto"/>
              <w:bottom w:val="single" w:sz="4" w:space="0" w:color="auto"/>
              <w:right w:val="single" w:sz="4" w:space="0" w:color="auto"/>
            </w:tcBorders>
            <w:vAlign w:val="center"/>
          </w:tcPr>
          <w:p w14:paraId="742B449C" w14:textId="77777777" w:rsidR="00731635" w:rsidRPr="00B07809" w:rsidRDefault="00731635" w:rsidP="006122C9">
            <w:pPr>
              <w:rPr>
                <w:rFonts w:cs="Arial"/>
                <w:sz w:val="20"/>
                <w:szCs w:val="20"/>
              </w:rPr>
            </w:pPr>
            <w:r w:rsidRPr="00B07809">
              <w:rPr>
                <w:rFonts w:cs="Arial"/>
                <w:sz w:val="20"/>
                <w:szCs w:val="20"/>
              </w:rPr>
              <w:t>4</w:t>
            </w:r>
          </w:p>
        </w:tc>
        <w:tc>
          <w:tcPr>
            <w:tcW w:w="296" w:type="dxa"/>
            <w:tcBorders>
              <w:top w:val="single" w:sz="12" w:space="0" w:color="auto"/>
              <w:left w:val="single" w:sz="4" w:space="0" w:color="auto"/>
              <w:bottom w:val="single" w:sz="4" w:space="0" w:color="auto"/>
              <w:right w:val="single" w:sz="4" w:space="0" w:color="auto"/>
            </w:tcBorders>
            <w:vAlign w:val="center"/>
          </w:tcPr>
          <w:p w14:paraId="3AF4025E" w14:textId="77777777" w:rsidR="00731635" w:rsidRPr="00B07809" w:rsidRDefault="00731635" w:rsidP="006122C9">
            <w:pPr>
              <w:rPr>
                <w:rFonts w:cs="Arial"/>
                <w:sz w:val="20"/>
                <w:szCs w:val="20"/>
              </w:rPr>
            </w:pPr>
            <w:r w:rsidRPr="00B07809">
              <w:rPr>
                <w:rFonts w:cs="Arial"/>
                <w:sz w:val="20"/>
                <w:szCs w:val="20"/>
              </w:rPr>
              <w:t>5</w:t>
            </w:r>
          </w:p>
        </w:tc>
        <w:tc>
          <w:tcPr>
            <w:tcW w:w="295" w:type="dxa"/>
            <w:tcBorders>
              <w:top w:val="single" w:sz="12" w:space="0" w:color="auto"/>
              <w:left w:val="single" w:sz="4" w:space="0" w:color="auto"/>
              <w:bottom w:val="single" w:sz="4" w:space="0" w:color="auto"/>
              <w:right w:val="single" w:sz="4" w:space="0" w:color="auto"/>
            </w:tcBorders>
            <w:vAlign w:val="center"/>
          </w:tcPr>
          <w:p w14:paraId="3E0BA6FE" w14:textId="77777777" w:rsidR="00731635" w:rsidRPr="00B07809" w:rsidRDefault="00731635" w:rsidP="006122C9">
            <w:pPr>
              <w:rPr>
                <w:rFonts w:cs="Arial"/>
                <w:sz w:val="20"/>
                <w:szCs w:val="20"/>
              </w:rPr>
            </w:pPr>
            <w:r w:rsidRPr="00B07809">
              <w:rPr>
                <w:rFonts w:cs="Arial"/>
                <w:sz w:val="20"/>
                <w:szCs w:val="20"/>
              </w:rPr>
              <w:t>6</w:t>
            </w:r>
          </w:p>
        </w:tc>
        <w:tc>
          <w:tcPr>
            <w:tcW w:w="296" w:type="dxa"/>
            <w:tcBorders>
              <w:top w:val="single" w:sz="12" w:space="0" w:color="auto"/>
              <w:left w:val="single" w:sz="4" w:space="0" w:color="auto"/>
              <w:bottom w:val="single" w:sz="4" w:space="0" w:color="auto"/>
              <w:right w:val="single" w:sz="4" w:space="0" w:color="auto"/>
            </w:tcBorders>
            <w:vAlign w:val="center"/>
          </w:tcPr>
          <w:p w14:paraId="601225C1" w14:textId="77777777" w:rsidR="00731635" w:rsidRPr="00B07809" w:rsidRDefault="00731635" w:rsidP="006122C9">
            <w:pPr>
              <w:rPr>
                <w:rFonts w:cs="Arial"/>
                <w:sz w:val="20"/>
                <w:szCs w:val="20"/>
              </w:rPr>
            </w:pPr>
            <w:r w:rsidRPr="00B07809">
              <w:rPr>
                <w:rFonts w:cs="Arial"/>
                <w:sz w:val="20"/>
                <w:szCs w:val="20"/>
              </w:rPr>
              <w:t>7</w:t>
            </w:r>
          </w:p>
        </w:tc>
        <w:tc>
          <w:tcPr>
            <w:tcW w:w="295" w:type="dxa"/>
            <w:tcBorders>
              <w:top w:val="single" w:sz="12" w:space="0" w:color="auto"/>
              <w:left w:val="single" w:sz="4" w:space="0" w:color="auto"/>
              <w:bottom w:val="single" w:sz="4" w:space="0" w:color="auto"/>
              <w:right w:val="single" w:sz="4" w:space="0" w:color="auto"/>
            </w:tcBorders>
            <w:vAlign w:val="center"/>
          </w:tcPr>
          <w:p w14:paraId="333F41E5" w14:textId="77777777" w:rsidR="00731635" w:rsidRPr="00B07809" w:rsidRDefault="00731635" w:rsidP="006122C9">
            <w:pPr>
              <w:rPr>
                <w:rFonts w:cs="Arial"/>
                <w:sz w:val="20"/>
                <w:szCs w:val="20"/>
              </w:rPr>
            </w:pPr>
            <w:r w:rsidRPr="00B07809">
              <w:rPr>
                <w:rFonts w:cs="Arial"/>
                <w:sz w:val="20"/>
                <w:szCs w:val="20"/>
              </w:rPr>
              <w:t>8</w:t>
            </w:r>
          </w:p>
        </w:tc>
        <w:tc>
          <w:tcPr>
            <w:tcW w:w="296" w:type="dxa"/>
            <w:tcBorders>
              <w:top w:val="single" w:sz="12" w:space="0" w:color="auto"/>
              <w:left w:val="single" w:sz="4" w:space="0" w:color="auto"/>
              <w:bottom w:val="single" w:sz="4" w:space="0" w:color="auto"/>
              <w:right w:val="single" w:sz="4" w:space="0" w:color="auto"/>
            </w:tcBorders>
            <w:vAlign w:val="center"/>
          </w:tcPr>
          <w:p w14:paraId="1CCFAD6F" w14:textId="77777777" w:rsidR="00731635" w:rsidRPr="00B07809" w:rsidRDefault="00731635" w:rsidP="006122C9">
            <w:pPr>
              <w:rPr>
                <w:rFonts w:cs="Arial"/>
                <w:sz w:val="20"/>
                <w:szCs w:val="20"/>
              </w:rPr>
            </w:pPr>
            <w:r w:rsidRPr="00B07809">
              <w:rPr>
                <w:rFonts w:cs="Arial"/>
                <w:sz w:val="20"/>
                <w:szCs w:val="20"/>
              </w:rPr>
              <w:t>9</w:t>
            </w:r>
          </w:p>
        </w:tc>
        <w:tc>
          <w:tcPr>
            <w:tcW w:w="296" w:type="dxa"/>
            <w:tcBorders>
              <w:top w:val="single" w:sz="12" w:space="0" w:color="auto"/>
              <w:left w:val="single" w:sz="4" w:space="0" w:color="auto"/>
              <w:bottom w:val="single" w:sz="4" w:space="0" w:color="auto"/>
              <w:right w:val="single" w:sz="12" w:space="0" w:color="auto"/>
            </w:tcBorders>
            <w:shd w:val="clear" w:color="auto" w:fill="D9D9D9"/>
            <w:vAlign w:val="center"/>
          </w:tcPr>
          <w:p w14:paraId="663D3A7D" w14:textId="77777777" w:rsidR="00731635" w:rsidRPr="00B07809" w:rsidRDefault="00731635" w:rsidP="006122C9">
            <w:pPr>
              <w:rPr>
                <w:rFonts w:cs="Arial"/>
                <w:sz w:val="20"/>
                <w:szCs w:val="20"/>
              </w:rPr>
            </w:pPr>
          </w:p>
        </w:tc>
        <w:tc>
          <w:tcPr>
            <w:tcW w:w="2019" w:type="dxa"/>
            <w:tcBorders>
              <w:top w:val="single" w:sz="12" w:space="0" w:color="auto"/>
              <w:left w:val="single" w:sz="12" w:space="0" w:color="auto"/>
              <w:bottom w:val="single" w:sz="4" w:space="0" w:color="auto"/>
              <w:right w:val="single" w:sz="12" w:space="0" w:color="auto"/>
            </w:tcBorders>
          </w:tcPr>
          <w:p w14:paraId="55F9ABF8" w14:textId="77777777" w:rsidR="00731635" w:rsidRPr="00B07809" w:rsidRDefault="00731635" w:rsidP="006122C9">
            <w:pPr>
              <w:rPr>
                <w:rFonts w:cs="Arial"/>
                <w:sz w:val="20"/>
                <w:szCs w:val="20"/>
              </w:rPr>
            </w:pPr>
          </w:p>
        </w:tc>
      </w:tr>
      <w:tr w:rsidR="00731635" w:rsidRPr="00B07809" w14:paraId="3BEC73E9"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53672D3C"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383F3CA0" w14:textId="77777777" w:rsidR="00731635" w:rsidRPr="00B07809" w:rsidRDefault="00731635" w:rsidP="006122C9">
            <w:pPr>
              <w:rPr>
                <w:rFonts w:cs="Arial"/>
                <w:sz w:val="20"/>
                <w:szCs w:val="20"/>
              </w:rPr>
            </w:pPr>
            <w:r w:rsidRPr="00B07809">
              <w:rPr>
                <w:rFonts w:cs="Arial"/>
                <w:sz w:val="20"/>
                <w:szCs w:val="20"/>
              </w:rPr>
              <w:t>2. UTRIPALKE</w:t>
            </w:r>
          </w:p>
        </w:tc>
        <w:tc>
          <w:tcPr>
            <w:tcW w:w="295" w:type="dxa"/>
            <w:tcBorders>
              <w:top w:val="single" w:sz="4" w:space="0" w:color="auto"/>
              <w:left w:val="single" w:sz="4" w:space="0" w:color="auto"/>
              <w:bottom w:val="single" w:sz="4" w:space="0" w:color="auto"/>
              <w:right w:val="single" w:sz="4" w:space="0" w:color="auto"/>
            </w:tcBorders>
            <w:vAlign w:val="center"/>
          </w:tcPr>
          <w:p w14:paraId="6D059A31"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AF9425D"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773A74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AE613A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78DEAD3"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A76A11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40E62FE"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46F8853C"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71C3C4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2140E501"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519E2B35" w14:textId="77777777" w:rsidR="00731635" w:rsidRPr="00B07809" w:rsidRDefault="00731635" w:rsidP="006122C9">
            <w:pPr>
              <w:rPr>
                <w:rFonts w:cs="Arial"/>
                <w:sz w:val="20"/>
                <w:szCs w:val="20"/>
              </w:rPr>
            </w:pPr>
          </w:p>
        </w:tc>
      </w:tr>
      <w:tr w:rsidR="00731635" w:rsidRPr="00B07809" w14:paraId="118F1217"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79277B72"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7AB7C164" w14:textId="77777777" w:rsidR="00731635" w:rsidRPr="00B07809" w:rsidRDefault="00731635" w:rsidP="006122C9">
            <w:pPr>
              <w:rPr>
                <w:rFonts w:cs="Arial"/>
                <w:sz w:val="20"/>
                <w:szCs w:val="20"/>
              </w:rPr>
            </w:pPr>
            <w:r w:rsidRPr="00B07809">
              <w:rPr>
                <w:rFonts w:cs="Arial"/>
                <w:sz w:val="20"/>
                <w:szCs w:val="20"/>
              </w:rPr>
              <w:t>3. POSPEŠEVALNI PAS</w:t>
            </w:r>
          </w:p>
        </w:tc>
        <w:tc>
          <w:tcPr>
            <w:tcW w:w="295" w:type="dxa"/>
            <w:tcBorders>
              <w:top w:val="single" w:sz="4" w:space="0" w:color="auto"/>
              <w:left w:val="single" w:sz="4" w:space="0" w:color="auto"/>
              <w:bottom w:val="single" w:sz="4" w:space="0" w:color="auto"/>
              <w:right w:val="single" w:sz="4" w:space="0" w:color="auto"/>
            </w:tcBorders>
            <w:vAlign w:val="center"/>
          </w:tcPr>
          <w:p w14:paraId="768318A1"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E54C9B5"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35CAE9EA"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47C8296"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7AA8064"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630C7C9B"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1151EF2"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5251258C"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E1A3A9D"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1F4748D7"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0CC2359A" w14:textId="77777777" w:rsidR="00731635" w:rsidRPr="00B07809" w:rsidRDefault="00731635" w:rsidP="006122C9">
            <w:pPr>
              <w:rPr>
                <w:rFonts w:cs="Arial"/>
                <w:sz w:val="20"/>
                <w:szCs w:val="20"/>
              </w:rPr>
            </w:pPr>
          </w:p>
        </w:tc>
      </w:tr>
      <w:tr w:rsidR="00731635" w:rsidRPr="00B07809" w14:paraId="777A3205"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38B5B839"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2E694191" w14:textId="77777777" w:rsidR="00731635" w:rsidRPr="00B07809" w:rsidRDefault="00731635" w:rsidP="006122C9">
            <w:pPr>
              <w:rPr>
                <w:rFonts w:cs="Arial"/>
                <w:sz w:val="20"/>
                <w:szCs w:val="20"/>
              </w:rPr>
            </w:pPr>
            <w:r w:rsidRPr="00B07809">
              <w:rPr>
                <w:rFonts w:cs="Arial"/>
                <w:sz w:val="20"/>
                <w:szCs w:val="20"/>
              </w:rPr>
              <w:t>4. PROMETNI PAS</w:t>
            </w:r>
          </w:p>
        </w:tc>
        <w:tc>
          <w:tcPr>
            <w:tcW w:w="295" w:type="dxa"/>
            <w:tcBorders>
              <w:top w:val="single" w:sz="4" w:space="0" w:color="auto"/>
              <w:left w:val="single" w:sz="4" w:space="0" w:color="auto"/>
              <w:bottom w:val="single" w:sz="4" w:space="0" w:color="auto"/>
              <w:right w:val="single" w:sz="4" w:space="0" w:color="auto"/>
            </w:tcBorders>
            <w:vAlign w:val="center"/>
          </w:tcPr>
          <w:p w14:paraId="17052FD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3D0A2978"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49E5C7EB"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F336EB9"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432B5558"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075FC43"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795B9ABC"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4A4C1D00"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50168D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021F996F"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114DF9F0" w14:textId="77777777" w:rsidR="00731635" w:rsidRPr="00B07809" w:rsidRDefault="00731635" w:rsidP="006122C9">
            <w:pPr>
              <w:rPr>
                <w:rFonts w:cs="Arial"/>
                <w:sz w:val="20"/>
                <w:szCs w:val="20"/>
              </w:rPr>
            </w:pPr>
          </w:p>
        </w:tc>
      </w:tr>
      <w:tr w:rsidR="00731635" w:rsidRPr="00B07809" w14:paraId="61B39467"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25DDE5C0"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4CC3BB02" w14:textId="77777777" w:rsidR="00731635" w:rsidRPr="00B07809" w:rsidRDefault="00731635" w:rsidP="006122C9">
            <w:pPr>
              <w:rPr>
                <w:rFonts w:cs="Arial"/>
                <w:sz w:val="20"/>
                <w:szCs w:val="20"/>
              </w:rPr>
            </w:pPr>
            <w:r w:rsidRPr="00B07809">
              <w:rPr>
                <w:rFonts w:cs="Arial"/>
                <w:sz w:val="20"/>
                <w:szCs w:val="20"/>
              </w:rPr>
              <w:t>5. ZAVIRALNI PAS</w:t>
            </w:r>
          </w:p>
        </w:tc>
        <w:tc>
          <w:tcPr>
            <w:tcW w:w="295" w:type="dxa"/>
            <w:tcBorders>
              <w:top w:val="single" w:sz="4" w:space="0" w:color="auto"/>
              <w:left w:val="single" w:sz="4" w:space="0" w:color="auto"/>
              <w:bottom w:val="single" w:sz="4" w:space="0" w:color="auto"/>
              <w:right w:val="single" w:sz="4" w:space="0" w:color="auto"/>
            </w:tcBorders>
            <w:vAlign w:val="center"/>
          </w:tcPr>
          <w:p w14:paraId="0BEA27C7"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3104ADEC"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B910C28"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68C10B5"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669AFBE"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7F87EA81"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C3C58F1"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522CD59D"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D0BCD7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68D70C00"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1CF442CE" w14:textId="77777777" w:rsidR="00731635" w:rsidRPr="00B07809" w:rsidRDefault="00731635" w:rsidP="006122C9">
            <w:pPr>
              <w:rPr>
                <w:rFonts w:cs="Arial"/>
                <w:sz w:val="20"/>
                <w:szCs w:val="20"/>
              </w:rPr>
            </w:pPr>
          </w:p>
        </w:tc>
      </w:tr>
      <w:tr w:rsidR="00731635" w:rsidRPr="00B07809" w14:paraId="2099459A"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41511CC4"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5FC973E0" w14:textId="77777777" w:rsidR="00731635" w:rsidRPr="00B07809" w:rsidRDefault="00731635" w:rsidP="006122C9">
            <w:pPr>
              <w:rPr>
                <w:rFonts w:cs="Arial"/>
                <w:sz w:val="20"/>
                <w:szCs w:val="20"/>
              </w:rPr>
            </w:pPr>
            <w:r w:rsidRPr="00B07809">
              <w:rPr>
                <w:rFonts w:cs="Arial"/>
                <w:sz w:val="20"/>
                <w:szCs w:val="20"/>
              </w:rPr>
              <w:t>6. HITROST VOŽNJE</w:t>
            </w:r>
          </w:p>
        </w:tc>
        <w:tc>
          <w:tcPr>
            <w:tcW w:w="295" w:type="dxa"/>
            <w:tcBorders>
              <w:top w:val="single" w:sz="4" w:space="0" w:color="auto"/>
              <w:left w:val="single" w:sz="4" w:space="0" w:color="auto"/>
              <w:bottom w:val="single" w:sz="4" w:space="0" w:color="auto"/>
              <w:right w:val="single" w:sz="4" w:space="0" w:color="auto"/>
            </w:tcBorders>
            <w:vAlign w:val="center"/>
          </w:tcPr>
          <w:p w14:paraId="4E6F4F10"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1F38E7DD"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6523D4F6"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2AADCCBE"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89453A9"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1D5A74E8"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32439B15"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66A1544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62C592D"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7E660490"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2AC9F3C3" w14:textId="77777777" w:rsidR="00731635" w:rsidRPr="00B07809" w:rsidRDefault="00731635" w:rsidP="006122C9">
            <w:pPr>
              <w:rPr>
                <w:rFonts w:cs="Arial"/>
                <w:sz w:val="20"/>
                <w:szCs w:val="20"/>
              </w:rPr>
            </w:pPr>
          </w:p>
        </w:tc>
      </w:tr>
      <w:tr w:rsidR="00731635" w:rsidRPr="00B07809" w14:paraId="1A493EA6"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330FDC8B"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4" w:space="0" w:color="auto"/>
              <w:right w:val="single" w:sz="4" w:space="0" w:color="auto"/>
            </w:tcBorders>
            <w:vAlign w:val="center"/>
          </w:tcPr>
          <w:p w14:paraId="028C91CC" w14:textId="77777777" w:rsidR="00731635" w:rsidRPr="00B07809" w:rsidRDefault="00731635" w:rsidP="006122C9">
            <w:pPr>
              <w:rPr>
                <w:rFonts w:cs="Arial"/>
                <w:sz w:val="20"/>
                <w:szCs w:val="20"/>
              </w:rPr>
            </w:pPr>
            <w:r w:rsidRPr="00B07809">
              <w:rPr>
                <w:rFonts w:cs="Arial"/>
                <w:sz w:val="20"/>
                <w:szCs w:val="20"/>
              </w:rPr>
              <w:t>7. PREHITEVANJE – VOŽNJA MIMO</w:t>
            </w:r>
          </w:p>
        </w:tc>
        <w:tc>
          <w:tcPr>
            <w:tcW w:w="295" w:type="dxa"/>
            <w:tcBorders>
              <w:top w:val="single" w:sz="4" w:space="0" w:color="auto"/>
              <w:left w:val="single" w:sz="4" w:space="0" w:color="auto"/>
              <w:bottom w:val="single" w:sz="4" w:space="0" w:color="auto"/>
              <w:right w:val="single" w:sz="4" w:space="0" w:color="auto"/>
            </w:tcBorders>
            <w:vAlign w:val="center"/>
          </w:tcPr>
          <w:p w14:paraId="65C1F5A8"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CFA10DD"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0065CF2C"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5CC97924"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38392FB9"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04E8A5AD"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6C288CAD"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4" w:space="0" w:color="auto"/>
              <w:right w:val="single" w:sz="4" w:space="0" w:color="auto"/>
            </w:tcBorders>
            <w:vAlign w:val="center"/>
          </w:tcPr>
          <w:p w14:paraId="6AA9B6D7"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4" w:space="0" w:color="auto"/>
            </w:tcBorders>
            <w:vAlign w:val="center"/>
          </w:tcPr>
          <w:p w14:paraId="0BD848D3"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4" w:space="0" w:color="auto"/>
              <w:right w:val="single" w:sz="12" w:space="0" w:color="auto"/>
            </w:tcBorders>
            <w:shd w:val="clear" w:color="auto" w:fill="D9D9D9"/>
          </w:tcPr>
          <w:p w14:paraId="036E7DA7"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4" w:space="0" w:color="auto"/>
              <w:right w:val="single" w:sz="12" w:space="0" w:color="auto"/>
            </w:tcBorders>
          </w:tcPr>
          <w:p w14:paraId="40D72F95" w14:textId="77777777" w:rsidR="00731635" w:rsidRPr="00B07809" w:rsidRDefault="00731635" w:rsidP="006122C9">
            <w:pPr>
              <w:rPr>
                <w:rFonts w:cs="Arial"/>
                <w:sz w:val="20"/>
                <w:szCs w:val="20"/>
              </w:rPr>
            </w:pPr>
          </w:p>
        </w:tc>
      </w:tr>
      <w:tr w:rsidR="00731635" w:rsidRPr="00B07809" w14:paraId="67222EAC" w14:textId="77777777" w:rsidTr="006122C9">
        <w:trPr>
          <w:cantSplit/>
        </w:trPr>
        <w:tc>
          <w:tcPr>
            <w:tcW w:w="1668" w:type="dxa"/>
            <w:vMerge/>
            <w:tcBorders>
              <w:top w:val="single" w:sz="4" w:space="0" w:color="auto"/>
              <w:left w:val="single" w:sz="12" w:space="0" w:color="auto"/>
              <w:bottom w:val="single" w:sz="12" w:space="0" w:color="auto"/>
              <w:right w:val="single" w:sz="12" w:space="0" w:color="auto"/>
            </w:tcBorders>
          </w:tcPr>
          <w:p w14:paraId="06F51FC7" w14:textId="77777777" w:rsidR="00731635" w:rsidRPr="00B07809" w:rsidRDefault="00731635" w:rsidP="006122C9">
            <w:pPr>
              <w:jc w:val="center"/>
              <w:rPr>
                <w:rFonts w:cs="Arial"/>
                <w:sz w:val="20"/>
                <w:szCs w:val="20"/>
              </w:rPr>
            </w:pPr>
          </w:p>
        </w:tc>
        <w:tc>
          <w:tcPr>
            <w:tcW w:w="2950" w:type="dxa"/>
            <w:tcBorders>
              <w:top w:val="single" w:sz="4" w:space="0" w:color="auto"/>
              <w:left w:val="single" w:sz="12" w:space="0" w:color="auto"/>
              <w:bottom w:val="single" w:sz="12" w:space="0" w:color="auto"/>
              <w:right w:val="single" w:sz="4" w:space="0" w:color="auto"/>
            </w:tcBorders>
            <w:vAlign w:val="center"/>
          </w:tcPr>
          <w:p w14:paraId="04D0D4FC" w14:textId="77777777" w:rsidR="00731635" w:rsidRPr="00B07809" w:rsidRDefault="00731635" w:rsidP="006122C9">
            <w:pPr>
              <w:rPr>
                <w:rFonts w:cs="Arial"/>
                <w:sz w:val="20"/>
                <w:szCs w:val="20"/>
              </w:rPr>
            </w:pPr>
            <w:r w:rsidRPr="00B07809">
              <w:rPr>
                <w:rFonts w:cs="Arial"/>
                <w:sz w:val="20"/>
                <w:szCs w:val="20"/>
              </w:rPr>
              <w:t>8. OMOGOČANJE VKLJUČ. DRUGIH</w:t>
            </w:r>
          </w:p>
        </w:tc>
        <w:tc>
          <w:tcPr>
            <w:tcW w:w="295" w:type="dxa"/>
            <w:tcBorders>
              <w:top w:val="single" w:sz="4" w:space="0" w:color="auto"/>
              <w:left w:val="single" w:sz="4" w:space="0" w:color="auto"/>
              <w:bottom w:val="single" w:sz="12" w:space="0" w:color="auto"/>
              <w:right w:val="single" w:sz="4" w:space="0" w:color="auto"/>
            </w:tcBorders>
            <w:vAlign w:val="center"/>
          </w:tcPr>
          <w:p w14:paraId="5A878A28"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1CCC0CBB"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5B11207F"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3B189BAD"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3A191922"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6FE60CA8"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67808B08" w14:textId="77777777" w:rsidR="00731635" w:rsidRPr="00B07809" w:rsidRDefault="00731635" w:rsidP="006122C9">
            <w:pPr>
              <w:rPr>
                <w:rFonts w:cs="Arial"/>
                <w:sz w:val="20"/>
                <w:szCs w:val="20"/>
              </w:rPr>
            </w:pPr>
          </w:p>
        </w:tc>
        <w:tc>
          <w:tcPr>
            <w:tcW w:w="295" w:type="dxa"/>
            <w:tcBorders>
              <w:top w:val="single" w:sz="4" w:space="0" w:color="auto"/>
              <w:left w:val="single" w:sz="4" w:space="0" w:color="auto"/>
              <w:bottom w:val="single" w:sz="12" w:space="0" w:color="auto"/>
              <w:right w:val="single" w:sz="4" w:space="0" w:color="auto"/>
            </w:tcBorders>
            <w:vAlign w:val="center"/>
          </w:tcPr>
          <w:p w14:paraId="49629171"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4" w:space="0" w:color="auto"/>
            </w:tcBorders>
            <w:vAlign w:val="center"/>
          </w:tcPr>
          <w:p w14:paraId="6572663A" w14:textId="77777777" w:rsidR="00731635" w:rsidRPr="00B07809" w:rsidRDefault="00731635" w:rsidP="006122C9">
            <w:pPr>
              <w:rPr>
                <w:rFonts w:cs="Arial"/>
                <w:sz w:val="20"/>
                <w:szCs w:val="20"/>
              </w:rPr>
            </w:pPr>
          </w:p>
        </w:tc>
        <w:tc>
          <w:tcPr>
            <w:tcW w:w="296" w:type="dxa"/>
            <w:tcBorders>
              <w:top w:val="single" w:sz="4" w:space="0" w:color="auto"/>
              <w:left w:val="single" w:sz="4" w:space="0" w:color="auto"/>
              <w:bottom w:val="single" w:sz="12" w:space="0" w:color="auto"/>
              <w:right w:val="single" w:sz="12" w:space="0" w:color="auto"/>
            </w:tcBorders>
            <w:shd w:val="clear" w:color="auto" w:fill="D9D9D9"/>
          </w:tcPr>
          <w:p w14:paraId="70C8B887" w14:textId="77777777" w:rsidR="00731635" w:rsidRPr="00B07809" w:rsidRDefault="00731635" w:rsidP="006122C9">
            <w:pPr>
              <w:rPr>
                <w:rFonts w:cs="Arial"/>
                <w:sz w:val="20"/>
                <w:szCs w:val="20"/>
              </w:rPr>
            </w:pPr>
          </w:p>
        </w:tc>
        <w:tc>
          <w:tcPr>
            <w:tcW w:w="2019" w:type="dxa"/>
            <w:tcBorders>
              <w:top w:val="single" w:sz="4" w:space="0" w:color="auto"/>
              <w:left w:val="single" w:sz="12" w:space="0" w:color="auto"/>
              <w:bottom w:val="single" w:sz="12" w:space="0" w:color="auto"/>
              <w:right w:val="single" w:sz="12" w:space="0" w:color="auto"/>
            </w:tcBorders>
          </w:tcPr>
          <w:p w14:paraId="5F5BFDBD" w14:textId="77777777" w:rsidR="00731635" w:rsidRPr="00B07809" w:rsidRDefault="00731635" w:rsidP="006122C9">
            <w:pPr>
              <w:rPr>
                <w:rFonts w:cs="Arial"/>
                <w:sz w:val="20"/>
                <w:szCs w:val="20"/>
              </w:rPr>
            </w:pPr>
          </w:p>
        </w:tc>
      </w:tr>
    </w:tbl>
    <w:p w14:paraId="256575B8" w14:textId="77777777" w:rsidR="00731635" w:rsidRPr="00B07809" w:rsidRDefault="00731635" w:rsidP="00731635">
      <w:pPr>
        <w:rPr>
          <w:rFonts w:cs="Arial"/>
          <w:sz w:val="20"/>
          <w:szCs w:val="20"/>
        </w:rPr>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1677"/>
        <w:gridCol w:w="2802"/>
        <w:gridCol w:w="292"/>
        <w:gridCol w:w="293"/>
        <w:gridCol w:w="293"/>
        <w:gridCol w:w="293"/>
        <w:gridCol w:w="293"/>
        <w:gridCol w:w="293"/>
        <w:gridCol w:w="293"/>
        <w:gridCol w:w="293"/>
        <w:gridCol w:w="293"/>
        <w:gridCol w:w="293"/>
        <w:gridCol w:w="1880"/>
      </w:tblGrid>
      <w:tr w:rsidR="00731635" w:rsidRPr="00B07809" w14:paraId="7CFF7DF4" w14:textId="77777777" w:rsidTr="006122C9">
        <w:tc>
          <w:tcPr>
            <w:tcW w:w="1758" w:type="dxa"/>
            <w:tcBorders>
              <w:top w:val="single" w:sz="12" w:space="0" w:color="auto"/>
              <w:left w:val="single" w:sz="12" w:space="0" w:color="auto"/>
              <w:bottom w:val="single" w:sz="12" w:space="0" w:color="auto"/>
              <w:right w:val="single" w:sz="12" w:space="0" w:color="auto"/>
            </w:tcBorders>
            <w:vAlign w:val="center"/>
          </w:tcPr>
          <w:p w14:paraId="4061E9A3" w14:textId="77777777" w:rsidR="00731635" w:rsidRPr="00B07809" w:rsidRDefault="00731635" w:rsidP="006122C9">
            <w:pPr>
              <w:jc w:val="center"/>
              <w:rPr>
                <w:rFonts w:cs="Arial"/>
                <w:sz w:val="20"/>
                <w:szCs w:val="20"/>
              </w:rPr>
            </w:pPr>
            <w:r w:rsidRPr="00B07809">
              <w:rPr>
                <w:rFonts w:cs="Arial"/>
                <w:sz w:val="20"/>
                <w:szCs w:val="20"/>
              </w:rPr>
              <w:t>H</w:t>
            </w:r>
          </w:p>
        </w:tc>
        <w:tc>
          <w:tcPr>
            <w:tcW w:w="2860" w:type="dxa"/>
            <w:tcBorders>
              <w:top w:val="single" w:sz="12" w:space="0" w:color="auto"/>
              <w:left w:val="single" w:sz="12" w:space="0" w:color="auto"/>
              <w:bottom w:val="single" w:sz="12" w:space="0" w:color="auto"/>
              <w:right w:val="single" w:sz="4" w:space="0" w:color="auto"/>
            </w:tcBorders>
            <w:vAlign w:val="center"/>
          </w:tcPr>
          <w:p w14:paraId="074CEB3C" w14:textId="77777777" w:rsidR="00731635" w:rsidRPr="00B07809" w:rsidRDefault="00731635" w:rsidP="006122C9">
            <w:pPr>
              <w:rPr>
                <w:rFonts w:cs="Arial"/>
                <w:sz w:val="20"/>
                <w:szCs w:val="20"/>
              </w:rPr>
            </w:pPr>
            <w:r w:rsidRPr="00B07809">
              <w:rPr>
                <w:rFonts w:cs="Arial"/>
                <w:sz w:val="20"/>
                <w:szCs w:val="20"/>
              </w:rPr>
              <w:t>POSREDOVANJE UČITELJA VOŽNJE</w:t>
            </w:r>
          </w:p>
        </w:tc>
        <w:tc>
          <w:tcPr>
            <w:tcW w:w="297" w:type="dxa"/>
            <w:tcBorders>
              <w:top w:val="single" w:sz="12" w:space="0" w:color="auto"/>
              <w:left w:val="single" w:sz="4" w:space="0" w:color="auto"/>
              <w:bottom w:val="single" w:sz="12" w:space="0" w:color="auto"/>
              <w:right w:val="single" w:sz="4" w:space="0" w:color="auto"/>
            </w:tcBorders>
            <w:vAlign w:val="center"/>
          </w:tcPr>
          <w:p w14:paraId="2CE9082F" w14:textId="77777777" w:rsidR="00731635" w:rsidRPr="00B07809" w:rsidRDefault="00731635" w:rsidP="006122C9">
            <w:pPr>
              <w:rPr>
                <w:rFonts w:cs="Arial"/>
                <w:sz w:val="20"/>
                <w:szCs w:val="20"/>
              </w:rPr>
            </w:pPr>
          </w:p>
        </w:tc>
        <w:tc>
          <w:tcPr>
            <w:tcW w:w="297" w:type="dxa"/>
            <w:tcBorders>
              <w:top w:val="single" w:sz="12" w:space="0" w:color="auto"/>
              <w:left w:val="single" w:sz="4" w:space="0" w:color="auto"/>
              <w:bottom w:val="single" w:sz="12" w:space="0" w:color="auto"/>
              <w:right w:val="single" w:sz="4" w:space="0" w:color="auto"/>
            </w:tcBorders>
            <w:vAlign w:val="center"/>
          </w:tcPr>
          <w:p w14:paraId="02EBAD13" w14:textId="77777777" w:rsidR="00731635" w:rsidRPr="00B07809" w:rsidRDefault="00731635" w:rsidP="006122C9">
            <w:pPr>
              <w:rPr>
                <w:rFonts w:cs="Arial"/>
                <w:sz w:val="20"/>
                <w:szCs w:val="20"/>
              </w:rPr>
            </w:pPr>
          </w:p>
        </w:tc>
        <w:tc>
          <w:tcPr>
            <w:tcW w:w="297" w:type="dxa"/>
            <w:tcBorders>
              <w:top w:val="single" w:sz="12" w:space="0" w:color="auto"/>
              <w:left w:val="single" w:sz="4" w:space="0" w:color="auto"/>
              <w:bottom w:val="single" w:sz="12" w:space="0" w:color="auto"/>
              <w:right w:val="single" w:sz="4" w:space="0" w:color="auto"/>
            </w:tcBorders>
            <w:vAlign w:val="center"/>
          </w:tcPr>
          <w:p w14:paraId="265B55A5" w14:textId="77777777" w:rsidR="00731635" w:rsidRPr="00B07809" w:rsidRDefault="00731635" w:rsidP="006122C9">
            <w:pPr>
              <w:rPr>
                <w:rFonts w:cs="Arial"/>
                <w:sz w:val="20"/>
                <w:szCs w:val="20"/>
              </w:rPr>
            </w:pPr>
          </w:p>
        </w:tc>
        <w:tc>
          <w:tcPr>
            <w:tcW w:w="297" w:type="dxa"/>
            <w:tcBorders>
              <w:top w:val="single" w:sz="12" w:space="0" w:color="auto"/>
              <w:left w:val="single" w:sz="4" w:space="0" w:color="auto"/>
              <w:bottom w:val="single" w:sz="12" w:space="0" w:color="auto"/>
              <w:right w:val="single" w:sz="4" w:space="0" w:color="auto"/>
            </w:tcBorders>
            <w:vAlign w:val="center"/>
          </w:tcPr>
          <w:p w14:paraId="18F16713" w14:textId="77777777" w:rsidR="00731635" w:rsidRPr="00B07809" w:rsidRDefault="00731635" w:rsidP="006122C9">
            <w:pPr>
              <w:rPr>
                <w:rFonts w:cs="Arial"/>
                <w:sz w:val="20"/>
                <w:szCs w:val="20"/>
              </w:rPr>
            </w:pPr>
          </w:p>
        </w:tc>
        <w:tc>
          <w:tcPr>
            <w:tcW w:w="297" w:type="dxa"/>
            <w:tcBorders>
              <w:top w:val="single" w:sz="12" w:space="0" w:color="auto"/>
              <w:left w:val="single" w:sz="4" w:space="0" w:color="auto"/>
              <w:bottom w:val="single" w:sz="12" w:space="0" w:color="auto"/>
              <w:right w:val="single" w:sz="4" w:space="0" w:color="auto"/>
            </w:tcBorders>
            <w:vAlign w:val="center"/>
          </w:tcPr>
          <w:p w14:paraId="000BFD00" w14:textId="77777777" w:rsidR="00731635" w:rsidRPr="00B07809" w:rsidRDefault="00731635" w:rsidP="006122C9">
            <w:pPr>
              <w:rPr>
                <w:rFonts w:cs="Arial"/>
                <w:sz w:val="20"/>
                <w:szCs w:val="20"/>
              </w:rPr>
            </w:pPr>
          </w:p>
        </w:tc>
        <w:tc>
          <w:tcPr>
            <w:tcW w:w="297" w:type="dxa"/>
            <w:tcBorders>
              <w:top w:val="single" w:sz="12" w:space="0" w:color="auto"/>
              <w:left w:val="single" w:sz="4" w:space="0" w:color="auto"/>
              <w:bottom w:val="single" w:sz="12" w:space="0" w:color="auto"/>
              <w:right w:val="single" w:sz="4" w:space="0" w:color="auto"/>
            </w:tcBorders>
            <w:vAlign w:val="center"/>
          </w:tcPr>
          <w:p w14:paraId="66F5AC35" w14:textId="77777777" w:rsidR="00731635" w:rsidRPr="00B07809" w:rsidRDefault="00731635" w:rsidP="006122C9">
            <w:pPr>
              <w:rPr>
                <w:rFonts w:cs="Arial"/>
                <w:sz w:val="20"/>
                <w:szCs w:val="20"/>
              </w:rPr>
            </w:pPr>
          </w:p>
        </w:tc>
        <w:tc>
          <w:tcPr>
            <w:tcW w:w="297" w:type="dxa"/>
            <w:tcBorders>
              <w:top w:val="single" w:sz="12" w:space="0" w:color="auto"/>
              <w:left w:val="single" w:sz="4" w:space="0" w:color="auto"/>
              <w:bottom w:val="single" w:sz="12" w:space="0" w:color="auto"/>
              <w:right w:val="single" w:sz="4" w:space="0" w:color="auto"/>
            </w:tcBorders>
            <w:vAlign w:val="center"/>
          </w:tcPr>
          <w:p w14:paraId="79DC6AD5" w14:textId="77777777" w:rsidR="00731635" w:rsidRPr="00B07809" w:rsidRDefault="00731635" w:rsidP="006122C9">
            <w:pPr>
              <w:rPr>
                <w:rFonts w:cs="Arial"/>
                <w:sz w:val="20"/>
                <w:szCs w:val="20"/>
              </w:rPr>
            </w:pPr>
          </w:p>
        </w:tc>
        <w:tc>
          <w:tcPr>
            <w:tcW w:w="297" w:type="dxa"/>
            <w:tcBorders>
              <w:top w:val="single" w:sz="12" w:space="0" w:color="auto"/>
              <w:left w:val="single" w:sz="4" w:space="0" w:color="auto"/>
              <w:bottom w:val="single" w:sz="12" w:space="0" w:color="auto"/>
              <w:right w:val="single" w:sz="4" w:space="0" w:color="auto"/>
            </w:tcBorders>
            <w:vAlign w:val="center"/>
          </w:tcPr>
          <w:p w14:paraId="17FB6558" w14:textId="77777777" w:rsidR="00731635" w:rsidRPr="00B07809" w:rsidRDefault="00731635" w:rsidP="006122C9">
            <w:pPr>
              <w:rPr>
                <w:rFonts w:cs="Arial"/>
                <w:sz w:val="20"/>
                <w:szCs w:val="20"/>
              </w:rPr>
            </w:pPr>
          </w:p>
        </w:tc>
        <w:tc>
          <w:tcPr>
            <w:tcW w:w="297" w:type="dxa"/>
            <w:tcBorders>
              <w:top w:val="single" w:sz="12" w:space="0" w:color="auto"/>
              <w:left w:val="single" w:sz="4" w:space="0" w:color="auto"/>
              <w:bottom w:val="single" w:sz="12" w:space="0" w:color="auto"/>
              <w:right w:val="single" w:sz="4" w:space="0" w:color="auto"/>
            </w:tcBorders>
            <w:vAlign w:val="center"/>
          </w:tcPr>
          <w:p w14:paraId="226B8D1B" w14:textId="77777777" w:rsidR="00731635" w:rsidRPr="00B07809" w:rsidRDefault="00731635" w:rsidP="006122C9">
            <w:pPr>
              <w:rPr>
                <w:rFonts w:cs="Arial"/>
                <w:sz w:val="20"/>
                <w:szCs w:val="20"/>
              </w:rPr>
            </w:pPr>
          </w:p>
        </w:tc>
        <w:tc>
          <w:tcPr>
            <w:tcW w:w="297" w:type="dxa"/>
            <w:tcBorders>
              <w:top w:val="single" w:sz="12" w:space="0" w:color="auto"/>
              <w:left w:val="single" w:sz="4" w:space="0" w:color="auto"/>
              <w:bottom w:val="single" w:sz="12" w:space="0" w:color="auto"/>
              <w:right w:val="single" w:sz="12" w:space="0" w:color="auto"/>
            </w:tcBorders>
            <w:shd w:val="clear" w:color="auto" w:fill="D9D9D9"/>
            <w:vAlign w:val="center"/>
          </w:tcPr>
          <w:p w14:paraId="1310F7C3" w14:textId="77777777" w:rsidR="00731635" w:rsidRPr="00B07809" w:rsidRDefault="00731635" w:rsidP="006122C9">
            <w:pPr>
              <w:rPr>
                <w:rFonts w:cs="Arial"/>
                <w:sz w:val="20"/>
                <w:szCs w:val="20"/>
              </w:rPr>
            </w:pPr>
          </w:p>
        </w:tc>
        <w:tc>
          <w:tcPr>
            <w:tcW w:w="1980" w:type="dxa"/>
            <w:tcBorders>
              <w:top w:val="single" w:sz="12" w:space="0" w:color="auto"/>
              <w:left w:val="single" w:sz="12" w:space="0" w:color="auto"/>
              <w:bottom w:val="single" w:sz="12" w:space="0" w:color="auto"/>
              <w:right w:val="single" w:sz="12" w:space="0" w:color="auto"/>
            </w:tcBorders>
            <w:vAlign w:val="center"/>
          </w:tcPr>
          <w:p w14:paraId="0CFDBB1A" w14:textId="77777777" w:rsidR="00731635" w:rsidRPr="00B07809" w:rsidRDefault="00731635" w:rsidP="006122C9">
            <w:pPr>
              <w:rPr>
                <w:rFonts w:cs="Arial"/>
                <w:sz w:val="20"/>
                <w:szCs w:val="20"/>
              </w:rPr>
            </w:pPr>
          </w:p>
        </w:tc>
      </w:tr>
    </w:tbl>
    <w:p w14:paraId="708FEB9B" w14:textId="77777777" w:rsidR="00731635" w:rsidRPr="00B07809" w:rsidRDefault="00731635" w:rsidP="00731635">
      <w:pPr>
        <w:rPr>
          <w:rFonts w:cs="Arial"/>
          <w:b/>
          <w:bCs/>
          <w:sz w:val="20"/>
          <w:szCs w:val="20"/>
        </w:rPr>
      </w:pPr>
    </w:p>
    <w:p w14:paraId="5C4E7DC9" w14:textId="77777777" w:rsidR="00731635" w:rsidRPr="00B07809" w:rsidRDefault="00731635" w:rsidP="00731635">
      <w:pPr>
        <w:rPr>
          <w:rFonts w:cs="Arial"/>
          <w:sz w:val="20"/>
          <w:szCs w:val="20"/>
        </w:rPr>
      </w:pPr>
      <w:r w:rsidRPr="00B07809">
        <w:rPr>
          <w:rFonts w:cs="Arial"/>
          <w:b/>
          <w:bCs/>
          <w:sz w:val="20"/>
          <w:szCs w:val="20"/>
        </w:rPr>
        <w:t>OCENA IZPITA:        JE – NI       OPRAVIL (A)</w:t>
      </w:r>
      <w:r w:rsidRPr="00B07809">
        <w:rPr>
          <w:rFonts w:cs="Arial"/>
          <w:b/>
          <w:bCs/>
          <w:sz w:val="20"/>
          <w:szCs w:val="20"/>
        </w:rPr>
        <w:tab/>
      </w:r>
      <w:r w:rsidRPr="00B07809">
        <w:rPr>
          <w:rFonts w:cs="Arial"/>
          <w:b/>
          <w:bCs/>
          <w:sz w:val="20"/>
          <w:szCs w:val="20"/>
        </w:rPr>
        <w:tab/>
      </w:r>
      <w:r w:rsidRPr="00B07809">
        <w:rPr>
          <w:rFonts w:cs="Arial"/>
          <w:sz w:val="20"/>
          <w:szCs w:val="20"/>
        </w:rPr>
        <w:t>odpis ocenjevalca:___________________________________________</w:t>
      </w:r>
    </w:p>
    <w:p w14:paraId="4A3C7830" w14:textId="77777777" w:rsidR="00731635" w:rsidRPr="00B07809" w:rsidRDefault="00731635" w:rsidP="00731635">
      <w:pPr>
        <w:rPr>
          <w:rFonts w:cs="Arial"/>
          <w:sz w:val="20"/>
          <w:szCs w:val="20"/>
        </w:rPr>
      </w:pPr>
    </w:p>
    <w:p w14:paraId="0CDBA00F" w14:textId="77777777" w:rsidR="00731635" w:rsidRPr="00B07809" w:rsidRDefault="00731635" w:rsidP="00731635">
      <w:pPr>
        <w:rPr>
          <w:rFonts w:cs="Arial"/>
          <w:sz w:val="20"/>
          <w:szCs w:val="20"/>
        </w:rPr>
        <w:sectPr w:rsidR="00731635" w:rsidRPr="00B07809">
          <w:footerReference w:type="default" r:id="rId74"/>
          <w:pgSz w:w="11906" w:h="16838"/>
          <w:pgMar w:top="1417" w:right="1417" w:bottom="1417" w:left="1417" w:header="708" w:footer="708" w:gutter="0"/>
          <w:cols w:space="708"/>
          <w:docGrid w:linePitch="360"/>
        </w:sectPr>
      </w:pPr>
      <w:r w:rsidRPr="00B07809">
        <w:rPr>
          <w:rFonts w:cs="Arial"/>
          <w:sz w:val="20"/>
          <w:szCs w:val="20"/>
        </w:rPr>
        <w:t>OPOMBE: _____________________________________________________________________________________________________________________</w:t>
      </w:r>
    </w:p>
    <w:p w14:paraId="60981206" w14:textId="77777777" w:rsidR="00731635" w:rsidRPr="00B07809" w:rsidRDefault="00731635" w:rsidP="00731635">
      <w:pPr>
        <w:jc w:val="right"/>
        <w:rPr>
          <w:rFonts w:cs="Arial"/>
          <w:b/>
          <w:sz w:val="20"/>
          <w:szCs w:val="20"/>
        </w:rPr>
      </w:pPr>
      <w:r w:rsidRPr="00B07809">
        <w:rPr>
          <w:rFonts w:cs="Arial"/>
          <w:b/>
          <w:sz w:val="20"/>
          <w:szCs w:val="20"/>
        </w:rPr>
        <w:lastRenderedPageBreak/>
        <w:t>PRILOGA 2</w:t>
      </w:r>
    </w:p>
    <w:p w14:paraId="44F86152" w14:textId="77777777" w:rsidR="00731635" w:rsidRPr="00B07809" w:rsidRDefault="00731635" w:rsidP="00731635">
      <w:pPr>
        <w:pStyle w:val="Naslov2"/>
        <w:tabs>
          <w:tab w:val="clear" w:pos="624"/>
        </w:tabs>
        <w:ind w:left="0" w:firstLine="0"/>
        <w:rPr>
          <w:i w:val="0"/>
          <w:caps/>
          <w:sz w:val="20"/>
          <w:szCs w:val="20"/>
        </w:rPr>
      </w:pPr>
      <w:r w:rsidRPr="00B07809">
        <w:rPr>
          <w:i w:val="0"/>
          <w:caps/>
          <w:sz w:val="20"/>
          <w:szCs w:val="20"/>
        </w:rPr>
        <w:t>Program usposabljanja za ocenjevanje na vozniškem izpitu</w:t>
      </w:r>
    </w:p>
    <w:p w14:paraId="07BA6B46" w14:textId="77777777" w:rsidR="00731635" w:rsidRPr="00B07809" w:rsidRDefault="00731635" w:rsidP="00731635">
      <w:pPr>
        <w:rPr>
          <w:rFonts w:cs="Arial"/>
          <w:b/>
          <w:caps/>
          <w:sz w:val="20"/>
          <w:szCs w:val="20"/>
        </w:rPr>
      </w:pPr>
    </w:p>
    <w:p w14:paraId="15B1FFCC" w14:textId="77777777" w:rsidR="00731635" w:rsidRPr="00B07809" w:rsidRDefault="00731635" w:rsidP="00731635">
      <w:pPr>
        <w:spacing w:line="240" w:lineRule="atLeast"/>
        <w:rPr>
          <w:rFonts w:cs="Arial"/>
          <w:b/>
          <w:caps/>
          <w:sz w:val="20"/>
          <w:szCs w:val="20"/>
        </w:rPr>
      </w:pPr>
      <w:r w:rsidRPr="00B07809">
        <w:rPr>
          <w:rFonts w:cs="Arial"/>
          <w:b/>
          <w:sz w:val="20"/>
          <w:szCs w:val="20"/>
        </w:rPr>
        <w:t>Temeljni namen in cilji usposabljanja za ocenjevanje na vozniškem izpitu so</w:t>
      </w:r>
      <w:r w:rsidRPr="00B07809">
        <w:rPr>
          <w:rFonts w:cs="Arial"/>
          <w:b/>
          <w:caps/>
          <w:sz w:val="20"/>
          <w:szCs w:val="20"/>
        </w:rPr>
        <w:t>:</w:t>
      </w:r>
    </w:p>
    <w:p w14:paraId="68AF04C2" w14:textId="77777777" w:rsidR="00731635" w:rsidRPr="00B07809" w:rsidRDefault="00731635" w:rsidP="00731635">
      <w:pPr>
        <w:spacing w:line="240" w:lineRule="atLeast"/>
        <w:rPr>
          <w:rFonts w:cs="Arial"/>
          <w:sz w:val="20"/>
          <w:szCs w:val="20"/>
        </w:rPr>
      </w:pPr>
    </w:p>
    <w:p w14:paraId="1D56638A" w14:textId="77777777" w:rsidR="00731635" w:rsidRPr="00B07809" w:rsidRDefault="00731635" w:rsidP="001A238B">
      <w:pPr>
        <w:numPr>
          <w:ilvl w:val="0"/>
          <w:numId w:val="87"/>
        </w:numPr>
        <w:overflowPunct/>
        <w:spacing w:after="60" w:line="240" w:lineRule="atLeast"/>
        <w:jc w:val="left"/>
        <w:textAlignment w:val="auto"/>
        <w:rPr>
          <w:rFonts w:cs="Arial"/>
          <w:bCs/>
          <w:sz w:val="20"/>
          <w:szCs w:val="20"/>
        </w:rPr>
      </w:pPr>
      <w:r w:rsidRPr="00B07809">
        <w:rPr>
          <w:rFonts w:cs="Arial"/>
          <w:bCs/>
          <w:sz w:val="20"/>
          <w:szCs w:val="20"/>
        </w:rPr>
        <w:t>poznati in razumeti elemente in delovanje sistema podelitve pravice voziti motorno vozilo v cestnem prometu,</w:t>
      </w:r>
    </w:p>
    <w:p w14:paraId="16356F8A" w14:textId="77777777" w:rsidR="00731635" w:rsidRPr="00B07809" w:rsidRDefault="00731635" w:rsidP="001A238B">
      <w:pPr>
        <w:numPr>
          <w:ilvl w:val="0"/>
          <w:numId w:val="87"/>
        </w:numPr>
        <w:overflowPunct/>
        <w:spacing w:after="60" w:line="240" w:lineRule="atLeast"/>
        <w:jc w:val="left"/>
        <w:textAlignment w:val="auto"/>
        <w:rPr>
          <w:rFonts w:cs="Arial"/>
          <w:bCs/>
          <w:sz w:val="20"/>
          <w:szCs w:val="20"/>
        </w:rPr>
      </w:pPr>
      <w:r w:rsidRPr="00B07809">
        <w:rPr>
          <w:rFonts w:cs="Arial"/>
          <w:bCs/>
          <w:sz w:val="20"/>
          <w:szCs w:val="20"/>
        </w:rPr>
        <w:t>poznati in znati uporabljati relevantno zakonodajo,</w:t>
      </w:r>
    </w:p>
    <w:p w14:paraId="1B04C2C6" w14:textId="77777777" w:rsidR="00731635" w:rsidRPr="00B07809" w:rsidRDefault="00731635" w:rsidP="001A238B">
      <w:pPr>
        <w:numPr>
          <w:ilvl w:val="0"/>
          <w:numId w:val="87"/>
        </w:numPr>
        <w:overflowPunct/>
        <w:spacing w:after="60" w:line="240" w:lineRule="atLeast"/>
        <w:jc w:val="left"/>
        <w:textAlignment w:val="auto"/>
        <w:rPr>
          <w:rFonts w:cs="Arial"/>
          <w:bCs/>
          <w:sz w:val="20"/>
          <w:szCs w:val="20"/>
        </w:rPr>
      </w:pPr>
      <w:r w:rsidRPr="00B07809">
        <w:rPr>
          <w:rFonts w:cs="Arial"/>
          <w:bCs/>
          <w:sz w:val="20"/>
          <w:szCs w:val="20"/>
        </w:rPr>
        <w:t>obvladati izpeljavo praktičnega dela vozniškega izpita,</w:t>
      </w:r>
    </w:p>
    <w:p w14:paraId="20B0DDE7" w14:textId="77777777" w:rsidR="00731635" w:rsidRPr="00B07809" w:rsidRDefault="00731635" w:rsidP="001A238B">
      <w:pPr>
        <w:numPr>
          <w:ilvl w:val="0"/>
          <w:numId w:val="87"/>
        </w:numPr>
        <w:overflowPunct/>
        <w:spacing w:after="60" w:line="240" w:lineRule="atLeast"/>
        <w:jc w:val="left"/>
        <w:textAlignment w:val="auto"/>
        <w:rPr>
          <w:rFonts w:cs="Arial"/>
          <w:bCs/>
          <w:sz w:val="20"/>
          <w:szCs w:val="20"/>
        </w:rPr>
      </w:pPr>
      <w:r w:rsidRPr="00B07809">
        <w:rPr>
          <w:rFonts w:cs="Arial"/>
          <w:bCs/>
          <w:sz w:val="20"/>
          <w:szCs w:val="20"/>
        </w:rPr>
        <w:t>poznati in razumeti temeljne dejavnike voznikovega ravnanja,</w:t>
      </w:r>
    </w:p>
    <w:p w14:paraId="3C3DB4B2" w14:textId="77777777" w:rsidR="00731635" w:rsidRPr="00B07809" w:rsidRDefault="00731635" w:rsidP="001A238B">
      <w:pPr>
        <w:numPr>
          <w:ilvl w:val="0"/>
          <w:numId w:val="87"/>
        </w:numPr>
        <w:overflowPunct/>
        <w:spacing w:after="60" w:line="240" w:lineRule="atLeast"/>
        <w:jc w:val="left"/>
        <w:textAlignment w:val="auto"/>
        <w:rPr>
          <w:rFonts w:cs="Arial"/>
          <w:bCs/>
          <w:sz w:val="20"/>
          <w:szCs w:val="20"/>
        </w:rPr>
      </w:pPr>
      <w:r w:rsidRPr="00B07809">
        <w:rPr>
          <w:rFonts w:cs="Arial"/>
          <w:bCs/>
          <w:sz w:val="20"/>
          <w:szCs w:val="20"/>
        </w:rPr>
        <w:t>poznati temeljne teorije in tehnike ocenjevanja,</w:t>
      </w:r>
    </w:p>
    <w:p w14:paraId="2649D8F9" w14:textId="77777777" w:rsidR="00731635" w:rsidRPr="00B07809" w:rsidRDefault="00731635" w:rsidP="001A238B">
      <w:pPr>
        <w:numPr>
          <w:ilvl w:val="0"/>
          <w:numId w:val="87"/>
        </w:numPr>
        <w:overflowPunct/>
        <w:spacing w:after="60" w:line="240" w:lineRule="atLeast"/>
        <w:jc w:val="left"/>
        <w:textAlignment w:val="auto"/>
        <w:rPr>
          <w:rFonts w:cs="Arial"/>
          <w:bCs/>
          <w:sz w:val="20"/>
          <w:szCs w:val="20"/>
        </w:rPr>
      </w:pPr>
      <w:r w:rsidRPr="00B07809">
        <w:rPr>
          <w:rFonts w:cs="Arial"/>
          <w:bCs/>
          <w:sz w:val="20"/>
          <w:szCs w:val="20"/>
        </w:rPr>
        <w:t>znati pravilno izbrati vsebine oz. elemente preverjanja, pravilno oceniti zahtevane kompetence kandidata ter podati in argumentirati oceno vozniškega izpita,</w:t>
      </w:r>
    </w:p>
    <w:p w14:paraId="7A1586CB" w14:textId="77777777" w:rsidR="00731635" w:rsidRPr="00B07809" w:rsidRDefault="00731635" w:rsidP="001A238B">
      <w:pPr>
        <w:numPr>
          <w:ilvl w:val="0"/>
          <w:numId w:val="87"/>
        </w:numPr>
        <w:overflowPunct/>
        <w:spacing w:after="60" w:line="240" w:lineRule="atLeast"/>
        <w:jc w:val="left"/>
        <w:textAlignment w:val="auto"/>
        <w:rPr>
          <w:rFonts w:cs="Arial"/>
          <w:bCs/>
          <w:sz w:val="20"/>
          <w:szCs w:val="20"/>
        </w:rPr>
      </w:pPr>
      <w:r w:rsidRPr="00B07809">
        <w:rPr>
          <w:rFonts w:cs="Arial"/>
          <w:bCs/>
          <w:sz w:val="20"/>
          <w:szCs w:val="20"/>
        </w:rPr>
        <w:t>pridobiti temeljna komunikacijska in retorična znanja,</w:t>
      </w:r>
    </w:p>
    <w:p w14:paraId="26E11EBF" w14:textId="77777777" w:rsidR="00731635" w:rsidRPr="00B07809" w:rsidRDefault="00731635" w:rsidP="001A238B">
      <w:pPr>
        <w:numPr>
          <w:ilvl w:val="0"/>
          <w:numId w:val="87"/>
        </w:numPr>
        <w:overflowPunct/>
        <w:spacing w:after="60" w:line="240" w:lineRule="atLeast"/>
        <w:jc w:val="left"/>
        <w:textAlignment w:val="auto"/>
        <w:rPr>
          <w:rFonts w:cs="Arial"/>
          <w:bCs/>
          <w:sz w:val="20"/>
          <w:szCs w:val="20"/>
        </w:rPr>
      </w:pPr>
      <w:r w:rsidRPr="00B07809">
        <w:rPr>
          <w:rFonts w:cs="Arial"/>
          <w:bCs/>
          <w:sz w:val="20"/>
          <w:szCs w:val="20"/>
        </w:rPr>
        <w:t>poznati in razumeti osnove dinamike vozil,</w:t>
      </w:r>
    </w:p>
    <w:p w14:paraId="256548C0" w14:textId="77777777" w:rsidR="00731635" w:rsidRPr="00B07809" w:rsidRDefault="00731635" w:rsidP="001A238B">
      <w:pPr>
        <w:numPr>
          <w:ilvl w:val="0"/>
          <w:numId w:val="87"/>
        </w:numPr>
        <w:overflowPunct/>
        <w:spacing w:after="60" w:line="240" w:lineRule="atLeast"/>
        <w:jc w:val="left"/>
        <w:textAlignment w:val="auto"/>
        <w:rPr>
          <w:rFonts w:cs="Arial"/>
          <w:sz w:val="20"/>
          <w:szCs w:val="20"/>
        </w:rPr>
      </w:pPr>
      <w:r w:rsidRPr="00B07809">
        <w:rPr>
          <w:rFonts w:cs="Arial"/>
          <w:bCs/>
          <w:sz w:val="20"/>
          <w:szCs w:val="20"/>
        </w:rPr>
        <w:t>poznavati izbrane tehničnih značilnosti vozil, (kategorije A, C, D, E)</w:t>
      </w:r>
      <w:r w:rsidRPr="00B07809">
        <w:rPr>
          <w:rFonts w:cs="Arial"/>
          <w:sz w:val="20"/>
          <w:szCs w:val="20"/>
        </w:rPr>
        <w:t>,</w:t>
      </w:r>
    </w:p>
    <w:p w14:paraId="39A4AC8A" w14:textId="77777777" w:rsidR="00731635" w:rsidRPr="00B07809" w:rsidRDefault="00731635" w:rsidP="001A238B">
      <w:pPr>
        <w:numPr>
          <w:ilvl w:val="0"/>
          <w:numId w:val="87"/>
        </w:numPr>
        <w:overflowPunct/>
        <w:spacing w:after="60" w:line="240" w:lineRule="atLeast"/>
        <w:jc w:val="left"/>
        <w:textAlignment w:val="auto"/>
        <w:rPr>
          <w:rFonts w:cs="Arial"/>
          <w:bCs/>
          <w:sz w:val="20"/>
          <w:szCs w:val="20"/>
        </w:rPr>
      </w:pPr>
      <w:r w:rsidRPr="00B07809">
        <w:rPr>
          <w:rFonts w:cs="Arial"/>
          <w:sz w:val="20"/>
          <w:szCs w:val="20"/>
        </w:rPr>
        <w:t>dobro obvladati vožnjo motornih vozil tistih kategorij, za ocenjevanje katerih se posameznik usposablja.</w:t>
      </w:r>
    </w:p>
    <w:p w14:paraId="7D7C0C36" w14:textId="77777777" w:rsidR="00731635" w:rsidRPr="00B07809" w:rsidRDefault="00731635" w:rsidP="00731635">
      <w:pPr>
        <w:spacing w:line="240" w:lineRule="atLeast"/>
        <w:rPr>
          <w:rFonts w:cs="Arial"/>
          <w:bCs/>
          <w:sz w:val="20"/>
          <w:szCs w:val="20"/>
        </w:rPr>
      </w:pPr>
    </w:p>
    <w:p w14:paraId="1AED6AE8" w14:textId="77777777" w:rsidR="00731635" w:rsidRPr="00B07809" w:rsidRDefault="00731635" w:rsidP="00731635">
      <w:pPr>
        <w:jc w:val="center"/>
        <w:rPr>
          <w:rFonts w:cs="Arial"/>
          <w:caps/>
          <w:sz w:val="20"/>
          <w:szCs w:val="20"/>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2"/>
        <w:gridCol w:w="4677"/>
        <w:gridCol w:w="5954"/>
        <w:gridCol w:w="1276"/>
      </w:tblGrid>
      <w:tr w:rsidR="00731635" w:rsidRPr="00B07809" w14:paraId="09B94DC5" w14:textId="77777777" w:rsidTr="006122C9">
        <w:trPr>
          <w:trHeight w:val="651"/>
        </w:trPr>
        <w:tc>
          <w:tcPr>
            <w:tcW w:w="14709" w:type="dxa"/>
            <w:gridSpan w:val="4"/>
            <w:shd w:val="clear" w:color="auto" w:fill="auto"/>
            <w:vAlign w:val="bottom"/>
          </w:tcPr>
          <w:p w14:paraId="212B005A" w14:textId="77777777" w:rsidR="00731635" w:rsidRPr="00B07809" w:rsidRDefault="00731635" w:rsidP="006122C9">
            <w:pPr>
              <w:pStyle w:val="Odstavekseznama"/>
              <w:jc w:val="center"/>
              <w:rPr>
                <w:rFonts w:cs="Arial"/>
                <w:b/>
                <w:sz w:val="20"/>
                <w:szCs w:val="20"/>
              </w:rPr>
            </w:pPr>
            <w:r w:rsidRPr="00B07809">
              <w:rPr>
                <w:rFonts w:cs="Arial"/>
                <w:b/>
                <w:sz w:val="20"/>
                <w:szCs w:val="20"/>
              </w:rPr>
              <w:t>SPLOŠNI TEORETIČNI DEL (KATEGORIJA B)</w:t>
            </w:r>
          </w:p>
        </w:tc>
      </w:tr>
      <w:tr w:rsidR="00731635" w:rsidRPr="00B07809" w14:paraId="7CDF19C8" w14:textId="77777777" w:rsidTr="006122C9">
        <w:trPr>
          <w:trHeight w:val="264"/>
        </w:trPr>
        <w:tc>
          <w:tcPr>
            <w:tcW w:w="2802" w:type="dxa"/>
            <w:shd w:val="clear" w:color="auto" w:fill="auto"/>
            <w:vAlign w:val="center"/>
          </w:tcPr>
          <w:p w14:paraId="24E94693" w14:textId="77777777" w:rsidR="00731635" w:rsidRPr="00B07809" w:rsidRDefault="00731635" w:rsidP="006122C9">
            <w:pPr>
              <w:pStyle w:val="Odstavekseznama"/>
              <w:jc w:val="center"/>
              <w:rPr>
                <w:rFonts w:cs="Arial"/>
                <w:sz w:val="20"/>
                <w:szCs w:val="20"/>
              </w:rPr>
            </w:pPr>
            <w:r w:rsidRPr="00B07809">
              <w:rPr>
                <w:rFonts w:cs="Arial"/>
                <w:sz w:val="20"/>
                <w:szCs w:val="20"/>
              </w:rPr>
              <w:t>VSEBINA</w:t>
            </w:r>
          </w:p>
        </w:tc>
        <w:tc>
          <w:tcPr>
            <w:tcW w:w="4677" w:type="dxa"/>
            <w:shd w:val="clear" w:color="auto" w:fill="auto"/>
            <w:vAlign w:val="center"/>
          </w:tcPr>
          <w:p w14:paraId="24453E3C" w14:textId="77777777" w:rsidR="00731635" w:rsidRPr="00B07809" w:rsidRDefault="00731635" w:rsidP="006122C9">
            <w:pPr>
              <w:pStyle w:val="Odstavekseznama"/>
              <w:jc w:val="center"/>
              <w:rPr>
                <w:rFonts w:cs="Arial"/>
                <w:sz w:val="20"/>
                <w:szCs w:val="20"/>
              </w:rPr>
            </w:pPr>
            <w:r w:rsidRPr="00B07809">
              <w:rPr>
                <w:rFonts w:cs="Arial"/>
                <w:sz w:val="20"/>
                <w:szCs w:val="20"/>
              </w:rPr>
              <w:t>NALOGE</w:t>
            </w:r>
          </w:p>
        </w:tc>
        <w:tc>
          <w:tcPr>
            <w:tcW w:w="5954" w:type="dxa"/>
            <w:shd w:val="clear" w:color="auto" w:fill="auto"/>
            <w:vAlign w:val="center"/>
          </w:tcPr>
          <w:p w14:paraId="0F714C8E" w14:textId="77777777" w:rsidR="00731635" w:rsidRPr="00B07809" w:rsidRDefault="00731635" w:rsidP="006122C9">
            <w:pPr>
              <w:pStyle w:val="Odstavekseznama"/>
              <w:jc w:val="center"/>
              <w:rPr>
                <w:rFonts w:cs="Arial"/>
                <w:sz w:val="20"/>
                <w:szCs w:val="20"/>
              </w:rPr>
            </w:pPr>
            <w:r w:rsidRPr="00B07809">
              <w:rPr>
                <w:rFonts w:cs="Arial"/>
                <w:sz w:val="20"/>
                <w:szCs w:val="20"/>
              </w:rPr>
              <w:t>CILJI</w:t>
            </w:r>
          </w:p>
        </w:tc>
        <w:tc>
          <w:tcPr>
            <w:tcW w:w="1276" w:type="dxa"/>
            <w:shd w:val="clear" w:color="auto" w:fill="auto"/>
            <w:vAlign w:val="center"/>
          </w:tcPr>
          <w:p w14:paraId="0892A560" w14:textId="77777777" w:rsidR="00731635" w:rsidRPr="00B07809" w:rsidRDefault="00731635" w:rsidP="006122C9">
            <w:pPr>
              <w:pStyle w:val="Odstavekseznama"/>
              <w:ind w:left="0"/>
              <w:rPr>
                <w:rFonts w:cs="Arial"/>
                <w:sz w:val="20"/>
                <w:szCs w:val="20"/>
              </w:rPr>
            </w:pPr>
            <w:r w:rsidRPr="00B07809">
              <w:rPr>
                <w:rFonts w:cs="Arial"/>
                <w:sz w:val="20"/>
                <w:szCs w:val="20"/>
              </w:rPr>
              <w:t>OBSEG</w:t>
            </w:r>
          </w:p>
        </w:tc>
      </w:tr>
      <w:tr w:rsidR="00731635" w:rsidRPr="00B07809" w14:paraId="228AC35D" w14:textId="77777777" w:rsidTr="006122C9">
        <w:tc>
          <w:tcPr>
            <w:tcW w:w="2802" w:type="dxa"/>
            <w:shd w:val="clear" w:color="auto" w:fill="auto"/>
          </w:tcPr>
          <w:p w14:paraId="15ECF98E" w14:textId="77777777" w:rsidR="00731635" w:rsidRPr="00B07809" w:rsidRDefault="00731635" w:rsidP="006122C9">
            <w:pPr>
              <w:rPr>
                <w:rFonts w:cs="Arial"/>
                <w:sz w:val="20"/>
                <w:szCs w:val="20"/>
              </w:rPr>
            </w:pPr>
          </w:p>
          <w:p w14:paraId="3F2E85A4" w14:textId="77777777" w:rsidR="00731635" w:rsidRPr="00B07809" w:rsidRDefault="00731635" w:rsidP="006122C9">
            <w:pPr>
              <w:rPr>
                <w:rFonts w:cs="Arial"/>
                <w:sz w:val="20"/>
                <w:szCs w:val="20"/>
              </w:rPr>
            </w:pPr>
            <w:r w:rsidRPr="00B07809">
              <w:rPr>
                <w:rFonts w:cs="Arial"/>
                <w:sz w:val="20"/>
                <w:szCs w:val="20"/>
              </w:rPr>
              <w:t>1. SISTEM PODELITVE PRAVICE VOZITI MOTORNO VOZILO V CESTNEM PROMETU</w:t>
            </w:r>
            <w:r w:rsidRPr="00B07809">
              <w:rPr>
                <w:rStyle w:val="Sprotnaopomba-sklic"/>
                <w:rFonts w:cs="Arial"/>
                <w:sz w:val="20"/>
                <w:szCs w:val="20"/>
              </w:rPr>
              <w:footnoteReference w:id="1"/>
            </w:r>
          </w:p>
        </w:tc>
        <w:tc>
          <w:tcPr>
            <w:tcW w:w="4677" w:type="dxa"/>
            <w:shd w:val="clear" w:color="auto" w:fill="auto"/>
          </w:tcPr>
          <w:p w14:paraId="76C9C23C" w14:textId="77777777" w:rsidR="00731635" w:rsidRPr="00B07809" w:rsidRDefault="00731635" w:rsidP="006122C9">
            <w:pPr>
              <w:rPr>
                <w:rFonts w:cs="Arial"/>
                <w:sz w:val="20"/>
                <w:szCs w:val="20"/>
              </w:rPr>
            </w:pPr>
            <w:r w:rsidRPr="00B07809">
              <w:rPr>
                <w:rFonts w:cs="Arial"/>
                <w:sz w:val="20"/>
                <w:szCs w:val="20"/>
              </w:rPr>
              <w:t>Obravnava se:</w:t>
            </w:r>
          </w:p>
          <w:p w14:paraId="352D79F3" w14:textId="77777777" w:rsidR="00731635" w:rsidRPr="00B07809" w:rsidRDefault="00731635" w:rsidP="001A238B">
            <w:pPr>
              <w:pStyle w:val="Odstavekseznama"/>
              <w:numPr>
                <w:ilvl w:val="0"/>
                <w:numId w:val="114"/>
              </w:numPr>
              <w:overflowPunct/>
              <w:autoSpaceDE/>
              <w:autoSpaceDN/>
              <w:adjustRightInd/>
              <w:spacing w:after="120"/>
              <w:contextualSpacing/>
              <w:jc w:val="left"/>
              <w:textAlignment w:val="auto"/>
              <w:rPr>
                <w:rFonts w:cs="Arial"/>
                <w:sz w:val="20"/>
                <w:szCs w:val="20"/>
              </w:rPr>
            </w:pPr>
            <w:r w:rsidRPr="00B07809">
              <w:rPr>
                <w:rFonts w:cs="Arial"/>
                <w:sz w:val="20"/>
                <w:szCs w:val="20"/>
              </w:rPr>
              <w:t>zgodovina in razvoja sistemov licenciranja voznikov,</w:t>
            </w:r>
          </w:p>
          <w:p w14:paraId="2CAC2663" w14:textId="77777777" w:rsidR="00731635" w:rsidRPr="00B07809" w:rsidRDefault="00731635" w:rsidP="001A238B">
            <w:pPr>
              <w:pStyle w:val="Odstavekseznama"/>
              <w:numPr>
                <w:ilvl w:val="0"/>
                <w:numId w:val="114"/>
              </w:numPr>
              <w:overflowPunct/>
              <w:autoSpaceDE/>
              <w:autoSpaceDN/>
              <w:adjustRightInd/>
              <w:spacing w:after="120"/>
              <w:contextualSpacing/>
              <w:jc w:val="left"/>
              <w:textAlignment w:val="auto"/>
              <w:rPr>
                <w:rFonts w:cs="Arial"/>
                <w:sz w:val="20"/>
                <w:szCs w:val="20"/>
              </w:rPr>
            </w:pPr>
            <w:r w:rsidRPr="00B07809">
              <w:rPr>
                <w:rFonts w:cs="Arial"/>
                <w:sz w:val="20"/>
                <w:szCs w:val="20"/>
              </w:rPr>
              <w:t>elementi sistema licenciranja voznikov,</w:t>
            </w:r>
          </w:p>
          <w:p w14:paraId="634965E6" w14:textId="77777777" w:rsidR="00731635" w:rsidRPr="00B07809" w:rsidRDefault="00731635" w:rsidP="001A238B">
            <w:pPr>
              <w:pStyle w:val="Odstavekseznama"/>
              <w:numPr>
                <w:ilvl w:val="0"/>
                <w:numId w:val="114"/>
              </w:numPr>
              <w:overflowPunct/>
              <w:autoSpaceDE/>
              <w:autoSpaceDN/>
              <w:adjustRightInd/>
              <w:spacing w:after="120"/>
              <w:contextualSpacing/>
              <w:jc w:val="left"/>
              <w:textAlignment w:val="auto"/>
              <w:rPr>
                <w:rFonts w:cs="Arial"/>
                <w:sz w:val="20"/>
                <w:szCs w:val="20"/>
              </w:rPr>
            </w:pPr>
            <w:r w:rsidRPr="00B07809">
              <w:rPr>
                <w:rFonts w:cs="Arial"/>
                <w:sz w:val="20"/>
                <w:szCs w:val="20"/>
              </w:rPr>
              <w:t>temeljne oblike sistema licenciranja voznikov,</w:t>
            </w:r>
          </w:p>
          <w:p w14:paraId="11D722C4" w14:textId="77777777" w:rsidR="00731635" w:rsidRPr="00B07809" w:rsidRDefault="00731635" w:rsidP="001A238B">
            <w:pPr>
              <w:pStyle w:val="Odstavekseznama"/>
              <w:numPr>
                <w:ilvl w:val="0"/>
                <w:numId w:val="114"/>
              </w:numPr>
              <w:overflowPunct/>
              <w:autoSpaceDE/>
              <w:autoSpaceDN/>
              <w:adjustRightInd/>
              <w:spacing w:after="120"/>
              <w:contextualSpacing/>
              <w:jc w:val="left"/>
              <w:textAlignment w:val="auto"/>
              <w:rPr>
                <w:rFonts w:cs="Arial"/>
                <w:sz w:val="20"/>
                <w:szCs w:val="20"/>
              </w:rPr>
            </w:pPr>
            <w:r w:rsidRPr="00B07809">
              <w:rPr>
                <w:rFonts w:cs="Arial"/>
                <w:sz w:val="20"/>
                <w:szCs w:val="20"/>
              </w:rPr>
              <w:t>vozniški izpit kot element sistema licenciranja voznikov.</w:t>
            </w:r>
          </w:p>
        </w:tc>
        <w:tc>
          <w:tcPr>
            <w:tcW w:w="5954" w:type="dxa"/>
            <w:shd w:val="clear" w:color="auto" w:fill="auto"/>
          </w:tcPr>
          <w:p w14:paraId="055D7680" w14:textId="77777777" w:rsidR="00731635" w:rsidRPr="00B07809" w:rsidRDefault="00731635" w:rsidP="006122C9">
            <w:pPr>
              <w:rPr>
                <w:rFonts w:cs="Arial"/>
                <w:sz w:val="20"/>
                <w:szCs w:val="20"/>
              </w:rPr>
            </w:pPr>
            <w:r w:rsidRPr="00B07809">
              <w:rPr>
                <w:rFonts w:cs="Arial"/>
                <w:sz w:val="20"/>
                <w:szCs w:val="20"/>
              </w:rPr>
              <w:t>Seznaniti se z razvojem sistemov licenciranja voznikov.</w:t>
            </w:r>
          </w:p>
          <w:p w14:paraId="6D97AFF0" w14:textId="77777777" w:rsidR="00731635" w:rsidRPr="00B07809" w:rsidRDefault="00731635" w:rsidP="006122C9">
            <w:pPr>
              <w:rPr>
                <w:rFonts w:cs="Arial"/>
                <w:sz w:val="20"/>
                <w:szCs w:val="20"/>
              </w:rPr>
            </w:pPr>
            <w:r w:rsidRPr="00B07809">
              <w:rPr>
                <w:rFonts w:cs="Arial"/>
                <w:sz w:val="20"/>
                <w:szCs w:val="20"/>
              </w:rPr>
              <w:t>Spoznati elemente sistema licenciranja voznikov (pogoji za vstop, preverjanje psihofizičnih sposobnosti, oblike usposabljanja, vozniški izpit, status voznika začetnika, ukrepi za hujše prekrškarje).</w:t>
            </w:r>
          </w:p>
          <w:p w14:paraId="6F45872A" w14:textId="77777777" w:rsidR="00731635" w:rsidRPr="00B07809" w:rsidRDefault="00731635" w:rsidP="006122C9">
            <w:pPr>
              <w:rPr>
                <w:rFonts w:cs="Arial"/>
                <w:sz w:val="20"/>
                <w:szCs w:val="20"/>
              </w:rPr>
            </w:pPr>
            <w:r w:rsidRPr="00B07809">
              <w:rPr>
                <w:rFonts w:cs="Arial"/>
                <w:sz w:val="20"/>
                <w:szCs w:val="20"/>
              </w:rPr>
              <w:t>Spoznati različne oblike sistemov licenciranja voznikov (enofazni, dvofazni, postopni).</w:t>
            </w:r>
          </w:p>
          <w:p w14:paraId="595F558F" w14:textId="77777777" w:rsidR="00731635" w:rsidRPr="00B07809" w:rsidRDefault="00731635" w:rsidP="006122C9">
            <w:pPr>
              <w:rPr>
                <w:rFonts w:cs="Arial"/>
                <w:sz w:val="20"/>
                <w:szCs w:val="20"/>
              </w:rPr>
            </w:pPr>
            <w:r w:rsidRPr="00B07809">
              <w:rPr>
                <w:rFonts w:cs="Arial"/>
                <w:sz w:val="20"/>
                <w:szCs w:val="20"/>
              </w:rPr>
              <w:t>Razumeti vlogo, namen in potencial vozniškega izpita v okviru sistema licenciranja voznikov.</w:t>
            </w:r>
          </w:p>
        </w:tc>
        <w:tc>
          <w:tcPr>
            <w:tcW w:w="1276" w:type="dxa"/>
            <w:shd w:val="clear" w:color="auto" w:fill="auto"/>
          </w:tcPr>
          <w:p w14:paraId="3962402B" w14:textId="77777777" w:rsidR="00731635" w:rsidRPr="00B07809" w:rsidRDefault="00731635" w:rsidP="006122C9">
            <w:pPr>
              <w:rPr>
                <w:rFonts w:cs="Arial"/>
                <w:sz w:val="20"/>
                <w:szCs w:val="20"/>
              </w:rPr>
            </w:pPr>
          </w:p>
          <w:p w14:paraId="094476B5" w14:textId="77777777" w:rsidR="00731635" w:rsidRPr="00B07809" w:rsidRDefault="00731635" w:rsidP="006122C9">
            <w:pPr>
              <w:rPr>
                <w:rFonts w:cs="Arial"/>
                <w:sz w:val="20"/>
                <w:szCs w:val="20"/>
              </w:rPr>
            </w:pPr>
            <w:r w:rsidRPr="00B07809">
              <w:rPr>
                <w:rFonts w:cs="Arial"/>
                <w:sz w:val="20"/>
                <w:szCs w:val="20"/>
              </w:rPr>
              <w:t>4 ure</w:t>
            </w:r>
          </w:p>
        </w:tc>
      </w:tr>
      <w:tr w:rsidR="00731635" w:rsidRPr="00B07809" w14:paraId="1E77B77B" w14:textId="77777777" w:rsidTr="006122C9">
        <w:tc>
          <w:tcPr>
            <w:tcW w:w="2802" w:type="dxa"/>
            <w:shd w:val="clear" w:color="auto" w:fill="auto"/>
          </w:tcPr>
          <w:p w14:paraId="407596CF" w14:textId="77777777" w:rsidR="00731635" w:rsidRPr="00B07809" w:rsidRDefault="00731635" w:rsidP="006122C9">
            <w:pPr>
              <w:rPr>
                <w:rFonts w:cs="Arial"/>
                <w:sz w:val="20"/>
                <w:szCs w:val="20"/>
              </w:rPr>
            </w:pPr>
          </w:p>
          <w:p w14:paraId="7A275CBC" w14:textId="77777777" w:rsidR="00731635" w:rsidRPr="00B07809" w:rsidRDefault="00731635" w:rsidP="006122C9">
            <w:pPr>
              <w:rPr>
                <w:rFonts w:cs="Arial"/>
                <w:sz w:val="20"/>
                <w:szCs w:val="20"/>
              </w:rPr>
            </w:pPr>
            <w:r w:rsidRPr="00B07809">
              <w:rPr>
                <w:rFonts w:cs="Arial"/>
                <w:sz w:val="20"/>
                <w:szCs w:val="20"/>
              </w:rPr>
              <w:t xml:space="preserve">2. ZAKONODAJA TER VODENJE IZPITNE DOKUMENTACIJE IN </w:t>
            </w:r>
            <w:r w:rsidRPr="00B07809">
              <w:rPr>
                <w:rFonts w:cs="Arial"/>
                <w:sz w:val="20"/>
                <w:szCs w:val="20"/>
              </w:rPr>
              <w:lastRenderedPageBreak/>
              <w:t>EVIDENC V ZVEZI Z OPRAVLJANJEM VOZNIŠKIH IZPITOV</w:t>
            </w:r>
          </w:p>
        </w:tc>
        <w:tc>
          <w:tcPr>
            <w:tcW w:w="4677" w:type="dxa"/>
            <w:shd w:val="clear" w:color="auto" w:fill="auto"/>
          </w:tcPr>
          <w:p w14:paraId="531D9AD2" w14:textId="77777777" w:rsidR="00731635" w:rsidRPr="00B07809" w:rsidRDefault="00731635" w:rsidP="006122C9">
            <w:pPr>
              <w:rPr>
                <w:rFonts w:cs="Arial"/>
                <w:sz w:val="20"/>
                <w:szCs w:val="20"/>
              </w:rPr>
            </w:pPr>
            <w:r w:rsidRPr="00B07809">
              <w:rPr>
                <w:rFonts w:cs="Arial"/>
                <w:sz w:val="20"/>
                <w:szCs w:val="20"/>
              </w:rPr>
              <w:lastRenderedPageBreak/>
              <w:t>Obravnava zakonodaje s področja varnosti cestnega prometa s poudarkom na:</w:t>
            </w:r>
          </w:p>
          <w:p w14:paraId="31C95450" w14:textId="77777777" w:rsidR="00731635" w:rsidRPr="00B07809" w:rsidRDefault="00731635" w:rsidP="001A238B">
            <w:pPr>
              <w:pStyle w:val="Odstavekseznama"/>
              <w:numPr>
                <w:ilvl w:val="0"/>
                <w:numId w:val="115"/>
              </w:numPr>
              <w:overflowPunct/>
              <w:autoSpaceDE/>
              <w:autoSpaceDN/>
              <w:adjustRightInd/>
              <w:spacing w:after="120"/>
              <w:contextualSpacing/>
              <w:jc w:val="left"/>
              <w:textAlignment w:val="auto"/>
              <w:rPr>
                <w:rFonts w:cs="Arial"/>
                <w:sz w:val="20"/>
                <w:szCs w:val="20"/>
              </w:rPr>
            </w:pPr>
            <w:r w:rsidRPr="00B07809">
              <w:rPr>
                <w:rFonts w:cs="Arial"/>
                <w:sz w:val="20"/>
                <w:szCs w:val="20"/>
              </w:rPr>
              <w:t>pogojih za udeležbo v cestnem prometu,</w:t>
            </w:r>
          </w:p>
          <w:p w14:paraId="13B45BBB" w14:textId="77777777" w:rsidR="00731635" w:rsidRPr="00B07809" w:rsidRDefault="00731635" w:rsidP="001A238B">
            <w:pPr>
              <w:pStyle w:val="Odstavekseznama"/>
              <w:numPr>
                <w:ilvl w:val="0"/>
                <w:numId w:val="115"/>
              </w:numPr>
              <w:overflowPunct/>
              <w:autoSpaceDE/>
              <w:autoSpaceDN/>
              <w:adjustRightInd/>
              <w:spacing w:after="120"/>
              <w:contextualSpacing/>
              <w:jc w:val="left"/>
              <w:textAlignment w:val="auto"/>
              <w:rPr>
                <w:rFonts w:cs="Arial"/>
                <w:sz w:val="20"/>
                <w:szCs w:val="20"/>
              </w:rPr>
            </w:pPr>
            <w:r w:rsidRPr="00B07809">
              <w:rPr>
                <w:rFonts w:cs="Arial"/>
                <w:sz w:val="20"/>
                <w:szCs w:val="20"/>
              </w:rPr>
              <w:t>pravilih vožnje,</w:t>
            </w:r>
          </w:p>
          <w:p w14:paraId="092FC02C" w14:textId="77777777" w:rsidR="00731635" w:rsidRPr="00B07809" w:rsidRDefault="00731635" w:rsidP="001A238B">
            <w:pPr>
              <w:pStyle w:val="Odstavekseznama"/>
              <w:numPr>
                <w:ilvl w:val="0"/>
                <w:numId w:val="115"/>
              </w:numPr>
              <w:overflowPunct/>
              <w:autoSpaceDE/>
              <w:autoSpaceDN/>
              <w:adjustRightInd/>
              <w:spacing w:after="120"/>
              <w:contextualSpacing/>
              <w:jc w:val="left"/>
              <w:textAlignment w:val="auto"/>
              <w:rPr>
                <w:rFonts w:cs="Arial"/>
                <w:sz w:val="20"/>
                <w:szCs w:val="20"/>
              </w:rPr>
            </w:pPr>
            <w:r w:rsidRPr="00B07809">
              <w:rPr>
                <w:rFonts w:cs="Arial"/>
                <w:sz w:val="20"/>
                <w:szCs w:val="20"/>
              </w:rPr>
              <w:lastRenderedPageBreak/>
              <w:t>programu usposabljanja kandidatov za voznike,</w:t>
            </w:r>
          </w:p>
          <w:p w14:paraId="07EC040C" w14:textId="77777777" w:rsidR="00731635" w:rsidRPr="00B07809" w:rsidRDefault="00731635" w:rsidP="001A238B">
            <w:pPr>
              <w:pStyle w:val="Odstavekseznama"/>
              <w:numPr>
                <w:ilvl w:val="0"/>
                <w:numId w:val="115"/>
              </w:numPr>
              <w:overflowPunct/>
              <w:autoSpaceDE/>
              <w:autoSpaceDN/>
              <w:adjustRightInd/>
              <w:spacing w:after="120"/>
              <w:contextualSpacing/>
              <w:jc w:val="left"/>
              <w:textAlignment w:val="auto"/>
              <w:rPr>
                <w:rFonts w:cs="Arial"/>
                <w:sz w:val="20"/>
                <w:szCs w:val="20"/>
              </w:rPr>
            </w:pPr>
            <w:r w:rsidRPr="00B07809">
              <w:rPr>
                <w:rFonts w:cs="Arial"/>
                <w:sz w:val="20"/>
                <w:szCs w:val="20"/>
              </w:rPr>
              <w:t>predpisih o opravljanju vozniškega izpita in izdaji vozniškega dovoljenja.</w:t>
            </w:r>
          </w:p>
          <w:p w14:paraId="0463EC59" w14:textId="77777777" w:rsidR="00731635" w:rsidRPr="00B07809" w:rsidRDefault="00731635" w:rsidP="006122C9">
            <w:pPr>
              <w:rPr>
                <w:rFonts w:cs="Arial"/>
                <w:sz w:val="20"/>
                <w:szCs w:val="20"/>
              </w:rPr>
            </w:pPr>
            <w:r w:rsidRPr="00B07809">
              <w:rPr>
                <w:rFonts w:cs="Arial"/>
                <w:sz w:val="20"/>
                <w:szCs w:val="20"/>
              </w:rPr>
              <w:t>Obravnava vodenja izpitne dokumentacije in evidenc v zvezi z opravljanjem vozniškega izpita.</w:t>
            </w:r>
          </w:p>
        </w:tc>
        <w:tc>
          <w:tcPr>
            <w:tcW w:w="5954" w:type="dxa"/>
            <w:shd w:val="clear" w:color="auto" w:fill="auto"/>
          </w:tcPr>
          <w:p w14:paraId="086EB75A" w14:textId="77777777" w:rsidR="00731635" w:rsidRPr="00B07809" w:rsidRDefault="00731635" w:rsidP="006122C9">
            <w:pPr>
              <w:rPr>
                <w:rFonts w:cs="Arial"/>
                <w:sz w:val="20"/>
                <w:szCs w:val="20"/>
              </w:rPr>
            </w:pPr>
            <w:r w:rsidRPr="00B07809">
              <w:rPr>
                <w:rFonts w:cs="Arial"/>
                <w:sz w:val="20"/>
                <w:szCs w:val="20"/>
              </w:rPr>
              <w:lastRenderedPageBreak/>
              <w:t>Poznati in znati uporabljati izbrano zakonodajo s področja varnosti cestnega prometa.</w:t>
            </w:r>
          </w:p>
          <w:p w14:paraId="1A7CA0D5" w14:textId="77777777" w:rsidR="00731635" w:rsidRPr="00B07809" w:rsidRDefault="00731635" w:rsidP="006122C9">
            <w:pPr>
              <w:rPr>
                <w:rFonts w:cs="Arial"/>
                <w:sz w:val="20"/>
                <w:szCs w:val="20"/>
              </w:rPr>
            </w:pPr>
            <w:r w:rsidRPr="00B07809">
              <w:rPr>
                <w:rFonts w:cs="Arial"/>
                <w:sz w:val="20"/>
                <w:szCs w:val="20"/>
              </w:rPr>
              <w:t>Poznati vsebino ter način vodenja izpitne dokumentacije in evidenc v zvezi z opravljanjem vozniškega izpita.</w:t>
            </w:r>
          </w:p>
        </w:tc>
        <w:tc>
          <w:tcPr>
            <w:tcW w:w="1276" w:type="dxa"/>
            <w:shd w:val="clear" w:color="auto" w:fill="auto"/>
          </w:tcPr>
          <w:p w14:paraId="3A32DA81" w14:textId="77777777" w:rsidR="00731635" w:rsidRPr="00B07809" w:rsidRDefault="00731635" w:rsidP="006122C9">
            <w:pPr>
              <w:rPr>
                <w:rFonts w:cs="Arial"/>
                <w:sz w:val="20"/>
                <w:szCs w:val="20"/>
              </w:rPr>
            </w:pPr>
          </w:p>
          <w:p w14:paraId="4BF55982" w14:textId="77777777" w:rsidR="00731635" w:rsidRPr="00B07809" w:rsidRDefault="00731635" w:rsidP="006122C9">
            <w:pPr>
              <w:rPr>
                <w:rFonts w:cs="Arial"/>
                <w:sz w:val="20"/>
                <w:szCs w:val="20"/>
              </w:rPr>
            </w:pPr>
            <w:r w:rsidRPr="00B07809">
              <w:rPr>
                <w:rFonts w:cs="Arial"/>
                <w:sz w:val="20"/>
                <w:szCs w:val="20"/>
              </w:rPr>
              <w:t>8 ur</w:t>
            </w:r>
          </w:p>
        </w:tc>
      </w:tr>
      <w:tr w:rsidR="00731635" w:rsidRPr="00B07809" w14:paraId="431F3394" w14:textId="77777777" w:rsidTr="006122C9">
        <w:tc>
          <w:tcPr>
            <w:tcW w:w="2802" w:type="dxa"/>
            <w:shd w:val="clear" w:color="auto" w:fill="auto"/>
          </w:tcPr>
          <w:p w14:paraId="71C6A8B2" w14:textId="77777777" w:rsidR="00731635" w:rsidRPr="00B07809" w:rsidRDefault="00731635" w:rsidP="006122C9">
            <w:pPr>
              <w:rPr>
                <w:rFonts w:cs="Arial"/>
                <w:sz w:val="20"/>
                <w:szCs w:val="20"/>
              </w:rPr>
            </w:pPr>
          </w:p>
          <w:p w14:paraId="6D42ABA6" w14:textId="77777777" w:rsidR="00731635" w:rsidRPr="00B07809" w:rsidRDefault="00731635" w:rsidP="006122C9">
            <w:pPr>
              <w:rPr>
                <w:rFonts w:cs="Arial"/>
                <w:sz w:val="20"/>
                <w:szCs w:val="20"/>
              </w:rPr>
            </w:pPr>
            <w:r w:rsidRPr="00B07809">
              <w:rPr>
                <w:rFonts w:cs="Arial"/>
                <w:sz w:val="20"/>
                <w:szCs w:val="20"/>
              </w:rPr>
              <w:t>3. IZPELJAVA PRAKTIČNEGA DELA VOZNIŠKEGA IZPITA</w:t>
            </w:r>
          </w:p>
        </w:tc>
        <w:tc>
          <w:tcPr>
            <w:tcW w:w="4677" w:type="dxa"/>
            <w:shd w:val="clear" w:color="auto" w:fill="auto"/>
          </w:tcPr>
          <w:p w14:paraId="31BFEA3B" w14:textId="77777777" w:rsidR="00731635" w:rsidRPr="00B07809" w:rsidRDefault="00731635" w:rsidP="006122C9">
            <w:pPr>
              <w:rPr>
                <w:rFonts w:cs="Arial"/>
                <w:sz w:val="20"/>
                <w:szCs w:val="20"/>
              </w:rPr>
            </w:pPr>
            <w:r w:rsidRPr="00B07809">
              <w:rPr>
                <w:rFonts w:cs="Arial"/>
                <w:sz w:val="20"/>
                <w:szCs w:val="20"/>
              </w:rPr>
              <w:t>Obravnavajo se ključni elementi izpeljave praktičnega dela izpita:</w:t>
            </w:r>
          </w:p>
          <w:p w14:paraId="2A8994B4" w14:textId="77777777" w:rsidR="00731635" w:rsidRPr="00B07809" w:rsidRDefault="00731635" w:rsidP="001A238B">
            <w:pPr>
              <w:pStyle w:val="Odstavekseznama"/>
              <w:numPr>
                <w:ilvl w:val="0"/>
                <w:numId w:val="116"/>
              </w:numPr>
              <w:overflowPunct/>
              <w:autoSpaceDE/>
              <w:autoSpaceDN/>
              <w:adjustRightInd/>
              <w:spacing w:after="120"/>
              <w:contextualSpacing/>
              <w:jc w:val="left"/>
              <w:textAlignment w:val="auto"/>
              <w:rPr>
                <w:rFonts w:cs="Arial"/>
                <w:sz w:val="20"/>
                <w:szCs w:val="20"/>
              </w:rPr>
            </w:pPr>
            <w:r w:rsidRPr="00B07809">
              <w:rPr>
                <w:rFonts w:cs="Arial"/>
                <w:sz w:val="20"/>
                <w:szCs w:val="20"/>
              </w:rPr>
              <w:t>seznanitev s kandidatom za voznika,</w:t>
            </w:r>
          </w:p>
          <w:p w14:paraId="7B1A8ADD" w14:textId="77777777" w:rsidR="00731635" w:rsidRPr="00B07809" w:rsidRDefault="00731635" w:rsidP="001A238B">
            <w:pPr>
              <w:pStyle w:val="Odstavekseznama"/>
              <w:numPr>
                <w:ilvl w:val="0"/>
                <w:numId w:val="116"/>
              </w:numPr>
              <w:overflowPunct/>
              <w:autoSpaceDE/>
              <w:autoSpaceDN/>
              <w:adjustRightInd/>
              <w:spacing w:after="120"/>
              <w:contextualSpacing/>
              <w:jc w:val="left"/>
              <w:textAlignment w:val="auto"/>
              <w:rPr>
                <w:rFonts w:cs="Arial"/>
                <w:sz w:val="20"/>
                <w:szCs w:val="20"/>
              </w:rPr>
            </w:pPr>
            <w:r w:rsidRPr="00B07809">
              <w:rPr>
                <w:rFonts w:cs="Arial"/>
                <w:sz w:val="20"/>
                <w:szCs w:val="20"/>
              </w:rPr>
              <w:t>formalni in neformalni uvoda v izpitno vožnjo,</w:t>
            </w:r>
          </w:p>
          <w:p w14:paraId="444E3972" w14:textId="77777777" w:rsidR="00731635" w:rsidRPr="00B07809" w:rsidRDefault="00731635" w:rsidP="001A238B">
            <w:pPr>
              <w:pStyle w:val="Odstavekseznama"/>
              <w:numPr>
                <w:ilvl w:val="0"/>
                <w:numId w:val="116"/>
              </w:numPr>
              <w:overflowPunct/>
              <w:autoSpaceDE/>
              <w:autoSpaceDN/>
              <w:adjustRightInd/>
              <w:spacing w:after="120"/>
              <w:contextualSpacing/>
              <w:jc w:val="left"/>
              <w:textAlignment w:val="auto"/>
              <w:rPr>
                <w:rFonts w:cs="Arial"/>
                <w:sz w:val="20"/>
                <w:szCs w:val="20"/>
              </w:rPr>
            </w:pPr>
            <w:r w:rsidRPr="00B07809">
              <w:rPr>
                <w:rFonts w:cs="Arial"/>
                <w:sz w:val="20"/>
                <w:szCs w:val="20"/>
              </w:rPr>
              <w:t>usmerjanje in podajanje drugih navodil kandidatu za voznika,</w:t>
            </w:r>
          </w:p>
          <w:p w14:paraId="07FE9951" w14:textId="77777777" w:rsidR="00731635" w:rsidRPr="00B07809" w:rsidRDefault="00731635" w:rsidP="001A238B">
            <w:pPr>
              <w:pStyle w:val="Odstavekseznama"/>
              <w:numPr>
                <w:ilvl w:val="0"/>
                <w:numId w:val="116"/>
              </w:numPr>
              <w:overflowPunct/>
              <w:autoSpaceDE/>
              <w:autoSpaceDN/>
              <w:adjustRightInd/>
              <w:spacing w:after="120"/>
              <w:contextualSpacing/>
              <w:jc w:val="left"/>
              <w:textAlignment w:val="auto"/>
              <w:rPr>
                <w:rFonts w:cs="Arial"/>
                <w:sz w:val="20"/>
                <w:szCs w:val="20"/>
              </w:rPr>
            </w:pPr>
            <w:r w:rsidRPr="00B07809">
              <w:rPr>
                <w:rFonts w:cs="Arial"/>
                <w:sz w:val="20"/>
                <w:szCs w:val="20"/>
              </w:rPr>
              <w:t>interakcija</w:t>
            </w:r>
            <w:r w:rsidRPr="00B07809">
              <w:rPr>
                <w:rStyle w:val="Sprotnaopomba-sklic"/>
                <w:rFonts w:cs="Arial"/>
                <w:sz w:val="20"/>
                <w:szCs w:val="20"/>
              </w:rPr>
              <w:footnoteReference w:id="2"/>
            </w:r>
            <w:r w:rsidRPr="00B07809">
              <w:rPr>
                <w:rFonts w:cs="Arial"/>
                <w:sz w:val="20"/>
                <w:szCs w:val="20"/>
              </w:rPr>
              <w:t xml:space="preserve"> med kandidatom za voznika in ocenjevalcem,</w:t>
            </w:r>
          </w:p>
          <w:p w14:paraId="4D4C762B" w14:textId="77777777" w:rsidR="00731635" w:rsidRPr="00B07809" w:rsidRDefault="00731635" w:rsidP="001A238B">
            <w:pPr>
              <w:pStyle w:val="Odstavekseznama"/>
              <w:numPr>
                <w:ilvl w:val="0"/>
                <w:numId w:val="116"/>
              </w:numPr>
              <w:overflowPunct/>
              <w:autoSpaceDE/>
              <w:autoSpaceDN/>
              <w:adjustRightInd/>
              <w:spacing w:after="120"/>
              <w:contextualSpacing/>
              <w:jc w:val="left"/>
              <w:textAlignment w:val="auto"/>
              <w:rPr>
                <w:rFonts w:cs="Arial"/>
                <w:sz w:val="20"/>
                <w:szCs w:val="20"/>
              </w:rPr>
            </w:pPr>
            <w:r w:rsidRPr="00B07809">
              <w:rPr>
                <w:rFonts w:cs="Arial"/>
                <w:sz w:val="20"/>
                <w:szCs w:val="20"/>
              </w:rPr>
              <w:t>analiza izpitne vožnje in izrek ocene,</w:t>
            </w:r>
          </w:p>
          <w:p w14:paraId="095E1CE0" w14:textId="77777777" w:rsidR="00731635" w:rsidRPr="00B07809" w:rsidRDefault="00731635" w:rsidP="001A238B">
            <w:pPr>
              <w:pStyle w:val="Odstavekseznama"/>
              <w:numPr>
                <w:ilvl w:val="0"/>
                <w:numId w:val="116"/>
              </w:numPr>
              <w:overflowPunct/>
              <w:autoSpaceDE/>
              <w:autoSpaceDN/>
              <w:adjustRightInd/>
              <w:spacing w:after="120"/>
              <w:contextualSpacing/>
              <w:jc w:val="left"/>
              <w:textAlignment w:val="auto"/>
              <w:rPr>
                <w:rFonts w:cs="Arial"/>
                <w:sz w:val="20"/>
                <w:szCs w:val="20"/>
              </w:rPr>
            </w:pPr>
            <w:r w:rsidRPr="00B07809">
              <w:rPr>
                <w:rFonts w:cs="Arial"/>
                <w:sz w:val="20"/>
                <w:szCs w:val="20"/>
              </w:rPr>
              <w:t>izbor vsebin praktičnega dela izpita.</w:t>
            </w:r>
          </w:p>
        </w:tc>
        <w:tc>
          <w:tcPr>
            <w:tcW w:w="5954" w:type="dxa"/>
            <w:shd w:val="clear" w:color="auto" w:fill="auto"/>
          </w:tcPr>
          <w:p w14:paraId="7A867B43" w14:textId="77777777" w:rsidR="00731635" w:rsidRPr="00B07809" w:rsidRDefault="00731635" w:rsidP="006122C9">
            <w:pPr>
              <w:rPr>
                <w:rFonts w:cs="Arial"/>
                <w:sz w:val="20"/>
                <w:szCs w:val="20"/>
              </w:rPr>
            </w:pPr>
            <w:r w:rsidRPr="00B07809">
              <w:rPr>
                <w:rFonts w:cs="Arial"/>
                <w:sz w:val="20"/>
                <w:szCs w:val="20"/>
              </w:rPr>
              <w:t>Poznati pomen in načine izpeljave seznanitve ocenjevalca s kandidatom.</w:t>
            </w:r>
          </w:p>
          <w:p w14:paraId="1433BAE5" w14:textId="77777777" w:rsidR="00731635" w:rsidRPr="00B07809" w:rsidRDefault="00731635" w:rsidP="006122C9">
            <w:pPr>
              <w:rPr>
                <w:rFonts w:cs="Arial"/>
                <w:sz w:val="20"/>
                <w:szCs w:val="20"/>
              </w:rPr>
            </w:pPr>
            <w:r w:rsidRPr="00B07809">
              <w:rPr>
                <w:rFonts w:cs="Arial"/>
                <w:sz w:val="20"/>
                <w:szCs w:val="20"/>
              </w:rPr>
              <w:t>Poznati pomen, vsebino in načine izpeljave formalnega in neformalnega uvoda.</w:t>
            </w:r>
          </w:p>
          <w:p w14:paraId="1F9598EB" w14:textId="77777777" w:rsidR="00731635" w:rsidRPr="00B07809" w:rsidRDefault="00731635" w:rsidP="006122C9">
            <w:pPr>
              <w:rPr>
                <w:rFonts w:cs="Arial"/>
                <w:sz w:val="20"/>
                <w:szCs w:val="20"/>
              </w:rPr>
            </w:pPr>
            <w:r w:rsidRPr="00B07809">
              <w:rPr>
                <w:rFonts w:cs="Arial"/>
                <w:sz w:val="20"/>
                <w:szCs w:val="20"/>
              </w:rPr>
              <w:t>Vedeti, kdaj in na kakšen način kandidatu za voznika podajati navodila.</w:t>
            </w:r>
          </w:p>
          <w:p w14:paraId="49182BEA" w14:textId="77777777" w:rsidR="00731635" w:rsidRPr="00B07809" w:rsidRDefault="00731635" w:rsidP="006122C9">
            <w:pPr>
              <w:rPr>
                <w:rFonts w:cs="Arial"/>
                <w:sz w:val="20"/>
                <w:szCs w:val="20"/>
              </w:rPr>
            </w:pPr>
            <w:r w:rsidRPr="00B07809">
              <w:rPr>
                <w:rFonts w:cs="Arial"/>
                <w:sz w:val="20"/>
                <w:szCs w:val="20"/>
              </w:rPr>
              <w:t>Poznati koristi in slabosti interakcije med izpitno vožnjo in pri njeni analizi.</w:t>
            </w:r>
          </w:p>
          <w:p w14:paraId="3F5980DB" w14:textId="77777777" w:rsidR="00731635" w:rsidRPr="00B07809" w:rsidRDefault="00731635" w:rsidP="006122C9">
            <w:pPr>
              <w:rPr>
                <w:rFonts w:cs="Arial"/>
                <w:sz w:val="20"/>
                <w:szCs w:val="20"/>
              </w:rPr>
            </w:pPr>
            <w:r w:rsidRPr="00B07809">
              <w:rPr>
                <w:rFonts w:cs="Arial"/>
                <w:sz w:val="20"/>
                <w:szCs w:val="20"/>
              </w:rPr>
              <w:t>Poznati temeljni koncept in način izpeljave analize izpitne vožnje.</w:t>
            </w:r>
          </w:p>
          <w:p w14:paraId="67B12B05" w14:textId="77777777" w:rsidR="00731635" w:rsidRPr="00B07809" w:rsidRDefault="00731635" w:rsidP="006122C9">
            <w:pPr>
              <w:rPr>
                <w:rFonts w:cs="Arial"/>
                <w:sz w:val="20"/>
                <w:szCs w:val="20"/>
              </w:rPr>
            </w:pPr>
            <w:r w:rsidRPr="00B07809">
              <w:rPr>
                <w:rFonts w:cs="Arial"/>
                <w:sz w:val="20"/>
                <w:szCs w:val="20"/>
              </w:rPr>
              <w:t>Znati učinkovito izbrati vsebine preizkušanja na vozniškem izpitu.</w:t>
            </w:r>
          </w:p>
        </w:tc>
        <w:tc>
          <w:tcPr>
            <w:tcW w:w="1276" w:type="dxa"/>
            <w:shd w:val="clear" w:color="auto" w:fill="auto"/>
          </w:tcPr>
          <w:p w14:paraId="12CC5A60" w14:textId="77777777" w:rsidR="00731635" w:rsidRPr="00B07809" w:rsidRDefault="00731635" w:rsidP="006122C9">
            <w:pPr>
              <w:rPr>
                <w:rFonts w:cs="Arial"/>
                <w:sz w:val="20"/>
                <w:szCs w:val="20"/>
              </w:rPr>
            </w:pPr>
          </w:p>
          <w:p w14:paraId="44B3DC82" w14:textId="77777777" w:rsidR="00731635" w:rsidRPr="00B07809" w:rsidRDefault="00731635" w:rsidP="006122C9">
            <w:pPr>
              <w:rPr>
                <w:rFonts w:cs="Arial"/>
                <w:sz w:val="20"/>
                <w:szCs w:val="20"/>
              </w:rPr>
            </w:pPr>
            <w:r w:rsidRPr="00B07809">
              <w:rPr>
                <w:rFonts w:cs="Arial"/>
                <w:sz w:val="20"/>
                <w:szCs w:val="20"/>
              </w:rPr>
              <w:t>8 ur</w:t>
            </w:r>
          </w:p>
        </w:tc>
      </w:tr>
      <w:tr w:rsidR="00731635" w:rsidRPr="00B07809" w14:paraId="2DF26C7B" w14:textId="77777777" w:rsidTr="006122C9">
        <w:tc>
          <w:tcPr>
            <w:tcW w:w="2802" w:type="dxa"/>
            <w:shd w:val="clear" w:color="auto" w:fill="auto"/>
          </w:tcPr>
          <w:p w14:paraId="1F0A9221" w14:textId="77777777" w:rsidR="00731635" w:rsidRPr="00B07809" w:rsidRDefault="00731635" w:rsidP="006122C9">
            <w:pPr>
              <w:rPr>
                <w:rFonts w:cs="Arial"/>
                <w:sz w:val="20"/>
                <w:szCs w:val="20"/>
              </w:rPr>
            </w:pPr>
            <w:r w:rsidRPr="00B07809">
              <w:rPr>
                <w:rFonts w:cs="Arial"/>
                <w:sz w:val="20"/>
                <w:szCs w:val="20"/>
              </w:rPr>
              <w:t>4. DEJAVNIKI VOZNIKOVEGA RAVNANJA V PROMETU</w:t>
            </w:r>
          </w:p>
        </w:tc>
        <w:tc>
          <w:tcPr>
            <w:tcW w:w="4677" w:type="dxa"/>
            <w:shd w:val="clear" w:color="auto" w:fill="auto"/>
          </w:tcPr>
          <w:p w14:paraId="7394BBE6" w14:textId="77777777" w:rsidR="00731635" w:rsidRPr="00B07809" w:rsidRDefault="00731635" w:rsidP="006122C9">
            <w:pPr>
              <w:rPr>
                <w:rFonts w:cs="Arial"/>
                <w:sz w:val="20"/>
                <w:szCs w:val="20"/>
              </w:rPr>
            </w:pPr>
            <w:r w:rsidRPr="00B07809">
              <w:rPr>
                <w:rFonts w:cs="Arial"/>
                <w:sz w:val="20"/>
                <w:szCs w:val="20"/>
              </w:rPr>
              <w:t>Obravnavajo se:</w:t>
            </w:r>
          </w:p>
          <w:p w14:paraId="2BF96470" w14:textId="77777777" w:rsidR="00731635" w:rsidRPr="00B07809" w:rsidRDefault="00731635" w:rsidP="001A238B">
            <w:pPr>
              <w:pStyle w:val="Odstavekseznama"/>
              <w:numPr>
                <w:ilvl w:val="0"/>
                <w:numId w:val="117"/>
              </w:numPr>
              <w:overflowPunct/>
              <w:autoSpaceDE/>
              <w:autoSpaceDN/>
              <w:adjustRightInd/>
              <w:spacing w:after="120"/>
              <w:contextualSpacing/>
              <w:jc w:val="left"/>
              <w:textAlignment w:val="auto"/>
              <w:rPr>
                <w:rFonts w:cs="Arial"/>
                <w:sz w:val="20"/>
                <w:szCs w:val="20"/>
              </w:rPr>
            </w:pPr>
            <w:r w:rsidRPr="00B07809">
              <w:rPr>
                <w:rFonts w:cs="Arial"/>
                <w:sz w:val="20"/>
                <w:szCs w:val="20"/>
              </w:rPr>
              <w:t>vpliv lastnosti in stanj posameznika, kot so sposobnosti, osebnostne lastnosti, stališča, motivacija, znanje, spretnosti, starost, izkušnje idr.,</w:t>
            </w:r>
          </w:p>
          <w:p w14:paraId="198ED629" w14:textId="77777777" w:rsidR="00731635" w:rsidRPr="00B07809" w:rsidRDefault="00731635" w:rsidP="001A238B">
            <w:pPr>
              <w:pStyle w:val="Odstavekseznama"/>
              <w:numPr>
                <w:ilvl w:val="0"/>
                <w:numId w:val="117"/>
              </w:numPr>
              <w:overflowPunct/>
              <w:autoSpaceDE/>
              <w:autoSpaceDN/>
              <w:adjustRightInd/>
              <w:spacing w:after="120"/>
              <w:contextualSpacing/>
              <w:jc w:val="left"/>
              <w:textAlignment w:val="auto"/>
              <w:rPr>
                <w:rFonts w:cs="Arial"/>
                <w:sz w:val="20"/>
                <w:szCs w:val="20"/>
              </w:rPr>
            </w:pPr>
            <w:r w:rsidRPr="00B07809">
              <w:rPr>
                <w:rFonts w:cs="Arial"/>
                <w:sz w:val="20"/>
                <w:szCs w:val="20"/>
              </w:rPr>
              <w:t>posebnosti ravnanja mladega voznika in voznika začetnika,</w:t>
            </w:r>
          </w:p>
          <w:p w14:paraId="17BAA296" w14:textId="77777777" w:rsidR="00731635" w:rsidRPr="00B07809" w:rsidRDefault="00731635" w:rsidP="001A238B">
            <w:pPr>
              <w:pStyle w:val="Odstavekseznama"/>
              <w:numPr>
                <w:ilvl w:val="0"/>
                <w:numId w:val="117"/>
              </w:numPr>
              <w:overflowPunct/>
              <w:autoSpaceDE/>
              <w:autoSpaceDN/>
              <w:adjustRightInd/>
              <w:spacing w:after="120"/>
              <w:contextualSpacing/>
              <w:jc w:val="left"/>
              <w:textAlignment w:val="auto"/>
              <w:rPr>
                <w:rFonts w:cs="Arial"/>
                <w:sz w:val="20"/>
                <w:szCs w:val="20"/>
              </w:rPr>
            </w:pPr>
            <w:r w:rsidRPr="00B07809">
              <w:rPr>
                <w:rFonts w:cs="Arial"/>
                <w:sz w:val="20"/>
                <w:szCs w:val="20"/>
              </w:rPr>
              <w:t>izbrane teorije in modeli voznikovega ravnanja.</w:t>
            </w:r>
          </w:p>
        </w:tc>
        <w:tc>
          <w:tcPr>
            <w:tcW w:w="5954" w:type="dxa"/>
            <w:shd w:val="clear" w:color="auto" w:fill="auto"/>
          </w:tcPr>
          <w:p w14:paraId="6DFC171A" w14:textId="77777777" w:rsidR="00731635" w:rsidRPr="00B07809" w:rsidRDefault="00731635" w:rsidP="006122C9">
            <w:pPr>
              <w:rPr>
                <w:rFonts w:cs="Arial"/>
                <w:sz w:val="20"/>
                <w:szCs w:val="20"/>
              </w:rPr>
            </w:pPr>
          </w:p>
          <w:p w14:paraId="7B0F2CA3" w14:textId="77777777" w:rsidR="00731635" w:rsidRPr="00B07809" w:rsidRDefault="00731635" w:rsidP="006122C9">
            <w:pPr>
              <w:rPr>
                <w:rFonts w:cs="Arial"/>
                <w:sz w:val="20"/>
                <w:szCs w:val="20"/>
              </w:rPr>
            </w:pPr>
            <w:r w:rsidRPr="00B07809">
              <w:rPr>
                <w:rFonts w:cs="Arial"/>
                <w:sz w:val="20"/>
                <w:szCs w:val="20"/>
              </w:rPr>
              <w:t>Pridobiti pomembna dodatna znanja s področja dejavnikov voznikovega ravnanja za pravilno presojo in oceno kandidatovih kompetenc.</w:t>
            </w:r>
          </w:p>
        </w:tc>
        <w:tc>
          <w:tcPr>
            <w:tcW w:w="1276" w:type="dxa"/>
            <w:shd w:val="clear" w:color="auto" w:fill="auto"/>
          </w:tcPr>
          <w:p w14:paraId="10307483" w14:textId="77777777" w:rsidR="00731635" w:rsidRPr="00B07809" w:rsidRDefault="00731635" w:rsidP="006122C9">
            <w:pPr>
              <w:rPr>
                <w:rFonts w:cs="Arial"/>
                <w:sz w:val="20"/>
                <w:szCs w:val="20"/>
              </w:rPr>
            </w:pPr>
            <w:r w:rsidRPr="00B07809">
              <w:rPr>
                <w:rFonts w:cs="Arial"/>
                <w:sz w:val="20"/>
                <w:szCs w:val="20"/>
              </w:rPr>
              <w:t>4 ure</w:t>
            </w:r>
          </w:p>
        </w:tc>
      </w:tr>
      <w:tr w:rsidR="00731635" w:rsidRPr="00B07809" w14:paraId="56D72194" w14:textId="77777777" w:rsidTr="006122C9">
        <w:tc>
          <w:tcPr>
            <w:tcW w:w="2802" w:type="dxa"/>
            <w:shd w:val="clear" w:color="auto" w:fill="auto"/>
          </w:tcPr>
          <w:p w14:paraId="48386893" w14:textId="77777777" w:rsidR="00731635" w:rsidRPr="00B07809" w:rsidRDefault="00731635" w:rsidP="006122C9">
            <w:pPr>
              <w:rPr>
                <w:rFonts w:cs="Arial"/>
                <w:sz w:val="20"/>
                <w:szCs w:val="20"/>
              </w:rPr>
            </w:pPr>
            <w:r w:rsidRPr="00B07809">
              <w:rPr>
                <w:rFonts w:cs="Arial"/>
                <w:sz w:val="20"/>
                <w:szCs w:val="20"/>
              </w:rPr>
              <w:t>5. TEORIJA IN TEHNIKA OCENJEVANJA</w:t>
            </w:r>
          </w:p>
        </w:tc>
        <w:tc>
          <w:tcPr>
            <w:tcW w:w="4677" w:type="dxa"/>
            <w:shd w:val="clear" w:color="auto" w:fill="auto"/>
          </w:tcPr>
          <w:p w14:paraId="3710AA97" w14:textId="77777777" w:rsidR="00731635" w:rsidRPr="00B07809" w:rsidRDefault="00731635" w:rsidP="006122C9">
            <w:pPr>
              <w:rPr>
                <w:rFonts w:cs="Arial"/>
                <w:sz w:val="20"/>
                <w:szCs w:val="20"/>
              </w:rPr>
            </w:pPr>
            <w:r w:rsidRPr="00B07809">
              <w:rPr>
                <w:rFonts w:cs="Arial"/>
                <w:sz w:val="20"/>
                <w:szCs w:val="20"/>
              </w:rPr>
              <w:t>Obravnavajo se:</w:t>
            </w:r>
          </w:p>
          <w:p w14:paraId="156D3EDF" w14:textId="77777777" w:rsidR="00731635" w:rsidRPr="00B07809" w:rsidRDefault="00731635" w:rsidP="001A238B">
            <w:pPr>
              <w:numPr>
                <w:ilvl w:val="0"/>
                <w:numId w:val="119"/>
              </w:numPr>
              <w:overflowPunct/>
              <w:autoSpaceDE/>
              <w:autoSpaceDN/>
              <w:adjustRightInd/>
              <w:spacing w:after="60" w:line="264" w:lineRule="auto"/>
              <w:jc w:val="left"/>
              <w:textAlignment w:val="auto"/>
              <w:rPr>
                <w:rFonts w:cs="Arial"/>
                <w:sz w:val="20"/>
                <w:szCs w:val="20"/>
              </w:rPr>
            </w:pPr>
            <w:r w:rsidRPr="00B07809">
              <w:rPr>
                <w:rFonts w:cs="Arial"/>
                <w:sz w:val="20"/>
                <w:szCs w:val="20"/>
              </w:rPr>
              <w:t>različne teorije in tehnike ocenjevanja,</w:t>
            </w:r>
          </w:p>
          <w:p w14:paraId="1B11A697" w14:textId="77777777" w:rsidR="00731635" w:rsidRPr="00B07809" w:rsidRDefault="00731635" w:rsidP="001A238B">
            <w:pPr>
              <w:numPr>
                <w:ilvl w:val="0"/>
                <w:numId w:val="119"/>
              </w:numPr>
              <w:overflowPunct/>
              <w:autoSpaceDE/>
              <w:autoSpaceDN/>
              <w:adjustRightInd/>
              <w:spacing w:after="60" w:line="264" w:lineRule="auto"/>
              <w:jc w:val="left"/>
              <w:textAlignment w:val="auto"/>
              <w:rPr>
                <w:rFonts w:cs="Arial"/>
                <w:sz w:val="20"/>
                <w:szCs w:val="20"/>
              </w:rPr>
            </w:pPr>
            <w:r w:rsidRPr="00B07809">
              <w:rPr>
                <w:rFonts w:cs="Arial"/>
                <w:sz w:val="20"/>
                <w:szCs w:val="20"/>
              </w:rPr>
              <w:t>kriteriji ocenjevanja posameznih vsebin oz. elementov praktičnega dela izpita,</w:t>
            </w:r>
          </w:p>
          <w:p w14:paraId="0F309D77" w14:textId="77777777" w:rsidR="00731635" w:rsidRPr="00B07809" w:rsidRDefault="00731635" w:rsidP="001A238B">
            <w:pPr>
              <w:numPr>
                <w:ilvl w:val="0"/>
                <w:numId w:val="119"/>
              </w:numPr>
              <w:overflowPunct/>
              <w:autoSpaceDE/>
              <w:autoSpaceDN/>
              <w:adjustRightInd/>
              <w:spacing w:after="60" w:line="264" w:lineRule="auto"/>
              <w:jc w:val="left"/>
              <w:textAlignment w:val="auto"/>
              <w:rPr>
                <w:rFonts w:cs="Arial"/>
                <w:sz w:val="20"/>
                <w:szCs w:val="20"/>
              </w:rPr>
            </w:pPr>
            <w:r w:rsidRPr="00B07809">
              <w:rPr>
                <w:rFonts w:cs="Arial"/>
                <w:sz w:val="20"/>
                <w:szCs w:val="20"/>
              </w:rPr>
              <w:t xml:space="preserve">dejavniki, ki vplivajo na veljavnost in </w:t>
            </w:r>
            <w:r w:rsidRPr="00B07809">
              <w:rPr>
                <w:rFonts w:cs="Arial"/>
                <w:sz w:val="20"/>
                <w:szCs w:val="20"/>
              </w:rPr>
              <w:lastRenderedPageBreak/>
              <w:t>zanesljivost ocene,</w:t>
            </w:r>
          </w:p>
          <w:p w14:paraId="571590F5" w14:textId="77777777" w:rsidR="00731635" w:rsidRPr="00B07809" w:rsidRDefault="00731635" w:rsidP="001A238B">
            <w:pPr>
              <w:numPr>
                <w:ilvl w:val="0"/>
                <w:numId w:val="119"/>
              </w:numPr>
              <w:overflowPunct/>
              <w:autoSpaceDE/>
              <w:autoSpaceDN/>
              <w:adjustRightInd/>
              <w:spacing w:after="60" w:line="264" w:lineRule="auto"/>
              <w:jc w:val="left"/>
              <w:textAlignment w:val="auto"/>
              <w:rPr>
                <w:rFonts w:cs="Arial"/>
                <w:sz w:val="20"/>
                <w:szCs w:val="20"/>
              </w:rPr>
            </w:pPr>
            <w:r w:rsidRPr="00B07809">
              <w:rPr>
                <w:rFonts w:cs="Arial"/>
                <w:sz w:val="20"/>
                <w:szCs w:val="20"/>
              </w:rPr>
              <w:t>koncept pravičnega ocenjevanja – vidik enakosti in vidik nepristranskosti.</w:t>
            </w:r>
          </w:p>
        </w:tc>
        <w:tc>
          <w:tcPr>
            <w:tcW w:w="5954" w:type="dxa"/>
            <w:shd w:val="clear" w:color="auto" w:fill="auto"/>
          </w:tcPr>
          <w:p w14:paraId="7166DFB7" w14:textId="77777777" w:rsidR="00731635" w:rsidRPr="00B07809" w:rsidRDefault="00731635" w:rsidP="006122C9">
            <w:pPr>
              <w:rPr>
                <w:rFonts w:cs="Arial"/>
                <w:sz w:val="20"/>
                <w:szCs w:val="20"/>
              </w:rPr>
            </w:pPr>
            <w:r w:rsidRPr="00B07809">
              <w:rPr>
                <w:rFonts w:cs="Arial"/>
                <w:sz w:val="20"/>
                <w:szCs w:val="20"/>
              </w:rPr>
              <w:lastRenderedPageBreak/>
              <w:t>Poznati koncept tradicionalnega ocenjevanja (»ocenjevanja napak«) in koncepta ocenjevanja kompetenc</w:t>
            </w:r>
            <w:r w:rsidRPr="00B07809">
              <w:rPr>
                <w:rStyle w:val="Sprotnaopomba-sklic"/>
                <w:rFonts w:cs="Arial"/>
                <w:sz w:val="20"/>
                <w:szCs w:val="20"/>
              </w:rPr>
              <w:footnoteReference w:id="3"/>
            </w:r>
            <w:r w:rsidRPr="00B07809">
              <w:rPr>
                <w:rFonts w:cs="Arial"/>
                <w:sz w:val="20"/>
                <w:szCs w:val="20"/>
              </w:rPr>
              <w:t>.</w:t>
            </w:r>
          </w:p>
          <w:p w14:paraId="12A17215" w14:textId="77777777" w:rsidR="00731635" w:rsidRPr="00B07809" w:rsidRDefault="00731635" w:rsidP="006122C9">
            <w:pPr>
              <w:rPr>
                <w:rFonts w:cs="Arial"/>
                <w:sz w:val="20"/>
                <w:szCs w:val="20"/>
              </w:rPr>
            </w:pPr>
            <w:r w:rsidRPr="00B07809">
              <w:rPr>
                <w:rFonts w:cs="Arial"/>
                <w:sz w:val="20"/>
                <w:szCs w:val="20"/>
              </w:rPr>
              <w:t>Znati v različnih okoliščinah pravilno presoditi kompetence kandidata za voznika pri posameznih vsebinah oz. elementih praktičnega dela izpita.</w:t>
            </w:r>
          </w:p>
          <w:p w14:paraId="56A25A2E" w14:textId="77777777" w:rsidR="00731635" w:rsidRPr="00B07809" w:rsidRDefault="00731635" w:rsidP="006122C9">
            <w:pPr>
              <w:rPr>
                <w:rFonts w:cs="Arial"/>
                <w:sz w:val="20"/>
                <w:szCs w:val="20"/>
              </w:rPr>
            </w:pPr>
            <w:r w:rsidRPr="00B07809">
              <w:rPr>
                <w:rFonts w:cs="Arial"/>
                <w:sz w:val="20"/>
                <w:szCs w:val="20"/>
              </w:rPr>
              <w:t>Poznavanja dejavnikov, ki vplivajo na (ne)enakost in (ne)pristranskost pri izpeljavi izpitne vožnje.</w:t>
            </w:r>
          </w:p>
          <w:p w14:paraId="2D6A8CA6" w14:textId="77777777" w:rsidR="00731635" w:rsidRPr="00B07809" w:rsidRDefault="00731635" w:rsidP="006122C9">
            <w:pPr>
              <w:rPr>
                <w:rFonts w:cs="Arial"/>
                <w:sz w:val="20"/>
                <w:szCs w:val="20"/>
              </w:rPr>
            </w:pPr>
            <w:r w:rsidRPr="00B07809">
              <w:rPr>
                <w:rFonts w:cs="Arial"/>
                <w:sz w:val="20"/>
                <w:szCs w:val="20"/>
              </w:rPr>
              <w:lastRenderedPageBreak/>
              <w:t xml:space="preserve">Poznati dejavnike, ki vplivajo na veljavnost ocene, ter izvore nezanesljivosti in načine njihovega odpravljanja. </w:t>
            </w:r>
          </w:p>
        </w:tc>
        <w:tc>
          <w:tcPr>
            <w:tcW w:w="1276" w:type="dxa"/>
            <w:shd w:val="clear" w:color="auto" w:fill="auto"/>
          </w:tcPr>
          <w:p w14:paraId="6BA29265" w14:textId="77777777" w:rsidR="00731635" w:rsidRPr="00B07809" w:rsidRDefault="00731635" w:rsidP="006122C9">
            <w:pPr>
              <w:rPr>
                <w:rFonts w:cs="Arial"/>
                <w:sz w:val="20"/>
                <w:szCs w:val="20"/>
              </w:rPr>
            </w:pPr>
            <w:r w:rsidRPr="00B07809">
              <w:rPr>
                <w:rFonts w:cs="Arial"/>
                <w:sz w:val="20"/>
                <w:szCs w:val="20"/>
              </w:rPr>
              <w:lastRenderedPageBreak/>
              <w:t>8 ur</w:t>
            </w:r>
          </w:p>
        </w:tc>
      </w:tr>
      <w:tr w:rsidR="00731635" w:rsidRPr="00B07809" w14:paraId="064CD039" w14:textId="77777777" w:rsidTr="006122C9">
        <w:tc>
          <w:tcPr>
            <w:tcW w:w="2802" w:type="dxa"/>
            <w:shd w:val="clear" w:color="auto" w:fill="auto"/>
          </w:tcPr>
          <w:p w14:paraId="16301265" w14:textId="77777777" w:rsidR="00731635" w:rsidRPr="00B07809" w:rsidRDefault="00731635" w:rsidP="006122C9">
            <w:pPr>
              <w:rPr>
                <w:rFonts w:cs="Arial"/>
                <w:sz w:val="20"/>
                <w:szCs w:val="20"/>
              </w:rPr>
            </w:pPr>
            <w:r w:rsidRPr="00B07809">
              <w:rPr>
                <w:rFonts w:cs="Arial"/>
                <w:sz w:val="20"/>
                <w:szCs w:val="20"/>
              </w:rPr>
              <w:lastRenderedPageBreak/>
              <w:t>6. KOMUNIKACIJA IN RETORIKA</w:t>
            </w:r>
          </w:p>
        </w:tc>
        <w:tc>
          <w:tcPr>
            <w:tcW w:w="4677" w:type="dxa"/>
            <w:shd w:val="clear" w:color="auto" w:fill="auto"/>
          </w:tcPr>
          <w:p w14:paraId="4D3E682F" w14:textId="77777777" w:rsidR="00731635" w:rsidRPr="00B07809" w:rsidRDefault="00731635" w:rsidP="006122C9">
            <w:pPr>
              <w:rPr>
                <w:rFonts w:cs="Arial"/>
                <w:sz w:val="20"/>
                <w:szCs w:val="20"/>
              </w:rPr>
            </w:pPr>
            <w:r w:rsidRPr="00B07809">
              <w:rPr>
                <w:rFonts w:cs="Arial"/>
                <w:sz w:val="20"/>
                <w:szCs w:val="20"/>
              </w:rPr>
              <w:t>Obravnavajo se:</w:t>
            </w:r>
          </w:p>
          <w:p w14:paraId="6E2FB574" w14:textId="77777777" w:rsidR="00731635" w:rsidRPr="00B07809" w:rsidRDefault="00731635" w:rsidP="001A238B">
            <w:pPr>
              <w:pStyle w:val="Odstavekseznama"/>
              <w:numPr>
                <w:ilvl w:val="0"/>
                <w:numId w:val="118"/>
              </w:numPr>
              <w:overflowPunct/>
              <w:autoSpaceDE/>
              <w:autoSpaceDN/>
              <w:adjustRightInd/>
              <w:spacing w:after="120"/>
              <w:contextualSpacing/>
              <w:jc w:val="left"/>
              <w:textAlignment w:val="auto"/>
              <w:rPr>
                <w:rFonts w:cs="Arial"/>
                <w:sz w:val="20"/>
                <w:szCs w:val="20"/>
              </w:rPr>
            </w:pPr>
            <w:r w:rsidRPr="00B07809">
              <w:rPr>
                <w:rFonts w:cs="Arial"/>
                <w:sz w:val="20"/>
                <w:szCs w:val="20"/>
              </w:rPr>
              <w:t>pojem, namen in načini komuniciranja,</w:t>
            </w:r>
          </w:p>
          <w:p w14:paraId="37510FF0" w14:textId="77777777" w:rsidR="00731635" w:rsidRPr="00B07809" w:rsidRDefault="00731635" w:rsidP="001A238B">
            <w:pPr>
              <w:pStyle w:val="Odstavekseznama"/>
              <w:numPr>
                <w:ilvl w:val="0"/>
                <w:numId w:val="118"/>
              </w:numPr>
              <w:overflowPunct/>
              <w:autoSpaceDE/>
              <w:autoSpaceDN/>
              <w:adjustRightInd/>
              <w:spacing w:after="120"/>
              <w:contextualSpacing/>
              <w:jc w:val="left"/>
              <w:textAlignment w:val="auto"/>
              <w:rPr>
                <w:rFonts w:cs="Arial"/>
                <w:sz w:val="20"/>
                <w:szCs w:val="20"/>
              </w:rPr>
            </w:pPr>
            <w:r w:rsidRPr="00B07809">
              <w:rPr>
                <w:rFonts w:cs="Arial"/>
                <w:sz w:val="20"/>
                <w:szCs w:val="20"/>
              </w:rPr>
              <w:t>spretnosti in okoliščine, potrebne za uspešno komunikacijo,</w:t>
            </w:r>
          </w:p>
          <w:p w14:paraId="3BDD3A23" w14:textId="77777777" w:rsidR="00731635" w:rsidRPr="00B07809" w:rsidRDefault="00731635" w:rsidP="001A238B">
            <w:pPr>
              <w:pStyle w:val="Odstavekseznama"/>
              <w:numPr>
                <w:ilvl w:val="0"/>
                <w:numId w:val="118"/>
              </w:numPr>
              <w:overflowPunct/>
              <w:autoSpaceDE/>
              <w:autoSpaceDN/>
              <w:adjustRightInd/>
              <w:spacing w:after="120"/>
              <w:contextualSpacing/>
              <w:jc w:val="left"/>
              <w:textAlignment w:val="auto"/>
              <w:rPr>
                <w:rFonts w:cs="Arial"/>
                <w:sz w:val="20"/>
                <w:szCs w:val="20"/>
              </w:rPr>
            </w:pPr>
            <w:r w:rsidRPr="00B07809">
              <w:rPr>
                <w:rFonts w:cs="Arial"/>
                <w:sz w:val="20"/>
                <w:szCs w:val="20"/>
              </w:rPr>
              <w:t>govorica telesa,</w:t>
            </w:r>
          </w:p>
          <w:p w14:paraId="310C2349" w14:textId="77777777" w:rsidR="00731635" w:rsidRPr="00B07809" w:rsidRDefault="00731635" w:rsidP="001A238B">
            <w:pPr>
              <w:pStyle w:val="Odstavekseznama"/>
              <w:numPr>
                <w:ilvl w:val="0"/>
                <w:numId w:val="118"/>
              </w:numPr>
              <w:overflowPunct/>
              <w:autoSpaceDE/>
              <w:autoSpaceDN/>
              <w:adjustRightInd/>
              <w:spacing w:after="120"/>
              <w:contextualSpacing/>
              <w:jc w:val="left"/>
              <w:textAlignment w:val="auto"/>
              <w:rPr>
                <w:rFonts w:cs="Arial"/>
                <w:sz w:val="20"/>
                <w:szCs w:val="20"/>
              </w:rPr>
            </w:pPr>
            <w:r w:rsidRPr="00B07809">
              <w:rPr>
                <w:rFonts w:cs="Arial"/>
                <w:sz w:val="20"/>
                <w:szCs w:val="20"/>
              </w:rPr>
              <w:t>moč besed,</w:t>
            </w:r>
          </w:p>
          <w:p w14:paraId="39B287CE" w14:textId="77777777" w:rsidR="00731635" w:rsidRPr="00B07809" w:rsidRDefault="00731635" w:rsidP="001A238B">
            <w:pPr>
              <w:pStyle w:val="Odstavekseznama"/>
              <w:numPr>
                <w:ilvl w:val="0"/>
                <w:numId w:val="118"/>
              </w:numPr>
              <w:overflowPunct/>
              <w:autoSpaceDE/>
              <w:autoSpaceDN/>
              <w:adjustRightInd/>
              <w:spacing w:after="120"/>
              <w:contextualSpacing/>
              <w:jc w:val="left"/>
              <w:textAlignment w:val="auto"/>
              <w:rPr>
                <w:rFonts w:cs="Arial"/>
                <w:sz w:val="20"/>
                <w:szCs w:val="20"/>
              </w:rPr>
            </w:pPr>
            <w:r w:rsidRPr="00B07809">
              <w:rPr>
                <w:rFonts w:cs="Arial"/>
                <w:sz w:val="20"/>
                <w:szCs w:val="20"/>
              </w:rPr>
              <w:t>komunikacija in bonton,</w:t>
            </w:r>
          </w:p>
          <w:p w14:paraId="1110ACFA" w14:textId="77777777" w:rsidR="00731635" w:rsidRPr="00B07809" w:rsidRDefault="00731635" w:rsidP="001A238B">
            <w:pPr>
              <w:pStyle w:val="Odstavekseznama"/>
              <w:numPr>
                <w:ilvl w:val="0"/>
                <w:numId w:val="118"/>
              </w:numPr>
              <w:overflowPunct/>
              <w:autoSpaceDE/>
              <w:autoSpaceDN/>
              <w:adjustRightInd/>
              <w:spacing w:after="120"/>
              <w:contextualSpacing/>
              <w:jc w:val="left"/>
              <w:textAlignment w:val="auto"/>
              <w:rPr>
                <w:rFonts w:cs="Arial"/>
                <w:sz w:val="20"/>
                <w:szCs w:val="20"/>
              </w:rPr>
            </w:pPr>
            <w:r w:rsidRPr="00B07809">
              <w:rPr>
                <w:rFonts w:cs="Arial"/>
                <w:sz w:val="20"/>
                <w:szCs w:val="20"/>
              </w:rPr>
              <w:t>prepričevanje in argumentiranje.</w:t>
            </w:r>
          </w:p>
          <w:p w14:paraId="47C89CB5" w14:textId="77777777" w:rsidR="00731635" w:rsidRPr="00B07809" w:rsidRDefault="00731635" w:rsidP="006122C9">
            <w:pPr>
              <w:pStyle w:val="Odstavekseznama"/>
              <w:ind w:left="0"/>
              <w:rPr>
                <w:rFonts w:cs="Arial"/>
                <w:sz w:val="20"/>
                <w:szCs w:val="20"/>
              </w:rPr>
            </w:pPr>
          </w:p>
        </w:tc>
        <w:tc>
          <w:tcPr>
            <w:tcW w:w="5954" w:type="dxa"/>
            <w:shd w:val="clear" w:color="auto" w:fill="auto"/>
          </w:tcPr>
          <w:p w14:paraId="763093D5" w14:textId="77777777" w:rsidR="00731635" w:rsidRPr="00B07809" w:rsidRDefault="00731635" w:rsidP="006122C9">
            <w:pPr>
              <w:rPr>
                <w:rFonts w:cs="Arial"/>
                <w:sz w:val="20"/>
                <w:szCs w:val="20"/>
              </w:rPr>
            </w:pPr>
          </w:p>
          <w:p w14:paraId="40A4488B" w14:textId="77777777" w:rsidR="00731635" w:rsidRPr="00B07809" w:rsidRDefault="00731635" w:rsidP="006122C9">
            <w:pPr>
              <w:rPr>
                <w:rFonts w:cs="Arial"/>
                <w:sz w:val="20"/>
                <w:szCs w:val="20"/>
              </w:rPr>
            </w:pPr>
            <w:r w:rsidRPr="00B07809">
              <w:rPr>
                <w:rFonts w:cs="Arial"/>
                <w:sz w:val="20"/>
                <w:szCs w:val="20"/>
              </w:rPr>
              <w:t>Razumeti pojem in namen komunikacije in poznati načine, na katere človek komunicira.</w:t>
            </w:r>
          </w:p>
          <w:p w14:paraId="797FC134" w14:textId="77777777" w:rsidR="00731635" w:rsidRPr="00B07809" w:rsidRDefault="00731635" w:rsidP="006122C9">
            <w:pPr>
              <w:rPr>
                <w:rFonts w:cs="Arial"/>
                <w:sz w:val="20"/>
                <w:szCs w:val="20"/>
              </w:rPr>
            </w:pPr>
            <w:r w:rsidRPr="00B07809">
              <w:rPr>
                <w:rFonts w:cs="Arial"/>
                <w:sz w:val="20"/>
                <w:szCs w:val="20"/>
              </w:rPr>
              <w:t>Poznati spretnosti in okoliščine, ki omogočajo uspešno komunikacijo..</w:t>
            </w:r>
          </w:p>
          <w:p w14:paraId="3523D763" w14:textId="77777777" w:rsidR="00731635" w:rsidRPr="00B07809" w:rsidRDefault="00731635" w:rsidP="006122C9">
            <w:pPr>
              <w:rPr>
                <w:rFonts w:cs="Arial"/>
                <w:sz w:val="20"/>
                <w:szCs w:val="20"/>
              </w:rPr>
            </w:pPr>
            <w:r w:rsidRPr="00B07809">
              <w:rPr>
                <w:rFonts w:cs="Arial"/>
                <w:sz w:val="20"/>
                <w:szCs w:val="20"/>
              </w:rPr>
              <w:t>Znati prepoznati temeljna sporočila govorice telesa.</w:t>
            </w:r>
          </w:p>
          <w:p w14:paraId="3B0AAF3B" w14:textId="77777777" w:rsidR="00731635" w:rsidRPr="00B07809" w:rsidRDefault="00731635" w:rsidP="006122C9">
            <w:pPr>
              <w:rPr>
                <w:rFonts w:cs="Arial"/>
                <w:sz w:val="20"/>
                <w:szCs w:val="20"/>
              </w:rPr>
            </w:pPr>
            <w:r w:rsidRPr="00B07809">
              <w:rPr>
                <w:rFonts w:cs="Arial"/>
                <w:sz w:val="20"/>
                <w:szCs w:val="20"/>
              </w:rPr>
              <w:t>Poznati moč besed, ki jih imajo na vzbujanje različnih predstav, čustev in povezav pri sogovorniku.</w:t>
            </w:r>
          </w:p>
          <w:p w14:paraId="23F1421A" w14:textId="77777777" w:rsidR="00731635" w:rsidRPr="00B07809" w:rsidRDefault="00731635" w:rsidP="006122C9">
            <w:pPr>
              <w:rPr>
                <w:rFonts w:cs="Arial"/>
                <w:sz w:val="20"/>
                <w:szCs w:val="20"/>
              </w:rPr>
            </w:pPr>
            <w:r w:rsidRPr="00B07809">
              <w:rPr>
                <w:rFonts w:cs="Arial"/>
                <w:sz w:val="20"/>
                <w:szCs w:val="20"/>
              </w:rPr>
              <w:t>Poznati temeljna pravila bontona v komunikaciji.</w:t>
            </w:r>
          </w:p>
          <w:p w14:paraId="7981A6D9" w14:textId="77777777" w:rsidR="00731635" w:rsidRPr="00B07809" w:rsidRDefault="00731635" w:rsidP="006122C9">
            <w:pPr>
              <w:rPr>
                <w:rFonts w:cs="Arial"/>
                <w:sz w:val="20"/>
                <w:szCs w:val="20"/>
              </w:rPr>
            </w:pPr>
            <w:r w:rsidRPr="00B07809">
              <w:rPr>
                <w:rFonts w:cs="Arial"/>
                <w:sz w:val="20"/>
                <w:szCs w:val="20"/>
              </w:rPr>
              <w:t>Poznati temeljna prepričevalna sredstva (</w:t>
            </w:r>
            <w:proofErr w:type="spellStart"/>
            <w:r w:rsidRPr="00B07809">
              <w:rPr>
                <w:rFonts w:cs="Arial"/>
                <w:sz w:val="20"/>
                <w:szCs w:val="20"/>
              </w:rPr>
              <w:t>logos</w:t>
            </w:r>
            <w:proofErr w:type="spellEnd"/>
            <w:r w:rsidRPr="00B07809">
              <w:rPr>
                <w:rFonts w:cs="Arial"/>
                <w:sz w:val="20"/>
                <w:szCs w:val="20"/>
              </w:rPr>
              <w:t>, etos, patos) in različne načine argumentiranja ter znati prepoznati manipulacije pri argumentiranju (nepoštene načine argumentiranja).</w:t>
            </w:r>
          </w:p>
          <w:p w14:paraId="7DEAD701" w14:textId="77777777" w:rsidR="00731635" w:rsidRPr="00B07809" w:rsidRDefault="00731635" w:rsidP="006122C9">
            <w:pPr>
              <w:rPr>
                <w:rFonts w:cs="Arial"/>
                <w:sz w:val="20"/>
                <w:szCs w:val="20"/>
              </w:rPr>
            </w:pPr>
          </w:p>
        </w:tc>
        <w:tc>
          <w:tcPr>
            <w:tcW w:w="1276" w:type="dxa"/>
            <w:shd w:val="clear" w:color="auto" w:fill="auto"/>
          </w:tcPr>
          <w:p w14:paraId="35472B17" w14:textId="77777777" w:rsidR="00731635" w:rsidRPr="00B07809" w:rsidRDefault="00731635" w:rsidP="006122C9">
            <w:pPr>
              <w:rPr>
                <w:rFonts w:cs="Arial"/>
                <w:sz w:val="20"/>
                <w:szCs w:val="20"/>
              </w:rPr>
            </w:pPr>
            <w:r w:rsidRPr="00B07809">
              <w:rPr>
                <w:rFonts w:cs="Arial"/>
                <w:sz w:val="20"/>
                <w:szCs w:val="20"/>
              </w:rPr>
              <w:t>8 ure</w:t>
            </w:r>
          </w:p>
        </w:tc>
      </w:tr>
      <w:tr w:rsidR="00731635" w:rsidRPr="00B07809" w14:paraId="7BDF72F4" w14:textId="77777777" w:rsidTr="006122C9">
        <w:tc>
          <w:tcPr>
            <w:tcW w:w="2802" w:type="dxa"/>
            <w:shd w:val="clear" w:color="auto" w:fill="auto"/>
          </w:tcPr>
          <w:p w14:paraId="4BDCDD65" w14:textId="77777777" w:rsidR="00731635" w:rsidRPr="00B07809" w:rsidRDefault="00731635" w:rsidP="006122C9">
            <w:pPr>
              <w:rPr>
                <w:rFonts w:cs="Arial"/>
                <w:sz w:val="20"/>
                <w:szCs w:val="20"/>
              </w:rPr>
            </w:pPr>
            <w:r w:rsidRPr="00B07809">
              <w:rPr>
                <w:rFonts w:cs="Arial"/>
                <w:sz w:val="20"/>
                <w:szCs w:val="20"/>
              </w:rPr>
              <w:t>7. OSNOVE DINAMIKE VOZIL</w:t>
            </w:r>
          </w:p>
        </w:tc>
        <w:tc>
          <w:tcPr>
            <w:tcW w:w="4677" w:type="dxa"/>
            <w:shd w:val="clear" w:color="auto" w:fill="auto"/>
          </w:tcPr>
          <w:p w14:paraId="7326387D" w14:textId="77777777" w:rsidR="00731635" w:rsidRPr="00B07809" w:rsidRDefault="00731635" w:rsidP="006122C9">
            <w:pPr>
              <w:rPr>
                <w:rFonts w:cs="Arial"/>
                <w:sz w:val="20"/>
                <w:szCs w:val="20"/>
              </w:rPr>
            </w:pPr>
            <w:r w:rsidRPr="00B07809">
              <w:rPr>
                <w:rFonts w:cs="Arial"/>
                <w:sz w:val="20"/>
                <w:szCs w:val="20"/>
              </w:rPr>
              <w:t>Obravnavajo se:</w:t>
            </w:r>
          </w:p>
          <w:p w14:paraId="1C521A95" w14:textId="77777777" w:rsidR="00731635" w:rsidRPr="00B07809" w:rsidRDefault="00731635" w:rsidP="001A238B">
            <w:pPr>
              <w:pStyle w:val="Odstavekseznama"/>
              <w:numPr>
                <w:ilvl w:val="0"/>
                <w:numId w:val="118"/>
              </w:numPr>
              <w:overflowPunct/>
              <w:autoSpaceDE/>
              <w:autoSpaceDN/>
              <w:adjustRightInd/>
              <w:spacing w:after="120"/>
              <w:contextualSpacing/>
              <w:jc w:val="left"/>
              <w:textAlignment w:val="auto"/>
              <w:rPr>
                <w:rFonts w:cs="Arial"/>
                <w:sz w:val="20"/>
                <w:szCs w:val="20"/>
              </w:rPr>
            </w:pPr>
            <w:r w:rsidRPr="00B07809">
              <w:rPr>
                <w:rFonts w:cs="Arial"/>
                <w:sz w:val="20"/>
                <w:szCs w:val="20"/>
              </w:rPr>
              <w:t>sile na vozilo v mirovanju in pri gibanju,</w:t>
            </w:r>
          </w:p>
          <w:p w14:paraId="14D293AF" w14:textId="77777777" w:rsidR="00731635" w:rsidRPr="00B07809" w:rsidRDefault="00731635" w:rsidP="001A238B">
            <w:pPr>
              <w:pStyle w:val="Odstavekseznama"/>
              <w:numPr>
                <w:ilvl w:val="0"/>
                <w:numId w:val="118"/>
              </w:numPr>
              <w:overflowPunct/>
              <w:autoSpaceDE/>
              <w:autoSpaceDN/>
              <w:adjustRightInd/>
              <w:spacing w:after="120"/>
              <w:contextualSpacing/>
              <w:jc w:val="left"/>
              <w:textAlignment w:val="auto"/>
              <w:rPr>
                <w:rFonts w:cs="Arial"/>
                <w:sz w:val="20"/>
                <w:szCs w:val="20"/>
              </w:rPr>
            </w:pPr>
            <w:r w:rsidRPr="00B07809">
              <w:rPr>
                <w:rFonts w:cs="Arial"/>
                <w:sz w:val="20"/>
                <w:szCs w:val="20"/>
              </w:rPr>
              <w:t>pospešeno in pojemajoče gibanje vozila</w:t>
            </w:r>
          </w:p>
          <w:p w14:paraId="6D7853F9" w14:textId="77777777" w:rsidR="00731635" w:rsidRPr="00B07809" w:rsidRDefault="00731635" w:rsidP="001A238B">
            <w:pPr>
              <w:pStyle w:val="Odstavekseznama"/>
              <w:numPr>
                <w:ilvl w:val="0"/>
                <w:numId w:val="118"/>
              </w:numPr>
              <w:overflowPunct/>
              <w:autoSpaceDE/>
              <w:autoSpaceDN/>
              <w:adjustRightInd/>
              <w:spacing w:after="120"/>
              <w:contextualSpacing/>
              <w:jc w:val="left"/>
              <w:textAlignment w:val="auto"/>
              <w:rPr>
                <w:rFonts w:cs="Arial"/>
                <w:sz w:val="20"/>
                <w:szCs w:val="20"/>
              </w:rPr>
            </w:pPr>
            <w:r w:rsidRPr="00B07809">
              <w:rPr>
                <w:rFonts w:cs="Arial"/>
                <w:sz w:val="20"/>
                <w:szCs w:val="20"/>
              </w:rPr>
              <w:t>vožnja v koloni in prehitevanje,</w:t>
            </w:r>
          </w:p>
          <w:p w14:paraId="3C3A6886" w14:textId="77777777" w:rsidR="00731635" w:rsidRPr="00B07809" w:rsidRDefault="00731635" w:rsidP="001A238B">
            <w:pPr>
              <w:pStyle w:val="Odstavekseznama"/>
              <w:numPr>
                <w:ilvl w:val="0"/>
                <w:numId w:val="118"/>
              </w:numPr>
              <w:overflowPunct/>
              <w:autoSpaceDE/>
              <w:autoSpaceDN/>
              <w:adjustRightInd/>
              <w:spacing w:after="120"/>
              <w:contextualSpacing/>
              <w:jc w:val="left"/>
              <w:textAlignment w:val="auto"/>
              <w:rPr>
                <w:rFonts w:cs="Arial"/>
                <w:sz w:val="20"/>
                <w:szCs w:val="20"/>
              </w:rPr>
            </w:pPr>
            <w:r w:rsidRPr="00B07809">
              <w:rPr>
                <w:rFonts w:cs="Arial"/>
                <w:sz w:val="20"/>
                <w:szCs w:val="20"/>
              </w:rPr>
              <w:t>vožnja v ovinku in izmikanje oviri,</w:t>
            </w:r>
          </w:p>
          <w:p w14:paraId="27C8BA44" w14:textId="77777777" w:rsidR="00731635" w:rsidRPr="00B07809" w:rsidRDefault="00731635" w:rsidP="001A238B">
            <w:pPr>
              <w:pStyle w:val="Odstavekseznama"/>
              <w:numPr>
                <w:ilvl w:val="0"/>
                <w:numId w:val="118"/>
              </w:numPr>
              <w:overflowPunct/>
              <w:autoSpaceDE/>
              <w:autoSpaceDN/>
              <w:adjustRightInd/>
              <w:spacing w:after="120"/>
              <w:contextualSpacing/>
              <w:jc w:val="left"/>
              <w:textAlignment w:val="auto"/>
              <w:rPr>
                <w:rFonts w:cs="Arial"/>
                <w:sz w:val="20"/>
                <w:szCs w:val="20"/>
              </w:rPr>
            </w:pPr>
            <w:r w:rsidRPr="00B07809">
              <w:rPr>
                <w:rFonts w:cs="Arial"/>
                <w:sz w:val="20"/>
                <w:szCs w:val="20"/>
              </w:rPr>
              <w:t>ekstremno zaviranje – drsenje vozil.</w:t>
            </w:r>
          </w:p>
        </w:tc>
        <w:tc>
          <w:tcPr>
            <w:tcW w:w="5954" w:type="dxa"/>
            <w:shd w:val="clear" w:color="auto" w:fill="auto"/>
          </w:tcPr>
          <w:p w14:paraId="5A9E9785" w14:textId="77777777" w:rsidR="00731635" w:rsidRPr="00B07809" w:rsidRDefault="00731635" w:rsidP="006122C9">
            <w:pPr>
              <w:rPr>
                <w:rFonts w:cs="Arial"/>
                <w:sz w:val="20"/>
                <w:szCs w:val="20"/>
              </w:rPr>
            </w:pPr>
          </w:p>
          <w:p w14:paraId="1127BAD6" w14:textId="77777777" w:rsidR="00731635" w:rsidRPr="00B07809" w:rsidRDefault="00731635" w:rsidP="006122C9">
            <w:pPr>
              <w:rPr>
                <w:rFonts w:cs="Arial"/>
                <w:sz w:val="20"/>
                <w:szCs w:val="20"/>
              </w:rPr>
            </w:pPr>
            <w:r w:rsidRPr="00B07809">
              <w:rPr>
                <w:rFonts w:cs="Arial"/>
                <w:sz w:val="20"/>
                <w:szCs w:val="20"/>
              </w:rPr>
              <w:t>Poznati in razumeti učinke sil, ki delujejo na vozilo v mirovanju, pri enakomernem gibanju ter pri pospeševanju, zaviranju in vožnji v ovinku.</w:t>
            </w:r>
          </w:p>
          <w:p w14:paraId="3C375E56" w14:textId="77777777" w:rsidR="00731635" w:rsidRPr="00B07809" w:rsidRDefault="00731635" w:rsidP="006122C9">
            <w:pPr>
              <w:rPr>
                <w:rFonts w:cs="Arial"/>
                <w:sz w:val="20"/>
                <w:szCs w:val="20"/>
              </w:rPr>
            </w:pPr>
            <w:r w:rsidRPr="00B07809">
              <w:rPr>
                <w:rFonts w:cs="Arial"/>
                <w:sz w:val="20"/>
                <w:szCs w:val="20"/>
              </w:rPr>
              <w:t>Poznati in razumeti fizikalne veličine, ki določajo mejne vrednosti pri vožnji v koloni, prehitevanju, vožnji v ovinku in izmikanju oviri ter pri ekstremnem zaviranju.</w:t>
            </w:r>
          </w:p>
          <w:p w14:paraId="332AE4BB" w14:textId="77777777" w:rsidR="00731635" w:rsidRPr="00B07809" w:rsidRDefault="00731635" w:rsidP="006122C9">
            <w:pPr>
              <w:rPr>
                <w:rFonts w:cs="Arial"/>
                <w:sz w:val="20"/>
                <w:szCs w:val="20"/>
              </w:rPr>
            </w:pPr>
          </w:p>
        </w:tc>
        <w:tc>
          <w:tcPr>
            <w:tcW w:w="1276" w:type="dxa"/>
            <w:shd w:val="clear" w:color="auto" w:fill="auto"/>
          </w:tcPr>
          <w:p w14:paraId="0F95AB75" w14:textId="77777777" w:rsidR="00731635" w:rsidRPr="00B07809" w:rsidRDefault="00731635" w:rsidP="006122C9">
            <w:pPr>
              <w:rPr>
                <w:rFonts w:cs="Arial"/>
                <w:sz w:val="20"/>
                <w:szCs w:val="20"/>
              </w:rPr>
            </w:pPr>
            <w:r w:rsidRPr="00B07809">
              <w:rPr>
                <w:rFonts w:cs="Arial"/>
                <w:sz w:val="20"/>
                <w:szCs w:val="20"/>
              </w:rPr>
              <w:t>8 ur</w:t>
            </w:r>
          </w:p>
        </w:tc>
      </w:tr>
    </w:tbl>
    <w:p w14:paraId="4649F779" w14:textId="77777777" w:rsidR="00731635" w:rsidRPr="00B07809" w:rsidRDefault="00731635" w:rsidP="00731635">
      <w:pPr>
        <w:rPr>
          <w:rFonts w:cs="Arial"/>
          <w:sz w:val="20"/>
          <w:szCs w:val="20"/>
        </w:rPr>
      </w:pPr>
    </w:p>
    <w:p w14:paraId="1EA7A81D" w14:textId="77777777" w:rsidR="00731635" w:rsidRPr="00B07809" w:rsidRDefault="00731635" w:rsidP="00731635">
      <w:pPr>
        <w:rPr>
          <w:rFonts w:cs="Arial"/>
          <w:sz w:val="20"/>
          <w:szCs w:val="20"/>
        </w:rPr>
      </w:pPr>
    </w:p>
    <w:p w14:paraId="20E91B22" w14:textId="77777777" w:rsidR="00731635" w:rsidRPr="00B07809" w:rsidRDefault="00731635" w:rsidP="00731635">
      <w:pPr>
        <w:rPr>
          <w:rFonts w:cs="Arial"/>
          <w:sz w:val="20"/>
          <w:szCs w:val="20"/>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2"/>
        <w:gridCol w:w="4536"/>
        <w:gridCol w:w="6095"/>
        <w:gridCol w:w="1276"/>
      </w:tblGrid>
      <w:tr w:rsidR="00731635" w:rsidRPr="00B07809" w14:paraId="29F9C5D8" w14:textId="77777777" w:rsidTr="006122C9">
        <w:trPr>
          <w:trHeight w:val="459"/>
        </w:trPr>
        <w:tc>
          <w:tcPr>
            <w:tcW w:w="14709" w:type="dxa"/>
            <w:gridSpan w:val="4"/>
            <w:shd w:val="clear" w:color="auto" w:fill="auto"/>
            <w:vAlign w:val="bottom"/>
          </w:tcPr>
          <w:p w14:paraId="29C29C7A" w14:textId="77777777" w:rsidR="00731635" w:rsidRPr="00B07809" w:rsidRDefault="00731635" w:rsidP="006122C9">
            <w:pPr>
              <w:jc w:val="center"/>
              <w:rPr>
                <w:rFonts w:cs="Arial"/>
                <w:sz w:val="20"/>
                <w:szCs w:val="20"/>
              </w:rPr>
            </w:pPr>
            <w:r w:rsidRPr="00B07809">
              <w:rPr>
                <w:rFonts w:cs="Arial"/>
                <w:b/>
                <w:sz w:val="20"/>
                <w:szCs w:val="20"/>
              </w:rPr>
              <w:t>POSEBNE VSEBINE TEORETIČNEGA DELA ZA KATEGORIJO A</w:t>
            </w:r>
          </w:p>
        </w:tc>
      </w:tr>
      <w:tr w:rsidR="00731635" w:rsidRPr="00B07809" w14:paraId="2E19BE21" w14:textId="77777777" w:rsidTr="006122C9">
        <w:tc>
          <w:tcPr>
            <w:tcW w:w="2802" w:type="dxa"/>
            <w:shd w:val="clear" w:color="auto" w:fill="auto"/>
            <w:vAlign w:val="center"/>
          </w:tcPr>
          <w:p w14:paraId="6E27BAEB" w14:textId="77777777" w:rsidR="00731635" w:rsidRPr="00B07809" w:rsidRDefault="00731635" w:rsidP="006122C9">
            <w:pPr>
              <w:jc w:val="center"/>
              <w:rPr>
                <w:rFonts w:cs="Arial"/>
                <w:sz w:val="20"/>
                <w:szCs w:val="20"/>
              </w:rPr>
            </w:pPr>
            <w:r w:rsidRPr="00B07809">
              <w:rPr>
                <w:rFonts w:cs="Arial"/>
                <w:sz w:val="20"/>
                <w:szCs w:val="20"/>
              </w:rPr>
              <w:t>VSEBINA</w:t>
            </w:r>
          </w:p>
        </w:tc>
        <w:tc>
          <w:tcPr>
            <w:tcW w:w="4536" w:type="dxa"/>
            <w:shd w:val="clear" w:color="auto" w:fill="auto"/>
            <w:vAlign w:val="center"/>
          </w:tcPr>
          <w:p w14:paraId="053AC635" w14:textId="77777777" w:rsidR="00731635" w:rsidRPr="00B07809" w:rsidRDefault="00731635" w:rsidP="006122C9">
            <w:pPr>
              <w:jc w:val="center"/>
              <w:rPr>
                <w:rFonts w:cs="Arial"/>
                <w:sz w:val="20"/>
                <w:szCs w:val="20"/>
              </w:rPr>
            </w:pPr>
            <w:r w:rsidRPr="00B07809">
              <w:rPr>
                <w:rFonts w:cs="Arial"/>
                <w:sz w:val="20"/>
                <w:szCs w:val="20"/>
              </w:rPr>
              <w:t>NALOGE</w:t>
            </w:r>
          </w:p>
        </w:tc>
        <w:tc>
          <w:tcPr>
            <w:tcW w:w="6095" w:type="dxa"/>
            <w:shd w:val="clear" w:color="auto" w:fill="auto"/>
            <w:vAlign w:val="center"/>
          </w:tcPr>
          <w:p w14:paraId="3AD2840B" w14:textId="77777777" w:rsidR="00731635" w:rsidRPr="00B07809" w:rsidRDefault="00731635" w:rsidP="006122C9">
            <w:pPr>
              <w:jc w:val="center"/>
              <w:rPr>
                <w:rFonts w:cs="Arial"/>
                <w:sz w:val="20"/>
                <w:szCs w:val="20"/>
              </w:rPr>
            </w:pPr>
            <w:r w:rsidRPr="00B07809">
              <w:rPr>
                <w:rFonts w:cs="Arial"/>
                <w:sz w:val="20"/>
                <w:szCs w:val="20"/>
              </w:rPr>
              <w:t>CILJI</w:t>
            </w:r>
          </w:p>
        </w:tc>
        <w:tc>
          <w:tcPr>
            <w:tcW w:w="1276" w:type="dxa"/>
            <w:shd w:val="clear" w:color="auto" w:fill="auto"/>
            <w:vAlign w:val="center"/>
          </w:tcPr>
          <w:p w14:paraId="39207AF4" w14:textId="77777777" w:rsidR="00731635" w:rsidRPr="00B07809" w:rsidRDefault="00731635" w:rsidP="006122C9">
            <w:pPr>
              <w:jc w:val="center"/>
              <w:rPr>
                <w:rFonts w:cs="Arial"/>
                <w:sz w:val="20"/>
                <w:szCs w:val="20"/>
              </w:rPr>
            </w:pPr>
            <w:r w:rsidRPr="00B07809">
              <w:rPr>
                <w:rFonts w:cs="Arial"/>
                <w:sz w:val="20"/>
                <w:szCs w:val="20"/>
              </w:rPr>
              <w:t>OBSEG</w:t>
            </w:r>
          </w:p>
        </w:tc>
      </w:tr>
      <w:tr w:rsidR="00731635" w:rsidRPr="00B07809" w14:paraId="06C8CE73" w14:textId="77777777" w:rsidTr="006122C9">
        <w:tc>
          <w:tcPr>
            <w:tcW w:w="2802" w:type="dxa"/>
            <w:shd w:val="clear" w:color="auto" w:fill="auto"/>
          </w:tcPr>
          <w:p w14:paraId="2C9FC983" w14:textId="77777777" w:rsidR="00731635" w:rsidRPr="00B07809" w:rsidRDefault="00731635" w:rsidP="006122C9">
            <w:pPr>
              <w:rPr>
                <w:rFonts w:cs="Arial"/>
                <w:sz w:val="20"/>
                <w:szCs w:val="20"/>
              </w:rPr>
            </w:pPr>
          </w:p>
          <w:p w14:paraId="0902720C" w14:textId="77777777" w:rsidR="00731635" w:rsidRPr="00B07809" w:rsidRDefault="00731635" w:rsidP="006122C9">
            <w:pPr>
              <w:rPr>
                <w:rFonts w:cs="Arial"/>
                <w:sz w:val="20"/>
                <w:szCs w:val="20"/>
              </w:rPr>
            </w:pPr>
            <w:r w:rsidRPr="00B07809">
              <w:rPr>
                <w:rFonts w:cs="Arial"/>
                <w:sz w:val="20"/>
                <w:szCs w:val="20"/>
              </w:rPr>
              <w:t xml:space="preserve">1. POSEBNOSTI PRI SPLOŠNIH PREDPISIH IN PRAVILIH CESTNEGA PROMETA </w:t>
            </w:r>
          </w:p>
        </w:tc>
        <w:tc>
          <w:tcPr>
            <w:tcW w:w="4536" w:type="dxa"/>
            <w:shd w:val="clear" w:color="auto" w:fill="auto"/>
          </w:tcPr>
          <w:p w14:paraId="3DDDE677" w14:textId="77777777" w:rsidR="00731635" w:rsidRPr="00B07809" w:rsidRDefault="00731635" w:rsidP="006122C9">
            <w:pPr>
              <w:rPr>
                <w:rFonts w:cs="Arial"/>
                <w:sz w:val="20"/>
                <w:szCs w:val="20"/>
              </w:rPr>
            </w:pPr>
            <w:r w:rsidRPr="00B07809">
              <w:rPr>
                <w:rFonts w:cs="Arial"/>
                <w:sz w:val="20"/>
                <w:szCs w:val="20"/>
              </w:rPr>
              <w:t>Obravnavajo se posebnosti:</w:t>
            </w:r>
          </w:p>
          <w:p w14:paraId="04DF2E3D" w14:textId="77777777" w:rsidR="00731635" w:rsidRPr="00B07809" w:rsidRDefault="00731635" w:rsidP="001A238B">
            <w:pPr>
              <w:pStyle w:val="Odstavekseznama"/>
              <w:numPr>
                <w:ilvl w:val="0"/>
                <w:numId w:val="114"/>
              </w:numPr>
              <w:overflowPunct/>
              <w:autoSpaceDE/>
              <w:autoSpaceDN/>
              <w:adjustRightInd/>
              <w:spacing w:after="120"/>
              <w:contextualSpacing/>
              <w:jc w:val="left"/>
              <w:textAlignment w:val="auto"/>
              <w:rPr>
                <w:rFonts w:cs="Arial"/>
                <w:sz w:val="20"/>
                <w:szCs w:val="20"/>
              </w:rPr>
            </w:pPr>
            <w:r w:rsidRPr="00B07809">
              <w:rPr>
                <w:rFonts w:cs="Arial"/>
                <w:sz w:val="20"/>
                <w:szCs w:val="20"/>
              </w:rPr>
              <w:t>pri pogojih za udeležbo v cestnem prometu,</w:t>
            </w:r>
          </w:p>
          <w:p w14:paraId="00FD86D2" w14:textId="77777777" w:rsidR="00731635" w:rsidRPr="00B07809" w:rsidRDefault="00731635" w:rsidP="001A238B">
            <w:pPr>
              <w:pStyle w:val="Odstavekseznama"/>
              <w:numPr>
                <w:ilvl w:val="0"/>
                <w:numId w:val="114"/>
              </w:numPr>
              <w:overflowPunct/>
              <w:autoSpaceDE/>
              <w:autoSpaceDN/>
              <w:adjustRightInd/>
              <w:spacing w:after="120"/>
              <w:contextualSpacing/>
              <w:jc w:val="left"/>
              <w:textAlignment w:val="auto"/>
              <w:rPr>
                <w:rFonts w:cs="Arial"/>
                <w:sz w:val="20"/>
                <w:szCs w:val="20"/>
              </w:rPr>
            </w:pPr>
            <w:r w:rsidRPr="00B07809">
              <w:rPr>
                <w:rFonts w:cs="Arial"/>
                <w:sz w:val="20"/>
                <w:szCs w:val="20"/>
              </w:rPr>
              <w:t>pravilih cestnega prometa,</w:t>
            </w:r>
          </w:p>
          <w:p w14:paraId="1929E3A8" w14:textId="77777777" w:rsidR="00731635" w:rsidRPr="00B07809" w:rsidRDefault="00731635" w:rsidP="001A238B">
            <w:pPr>
              <w:pStyle w:val="Odstavekseznama"/>
              <w:numPr>
                <w:ilvl w:val="0"/>
                <w:numId w:val="114"/>
              </w:numPr>
              <w:overflowPunct/>
              <w:autoSpaceDE/>
              <w:autoSpaceDN/>
              <w:adjustRightInd/>
              <w:spacing w:after="120"/>
              <w:contextualSpacing/>
              <w:jc w:val="left"/>
              <w:textAlignment w:val="auto"/>
              <w:rPr>
                <w:rFonts w:cs="Arial"/>
                <w:sz w:val="20"/>
                <w:szCs w:val="20"/>
              </w:rPr>
            </w:pPr>
            <w:r w:rsidRPr="00B07809">
              <w:rPr>
                <w:rFonts w:cs="Arial"/>
                <w:sz w:val="20"/>
                <w:szCs w:val="20"/>
              </w:rPr>
              <w:t>programu usposabljanja in programu vozniškega izpita,</w:t>
            </w:r>
          </w:p>
        </w:tc>
        <w:tc>
          <w:tcPr>
            <w:tcW w:w="6095" w:type="dxa"/>
            <w:shd w:val="clear" w:color="auto" w:fill="auto"/>
          </w:tcPr>
          <w:p w14:paraId="770F74CD" w14:textId="77777777" w:rsidR="00731635" w:rsidRPr="00B07809" w:rsidRDefault="00731635" w:rsidP="006122C9">
            <w:pPr>
              <w:rPr>
                <w:rFonts w:cs="Arial"/>
                <w:sz w:val="20"/>
                <w:szCs w:val="20"/>
              </w:rPr>
            </w:pPr>
            <w:r w:rsidRPr="00B07809">
              <w:rPr>
                <w:rFonts w:cs="Arial"/>
                <w:sz w:val="20"/>
                <w:szCs w:val="20"/>
              </w:rPr>
              <w:t>Poznati posebnosti glede predpisov, ki zadevajo enosledna vozila in se nanašajo na pogoje za udeležbo cestnem prometu, pravila cestnega prometa ter programa usposabljanja in vozniškega izpita.</w:t>
            </w:r>
          </w:p>
        </w:tc>
        <w:tc>
          <w:tcPr>
            <w:tcW w:w="1276" w:type="dxa"/>
            <w:shd w:val="clear" w:color="auto" w:fill="auto"/>
          </w:tcPr>
          <w:p w14:paraId="2700E0D6" w14:textId="77777777" w:rsidR="00731635" w:rsidRPr="00B07809" w:rsidRDefault="00731635" w:rsidP="006122C9">
            <w:pPr>
              <w:rPr>
                <w:rFonts w:cs="Arial"/>
                <w:sz w:val="20"/>
                <w:szCs w:val="20"/>
              </w:rPr>
            </w:pPr>
          </w:p>
          <w:p w14:paraId="67BE3374" w14:textId="77777777" w:rsidR="00731635" w:rsidRPr="00B07809" w:rsidRDefault="00731635" w:rsidP="006122C9">
            <w:pPr>
              <w:rPr>
                <w:rFonts w:cs="Arial"/>
                <w:sz w:val="20"/>
                <w:szCs w:val="20"/>
              </w:rPr>
            </w:pPr>
            <w:r w:rsidRPr="00B07809">
              <w:rPr>
                <w:rFonts w:cs="Arial"/>
                <w:sz w:val="20"/>
                <w:szCs w:val="20"/>
              </w:rPr>
              <w:t>2 uri</w:t>
            </w:r>
          </w:p>
        </w:tc>
      </w:tr>
      <w:tr w:rsidR="00731635" w:rsidRPr="00B07809" w14:paraId="17DA7C38" w14:textId="77777777" w:rsidTr="006122C9">
        <w:tc>
          <w:tcPr>
            <w:tcW w:w="2802" w:type="dxa"/>
            <w:shd w:val="clear" w:color="auto" w:fill="auto"/>
          </w:tcPr>
          <w:p w14:paraId="60A4B511" w14:textId="77777777" w:rsidR="00731635" w:rsidRPr="00B07809" w:rsidRDefault="00731635" w:rsidP="006122C9">
            <w:pPr>
              <w:rPr>
                <w:rFonts w:cs="Arial"/>
                <w:sz w:val="20"/>
                <w:szCs w:val="20"/>
              </w:rPr>
            </w:pPr>
            <w:r w:rsidRPr="00B07809">
              <w:rPr>
                <w:rFonts w:cs="Arial"/>
                <w:sz w:val="20"/>
                <w:szCs w:val="20"/>
              </w:rPr>
              <w:t xml:space="preserve">2. VOŽNJA (UPRAVLJANJE) </w:t>
            </w:r>
            <w:r w:rsidRPr="00B07809">
              <w:rPr>
                <w:rFonts w:cs="Arial"/>
                <w:sz w:val="20"/>
                <w:szCs w:val="20"/>
              </w:rPr>
              <w:lastRenderedPageBreak/>
              <w:t>ENOSLEDNIH VOZIL TER DEJAVNIKI TVEGANJA, POVEZANI Z VOŽNJO ENOSLEDNIH VOZIL</w:t>
            </w:r>
          </w:p>
        </w:tc>
        <w:tc>
          <w:tcPr>
            <w:tcW w:w="4536" w:type="dxa"/>
            <w:shd w:val="clear" w:color="auto" w:fill="auto"/>
          </w:tcPr>
          <w:p w14:paraId="29C33C39" w14:textId="77777777" w:rsidR="00731635" w:rsidRPr="00B07809" w:rsidRDefault="00731635" w:rsidP="006122C9">
            <w:pPr>
              <w:rPr>
                <w:rFonts w:cs="Arial"/>
                <w:sz w:val="20"/>
                <w:szCs w:val="20"/>
              </w:rPr>
            </w:pPr>
            <w:r w:rsidRPr="00B07809">
              <w:rPr>
                <w:rFonts w:cs="Arial"/>
                <w:sz w:val="20"/>
                <w:szCs w:val="20"/>
              </w:rPr>
              <w:lastRenderedPageBreak/>
              <w:t>Obravnavajo se:</w:t>
            </w:r>
          </w:p>
          <w:p w14:paraId="41EA1187" w14:textId="77777777" w:rsidR="00731635" w:rsidRPr="00B07809" w:rsidRDefault="00731635" w:rsidP="001A238B">
            <w:pPr>
              <w:pStyle w:val="Odstavekseznama"/>
              <w:numPr>
                <w:ilvl w:val="0"/>
                <w:numId w:val="114"/>
              </w:numPr>
              <w:overflowPunct/>
              <w:autoSpaceDE/>
              <w:autoSpaceDN/>
              <w:adjustRightInd/>
              <w:spacing w:after="120"/>
              <w:contextualSpacing/>
              <w:jc w:val="left"/>
              <w:textAlignment w:val="auto"/>
              <w:rPr>
                <w:rFonts w:cs="Arial"/>
                <w:sz w:val="20"/>
                <w:szCs w:val="20"/>
              </w:rPr>
            </w:pPr>
            <w:r w:rsidRPr="00B07809">
              <w:rPr>
                <w:rFonts w:cs="Arial"/>
                <w:sz w:val="20"/>
                <w:szCs w:val="20"/>
              </w:rPr>
              <w:t>dinamika enoslednih vozil,</w:t>
            </w:r>
          </w:p>
          <w:p w14:paraId="4BAF3212" w14:textId="77777777" w:rsidR="00731635" w:rsidRPr="00B07809" w:rsidRDefault="00731635" w:rsidP="001A238B">
            <w:pPr>
              <w:pStyle w:val="Odstavekseznama"/>
              <w:numPr>
                <w:ilvl w:val="0"/>
                <w:numId w:val="114"/>
              </w:numPr>
              <w:overflowPunct/>
              <w:autoSpaceDE/>
              <w:autoSpaceDN/>
              <w:adjustRightInd/>
              <w:spacing w:after="120"/>
              <w:contextualSpacing/>
              <w:jc w:val="left"/>
              <w:textAlignment w:val="auto"/>
              <w:rPr>
                <w:rFonts w:cs="Arial"/>
                <w:sz w:val="20"/>
                <w:szCs w:val="20"/>
              </w:rPr>
            </w:pPr>
            <w:r w:rsidRPr="00B07809">
              <w:rPr>
                <w:rFonts w:cs="Arial"/>
                <w:sz w:val="20"/>
                <w:szCs w:val="20"/>
              </w:rPr>
              <w:lastRenderedPageBreak/>
              <w:t>tehnika vožnje motornega kolesa,</w:t>
            </w:r>
          </w:p>
          <w:p w14:paraId="1B20C810" w14:textId="77777777" w:rsidR="00731635" w:rsidRPr="00B07809" w:rsidRDefault="00731635" w:rsidP="001A238B">
            <w:pPr>
              <w:pStyle w:val="Odstavekseznama"/>
              <w:numPr>
                <w:ilvl w:val="0"/>
                <w:numId w:val="114"/>
              </w:numPr>
              <w:overflowPunct/>
              <w:autoSpaceDE/>
              <w:autoSpaceDN/>
              <w:adjustRightInd/>
              <w:spacing w:after="120"/>
              <w:contextualSpacing/>
              <w:jc w:val="left"/>
              <w:textAlignment w:val="auto"/>
              <w:rPr>
                <w:rFonts w:cs="Arial"/>
                <w:sz w:val="20"/>
                <w:szCs w:val="20"/>
              </w:rPr>
            </w:pPr>
            <w:r w:rsidRPr="00B07809">
              <w:rPr>
                <w:rFonts w:cs="Arial"/>
                <w:sz w:val="20"/>
                <w:szCs w:val="20"/>
              </w:rPr>
              <w:t>dejavniki tveganja, značilni za vožnjo enoslednih vozil.</w:t>
            </w:r>
          </w:p>
          <w:p w14:paraId="53A7DA63" w14:textId="77777777" w:rsidR="00731635" w:rsidRPr="00B07809" w:rsidRDefault="00731635" w:rsidP="006122C9">
            <w:pPr>
              <w:rPr>
                <w:rFonts w:cs="Arial"/>
                <w:sz w:val="20"/>
                <w:szCs w:val="20"/>
              </w:rPr>
            </w:pPr>
          </w:p>
        </w:tc>
        <w:tc>
          <w:tcPr>
            <w:tcW w:w="6095" w:type="dxa"/>
            <w:shd w:val="clear" w:color="auto" w:fill="auto"/>
          </w:tcPr>
          <w:p w14:paraId="6971FA3A" w14:textId="77777777" w:rsidR="00731635" w:rsidRPr="00B07809" w:rsidRDefault="00731635" w:rsidP="006122C9">
            <w:pPr>
              <w:rPr>
                <w:rFonts w:cs="Arial"/>
                <w:sz w:val="20"/>
                <w:szCs w:val="20"/>
              </w:rPr>
            </w:pPr>
            <w:r w:rsidRPr="00B07809">
              <w:rPr>
                <w:rFonts w:cs="Arial"/>
                <w:sz w:val="20"/>
                <w:szCs w:val="20"/>
              </w:rPr>
              <w:lastRenderedPageBreak/>
              <w:t xml:space="preserve">Razumeti delovanje sil, momentov in vrtilnih količin, ki delujejo na enosledno vozilo pri pospeševanju, zaviranju in spreminjanju </w:t>
            </w:r>
            <w:r w:rsidRPr="00B07809">
              <w:rPr>
                <w:rFonts w:cs="Arial"/>
                <w:sz w:val="20"/>
                <w:szCs w:val="20"/>
              </w:rPr>
              <w:lastRenderedPageBreak/>
              <w:t>smeri vožnje, in njihov vpliv na obvladovanje enoslednega vozila.</w:t>
            </w:r>
          </w:p>
          <w:p w14:paraId="54998359" w14:textId="77777777" w:rsidR="00731635" w:rsidRPr="00B07809" w:rsidRDefault="00731635" w:rsidP="006122C9">
            <w:pPr>
              <w:rPr>
                <w:rFonts w:cs="Arial"/>
                <w:sz w:val="20"/>
                <w:szCs w:val="20"/>
              </w:rPr>
            </w:pPr>
            <w:r w:rsidRPr="00B07809">
              <w:rPr>
                <w:rFonts w:cs="Arial"/>
                <w:sz w:val="20"/>
                <w:szCs w:val="20"/>
              </w:rPr>
              <w:t>Poznati in razumeti tehniko vožnje motornega kolesa pri različnih hitrostih, zaviranju, spreminjanju smeri vožnje ter prevozu potnika in prtljage.</w:t>
            </w:r>
          </w:p>
          <w:p w14:paraId="2050C5F9" w14:textId="77777777" w:rsidR="00731635" w:rsidRPr="00B07809" w:rsidRDefault="00731635" w:rsidP="006122C9">
            <w:pPr>
              <w:rPr>
                <w:rFonts w:cs="Arial"/>
                <w:sz w:val="20"/>
                <w:szCs w:val="20"/>
              </w:rPr>
            </w:pPr>
            <w:r w:rsidRPr="00B07809">
              <w:rPr>
                <w:rFonts w:cs="Arial"/>
                <w:sz w:val="20"/>
                <w:szCs w:val="20"/>
              </w:rPr>
              <w:t>Poznati dejavnike tveganja, značilne za vožnjo enoslednih vozil in ki se nanašajo predvsem na različne vremenske in cestne razmere ter vidnost enoslednih vozil za druge udeležence prometa.</w:t>
            </w:r>
          </w:p>
          <w:p w14:paraId="55C7B6B9" w14:textId="77777777" w:rsidR="00731635" w:rsidRPr="00B07809" w:rsidRDefault="00731635" w:rsidP="006122C9">
            <w:pPr>
              <w:rPr>
                <w:rFonts w:cs="Arial"/>
                <w:sz w:val="20"/>
                <w:szCs w:val="20"/>
              </w:rPr>
            </w:pPr>
          </w:p>
        </w:tc>
        <w:tc>
          <w:tcPr>
            <w:tcW w:w="1276" w:type="dxa"/>
            <w:shd w:val="clear" w:color="auto" w:fill="auto"/>
          </w:tcPr>
          <w:p w14:paraId="69B9CC2B" w14:textId="77777777" w:rsidR="00731635" w:rsidRPr="00B07809" w:rsidRDefault="00731635" w:rsidP="006122C9">
            <w:pPr>
              <w:rPr>
                <w:rFonts w:cs="Arial"/>
                <w:sz w:val="20"/>
                <w:szCs w:val="20"/>
              </w:rPr>
            </w:pPr>
            <w:r w:rsidRPr="00B07809">
              <w:rPr>
                <w:rFonts w:cs="Arial"/>
                <w:sz w:val="20"/>
                <w:szCs w:val="20"/>
              </w:rPr>
              <w:lastRenderedPageBreak/>
              <w:t>4 ure</w:t>
            </w:r>
          </w:p>
        </w:tc>
      </w:tr>
      <w:tr w:rsidR="00731635" w:rsidRPr="00B07809" w14:paraId="5441CB60" w14:textId="77777777" w:rsidTr="006122C9">
        <w:tc>
          <w:tcPr>
            <w:tcW w:w="2802" w:type="dxa"/>
            <w:shd w:val="clear" w:color="auto" w:fill="auto"/>
          </w:tcPr>
          <w:p w14:paraId="33DC27B8" w14:textId="77777777" w:rsidR="00731635" w:rsidRPr="00B07809" w:rsidRDefault="00731635" w:rsidP="006122C9">
            <w:pPr>
              <w:rPr>
                <w:rFonts w:cs="Arial"/>
                <w:sz w:val="20"/>
                <w:szCs w:val="20"/>
              </w:rPr>
            </w:pPr>
            <w:r w:rsidRPr="00B07809">
              <w:rPr>
                <w:rFonts w:cs="Arial"/>
                <w:sz w:val="20"/>
                <w:szCs w:val="20"/>
              </w:rPr>
              <w:lastRenderedPageBreak/>
              <w:t>3. ZAŠČITNA OPREMA</w:t>
            </w:r>
          </w:p>
        </w:tc>
        <w:tc>
          <w:tcPr>
            <w:tcW w:w="4536" w:type="dxa"/>
            <w:shd w:val="clear" w:color="auto" w:fill="auto"/>
          </w:tcPr>
          <w:p w14:paraId="1FEC7A3D" w14:textId="77777777" w:rsidR="00731635" w:rsidRPr="00B07809" w:rsidRDefault="00731635" w:rsidP="006122C9">
            <w:pPr>
              <w:rPr>
                <w:rFonts w:cs="Arial"/>
                <w:sz w:val="20"/>
                <w:szCs w:val="20"/>
              </w:rPr>
            </w:pPr>
            <w:r w:rsidRPr="00B07809">
              <w:rPr>
                <w:rFonts w:cs="Arial"/>
                <w:sz w:val="20"/>
                <w:szCs w:val="20"/>
              </w:rPr>
              <w:t>Obravnavajo se:</w:t>
            </w:r>
          </w:p>
          <w:p w14:paraId="4E1A3912" w14:textId="77777777" w:rsidR="00731635" w:rsidRPr="00B07809" w:rsidRDefault="00731635" w:rsidP="001A238B">
            <w:pPr>
              <w:pStyle w:val="Odstavekseznama"/>
              <w:numPr>
                <w:ilvl w:val="0"/>
                <w:numId w:val="114"/>
              </w:numPr>
              <w:overflowPunct/>
              <w:autoSpaceDE/>
              <w:autoSpaceDN/>
              <w:adjustRightInd/>
              <w:spacing w:after="120"/>
              <w:contextualSpacing/>
              <w:jc w:val="left"/>
              <w:textAlignment w:val="auto"/>
              <w:rPr>
                <w:rFonts w:cs="Arial"/>
                <w:sz w:val="20"/>
                <w:szCs w:val="20"/>
              </w:rPr>
            </w:pPr>
            <w:r w:rsidRPr="00B07809">
              <w:rPr>
                <w:rFonts w:cs="Arial"/>
                <w:sz w:val="20"/>
                <w:szCs w:val="20"/>
              </w:rPr>
              <w:t>čelada,</w:t>
            </w:r>
          </w:p>
          <w:p w14:paraId="5F0C493E" w14:textId="77777777" w:rsidR="00731635" w:rsidRPr="00B07809" w:rsidRDefault="00731635" w:rsidP="001A238B">
            <w:pPr>
              <w:pStyle w:val="Odstavekseznama"/>
              <w:numPr>
                <w:ilvl w:val="0"/>
                <w:numId w:val="114"/>
              </w:numPr>
              <w:overflowPunct/>
              <w:autoSpaceDE/>
              <w:autoSpaceDN/>
              <w:adjustRightInd/>
              <w:spacing w:after="120"/>
              <w:contextualSpacing/>
              <w:jc w:val="left"/>
              <w:textAlignment w:val="auto"/>
              <w:rPr>
                <w:rFonts w:cs="Arial"/>
                <w:sz w:val="20"/>
                <w:szCs w:val="20"/>
              </w:rPr>
            </w:pPr>
            <w:r w:rsidRPr="00B07809">
              <w:rPr>
                <w:rFonts w:cs="Arial"/>
                <w:sz w:val="20"/>
                <w:szCs w:val="20"/>
              </w:rPr>
              <w:t>motoristična zaščitna oblačila, rokavice in obutev,</w:t>
            </w:r>
          </w:p>
          <w:p w14:paraId="7562CA54" w14:textId="77777777" w:rsidR="00731635" w:rsidRPr="00B07809" w:rsidRDefault="00731635" w:rsidP="001A238B">
            <w:pPr>
              <w:pStyle w:val="Odstavekseznama"/>
              <w:numPr>
                <w:ilvl w:val="0"/>
                <w:numId w:val="114"/>
              </w:numPr>
              <w:overflowPunct/>
              <w:autoSpaceDE/>
              <w:autoSpaceDN/>
              <w:adjustRightInd/>
              <w:spacing w:after="120"/>
              <w:contextualSpacing/>
              <w:jc w:val="left"/>
              <w:textAlignment w:val="auto"/>
              <w:rPr>
                <w:rFonts w:cs="Arial"/>
                <w:sz w:val="20"/>
                <w:szCs w:val="20"/>
              </w:rPr>
            </w:pPr>
            <w:r w:rsidRPr="00B07809">
              <w:rPr>
                <w:rFonts w:cs="Arial"/>
                <w:sz w:val="20"/>
                <w:szCs w:val="20"/>
              </w:rPr>
              <w:t>zaščitni dodatki.</w:t>
            </w:r>
          </w:p>
        </w:tc>
        <w:tc>
          <w:tcPr>
            <w:tcW w:w="6095" w:type="dxa"/>
            <w:shd w:val="clear" w:color="auto" w:fill="auto"/>
          </w:tcPr>
          <w:p w14:paraId="69F8ED8D" w14:textId="77777777" w:rsidR="00731635" w:rsidRPr="00B07809" w:rsidRDefault="00731635" w:rsidP="006122C9">
            <w:pPr>
              <w:rPr>
                <w:rFonts w:cs="Arial"/>
                <w:sz w:val="20"/>
                <w:szCs w:val="20"/>
              </w:rPr>
            </w:pPr>
            <w:r w:rsidRPr="00B07809">
              <w:rPr>
                <w:rFonts w:cs="Arial"/>
                <w:sz w:val="20"/>
                <w:szCs w:val="20"/>
              </w:rPr>
              <w:t>Poznati različne vrste motorističnih čelad, oblačil, rokavic, obutve in dodatkov glede na stopnjo zaščite, ki jo nudijo, ter uporabljene materiale in tehnološke rešitve.</w:t>
            </w:r>
          </w:p>
        </w:tc>
        <w:tc>
          <w:tcPr>
            <w:tcW w:w="1276" w:type="dxa"/>
            <w:shd w:val="clear" w:color="auto" w:fill="auto"/>
          </w:tcPr>
          <w:p w14:paraId="0DBE2FF0" w14:textId="77777777" w:rsidR="00731635" w:rsidRPr="00B07809" w:rsidRDefault="00731635" w:rsidP="006122C9">
            <w:pPr>
              <w:rPr>
                <w:rFonts w:cs="Arial"/>
                <w:sz w:val="20"/>
                <w:szCs w:val="20"/>
              </w:rPr>
            </w:pPr>
            <w:r w:rsidRPr="00B07809">
              <w:rPr>
                <w:rFonts w:cs="Arial"/>
                <w:sz w:val="20"/>
                <w:szCs w:val="20"/>
              </w:rPr>
              <w:t>4 ure</w:t>
            </w:r>
          </w:p>
        </w:tc>
      </w:tr>
      <w:tr w:rsidR="00731635" w:rsidRPr="00B07809" w14:paraId="4946072C" w14:textId="77777777" w:rsidTr="006122C9">
        <w:tc>
          <w:tcPr>
            <w:tcW w:w="2802" w:type="dxa"/>
            <w:shd w:val="clear" w:color="auto" w:fill="auto"/>
          </w:tcPr>
          <w:p w14:paraId="7B23FCC2" w14:textId="77777777" w:rsidR="00731635" w:rsidRPr="00B07809" w:rsidRDefault="00731635" w:rsidP="006122C9">
            <w:pPr>
              <w:rPr>
                <w:rFonts w:cs="Arial"/>
                <w:sz w:val="20"/>
                <w:szCs w:val="20"/>
              </w:rPr>
            </w:pPr>
            <w:r w:rsidRPr="00B07809">
              <w:rPr>
                <w:rFonts w:cs="Arial"/>
                <w:sz w:val="20"/>
                <w:szCs w:val="20"/>
              </w:rPr>
              <w:t>4. TEHNIČNE ZNAČILNOSTI ENOSLEDNIH VOZIL</w:t>
            </w:r>
          </w:p>
        </w:tc>
        <w:tc>
          <w:tcPr>
            <w:tcW w:w="4536" w:type="dxa"/>
            <w:shd w:val="clear" w:color="auto" w:fill="auto"/>
          </w:tcPr>
          <w:p w14:paraId="2EA4AB58" w14:textId="77777777" w:rsidR="00731635" w:rsidRPr="00B07809" w:rsidRDefault="00731635" w:rsidP="006122C9">
            <w:pPr>
              <w:rPr>
                <w:rFonts w:cs="Arial"/>
                <w:sz w:val="20"/>
                <w:szCs w:val="20"/>
              </w:rPr>
            </w:pPr>
            <w:r w:rsidRPr="00B07809">
              <w:rPr>
                <w:rFonts w:cs="Arial"/>
                <w:sz w:val="20"/>
                <w:szCs w:val="20"/>
              </w:rPr>
              <w:t>Obravnavajo se predvsem:</w:t>
            </w:r>
          </w:p>
          <w:p w14:paraId="7E4E1506" w14:textId="77777777" w:rsidR="00731635" w:rsidRPr="00B07809" w:rsidRDefault="00731635" w:rsidP="001A238B">
            <w:pPr>
              <w:numPr>
                <w:ilvl w:val="0"/>
                <w:numId w:val="120"/>
              </w:numPr>
              <w:overflowPunct/>
              <w:autoSpaceDE/>
              <w:autoSpaceDN/>
              <w:adjustRightInd/>
              <w:spacing w:after="60" w:line="264" w:lineRule="auto"/>
              <w:jc w:val="left"/>
              <w:textAlignment w:val="auto"/>
              <w:rPr>
                <w:rFonts w:cs="Arial"/>
                <w:sz w:val="20"/>
                <w:szCs w:val="20"/>
              </w:rPr>
            </w:pPr>
            <w:r w:rsidRPr="00B07809">
              <w:rPr>
                <w:rFonts w:cs="Arial"/>
                <w:sz w:val="20"/>
                <w:szCs w:val="20"/>
              </w:rPr>
              <w:t>zavorni sistem,</w:t>
            </w:r>
          </w:p>
          <w:p w14:paraId="14898104" w14:textId="77777777" w:rsidR="00731635" w:rsidRPr="00B07809" w:rsidRDefault="00731635" w:rsidP="001A238B">
            <w:pPr>
              <w:numPr>
                <w:ilvl w:val="0"/>
                <w:numId w:val="120"/>
              </w:numPr>
              <w:overflowPunct/>
              <w:autoSpaceDE/>
              <w:autoSpaceDN/>
              <w:adjustRightInd/>
              <w:spacing w:after="60" w:line="264" w:lineRule="auto"/>
              <w:jc w:val="left"/>
              <w:textAlignment w:val="auto"/>
              <w:rPr>
                <w:rFonts w:cs="Arial"/>
                <w:sz w:val="20"/>
                <w:szCs w:val="20"/>
              </w:rPr>
            </w:pPr>
            <w:r w:rsidRPr="00B07809">
              <w:rPr>
                <w:rFonts w:cs="Arial"/>
                <w:sz w:val="20"/>
                <w:szCs w:val="20"/>
              </w:rPr>
              <w:t>prenos moči,</w:t>
            </w:r>
          </w:p>
          <w:p w14:paraId="7A27376A" w14:textId="77777777" w:rsidR="00731635" w:rsidRPr="00B07809" w:rsidRDefault="00731635" w:rsidP="001A238B">
            <w:pPr>
              <w:numPr>
                <w:ilvl w:val="0"/>
                <w:numId w:val="120"/>
              </w:numPr>
              <w:overflowPunct/>
              <w:autoSpaceDE/>
              <w:autoSpaceDN/>
              <w:adjustRightInd/>
              <w:spacing w:after="60" w:line="264" w:lineRule="auto"/>
              <w:jc w:val="left"/>
              <w:textAlignment w:val="auto"/>
              <w:rPr>
                <w:rFonts w:cs="Arial"/>
                <w:sz w:val="20"/>
                <w:szCs w:val="20"/>
              </w:rPr>
            </w:pPr>
            <w:r w:rsidRPr="00B07809">
              <w:rPr>
                <w:rFonts w:cs="Arial"/>
                <w:sz w:val="20"/>
                <w:szCs w:val="20"/>
              </w:rPr>
              <w:t>pnevmatike,</w:t>
            </w:r>
          </w:p>
          <w:p w14:paraId="4D85C9DB" w14:textId="77777777" w:rsidR="00731635" w:rsidRPr="00B07809" w:rsidRDefault="00731635" w:rsidP="001A238B">
            <w:pPr>
              <w:numPr>
                <w:ilvl w:val="0"/>
                <w:numId w:val="120"/>
              </w:numPr>
              <w:overflowPunct/>
              <w:autoSpaceDE/>
              <w:autoSpaceDN/>
              <w:adjustRightInd/>
              <w:spacing w:after="60" w:line="264" w:lineRule="auto"/>
              <w:jc w:val="left"/>
              <w:textAlignment w:val="auto"/>
              <w:rPr>
                <w:rFonts w:cs="Arial"/>
                <w:sz w:val="20"/>
                <w:szCs w:val="20"/>
              </w:rPr>
            </w:pPr>
            <w:r w:rsidRPr="00B07809">
              <w:rPr>
                <w:rFonts w:cs="Arial"/>
                <w:sz w:val="20"/>
                <w:szCs w:val="20"/>
              </w:rPr>
              <w:t>različni tipi motornih koles,</w:t>
            </w:r>
          </w:p>
          <w:p w14:paraId="209DA336" w14:textId="77777777" w:rsidR="00731635" w:rsidRPr="00B07809" w:rsidRDefault="00731635" w:rsidP="001A238B">
            <w:pPr>
              <w:numPr>
                <w:ilvl w:val="0"/>
                <w:numId w:val="120"/>
              </w:numPr>
              <w:overflowPunct/>
              <w:autoSpaceDE/>
              <w:autoSpaceDN/>
              <w:adjustRightInd/>
              <w:spacing w:after="60" w:line="264" w:lineRule="auto"/>
              <w:jc w:val="left"/>
              <w:textAlignment w:val="auto"/>
              <w:rPr>
                <w:rFonts w:cs="Arial"/>
                <w:sz w:val="20"/>
                <w:szCs w:val="20"/>
              </w:rPr>
            </w:pPr>
            <w:r w:rsidRPr="00B07809">
              <w:rPr>
                <w:rFonts w:cs="Arial"/>
                <w:sz w:val="20"/>
                <w:szCs w:val="20"/>
              </w:rPr>
              <w:t>tehnične rešitve, specifične za enosledna vozila.</w:t>
            </w:r>
          </w:p>
        </w:tc>
        <w:tc>
          <w:tcPr>
            <w:tcW w:w="6095" w:type="dxa"/>
            <w:shd w:val="clear" w:color="auto" w:fill="auto"/>
          </w:tcPr>
          <w:p w14:paraId="5A8B217D" w14:textId="77777777" w:rsidR="00731635" w:rsidRPr="00B07809" w:rsidRDefault="00731635" w:rsidP="006122C9">
            <w:pPr>
              <w:rPr>
                <w:rFonts w:cs="Arial"/>
                <w:sz w:val="20"/>
                <w:szCs w:val="20"/>
              </w:rPr>
            </w:pPr>
            <w:r w:rsidRPr="00B07809">
              <w:rPr>
                <w:rFonts w:cs="Arial"/>
                <w:sz w:val="20"/>
                <w:szCs w:val="20"/>
              </w:rPr>
              <w:t>Poznati značilnosti in posebnosti zavornih sistemov pri enoslednih vozilih.</w:t>
            </w:r>
          </w:p>
          <w:p w14:paraId="26908E34" w14:textId="77777777" w:rsidR="00731635" w:rsidRPr="00B07809" w:rsidRDefault="00731635" w:rsidP="006122C9">
            <w:pPr>
              <w:rPr>
                <w:rFonts w:cs="Arial"/>
                <w:sz w:val="20"/>
                <w:szCs w:val="20"/>
              </w:rPr>
            </w:pPr>
            <w:r w:rsidRPr="00B07809">
              <w:rPr>
                <w:rFonts w:cs="Arial"/>
                <w:sz w:val="20"/>
                <w:szCs w:val="20"/>
              </w:rPr>
              <w:t xml:space="preserve">Poznati značilnosti, prednosti in slabosti posamezne vrste prenosa moči (veriga, jermen, </w:t>
            </w:r>
            <w:proofErr w:type="spellStart"/>
            <w:r w:rsidRPr="00B07809">
              <w:rPr>
                <w:rFonts w:cs="Arial"/>
                <w:sz w:val="20"/>
                <w:szCs w:val="20"/>
              </w:rPr>
              <w:t>kardan</w:t>
            </w:r>
            <w:proofErr w:type="spellEnd"/>
            <w:r w:rsidRPr="00B07809">
              <w:rPr>
                <w:rFonts w:cs="Arial"/>
                <w:sz w:val="20"/>
                <w:szCs w:val="20"/>
              </w:rPr>
              <w:t>).</w:t>
            </w:r>
          </w:p>
          <w:p w14:paraId="12AC39E9" w14:textId="77777777" w:rsidR="00731635" w:rsidRPr="00B07809" w:rsidRDefault="00731635" w:rsidP="006122C9">
            <w:pPr>
              <w:rPr>
                <w:rFonts w:cs="Arial"/>
                <w:sz w:val="20"/>
                <w:szCs w:val="20"/>
              </w:rPr>
            </w:pPr>
            <w:r w:rsidRPr="00B07809">
              <w:rPr>
                <w:rFonts w:cs="Arial"/>
                <w:sz w:val="20"/>
                <w:szCs w:val="20"/>
              </w:rPr>
              <w:t>Poznati vrste in značilnosti posameznih pnevmatik za motorna kolesa.</w:t>
            </w:r>
          </w:p>
          <w:p w14:paraId="74364B06" w14:textId="77777777" w:rsidR="00731635" w:rsidRPr="00B07809" w:rsidRDefault="00731635" w:rsidP="006122C9">
            <w:pPr>
              <w:rPr>
                <w:rFonts w:cs="Arial"/>
                <w:sz w:val="20"/>
                <w:szCs w:val="20"/>
              </w:rPr>
            </w:pPr>
            <w:r w:rsidRPr="00B07809">
              <w:rPr>
                <w:rFonts w:cs="Arial"/>
                <w:sz w:val="20"/>
                <w:szCs w:val="20"/>
              </w:rPr>
              <w:t>Poznati tehnične rešitve, specifične za enosledna vozila, vključno z najsodobnejšimi tehnološkimi rešitvami.</w:t>
            </w:r>
          </w:p>
        </w:tc>
        <w:tc>
          <w:tcPr>
            <w:tcW w:w="1276" w:type="dxa"/>
            <w:shd w:val="clear" w:color="auto" w:fill="auto"/>
          </w:tcPr>
          <w:p w14:paraId="61E92BE6" w14:textId="77777777" w:rsidR="00731635" w:rsidRPr="00B07809" w:rsidRDefault="00731635" w:rsidP="006122C9">
            <w:pPr>
              <w:rPr>
                <w:rFonts w:cs="Arial"/>
                <w:sz w:val="20"/>
                <w:szCs w:val="20"/>
              </w:rPr>
            </w:pPr>
            <w:r w:rsidRPr="00B07809">
              <w:rPr>
                <w:rFonts w:cs="Arial"/>
                <w:sz w:val="20"/>
                <w:szCs w:val="20"/>
              </w:rPr>
              <w:t>4 ure</w:t>
            </w:r>
          </w:p>
        </w:tc>
      </w:tr>
      <w:tr w:rsidR="00731635" w:rsidRPr="00B07809" w14:paraId="393BD203" w14:textId="77777777" w:rsidTr="006122C9">
        <w:tc>
          <w:tcPr>
            <w:tcW w:w="2802" w:type="dxa"/>
            <w:shd w:val="clear" w:color="auto" w:fill="auto"/>
          </w:tcPr>
          <w:p w14:paraId="1E8DFD0D" w14:textId="77777777" w:rsidR="00731635" w:rsidRPr="00B07809" w:rsidRDefault="00731635" w:rsidP="006122C9">
            <w:pPr>
              <w:rPr>
                <w:rFonts w:cs="Arial"/>
                <w:sz w:val="20"/>
                <w:szCs w:val="20"/>
              </w:rPr>
            </w:pPr>
            <w:r w:rsidRPr="00B07809">
              <w:rPr>
                <w:rFonts w:cs="Arial"/>
                <w:sz w:val="20"/>
                <w:szCs w:val="20"/>
              </w:rPr>
              <w:t>5. POSEBNOSTI PRI PRAKTIČNEM DELU IZPITA</w:t>
            </w:r>
          </w:p>
        </w:tc>
        <w:tc>
          <w:tcPr>
            <w:tcW w:w="4536" w:type="dxa"/>
            <w:shd w:val="clear" w:color="auto" w:fill="auto"/>
          </w:tcPr>
          <w:p w14:paraId="48319BF0" w14:textId="77777777" w:rsidR="00731635" w:rsidRPr="00B07809" w:rsidRDefault="00731635" w:rsidP="006122C9">
            <w:pPr>
              <w:rPr>
                <w:rFonts w:cs="Arial"/>
                <w:sz w:val="20"/>
                <w:szCs w:val="20"/>
              </w:rPr>
            </w:pPr>
            <w:r w:rsidRPr="00B07809">
              <w:rPr>
                <w:rFonts w:cs="Arial"/>
                <w:sz w:val="20"/>
                <w:szCs w:val="20"/>
              </w:rPr>
              <w:t>Obravnavajo se:</w:t>
            </w:r>
          </w:p>
          <w:p w14:paraId="32381337" w14:textId="77777777" w:rsidR="00731635" w:rsidRPr="00B07809" w:rsidRDefault="00731635" w:rsidP="001A238B">
            <w:pPr>
              <w:numPr>
                <w:ilvl w:val="0"/>
                <w:numId w:val="120"/>
              </w:numPr>
              <w:overflowPunct/>
              <w:autoSpaceDE/>
              <w:autoSpaceDN/>
              <w:adjustRightInd/>
              <w:spacing w:after="60" w:line="264" w:lineRule="auto"/>
              <w:jc w:val="left"/>
              <w:textAlignment w:val="auto"/>
              <w:rPr>
                <w:rFonts w:cs="Arial"/>
                <w:sz w:val="20"/>
                <w:szCs w:val="20"/>
              </w:rPr>
            </w:pPr>
            <w:r w:rsidRPr="00B07809">
              <w:rPr>
                <w:rFonts w:cs="Arial"/>
                <w:sz w:val="20"/>
                <w:szCs w:val="20"/>
              </w:rPr>
              <w:t>posebnosti pri izpeljavi prvega dela izpita,</w:t>
            </w:r>
          </w:p>
          <w:p w14:paraId="2C45F455" w14:textId="77777777" w:rsidR="00731635" w:rsidRPr="00B07809" w:rsidRDefault="00731635" w:rsidP="001A238B">
            <w:pPr>
              <w:numPr>
                <w:ilvl w:val="0"/>
                <w:numId w:val="120"/>
              </w:numPr>
              <w:overflowPunct/>
              <w:autoSpaceDE/>
              <w:autoSpaceDN/>
              <w:adjustRightInd/>
              <w:spacing w:after="60" w:line="264" w:lineRule="auto"/>
              <w:jc w:val="left"/>
              <w:textAlignment w:val="auto"/>
              <w:rPr>
                <w:rFonts w:cs="Arial"/>
                <w:sz w:val="20"/>
                <w:szCs w:val="20"/>
              </w:rPr>
            </w:pPr>
            <w:r w:rsidRPr="00B07809">
              <w:rPr>
                <w:rFonts w:cs="Arial"/>
                <w:sz w:val="20"/>
                <w:szCs w:val="20"/>
              </w:rPr>
              <w:t>ocenjevanje preizkusa spretnosti na vadbeni površini,</w:t>
            </w:r>
          </w:p>
          <w:p w14:paraId="12BB2212" w14:textId="77777777" w:rsidR="00731635" w:rsidRPr="00B07809" w:rsidRDefault="00731635" w:rsidP="001A238B">
            <w:pPr>
              <w:numPr>
                <w:ilvl w:val="0"/>
                <w:numId w:val="120"/>
              </w:numPr>
              <w:overflowPunct/>
              <w:autoSpaceDE/>
              <w:autoSpaceDN/>
              <w:adjustRightInd/>
              <w:spacing w:after="60" w:line="264" w:lineRule="auto"/>
              <w:jc w:val="left"/>
              <w:textAlignment w:val="auto"/>
              <w:rPr>
                <w:rFonts w:cs="Arial"/>
                <w:sz w:val="20"/>
                <w:szCs w:val="20"/>
              </w:rPr>
            </w:pPr>
            <w:r w:rsidRPr="00B07809">
              <w:rPr>
                <w:rFonts w:cs="Arial"/>
                <w:sz w:val="20"/>
                <w:szCs w:val="20"/>
              </w:rPr>
              <w:t>posebnosti pri ocenjevanju tretjega dela izpita</w:t>
            </w:r>
          </w:p>
          <w:p w14:paraId="3016C111" w14:textId="77777777" w:rsidR="00731635" w:rsidRPr="00B07809" w:rsidRDefault="00731635" w:rsidP="001A238B">
            <w:pPr>
              <w:numPr>
                <w:ilvl w:val="0"/>
                <w:numId w:val="120"/>
              </w:numPr>
              <w:overflowPunct/>
              <w:autoSpaceDE/>
              <w:autoSpaceDN/>
              <w:adjustRightInd/>
              <w:spacing w:after="60" w:line="264" w:lineRule="auto"/>
              <w:jc w:val="left"/>
              <w:textAlignment w:val="auto"/>
              <w:rPr>
                <w:rFonts w:cs="Arial"/>
                <w:sz w:val="20"/>
                <w:szCs w:val="20"/>
              </w:rPr>
            </w:pPr>
            <w:r w:rsidRPr="00B07809">
              <w:rPr>
                <w:rFonts w:cs="Arial"/>
                <w:sz w:val="20"/>
                <w:szCs w:val="20"/>
              </w:rPr>
              <w:t>posebnosti pri usmerjanju in podajanju drugih navodil med izpitno vožnjo (komunikacija),</w:t>
            </w:r>
          </w:p>
          <w:p w14:paraId="73F96950" w14:textId="77777777" w:rsidR="00731635" w:rsidRPr="00B07809" w:rsidRDefault="00731635" w:rsidP="001A238B">
            <w:pPr>
              <w:numPr>
                <w:ilvl w:val="0"/>
                <w:numId w:val="120"/>
              </w:numPr>
              <w:overflowPunct/>
              <w:autoSpaceDE/>
              <w:autoSpaceDN/>
              <w:adjustRightInd/>
              <w:spacing w:after="60" w:line="264" w:lineRule="auto"/>
              <w:jc w:val="left"/>
              <w:textAlignment w:val="auto"/>
              <w:rPr>
                <w:rFonts w:cs="Arial"/>
                <w:sz w:val="20"/>
                <w:szCs w:val="20"/>
              </w:rPr>
            </w:pPr>
            <w:r w:rsidRPr="00B07809">
              <w:rPr>
                <w:rFonts w:cs="Arial"/>
                <w:sz w:val="20"/>
                <w:szCs w:val="20"/>
              </w:rPr>
              <w:t>opravljanje izpita v slabših vremenskih in/ali cestnih pogojih.</w:t>
            </w:r>
          </w:p>
        </w:tc>
        <w:tc>
          <w:tcPr>
            <w:tcW w:w="6095" w:type="dxa"/>
            <w:shd w:val="clear" w:color="auto" w:fill="auto"/>
          </w:tcPr>
          <w:p w14:paraId="424A0E7C" w14:textId="77777777" w:rsidR="00731635" w:rsidRPr="00B07809" w:rsidRDefault="00731635" w:rsidP="006122C9">
            <w:pPr>
              <w:rPr>
                <w:rFonts w:cs="Arial"/>
                <w:sz w:val="20"/>
                <w:szCs w:val="20"/>
              </w:rPr>
            </w:pPr>
            <w:r w:rsidRPr="00B07809">
              <w:rPr>
                <w:rFonts w:cs="Arial"/>
                <w:sz w:val="20"/>
                <w:szCs w:val="20"/>
              </w:rPr>
              <w:t>Poznati posebnosti pri izpeljavi prvega dela izpita.</w:t>
            </w:r>
          </w:p>
          <w:p w14:paraId="2E1A7E98" w14:textId="77777777" w:rsidR="00731635" w:rsidRPr="00B07809" w:rsidRDefault="00731635" w:rsidP="006122C9">
            <w:pPr>
              <w:rPr>
                <w:rFonts w:cs="Arial"/>
                <w:sz w:val="20"/>
                <w:szCs w:val="20"/>
              </w:rPr>
            </w:pPr>
            <w:r w:rsidRPr="00B07809">
              <w:rPr>
                <w:rFonts w:cs="Arial"/>
                <w:sz w:val="20"/>
                <w:szCs w:val="20"/>
              </w:rPr>
              <w:t>Poznati pravilno izpeljavo elementov preizkušanja in pomanjkanje kompetenc, ki pripelje do napak pri izpeljavi elementov.</w:t>
            </w:r>
          </w:p>
          <w:p w14:paraId="49775500" w14:textId="77777777" w:rsidR="00731635" w:rsidRPr="00B07809" w:rsidRDefault="00731635" w:rsidP="006122C9">
            <w:pPr>
              <w:rPr>
                <w:rFonts w:cs="Arial"/>
                <w:sz w:val="20"/>
                <w:szCs w:val="20"/>
              </w:rPr>
            </w:pPr>
            <w:r w:rsidRPr="00B07809">
              <w:rPr>
                <w:rFonts w:cs="Arial"/>
                <w:sz w:val="20"/>
                <w:szCs w:val="20"/>
              </w:rPr>
              <w:t>Poznati in znati upoštevat posebnosti pri ocenjevanju tretjega dela izpita, kot so odsotnost spremljanja kandidatovih pogledov, odsotnost vseh senzoričnih občutkov, ki izhajajo iz vozila (pospeševanje, zaviranje, zavijanje, zvok motorja), stalna pozornost pričakovanja idr.</w:t>
            </w:r>
          </w:p>
          <w:p w14:paraId="0204BB4B" w14:textId="77777777" w:rsidR="00731635" w:rsidRPr="00B07809" w:rsidRDefault="00731635" w:rsidP="006122C9">
            <w:pPr>
              <w:rPr>
                <w:rFonts w:cs="Arial"/>
                <w:sz w:val="20"/>
                <w:szCs w:val="20"/>
              </w:rPr>
            </w:pPr>
            <w:r w:rsidRPr="00B07809">
              <w:rPr>
                <w:rFonts w:cs="Arial"/>
                <w:sz w:val="20"/>
                <w:szCs w:val="20"/>
              </w:rPr>
              <w:t>Poznati možne načine komunikacije ter značilnosti posameznega načina.</w:t>
            </w:r>
          </w:p>
          <w:p w14:paraId="0A91DB01" w14:textId="77777777" w:rsidR="00731635" w:rsidRPr="00B07809" w:rsidRDefault="00731635" w:rsidP="006122C9">
            <w:pPr>
              <w:rPr>
                <w:rFonts w:cs="Arial"/>
                <w:sz w:val="20"/>
                <w:szCs w:val="20"/>
              </w:rPr>
            </w:pPr>
            <w:r w:rsidRPr="00B07809">
              <w:rPr>
                <w:rFonts w:cs="Arial"/>
                <w:sz w:val="20"/>
                <w:szCs w:val="20"/>
              </w:rPr>
              <w:t>Znati pravilno ravnati oz. sprejeti pravilno odločitev glede opravljanja izpita v slabših vremenskih in/ali cestnih pogojih.</w:t>
            </w:r>
          </w:p>
        </w:tc>
        <w:tc>
          <w:tcPr>
            <w:tcW w:w="1276" w:type="dxa"/>
            <w:shd w:val="clear" w:color="auto" w:fill="auto"/>
          </w:tcPr>
          <w:p w14:paraId="188B7608" w14:textId="77777777" w:rsidR="00731635" w:rsidRPr="00B07809" w:rsidRDefault="00731635" w:rsidP="006122C9">
            <w:pPr>
              <w:rPr>
                <w:rFonts w:cs="Arial"/>
                <w:sz w:val="20"/>
                <w:szCs w:val="20"/>
              </w:rPr>
            </w:pPr>
            <w:r w:rsidRPr="00B07809">
              <w:rPr>
                <w:rFonts w:cs="Arial"/>
                <w:sz w:val="20"/>
                <w:szCs w:val="20"/>
              </w:rPr>
              <w:t>6 ur</w:t>
            </w:r>
          </w:p>
        </w:tc>
      </w:tr>
    </w:tbl>
    <w:p w14:paraId="46F481C3" w14:textId="77777777" w:rsidR="00731635" w:rsidRPr="00B07809" w:rsidRDefault="00731635" w:rsidP="00731635">
      <w:pPr>
        <w:rPr>
          <w:rFonts w:cs="Arial"/>
          <w:sz w:val="20"/>
          <w:szCs w:val="20"/>
        </w:rPr>
      </w:pPr>
    </w:p>
    <w:p w14:paraId="2D22EEB5" w14:textId="77777777" w:rsidR="00731635" w:rsidRPr="00B07809" w:rsidRDefault="00731635" w:rsidP="00731635">
      <w:pPr>
        <w:rPr>
          <w:rFonts w:cs="Arial"/>
          <w:sz w:val="20"/>
          <w:szCs w:val="20"/>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2"/>
        <w:gridCol w:w="4536"/>
        <w:gridCol w:w="6095"/>
        <w:gridCol w:w="1276"/>
      </w:tblGrid>
      <w:tr w:rsidR="00731635" w:rsidRPr="00B07809" w14:paraId="3074D1EA" w14:textId="77777777" w:rsidTr="006122C9">
        <w:trPr>
          <w:trHeight w:val="698"/>
        </w:trPr>
        <w:tc>
          <w:tcPr>
            <w:tcW w:w="14709" w:type="dxa"/>
            <w:gridSpan w:val="4"/>
            <w:shd w:val="clear" w:color="auto" w:fill="auto"/>
            <w:vAlign w:val="center"/>
          </w:tcPr>
          <w:p w14:paraId="302C5991" w14:textId="77777777" w:rsidR="00731635" w:rsidRPr="00B07809" w:rsidRDefault="00731635" w:rsidP="006122C9">
            <w:pPr>
              <w:jc w:val="center"/>
              <w:rPr>
                <w:rFonts w:cs="Arial"/>
                <w:sz w:val="20"/>
                <w:szCs w:val="20"/>
              </w:rPr>
            </w:pPr>
            <w:r w:rsidRPr="00B07809">
              <w:rPr>
                <w:rFonts w:cs="Arial"/>
                <w:b/>
                <w:sz w:val="20"/>
                <w:szCs w:val="20"/>
              </w:rPr>
              <w:lastRenderedPageBreak/>
              <w:t>POSEBNE VSEBINE TEORETIČNEGA DELA ZA KATEGORIJE</w:t>
            </w:r>
            <w:r w:rsidRPr="00B07809">
              <w:rPr>
                <w:rFonts w:cs="Arial"/>
                <w:b/>
                <w:caps/>
                <w:sz w:val="20"/>
                <w:szCs w:val="20"/>
              </w:rPr>
              <w:t xml:space="preserve"> </w:t>
            </w:r>
            <w:r w:rsidRPr="00B07809">
              <w:rPr>
                <w:rFonts w:cs="Arial"/>
                <w:b/>
                <w:sz w:val="20"/>
                <w:szCs w:val="20"/>
              </w:rPr>
              <w:t>C, D IN CE</w:t>
            </w:r>
          </w:p>
        </w:tc>
      </w:tr>
      <w:tr w:rsidR="00731635" w:rsidRPr="00B07809" w14:paraId="3AF8C0AE" w14:textId="77777777" w:rsidTr="006122C9">
        <w:tc>
          <w:tcPr>
            <w:tcW w:w="2802" w:type="dxa"/>
            <w:shd w:val="clear" w:color="auto" w:fill="auto"/>
            <w:vAlign w:val="center"/>
          </w:tcPr>
          <w:p w14:paraId="0CA5C75E" w14:textId="77777777" w:rsidR="00731635" w:rsidRPr="00B07809" w:rsidRDefault="00731635" w:rsidP="006122C9">
            <w:pPr>
              <w:pStyle w:val="Odstavekseznama"/>
              <w:jc w:val="center"/>
              <w:rPr>
                <w:rFonts w:cs="Arial"/>
                <w:sz w:val="20"/>
                <w:szCs w:val="20"/>
              </w:rPr>
            </w:pPr>
            <w:r w:rsidRPr="00B07809">
              <w:rPr>
                <w:rFonts w:cs="Arial"/>
                <w:sz w:val="20"/>
                <w:szCs w:val="20"/>
              </w:rPr>
              <w:t>VSEBINA</w:t>
            </w:r>
          </w:p>
        </w:tc>
        <w:tc>
          <w:tcPr>
            <w:tcW w:w="4536" w:type="dxa"/>
            <w:shd w:val="clear" w:color="auto" w:fill="auto"/>
            <w:vAlign w:val="center"/>
          </w:tcPr>
          <w:p w14:paraId="4EDE0DF4" w14:textId="77777777" w:rsidR="00731635" w:rsidRPr="00B07809" w:rsidRDefault="00731635" w:rsidP="006122C9">
            <w:pPr>
              <w:pStyle w:val="Odstavekseznama"/>
              <w:jc w:val="center"/>
              <w:rPr>
                <w:rFonts w:cs="Arial"/>
                <w:sz w:val="20"/>
                <w:szCs w:val="20"/>
              </w:rPr>
            </w:pPr>
            <w:r w:rsidRPr="00B07809">
              <w:rPr>
                <w:rFonts w:cs="Arial"/>
                <w:sz w:val="20"/>
                <w:szCs w:val="20"/>
              </w:rPr>
              <w:t>NALOGE</w:t>
            </w:r>
          </w:p>
        </w:tc>
        <w:tc>
          <w:tcPr>
            <w:tcW w:w="6095" w:type="dxa"/>
            <w:shd w:val="clear" w:color="auto" w:fill="auto"/>
            <w:vAlign w:val="center"/>
          </w:tcPr>
          <w:p w14:paraId="37CA3B4F" w14:textId="77777777" w:rsidR="00731635" w:rsidRPr="00B07809" w:rsidRDefault="00731635" w:rsidP="006122C9">
            <w:pPr>
              <w:pStyle w:val="Odstavekseznama"/>
              <w:jc w:val="center"/>
              <w:rPr>
                <w:rFonts w:cs="Arial"/>
                <w:sz w:val="20"/>
                <w:szCs w:val="20"/>
              </w:rPr>
            </w:pPr>
            <w:r w:rsidRPr="00B07809">
              <w:rPr>
                <w:rFonts w:cs="Arial"/>
                <w:sz w:val="20"/>
                <w:szCs w:val="20"/>
              </w:rPr>
              <w:t>CILJI</w:t>
            </w:r>
          </w:p>
        </w:tc>
        <w:tc>
          <w:tcPr>
            <w:tcW w:w="1276" w:type="dxa"/>
            <w:shd w:val="clear" w:color="auto" w:fill="auto"/>
            <w:vAlign w:val="center"/>
          </w:tcPr>
          <w:p w14:paraId="64520E3A" w14:textId="77777777" w:rsidR="00731635" w:rsidRPr="00B07809" w:rsidRDefault="00731635" w:rsidP="006122C9">
            <w:pPr>
              <w:pStyle w:val="Odstavekseznama"/>
              <w:ind w:left="0"/>
              <w:rPr>
                <w:rFonts w:cs="Arial"/>
                <w:sz w:val="20"/>
                <w:szCs w:val="20"/>
              </w:rPr>
            </w:pPr>
            <w:r w:rsidRPr="00B07809">
              <w:rPr>
                <w:rFonts w:cs="Arial"/>
                <w:sz w:val="20"/>
                <w:szCs w:val="20"/>
              </w:rPr>
              <w:t>OBSEG</w:t>
            </w:r>
          </w:p>
        </w:tc>
      </w:tr>
      <w:tr w:rsidR="00731635" w:rsidRPr="00B07809" w14:paraId="6ABA22CD" w14:textId="77777777" w:rsidTr="006122C9">
        <w:tc>
          <w:tcPr>
            <w:tcW w:w="2802" w:type="dxa"/>
            <w:shd w:val="clear" w:color="auto" w:fill="auto"/>
            <w:vAlign w:val="center"/>
          </w:tcPr>
          <w:p w14:paraId="7404A57B" w14:textId="77777777" w:rsidR="00731635" w:rsidRPr="00B07809" w:rsidRDefault="00731635" w:rsidP="006122C9">
            <w:pPr>
              <w:pStyle w:val="Odstavekseznama"/>
              <w:jc w:val="center"/>
              <w:rPr>
                <w:rFonts w:cs="Arial"/>
                <w:sz w:val="20"/>
                <w:szCs w:val="20"/>
              </w:rPr>
            </w:pPr>
          </w:p>
        </w:tc>
        <w:tc>
          <w:tcPr>
            <w:tcW w:w="4536" w:type="dxa"/>
            <w:shd w:val="clear" w:color="auto" w:fill="auto"/>
            <w:vAlign w:val="center"/>
          </w:tcPr>
          <w:p w14:paraId="714D4A74" w14:textId="77777777" w:rsidR="00731635" w:rsidRPr="00B07809" w:rsidRDefault="00731635" w:rsidP="006122C9">
            <w:pPr>
              <w:pStyle w:val="Odstavekseznama"/>
              <w:jc w:val="center"/>
              <w:rPr>
                <w:rFonts w:cs="Arial"/>
                <w:sz w:val="20"/>
                <w:szCs w:val="20"/>
              </w:rPr>
            </w:pPr>
          </w:p>
        </w:tc>
        <w:tc>
          <w:tcPr>
            <w:tcW w:w="6095" w:type="dxa"/>
            <w:shd w:val="clear" w:color="auto" w:fill="auto"/>
            <w:vAlign w:val="center"/>
          </w:tcPr>
          <w:p w14:paraId="3D2E3E33" w14:textId="77777777" w:rsidR="00731635" w:rsidRPr="00B07809" w:rsidRDefault="00731635" w:rsidP="006122C9">
            <w:pPr>
              <w:pStyle w:val="Odstavekseznama"/>
              <w:jc w:val="center"/>
              <w:rPr>
                <w:rFonts w:cs="Arial"/>
                <w:sz w:val="20"/>
                <w:szCs w:val="20"/>
              </w:rPr>
            </w:pPr>
          </w:p>
        </w:tc>
        <w:tc>
          <w:tcPr>
            <w:tcW w:w="1276" w:type="dxa"/>
            <w:shd w:val="clear" w:color="auto" w:fill="auto"/>
            <w:vAlign w:val="center"/>
          </w:tcPr>
          <w:p w14:paraId="32150052" w14:textId="77777777" w:rsidR="00731635" w:rsidRPr="00B07809" w:rsidRDefault="00731635" w:rsidP="006122C9">
            <w:pPr>
              <w:pStyle w:val="Odstavekseznama"/>
              <w:ind w:left="0"/>
              <w:rPr>
                <w:rFonts w:cs="Arial"/>
                <w:sz w:val="20"/>
                <w:szCs w:val="20"/>
              </w:rPr>
            </w:pPr>
          </w:p>
        </w:tc>
      </w:tr>
    </w:tbl>
    <w:p w14:paraId="01D60A96" w14:textId="77777777" w:rsidR="00731635" w:rsidRPr="00B07809" w:rsidRDefault="00731635" w:rsidP="00731635">
      <w:pPr>
        <w:rPr>
          <w:rFonts w:cs="Arial"/>
          <w:sz w:val="20"/>
          <w:szCs w:val="20"/>
        </w:rPr>
      </w:pPr>
    </w:p>
    <w:p w14:paraId="0B60D67D" w14:textId="77777777" w:rsidR="00731635" w:rsidRPr="00B07809" w:rsidRDefault="00731635" w:rsidP="00731635">
      <w:pPr>
        <w:rPr>
          <w:rFonts w:cs="Arial"/>
          <w:sz w:val="20"/>
          <w:szCs w:val="20"/>
        </w:rPr>
      </w:pPr>
    </w:p>
    <w:p w14:paraId="1D114385" w14:textId="77777777" w:rsidR="00731635" w:rsidRPr="00B07809" w:rsidRDefault="00731635" w:rsidP="00731635">
      <w:pPr>
        <w:pStyle w:val="Glava"/>
        <w:tabs>
          <w:tab w:val="clear" w:pos="4536"/>
          <w:tab w:val="clear" w:pos="9072"/>
        </w:tabs>
        <w:rPr>
          <w:rFonts w:cs="Arial"/>
          <w:sz w:val="20"/>
          <w:szCs w:val="20"/>
        </w:rPr>
      </w:pPr>
    </w:p>
    <w:p w14:paraId="3A580213" w14:textId="77777777" w:rsidR="00731635" w:rsidRPr="00B07809" w:rsidRDefault="00731635" w:rsidP="00731635">
      <w:pPr>
        <w:pStyle w:val="Glava"/>
        <w:tabs>
          <w:tab w:val="clear" w:pos="4536"/>
          <w:tab w:val="clear" w:pos="9072"/>
        </w:tabs>
        <w:rPr>
          <w:rFonts w:cs="Arial"/>
          <w:sz w:val="20"/>
          <w:szCs w:val="20"/>
        </w:rPr>
      </w:pPr>
    </w:p>
    <w:tbl>
      <w:tblPr>
        <w:tblW w:w="14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3070"/>
        <w:gridCol w:w="5685"/>
        <w:gridCol w:w="4678"/>
        <w:gridCol w:w="1276"/>
      </w:tblGrid>
      <w:tr w:rsidR="00731635" w:rsidRPr="00B07809" w14:paraId="0AC10F3D" w14:textId="77777777" w:rsidTr="006122C9">
        <w:trPr>
          <w:cantSplit/>
        </w:trPr>
        <w:tc>
          <w:tcPr>
            <w:tcW w:w="14709" w:type="dxa"/>
            <w:gridSpan w:val="4"/>
          </w:tcPr>
          <w:p w14:paraId="5D546968" w14:textId="77777777" w:rsidR="00731635" w:rsidRPr="00B07809" w:rsidRDefault="00731635" w:rsidP="006122C9">
            <w:pPr>
              <w:rPr>
                <w:rFonts w:cs="Arial"/>
                <w:b/>
                <w:caps/>
                <w:sz w:val="20"/>
                <w:szCs w:val="20"/>
              </w:rPr>
            </w:pPr>
          </w:p>
          <w:p w14:paraId="0A5C9C7E" w14:textId="77777777" w:rsidR="00731635" w:rsidRPr="00B07809" w:rsidRDefault="00731635" w:rsidP="006122C9">
            <w:pPr>
              <w:rPr>
                <w:rFonts w:cs="Arial"/>
                <w:b/>
                <w:sz w:val="20"/>
                <w:szCs w:val="20"/>
              </w:rPr>
            </w:pPr>
            <w:r w:rsidRPr="00B07809">
              <w:rPr>
                <w:rFonts w:cs="Arial"/>
                <w:b/>
                <w:caps/>
                <w:sz w:val="20"/>
                <w:szCs w:val="20"/>
              </w:rPr>
              <w:t xml:space="preserve">POSEBNE VSEBINE TeoretičnEGA delA za kategorijE </w:t>
            </w:r>
          </w:p>
          <w:p w14:paraId="1DEC3BDB" w14:textId="77777777" w:rsidR="00731635" w:rsidRPr="00B07809" w:rsidRDefault="00731635" w:rsidP="006122C9">
            <w:pPr>
              <w:rPr>
                <w:rFonts w:cs="Arial"/>
                <w:b/>
                <w:sz w:val="20"/>
                <w:szCs w:val="20"/>
              </w:rPr>
            </w:pPr>
          </w:p>
        </w:tc>
      </w:tr>
      <w:tr w:rsidR="00731635" w:rsidRPr="00B07809" w14:paraId="55535C60" w14:textId="77777777" w:rsidTr="006122C9">
        <w:tc>
          <w:tcPr>
            <w:tcW w:w="3070" w:type="dxa"/>
          </w:tcPr>
          <w:p w14:paraId="2B723FFF" w14:textId="77777777" w:rsidR="00731635" w:rsidRPr="00B07809" w:rsidRDefault="00731635" w:rsidP="006122C9">
            <w:pPr>
              <w:jc w:val="center"/>
              <w:rPr>
                <w:rFonts w:cs="Arial"/>
                <w:b/>
                <w:sz w:val="20"/>
                <w:szCs w:val="20"/>
              </w:rPr>
            </w:pPr>
            <w:r w:rsidRPr="00B07809">
              <w:rPr>
                <w:rFonts w:cs="Arial"/>
                <w:b/>
                <w:sz w:val="20"/>
                <w:szCs w:val="20"/>
              </w:rPr>
              <w:t>VSEBINA</w:t>
            </w:r>
          </w:p>
        </w:tc>
        <w:tc>
          <w:tcPr>
            <w:tcW w:w="5685" w:type="dxa"/>
          </w:tcPr>
          <w:p w14:paraId="590DF340" w14:textId="77777777" w:rsidR="00731635" w:rsidRPr="00B07809" w:rsidRDefault="00731635" w:rsidP="006122C9">
            <w:pPr>
              <w:jc w:val="center"/>
              <w:rPr>
                <w:rFonts w:cs="Arial"/>
                <w:b/>
                <w:sz w:val="20"/>
                <w:szCs w:val="20"/>
              </w:rPr>
            </w:pPr>
            <w:r w:rsidRPr="00B07809">
              <w:rPr>
                <w:rFonts w:cs="Arial"/>
                <w:b/>
                <w:sz w:val="20"/>
                <w:szCs w:val="20"/>
              </w:rPr>
              <w:t>NALOGE</w:t>
            </w:r>
          </w:p>
        </w:tc>
        <w:tc>
          <w:tcPr>
            <w:tcW w:w="4678" w:type="dxa"/>
          </w:tcPr>
          <w:p w14:paraId="0739C162" w14:textId="77777777" w:rsidR="00731635" w:rsidRPr="00B07809" w:rsidRDefault="00731635" w:rsidP="006122C9">
            <w:pPr>
              <w:jc w:val="center"/>
              <w:rPr>
                <w:rFonts w:cs="Arial"/>
                <w:b/>
                <w:sz w:val="20"/>
                <w:szCs w:val="20"/>
              </w:rPr>
            </w:pPr>
            <w:r w:rsidRPr="00B07809">
              <w:rPr>
                <w:rFonts w:cs="Arial"/>
                <w:b/>
                <w:sz w:val="20"/>
                <w:szCs w:val="20"/>
              </w:rPr>
              <w:t>CILJI</w:t>
            </w:r>
          </w:p>
        </w:tc>
        <w:tc>
          <w:tcPr>
            <w:tcW w:w="1276" w:type="dxa"/>
          </w:tcPr>
          <w:p w14:paraId="4DBC8BFE" w14:textId="77777777" w:rsidR="00731635" w:rsidRPr="00B07809" w:rsidRDefault="00731635" w:rsidP="006122C9">
            <w:pPr>
              <w:jc w:val="center"/>
              <w:rPr>
                <w:rFonts w:cs="Arial"/>
                <w:b/>
                <w:sz w:val="20"/>
                <w:szCs w:val="20"/>
              </w:rPr>
            </w:pPr>
            <w:r w:rsidRPr="00B07809">
              <w:rPr>
                <w:rFonts w:cs="Arial"/>
                <w:b/>
                <w:caps/>
                <w:sz w:val="20"/>
                <w:szCs w:val="20"/>
              </w:rPr>
              <w:t>Čas namenjen izvedbi vsebine</w:t>
            </w:r>
          </w:p>
        </w:tc>
      </w:tr>
      <w:tr w:rsidR="00731635" w:rsidRPr="00B07809" w14:paraId="3788D9F1" w14:textId="77777777" w:rsidTr="006122C9">
        <w:tc>
          <w:tcPr>
            <w:tcW w:w="3070" w:type="dxa"/>
          </w:tcPr>
          <w:p w14:paraId="7A0BA530" w14:textId="77777777" w:rsidR="00731635" w:rsidRPr="00B07809" w:rsidRDefault="00731635" w:rsidP="006122C9">
            <w:pPr>
              <w:rPr>
                <w:rFonts w:cs="Arial"/>
                <w:sz w:val="20"/>
                <w:szCs w:val="20"/>
              </w:rPr>
            </w:pPr>
            <w:r w:rsidRPr="00B07809">
              <w:rPr>
                <w:rFonts w:cs="Arial"/>
                <w:sz w:val="20"/>
                <w:szCs w:val="20"/>
              </w:rPr>
              <w:t>Posebnosti vožnje vozila, ki vplivajo na varno udeležbo v prometu</w:t>
            </w:r>
          </w:p>
        </w:tc>
        <w:tc>
          <w:tcPr>
            <w:tcW w:w="5685" w:type="dxa"/>
          </w:tcPr>
          <w:p w14:paraId="2BCD2C3B" w14:textId="77777777" w:rsidR="00731635" w:rsidRPr="00B07809" w:rsidRDefault="00731635" w:rsidP="001A238B">
            <w:pPr>
              <w:numPr>
                <w:ilvl w:val="0"/>
                <w:numId w:val="96"/>
              </w:numPr>
              <w:overflowPunct/>
              <w:autoSpaceDE/>
              <w:autoSpaceDN/>
              <w:adjustRightInd/>
              <w:spacing w:after="60" w:line="264" w:lineRule="auto"/>
              <w:textAlignment w:val="auto"/>
              <w:rPr>
                <w:rFonts w:cs="Arial"/>
                <w:sz w:val="20"/>
                <w:szCs w:val="20"/>
              </w:rPr>
            </w:pPr>
            <w:r w:rsidRPr="00B07809">
              <w:rPr>
                <w:rFonts w:cs="Arial"/>
                <w:sz w:val="20"/>
                <w:szCs w:val="20"/>
              </w:rPr>
              <w:t>obravnava ravnanj na katera mora biti pozoren ocenjevalec pri ocenjevanju kandidata za voznika motornih vozil kategorije za ocenjevanje katere se usposablja (C1 in C ali D1in D ali BE ali C1E in CE ali D1E in DE),</w:t>
            </w:r>
          </w:p>
          <w:p w14:paraId="7926AEC5" w14:textId="77777777" w:rsidR="00731635" w:rsidRPr="00B07809" w:rsidRDefault="00731635" w:rsidP="001A238B">
            <w:pPr>
              <w:numPr>
                <w:ilvl w:val="0"/>
                <w:numId w:val="96"/>
              </w:numPr>
              <w:overflowPunct/>
              <w:autoSpaceDE/>
              <w:autoSpaceDN/>
              <w:adjustRightInd/>
              <w:spacing w:after="60" w:line="264" w:lineRule="auto"/>
              <w:textAlignment w:val="auto"/>
              <w:rPr>
                <w:rFonts w:cs="Arial"/>
                <w:sz w:val="20"/>
                <w:szCs w:val="20"/>
              </w:rPr>
            </w:pPr>
            <w:r w:rsidRPr="00B07809">
              <w:rPr>
                <w:rFonts w:cs="Arial"/>
                <w:sz w:val="20"/>
                <w:szCs w:val="20"/>
              </w:rPr>
              <w:t>obravnava pravil o času vožnje in postankih</w:t>
            </w:r>
          </w:p>
          <w:p w14:paraId="5C0BA583" w14:textId="77777777" w:rsidR="00731635" w:rsidRPr="00B07809" w:rsidRDefault="00731635" w:rsidP="001A238B">
            <w:pPr>
              <w:numPr>
                <w:ilvl w:val="0"/>
                <w:numId w:val="96"/>
              </w:numPr>
              <w:overflowPunct/>
              <w:autoSpaceDE/>
              <w:autoSpaceDN/>
              <w:adjustRightInd/>
              <w:spacing w:after="60" w:line="264" w:lineRule="auto"/>
              <w:textAlignment w:val="auto"/>
              <w:rPr>
                <w:rFonts w:cs="Arial"/>
                <w:sz w:val="20"/>
                <w:szCs w:val="20"/>
              </w:rPr>
            </w:pPr>
            <w:r w:rsidRPr="00B07809">
              <w:rPr>
                <w:rFonts w:cs="Arial"/>
                <w:sz w:val="20"/>
                <w:szCs w:val="20"/>
              </w:rPr>
              <w:t>obravnava predpisanih počitkov (pred pričetkom vožnje in med njo)</w:t>
            </w:r>
          </w:p>
          <w:p w14:paraId="45D98CCC" w14:textId="77777777" w:rsidR="00731635" w:rsidRPr="00B07809" w:rsidRDefault="00731635" w:rsidP="001A238B">
            <w:pPr>
              <w:numPr>
                <w:ilvl w:val="0"/>
                <w:numId w:val="96"/>
              </w:numPr>
              <w:overflowPunct/>
              <w:autoSpaceDE/>
              <w:autoSpaceDN/>
              <w:adjustRightInd/>
              <w:spacing w:after="60" w:line="264" w:lineRule="auto"/>
              <w:textAlignment w:val="auto"/>
              <w:rPr>
                <w:rFonts w:cs="Arial"/>
                <w:sz w:val="20"/>
                <w:szCs w:val="20"/>
              </w:rPr>
            </w:pPr>
            <w:r w:rsidRPr="00B07809">
              <w:rPr>
                <w:rFonts w:cs="Arial"/>
                <w:sz w:val="20"/>
                <w:szCs w:val="20"/>
              </w:rPr>
              <w:t>obravnava uporabe nadzorne naprave za kontrolo dela voznika in gibanja vozila v cestnem prometu</w:t>
            </w:r>
          </w:p>
          <w:p w14:paraId="45FB51C4" w14:textId="77777777" w:rsidR="00731635" w:rsidRPr="00B07809" w:rsidRDefault="00731635" w:rsidP="001A238B">
            <w:pPr>
              <w:numPr>
                <w:ilvl w:val="0"/>
                <w:numId w:val="96"/>
              </w:numPr>
              <w:overflowPunct/>
              <w:autoSpaceDE/>
              <w:autoSpaceDN/>
              <w:adjustRightInd/>
              <w:spacing w:after="60" w:line="264" w:lineRule="auto"/>
              <w:textAlignment w:val="auto"/>
              <w:rPr>
                <w:rFonts w:cs="Arial"/>
                <w:sz w:val="20"/>
                <w:szCs w:val="20"/>
              </w:rPr>
            </w:pPr>
            <w:r w:rsidRPr="00B07809">
              <w:rPr>
                <w:rFonts w:cs="Arial"/>
                <w:sz w:val="20"/>
                <w:szCs w:val="20"/>
              </w:rPr>
              <w:t>obravnava pravil glede na vrsto prevoza blaga ali potnikov</w:t>
            </w:r>
          </w:p>
          <w:p w14:paraId="557C9602" w14:textId="77777777" w:rsidR="00731635" w:rsidRPr="00B07809" w:rsidRDefault="00731635" w:rsidP="001A238B">
            <w:pPr>
              <w:numPr>
                <w:ilvl w:val="0"/>
                <w:numId w:val="96"/>
              </w:numPr>
              <w:overflowPunct/>
              <w:autoSpaceDE/>
              <w:autoSpaceDN/>
              <w:adjustRightInd/>
              <w:spacing w:after="60" w:line="264" w:lineRule="auto"/>
              <w:textAlignment w:val="auto"/>
              <w:rPr>
                <w:rFonts w:cs="Arial"/>
                <w:sz w:val="20"/>
                <w:szCs w:val="20"/>
              </w:rPr>
            </w:pPr>
            <w:r w:rsidRPr="00B07809">
              <w:rPr>
                <w:rFonts w:cs="Arial"/>
                <w:sz w:val="20"/>
                <w:szCs w:val="20"/>
              </w:rPr>
              <w:t>obravnava predpisanih dokumentov o vozilu in transportnih dokumentih, potrebnih za domači in mednarodni prevoz blaga in potnikov</w:t>
            </w:r>
          </w:p>
          <w:p w14:paraId="2793A158" w14:textId="77777777" w:rsidR="00731635" w:rsidRPr="00B07809" w:rsidRDefault="00731635" w:rsidP="001A238B">
            <w:pPr>
              <w:numPr>
                <w:ilvl w:val="0"/>
                <w:numId w:val="95"/>
              </w:numPr>
              <w:overflowPunct/>
              <w:autoSpaceDE/>
              <w:autoSpaceDN/>
              <w:adjustRightInd/>
              <w:spacing w:after="60" w:line="264" w:lineRule="auto"/>
              <w:textAlignment w:val="auto"/>
              <w:rPr>
                <w:rFonts w:cs="Arial"/>
                <w:sz w:val="20"/>
                <w:szCs w:val="20"/>
              </w:rPr>
            </w:pPr>
            <w:r w:rsidRPr="00B07809">
              <w:rPr>
                <w:rFonts w:cs="Arial"/>
                <w:sz w:val="20"/>
                <w:szCs w:val="20"/>
              </w:rPr>
              <w:t>obravnava ravnanja v primeru prometne nesreče, ki jih je treba sprejeti po nesreči ali podobnem dogodku, vključno z ukrepanjem v sili (evakuacija potnikov in osnovno znanje prve pomoči):</w:t>
            </w:r>
          </w:p>
          <w:p w14:paraId="65A185E8" w14:textId="77777777" w:rsidR="00731635" w:rsidRPr="00B07809" w:rsidRDefault="00731635" w:rsidP="001A238B">
            <w:pPr>
              <w:numPr>
                <w:ilvl w:val="0"/>
                <w:numId w:val="95"/>
              </w:numPr>
              <w:overflowPunct/>
              <w:autoSpaceDE/>
              <w:autoSpaceDN/>
              <w:adjustRightInd/>
              <w:spacing w:after="60" w:line="264" w:lineRule="auto"/>
              <w:textAlignment w:val="auto"/>
              <w:rPr>
                <w:rFonts w:cs="Arial"/>
                <w:sz w:val="20"/>
                <w:szCs w:val="20"/>
              </w:rPr>
            </w:pPr>
            <w:r w:rsidRPr="00B07809">
              <w:rPr>
                <w:rFonts w:cs="Arial"/>
                <w:sz w:val="20"/>
                <w:szCs w:val="20"/>
              </w:rPr>
              <w:t>obravnava varnostnih ukrepov, ki jih je treba sprejeti med odstranjevanjem in zamenjavo koles</w:t>
            </w:r>
          </w:p>
          <w:p w14:paraId="009B066D" w14:textId="77777777" w:rsidR="00731635" w:rsidRPr="00B07809" w:rsidRDefault="00731635" w:rsidP="001A238B">
            <w:pPr>
              <w:numPr>
                <w:ilvl w:val="0"/>
                <w:numId w:val="95"/>
              </w:numPr>
              <w:overflowPunct/>
              <w:autoSpaceDE/>
              <w:autoSpaceDN/>
              <w:adjustRightInd/>
              <w:spacing w:after="60" w:line="264" w:lineRule="auto"/>
              <w:textAlignment w:val="auto"/>
              <w:rPr>
                <w:rFonts w:cs="Arial"/>
                <w:sz w:val="20"/>
                <w:szCs w:val="20"/>
              </w:rPr>
            </w:pPr>
            <w:r w:rsidRPr="00B07809">
              <w:rPr>
                <w:rFonts w:cs="Arial"/>
                <w:sz w:val="20"/>
                <w:szCs w:val="20"/>
              </w:rPr>
              <w:lastRenderedPageBreak/>
              <w:t>obravnava pravil o masi in dimenzijah vozil</w:t>
            </w:r>
          </w:p>
          <w:p w14:paraId="565241B6" w14:textId="77777777" w:rsidR="00731635" w:rsidRPr="00B07809" w:rsidRDefault="00731635" w:rsidP="001A238B">
            <w:pPr>
              <w:numPr>
                <w:ilvl w:val="0"/>
                <w:numId w:val="95"/>
              </w:numPr>
              <w:overflowPunct/>
              <w:autoSpaceDE/>
              <w:autoSpaceDN/>
              <w:adjustRightInd/>
              <w:spacing w:after="60" w:line="264" w:lineRule="auto"/>
              <w:textAlignment w:val="auto"/>
              <w:rPr>
                <w:rFonts w:cs="Arial"/>
                <w:sz w:val="20"/>
                <w:szCs w:val="20"/>
              </w:rPr>
            </w:pPr>
            <w:r w:rsidRPr="00B07809">
              <w:rPr>
                <w:rFonts w:cs="Arial"/>
                <w:sz w:val="20"/>
                <w:szCs w:val="20"/>
              </w:rPr>
              <w:t>obravnava vidnega polja, ki je ovirano zaradi lastnosti vozil</w:t>
            </w:r>
          </w:p>
          <w:p w14:paraId="2CAFD336" w14:textId="77777777" w:rsidR="00731635" w:rsidRPr="00B07809" w:rsidRDefault="00731635" w:rsidP="001A238B">
            <w:pPr>
              <w:numPr>
                <w:ilvl w:val="0"/>
                <w:numId w:val="95"/>
              </w:numPr>
              <w:overflowPunct/>
              <w:autoSpaceDE/>
              <w:autoSpaceDN/>
              <w:adjustRightInd/>
              <w:spacing w:after="60" w:line="264" w:lineRule="auto"/>
              <w:textAlignment w:val="auto"/>
              <w:rPr>
                <w:rFonts w:cs="Arial"/>
                <w:sz w:val="20"/>
                <w:szCs w:val="20"/>
              </w:rPr>
            </w:pPr>
            <w:r w:rsidRPr="00B07809">
              <w:rPr>
                <w:rFonts w:cs="Arial"/>
                <w:sz w:val="20"/>
                <w:szCs w:val="20"/>
              </w:rPr>
              <w:t>obravnava posebnosti zaradi konstrukcije in delovanja motorjev z notranjim izgorevanjem, tekočin (npr. motorno olje, hladilna tekočina, tekočin za hidravlične mehanizme, tekočini za pranje vetrobranskega stekla), sistema izgorevanja goriva, električnega sistema, sistema vžiga, prenosa (sklopke, menjalnika itd.)</w:t>
            </w:r>
          </w:p>
          <w:p w14:paraId="704699BA" w14:textId="77777777" w:rsidR="00731635" w:rsidRPr="00B07809" w:rsidRDefault="00731635" w:rsidP="001A238B">
            <w:pPr>
              <w:numPr>
                <w:ilvl w:val="0"/>
                <w:numId w:val="93"/>
              </w:numPr>
              <w:overflowPunct/>
              <w:autoSpaceDE/>
              <w:autoSpaceDN/>
              <w:adjustRightInd/>
              <w:spacing w:after="60" w:line="264" w:lineRule="auto"/>
              <w:textAlignment w:val="auto"/>
              <w:rPr>
                <w:rFonts w:cs="Arial"/>
                <w:sz w:val="20"/>
                <w:szCs w:val="20"/>
              </w:rPr>
            </w:pPr>
            <w:r w:rsidRPr="00B07809">
              <w:rPr>
                <w:rFonts w:cs="Arial"/>
                <w:sz w:val="20"/>
                <w:szCs w:val="20"/>
              </w:rPr>
              <w:t xml:space="preserve">obravnava vzdrževanja vozil (redno vzdrževanje, </w:t>
            </w:r>
            <w:proofErr w:type="spellStart"/>
            <w:r w:rsidRPr="00B07809">
              <w:rPr>
                <w:rFonts w:cs="Arial"/>
                <w:sz w:val="20"/>
                <w:szCs w:val="20"/>
              </w:rPr>
              <w:t>podmazovanje</w:t>
            </w:r>
            <w:proofErr w:type="spellEnd"/>
            <w:r w:rsidRPr="00B07809">
              <w:rPr>
                <w:rFonts w:cs="Arial"/>
                <w:sz w:val="20"/>
                <w:szCs w:val="20"/>
              </w:rPr>
              <w:t xml:space="preserve"> in zaščita pred zmrzovanjem)</w:t>
            </w:r>
          </w:p>
          <w:p w14:paraId="5F846FFA" w14:textId="77777777" w:rsidR="00731635" w:rsidRPr="00B07809" w:rsidRDefault="00731635" w:rsidP="001A238B">
            <w:pPr>
              <w:numPr>
                <w:ilvl w:val="0"/>
                <w:numId w:val="93"/>
              </w:numPr>
              <w:overflowPunct/>
              <w:autoSpaceDE/>
              <w:autoSpaceDN/>
              <w:adjustRightInd/>
              <w:spacing w:after="60" w:line="264" w:lineRule="auto"/>
              <w:textAlignment w:val="auto"/>
              <w:rPr>
                <w:rFonts w:cs="Arial"/>
                <w:sz w:val="20"/>
                <w:szCs w:val="20"/>
              </w:rPr>
            </w:pPr>
            <w:r w:rsidRPr="00B07809">
              <w:rPr>
                <w:rFonts w:cs="Arial"/>
                <w:sz w:val="20"/>
                <w:szCs w:val="20"/>
              </w:rPr>
              <w:t>obravnava montaže in pravilne uporabe pnevmatik ter skrbi zanje</w:t>
            </w:r>
          </w:p>
          <w:p w14:paraId="76C8A9F3" w14:textId="77777777" w:rsidR="00731635" w:rsidRPr="00B07809" w:rsidRDefault="00731635" w:rsidP="001A238B">
            <w:pPr>
              <w:numPr>
                <w:ilvl w:val="0"/>
                <w:numId w:val="93"/>
              </w:numPr>
              <w:overflowPunct/>
              <w:autoSpaceDE/>
              <w:autoSpaceDN/>
              <w:adjustRightInd/>
              <w:spacing w:after="60" w:line="264" w:lineRule="auto"/>
              <w:textAlignment w:val="auto"/>
              <w:rPr>
                <w:rFonts w:cs="Arial"/>
                <w:sz w:val="20"/>
                <w:szCs w:val="20"/>
              </w:rPr>
            </w:pPr>
            <w:r w:rsidRPr="00B07809">
              <w:rPr>
                <w:rFonts w:cs="Arial"/>
                <w:sz w:val="20"/>
                <w:szCs w:val="20"/>
              </w:rPr>
              <w:t xml:space="preserve">obravnava načina delovanja in vzdrževanja </w:t>
            </w:r>
            <w:proofErr w:type="spellStart"/>
            <w:r w:rsidRPr="00B07809">
              <w:rPr>
                <w:rFonts w:cs="Arial"/>
                <w:sz w:val="20"/>
                <w:szCs w:val="20"/>
              </w:rPr>
              <w:t>servo</w:t>
            </w:r>
            <w:proofErr w:type="spellEnd"/>
            <w:r w:rsidRPr="00B07809">
              <w:rPr>
                <w:rFonts w:cs="Arial"/>
                <w:sz w:val="20"/>
                <w:szCs w:val="20"/>
              </w:rPr>
              <w:t xml:space="preserve"> sistemov za zaviranje in krmiljenje, ter o uporabi sistema pri blokiranju koles</w:t>
            </w:r>
          </w:p>
          <w:p w14:paraId="0B2CD135" w14:textId="77777777" w:rsidR="00731635" w:rsidRPr="00B07809" w:rsidRDefault="00731635" w:rsidP="001A238B">
            <w:pPr>
              <w:numPr>
                <w:ilvl w:val="0"/>
                <w:numId w:val="93"/>
              </w:numPr>
              <w:overflowPunct/>
              <w:autoSpaceDE/>
              <w:autoSpaceDN/>
              <w:adjustRightInd/>
              <w:spacing w:after="60" w:line="264" w:lineRule="auto"/>
              <w:textAlignment w:val="auto"/>
              <w:rPr>
                <w:rFonts w:cs="Arial"/>
                <w:sz w:val="20"/>
                <w:szCs w:val="20"/>
              </w:rPr>
            </w:pPr>
            <w:r w:rsidRPr="00B07809">
              <w:rPr>
                <w:rFonts w:cs="Arial"/>
                <w:sz w:val="20"/>
                <w:szCs w:val="20"/>
              </w:rPr>
              <w:t>obravnava pomena preventivnega vzdrževanja vozil in potrebnih tekočih popravil</w:t>
            </w:r>
          </w:p>
          <w:p w14:paraId="51629088" w14:textId="77777777" w:rsidR="00731635" w:rsidRPr="00B07809" w:rsidRDefault="00731635" w:rsidP="001A238B">
            <w:pPr>
              <w:numPr>
                <w:ilvl w:val="0"/>
                <w:numId w:val="93"/>
              </w:numPr>
              <w:overflowPunct/>
              <w:autoSpaceDE/>
              <w:autoSpaceDN/>
              <w:adjustRightInd/>
              <w:spacing w:after="60" w:line="264" w:lineRule="auto"/>
              <w:textAlignment w:val="auto"/>
              <w:rPr>
                <w:rFonts w:cs="Arial"/>
                <w:sz w:val="20"/>
                <w:szCs w:val="20"/>
              </w:rPr>
            </w:pPr>
            <w:r w:rsidRPr="00B07809">
              <w:rPr>
                <w:rFonts w:cs="Arial"/>
                <w:sz w:val="20"/>
                <w:szCs w:val="20"/>
              </w:rPr>
              <w:t xml:space="preserve">obravnava delovanja in vzdrževanja sistema sklopk (samo kategorije C, D, CE in DE)  </w:t>
            </w:r>
          </w:p>
          <w:p w14:paraId="4D4F86AD" w14:textId="77777777" w:rsidR="00731635" w:rsidRPr="00B07809" w:rsidRDefault="00731635" w:rsidP="001A238B">
            <w:pPr>
              <w:numPr>
                <w:ilvl w:val="0"/>
                <w:numId w:val="93"/>
              </w:numPr>
              <w:overflowPunct/>
              <w:autoSpaceDE/>
              <w:autoSpaceDN/>
              <w:adjustRightInd/>
              <w:spacing w:after="60" w:line="264" w:lineRule="auto"/>
              <w:textAlignment w:val="auto"/>
              <w:rPr>
                <w:rFonts w:cs="Arial"/>
                <w:sz w:val="20"/>
                <w:szCs w:val="20"/>
              </w:rPr>
            </w:pPr>
            <w:r w:rsidRPr="00B07809">
              <w:rPr>
                <w:rFonts w:cs="Arial"/>
                <w:sz w:val="20"/>
                <w:szCs w:val="20"/>
              </w:rPr>
              <w:t>obravnava varnostnih dejavnikov glede obremenitve vozil - nadzor tovora (nalaganje in pričvrstitev), težave z različnimi vrstami tovora (npr. tekočine, viseči tovori...), natovarjanje in raztovarjanje blaga in uporaba opreme za natovarjanje (samo za kategorije C in CE)</w:t>
            </w:r>
          </w:p>
          <w:p w14:paraId="7EEE6972" w14:textId="77777777" w:rsidR="00731635" w:rsidRPr="00B07809" w:rsidRDefault="00731635" w:rsidP="001A238B">
            <w:pPr>
              <w:numPr>
                <w:ilvl w:val="0"/>
                <w:numId w:val="94"/>
              </w:numPr>
              <w:overflowPunct/>
              <w:autoSpaceDE/>
              <w:autoSpaceDN/>
              <w:adjustRightInd/>
              <w:spacing w:after="60" w:line="264" w:lineRule="auto"/>
              <w:textAlignment w:val="auto"/>
              <w:rPr>
                <w:rFonts w:cs="Arial"/>
                <w:sz w:val="20"/>
                <w:szCs w:val="20"/>
              </w:rPr>
            </w:pPr>
            <w:r w:rsidRPr="00B07809">
              <w:rPr>
                <w:rFonts w:cs="Arial"/>
                <w:sz w:val="20"/>
                <w:szCs w:val="20"/>
              </w:rPr>
              <w:t>voznikovi odgovornosti glede prevoza potnikov; udobje in varnost potnikov, prevoz otrok (samo kategorije D in DE)</w:t>
            </w:r>
          </w:p>
          <w:p w14:paraId="1B502903" w14:textId="77777777" w:rsidR="00731635" w:rsidRPr="00B07809" w:rsidRDefault="00731635" w:rsidP="001A238B">
            <w:pPr>
              <w:numPr>
                <w:ilvl w:val="0"/>
                <w:numId w:val="94"/>
              </w:numPr>
              <w:overflowPunct/>
              <w:autoSpaceDE/>
              <w:autoSpaceDN/>
              <w:adjustRightInd/>
              <w:spacing w:after="60" w:line="264" w:lineRule="auto"/>
              <w:jc w:val="left"/>
              <w:textAlignment w:val="auto"/>
              <w:rPr>
                <w:rFonts w:cs="Arial"/>
                <w:sz w:val="20"/>
                <w:szCs w:val="20"/>
              </w:rPr>
            </w:pPr>
            <w:r w:rsidRPr="00B07809">
              <w:rPr>
                <w:rFonts w:cs="Arial"/>
                <w:sz w:val="20"/>
                <w:szCs w:val="20"/>
              </w:rPr>
              <w:t>obravnava voznikove odgovornosti glede prevzema, prevoza in dobave blaga v skladu z dogovorjenimi pogoji (samo kategorije C in CE).</w:t>
            </w:r>
          </w:p>
        </w:tc>
        <w:tc>
          <w:tcPr>
            <w:tcW w:w="4678" w:type="dxa"/>
          </w:tcPr>
          <w:p w14:paraId="6D420F76" w14:textId="77777777" w:rsidR="00731635" w:rsidRPr="00B07809" w:rsidRDefault="00731635" w:rsidP="006122C9">
            <w:pPr>
              <w:rPr>
                <w:rFonts w:cs="Arial"/>
                <w:sz w:val="20"/>
                <w:szCs w:val="20"/>
              </w:rPr>
            </w:pPr>
            <w:r w:rsidRPr="00B07809">
              <w:rPr>
                <w:rFonts w:cs="Arial"/>
                <w:sz w:val="20"/>
                <w:szCs w:val="20"/>
              </w:rPr>
              <w:lastRenderedPageBreak/>
              <w:t>Kandidat za člana izpitne komisije:</w:t>
            </w:r>
          </w:p>
          <w:p w14:paraId="1A5804A0" w14:textId="77777777" w:rsidR="00731635" w:rsidRPr="00B07809" w:rsidRDefault="00731635" w:rsidP="001A238B">
            <w:pPr>
              <w:numPr>
                <w:ilvl w:val="0"/>
                <w:numId w:val="94"/>
              </w:numPr>
              <w:overflowPunct/>
              <w:autoSpaceDE/>
              <w:autoSpaceDN/>
              <w:adjustRightInd/>
              <w:spacing w:after="60" w:line="264" w:lineRule="auto"/>
              <w:textAlignment w:val="auto"/>
              <w:rPr>
                <w:rFonts w:cs="Arial"/>
                <w:sz w:val="20"/>
                <w:szCs w:val="20"/>
              </w:rPr>
            </w:pPr>
            <w:r w:rsidRPr="00B07809">
              <w:rPr>
                <w:rFonts w:cs="Arial"/>
                <w:sz w:val="20"/>
                <w:szCs w:val="20"/>
              </w:rPr>
              <w:t>zna usmeriti pozornost na ravnanja kandidata za voznika, ki so bistvena za varno udeležbo v prometu z motornim vozilom kategorije za katero se usposablja in oceno vožnje,</w:t>
            </w:r>
          </w:p>
          <w:p w14:paraId="3DB63130" w14:textId="77777777" w:rsidR="00731635" w:rsidRPr="00B07809" w:rsidRDefault="00731635" w:rsidP="001A238B">
            <w:pPr>
              <w:numPr>
                <w:ilvl w:val="0"/>
                <w:numId w:val="94"/>
              </w:numPr>
              <w:overflowPunct/>
              <w:autoSpaceDE/>
              <w:autoSpaceDN/>
              <w:adjustRightInd/>
              <w:spacing w:after="60" w:line="264" w:lineRule="auto"/>
              <w:textAlignment w:val="auto"/>
              <w:rPr>
                <w:rFonts w:cs="Arial"/>
                <w:sz w:val="20"/>
                <w:szCs w:val="20"/>
              </w:rPr>
            </w:pPr>
            <w:r w:rsidRPr="00B07809">
              <w:rPr>
                <w:rFonts w:cs="Arial"/>
                <w:sz w:val="20"/>
                <w:szCs w:val="20"/>
              </w:rPr>
              <w:t>Pozna predpise o času vožnje, odmorih in počitkih mobilnih delavcev</w:t>
            </w:r>
          </w:p>
          <w:p w14:paraId="1189C7B8" w14:textId="77777777" w:rsidR="00731635" w:rsidRPr="00B07809" w:rsidRDefault="00731635" w:rsidP="001A238B">
            <w:pPr>
              <w:numPr>
                <w:ilvl w:val="0"/>
                <w:numId w:val="94"/>
              </w:numPr>
              <w:overflowPunct/>
              <w:autoSpaceDE/>
              <w:autoSpaceDN/>
              <w:adjustRightInd/>
              <w:spacing w:after="60" w:line="264" w:lineRule="auto"/>
              <w:textAlignment w:val="auto"/>
              <w:rPr>
                <w:rFonts w:cs="Arial"/>
                <w:sz w:val="20"/>
                <w:szCs w:val="20"/>
              </w:rPr>
            </w:pPr>
            <w:r w:rsidRPr="00B07809">
              <w:rPr>
                <w:rFonts w:cs="Arial"/>
                <w:sz w:val="20"/>
                <w:szCs w:val="20"/>
              </w:rPr>
              <w:t>pozna predpise, ki veljajo za prevoz posameznih vrst blaga oziroma potnikov</w:t>
            </w:r>
          </w:p>
          <w:p w14:paraId="6DBFAA0B" w14:textId="77777777" w:rsidR="00731635" w:rsidRPr="00B07809" w:rsidRDefault="00731635" w:rsidP="001A238B">
            <w:pPr>
              <w:numPr>
                <w:ilvl w:val="0"/>
                <w:numId w:val="94"/>
              </w:numPr>
              <w:overflowPunct/>
              <w:autoSpaceDE/>
              <w:autoSpaceDN/>
              <w:adjustRightInd/>
              <w:spacing w:after="60" w:line="264" w:lineRule="auto"/>
              <w:textAlignment w:val="auto"/>
              <w:rPr>
                <w:rFonts w:cs="Arial"/>
                <w:sz w:val="20"/>
                <w:szCs w:val="20"/>
              </w:rPr>
            </w:pPr>
            <w:r w:rsidRPr="00B07809">
              <w:rPr>
                <w:rFonts w:cs="Arial"/>
                <w:sz w:val="20"/>
                <w:szCs w:val="20"/>
              </w:rPr>
              <w:t>pozna dokumente, ki so predpisani za prevoz potnikov in blaga v domačem in mednarodnem prometu</w:t>
            </w:r>
          </w:p>
          <w:p w14:paraId="6CEB5DC8" w14:textId="77777777" w:rsidR="00731635" w:rsidRPr="00B07809" w:rsidRDefault="00731635" w:rsidP="001A238B">
            <w:pPr>
              <w:numPr>
                <w:ilvl w:val="0"/>
                <w:numId w:val="94"/>
              </w:numPr>
              <w:overflowPunct/>
              <w:autoSpaceDE/>
              <w:autoSpaceDN/>
              <w:adjustRightInd/>
              <w:spacing w:after="60" w:line="264" w:lineRule="auto"/>
              <w:textAlignment w:val="auto"/>
              <w:rPr>
                <w:rFonts w:cs="Arial"/>
                <w:sz w:val="20"/>
                <w:szCs w:val="20"/>
              </w:rPr>
            </w:pPr>
            <w:r w:rsidRPr="00B07809">
              <w:rPr>
                <w:rFonts w:cs="Arial"/>
                <w:sz w:val="20"/>
                <w:szCs w:val="20"/>
              </w:rPr>
              <w:t>pozna obveznosti ravnanja v primeru prometne nesreče,</w:t>
            </w:r>
          </w:p>
          <w:p w14:paraId="1C79B02E" w14:textId="77777777" w:rsidR="00731635" w:rsidRPr="00B07809" w:rsidRDefault="00731635" w:rsidP="001A238B">
            <w:pPr>
              <w:numPr>
                <w:ilvl w:val="0"/>
                <w:numId w:val="94"/>
              </w:numPr>
              <w:overflowPunct/>
              <w:autoSpaceDE/>
              <w:autoSpaceDN/>
              <w:adjustRightInd/>
              <w:spacing w:after="60" w:line="264" w:lineRule="auto"/>
              <w:textAlignment w:val="auto"/>
              <w:rPr>
                <w:rFonts w:cs="Arial"/>
                <w:sz w:val="20"/>
                <w:szCs w:val="20"/>
              </w:rPr>
            </w:pPr>
            <w:r w:rsidRPr="00B07809">
              <w:rPr>
                <w:rFonts w:cs="Arial"/>
                <w:sz w:val="20"/>
                <w:szCs w:val="20"/>
              </w:rPr>
              <w:t>pozna pravila o masi in dimenzijah vozil</w:t>
            </w:r>
          </w:p>
          <w:p w14:paraId="03688532" w14:textId="77777777" w:rsidR="00731635" w:rsidRPr="00B07809" w:rsidRDefault="00731635" w:rsidP="001A238B">
            <w:pPr>
              <w:numPr>
                <w:ilvl w:val="0"/>
                <w:numId w:val="94"/>
              </w:numPr>
              <w:overflowPunct/>
              <w:autoSpaceDE/>
              <w:autoSpaceDN/>
              <w:adjustRightInd/>
              <w:spacing w:after="60" w:line="264" w:lineRule="auto"/>
              <w:textAlignment w:val="auto"/>
              <w:rPr>
                <w:rFonts w:cs="Arial"/>
                <w:sz w:val="20"/>
                <w:szCs w:val="20"/>
              </w:rPr>
            </w:pPr>
            <w:r w:rsidRPr="00B07809">
              <w:rPr>
                <w:rFonts w:cs="Arial"/>
                <w:sz w:val="20"/>
                <w:szCs w:val="20"/>
              </w:rPr>
              <w:t>je seznanjen z večjim tveganjem pri vožnji vozila in pozna ukrepe za njegovo zmanjšanje</w:t>
            </w:r>
          </w:p>
          <w:p w14:paraId="5BCA7048" w14:textId="77777777" w:rsidR="00731635" w:rsidRPr="00B07809" w:rsidRDefault="00731635" w:rsidP="001A238B">
            <w:pPr>
              <w:numPr>
                <w:ilvl w:val="0"/>
                <w:numId w:val="94"/>
              </w:numPr>
              <w:overflowPunct/>
              <w:autoSpaceDE/>
              <w:autoSpaceDN/>
              <w:adjustRightInd/>
              <w:spacing w:after="60" w:line="264" w:lineRule="auto"/>
              <w:textAlignment w:val="auto"/>
              <w:rPr>
                <w:rFonts w:cs="Arial"/>
                <w:sz w:val="20"/>
                <w:szCs w:val="20"/>
              </w:rPr>
            </w:pPr>
            <w:r w:rsidRPr="00B07809">
              <w:rPr>
                <w:rFonts w:cs="Arial"/>
                <w:sz w:val="20"/>
                <w:szCs w:val="20"/>
              </w:rPr>
              <w:t xml:space="preserve">pozna posebnosti vozila gleda na njihovo konstrukcijo </w:t>
            </w:r>
          </w:p>
          <w:p w14:paraId="00425EF0" w14:textId="77777777" w:rsidR="00731635" w:rsidRPr="00B07809" w:rsidRDefault="00731635" w:rsidP="001A238B">
            <w:pPr>
              <w:numPr>
                <w:ilvl w:val="0"/>
                <w:numId w:val="94"/>
              </w:numPr>
              <w:overflowPunct/>
              <w:autoSpaceDE/>
              <w:autoSpaceDN/>
              <w:adjustRightInd/>
              <w:spacing w:after="60" w:line="264" w:lineRule="auto"/>
              <w:textAlignment w:val="auto"/>
              <w:rPr>
                <w:rFonts w:cs="Arial"/>
                <w:sz w:val="20"/>
                <w:szCs w:val="20"/>
              </w:rPr>
            </w:pPr>
            <w:r w:rsidRPr="00B07809">
              <w:rPr>
                <w:rFonts w:cs="Arial"/>
                <w:sz w:val="20"/>
                <w:szCs w:val="20"/>
              </w:rPr>
              <w:t xml:space="preserve">je seznanjen z načinom vzdrževanja </w:t>
            </w:r>
            <w:r w:rsidRPr="00B07809">
              <w:rPr>
                <w:rFonts w:cs="Arial"/>
                <w:sz w:val="20"/>
                <w:szCs w:val="20"/>
              </w:rPr>
              <w:lastRenderedPageBreak/>
              <w:t>posameznih delov vozila</w:t>
            </w:r>
          </w:p>
          <w:p w14:paraId="0D40DC6E" w14:textId="77777777" w:rsidR="00731635" w:rsidRPr="00B07809" w:rsidRDefault="00731635" w:rsidP="006122C9">
            <w:pPr>
              <w:rPr>
                <w:rFonts w:cs="Arial"/>
                <w:sz w:val="20"/>
                <w:szCs w:val="20"/>
              </w:rPr>
            </w:pPr>
          </w:p>
        </w:tc>
        <w:tc>
          <w:tcPr>
            <w:tcW w:w="1276" w:type="dxa"/>
          </w:tcPr>
          <w:p w14:paraId="0C552721" w14:textId="77777777" w:rsidR="00731635" w:rsidRPr="00B07809" w:rsidRDefault="00731635" w:rsidP="006122C9">
            <w:pPr>
              <w:jc w:val="center"/>
              <w:rPr>
                <w:rFonts w:cs="Arial"/>
                <w:sz w:val="20"/>
                <w:szCs w:val="20"/>
              </w:rPr>
            </w:pPr>
          </w:p>
          <w:p w14:paraId="39CAE390" w14:textId="77777777" w:rsidR="00731635" w:rsidRPr="00B07809" w:rsidRDefault="00731635" w:rsidP="006122C9">
            <w:pPr>
              <w:jc w:val="center"/>
              <w:rPr>
                <w:rFonts w:cs="Arial"/>
                <w:sz w:val="20"/>
                <w:szCs w:val="20"/>
              </w:rPr>
            </w:pPr>
            <w:r w:rsidRPr="00B07809">
              <w:rPr>
                <w:rFonts w:cs="Arial"/>
                <w:sz w:val="20"/>
                <w:szCs w:val="20"/>
              </w:rPr>
              <w:t>20 ur</w:t>
            </w:r>
          </w:p>
        </w:tc>
      </w:tr>
    </w:tbl>
    <w:p w14:paraId="181DC234" w14:textId="77777777" w:rsidR="00731635" w:rsidRPr="00B07809" w:rsidRDefault="00731635" w:rsidP="00731635">
      <w:pPr>
        <w:rPr>
          <w:rFonts w:cs="Arial"/>
          <w:sz w:val="20"/>
          <w:szCs w:val="20"/>
        </w:rPr>
        <w:sectPr w:rsidR="00731635" w:rsidRPr="00B07809" w:rsidSect="006122C9">
          <w:pgSz w:w="16838" w:h="11906" w:orient="landscape"/>
          <w:pgMar w:top="1276" w:right="1418" w:bottom="1134" w:left="1134" w:header="709" w:footer="709" w:gutter="0"/>
          <w:cols w:space="708"/>
          <w:noEndnote/>
        </w:sectPr>
      </w:pPr>
    </w:p>
    <w:tbl>
      <w:tblPr>
        <w:tblW w:w="1485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2802"/>
        <w:gridCol w:w="5244"/>
        <w:gridCol w:w="5529"/>
        <w:gridCol w:w="1275"/>
      </w:tblGrid>
      <w:tr w:rsidR="00731635" w:rsidRPr="00B07809" w14:paraId="66F1FE27" w14:textId="77777777" w:rsidTr="006122C9">
        <w:tc>
          <w:tcPr>
            <w:tcW w:w="14850" w:type="dxa"/>
            <w:gridSpan w:val="4"/>
          </w:tcPr>
          <w:p w14:paraId="48AFFB97" w14:textId="77777777" w:rsidR="00731635" w:rsidRPr="00B07809" w:rsidRDefault="00731635" w:rsidP="006122C9">
            <w:pPr>
              <w:rPr>
                <w:rFonts w:cs="Arial"/>
                <w:b/>
                <w:sz w:val="20"/>
                <w:szCs w:val="20"/>
              </w:rPr>
            </w:pPr>
          </w:p>
          <w:p w14:paraId="22539A43" w14:textId="77777777" w:rsidR="00731635" w:rsidRPr="00B07809" w:rsidRDefault="00731635" w:rsidP="006122C9">
            <w:pPr>
              <w:rPr>
                <w:rFonts w:cs="Arial"/>
                <w:b/>
                <w:sz w:val="20"/>
                <w:szCs w:val="20"/>
              </w:rPr>
            </w:pPr>
            <w:r w:rsidRPr="00B07809">
              <w:rPr>
                <w:rFonts w:cs="Arial"/>
                <w:b/>
                <w:sz w:val="20"/>
                <w:szCs w:val="20"/>
              </w:rPr>
              <w:t>PRAKTIČNI DEL ZA KATEGORIJO B</w:t>
            </w:r>
          </w:p>
          <w:p w14:paraId="7C51BDF9" w14:textId="77777777" w:rsidR="00731635" w:rsidRPr="00B07809" w:rsidRDefault="00731635" w:rsidP="006122C9">
            <w:pPr>
              <w:rPr>
                <w:rFonts w:cs="Arial"/>
                <w:b/>
                <w:sz w:val="20"/>
                <w:szCs w:val="20"/>
              </w:rPr>
            </w:pPr>
          </w:p>
        </w:tc>
      </w:tr>
      <w:tr w:rsidR="00731635" w:rsidRPr="00B07809" w14:paraId="53BB8BFF" w14:textId="77777777" w:rsidTr="006122C9">
        <w:tc>
          <w:tcPr>
            <w:tcW w:w="2802" w:type="dxa"/>
          </w:tcPr>
          <w:p w14:paraId="6CB01261" w14:textId="77777777" w:rsidR="00731635" w:rsidRPr="00B07809" w:rsidRDefault="00731635" w:rsidP="006122C9">
            <w:pPr>
              <w:jc w:val="center"/>
              <w:rPr>
                <w:rFonts w:cs="Arial"/>
                <w:b/>
                <w:sz w:val="20"/>
                <w:szCs w:val="20"/>
              </w:rPr>
            </w:pPr>
            <w:r w:rsidRPr="00B07809">
              <w:rPr>
                <w:rFonts w:cs="Arial"/>
                <w:b/>
                <w:sz w:val="20"/>
                <w:szCs w:val="20"/>
              </w:rPr>
              <w:t>VSEBINA</w:t>
            </w:r>
          </w:p>
        </w:tc>
        <w:tc>
          <w:tcPr>
            <w:tcW w:w="5244" w:type="dxa"/>
          </w:tcPr>
          <w:p w14:paraId="39BE08E0" w14:textId="77777777" w:rsidR="00731635" w:rsidRPr="00B07809" w:rsidRDefault="00731635" w:rsidP="006122C9">
            <w:pPr>
              <w:jc w:val="center"/>
              <w:rPr>
                <w:rFonts w:cs="Arial"/>
                <w:b/>
                <w:sz w:val="20"/>
                <w:szCs w:val="20"/>
              </w:rPr>
            </w:pPr>
            <w:r w:rsidRPr="00B07809">
              <w:rPr>
                <w:rFonts w:cs="Arial"/>
                <w:b/>
                <w:sz w:val="20"/>
                <w:szCs w:val="20"/>
              </w:rPr>
              <w:t>NALOGE</w:t>
            </w:r>
          </w:p>
        </w:tc>
        <w:tc>
          <w:tcPr>
            <w:tcW w:w="5529" w:type="dxa"/>
          </w:tcPr>
          <w:p w14:paraId="4A675A1B" w14:textId="77777777" w:rsidR="00731635" w:rsidRPr="00B07809" w:rsidRDefault="00731635" w:rsidP="006122C9">
            <w:pPr>
              <w:jc w:val="center"/>
              <w:rPr>
                <w:rFonts w:cs="Arial"/>
                <w:b/>
                <w:sz w:val="20"/>
                <w:szCs w:val="20"/>
              </w:rPr>
            </w:pPr>
            <w:r w:rsidRPr="00B07809">
              <w:rPr>
                <w:rFonts w:cs="Arial"/>
                <w:b/>
                <w:sz w:val="20"/>
                <w:szCs w:val="20"/>
              </w:rPr>
              <w:t>CILJI</w:t>
            </w:r>
          </w:p>
        </w:tc>
        <w:tc>
          <w:tcPr>
            <w:tcW w:w="1275" w:type="dxa"/>
          </w:tcPr>
          <w:p w14:paraId="79F8AAC0" w14:textId="77777777" w:rsidR="00731635" w:rsidRPr="00B07809" w:rsidRDefault="00731635" w:rsidP="006122C9">
            <w:pPr>
              <w:jc w:val="center"/>
              <w:rPr>
                <w:rFonts w:cs="Arial"/>
                <w:b/>
                <w:sz w:val="20"/>
                <w:szCs w:val="20"/>
              </w:rPr>
            </w:pPr>
            <w:r w:rsidRPr="00B07809">
              <w:rPr>
                <w:rFonts w:cs="Arial"/>
                <w:b/>
                <w:caps/>
                <w:sz w:val="20"/>
                <w:szCs w:val="20"/>
              </w:rPr>
              <w:t>Čas namenjen izvedbi vsebine</w:t>
            </w:r>
          </w:p>
        </w:tc>
      </w:tr>
      <w:tr w:rsidR="00731635" w:rsidRPr="00B07809" w14:paraId="3F42DCBF" w14:textId="77777777" w:rsidTr="006122C9">
        <w:tc>
          <w:tcPr>
            <w:tcW w:w="2802" w:type="dxa"/>
          </w:tcPr>
          <w:p w14:paraId="5CF6A667" w14:textId="77777777" w:rsidR="00731635" w:rsidRPr="00B07809" w:rsidRDefault="00731635" w:rsidP="006122C9">
            <w:pPr>
              <w:rPr>
                <w:rFonts w:cs="Arial"/>
                <w:sz w:val="20"/>
                <w:szCs w:val="20"/>
              </w:rPr>
            </w:pPr>
            <w:r w:rsidRPr="00B07809">
              <w:rPr>
                <w:rFonts w:cs="Arial"/>
                <w:sz w:val="20"/>
                <w:szCs w:val="20"/>
              </w:rPr>
              <w:t>Vožnja vozila</w:t>
            </w:r>
          </w:p>
        </w:tc>
        <w:tc>
          <w:tcPr>
            <w:tcW w:w="5244" w:type="dxa"/>
          </w:tcPr>
          <w:p w14:paraId="7D5AA56A" w14:textId="77777777" w:rsidR="00731635" w:rsidRPr="00B07809" w:rsidRDefault="00731635" w:rsidP="001A238B">
            <w:pPr>
              <w:numPr>
                <w:ilvl w:val="0"/>
                <w:numId w:val="81"/>
              </w:numPr>
              <w:overflowPunct/>
              <w:autoSpaceDE/>
              <w:autoSpaceDN/>
              <w:adjustRightInd/>
              <w:spacing w:after="60" w:line="264" w:lineRule="auto"/>
              <w:textAlignment w:val="auto"/>
              <w:rPr>
                <w:rFonts w:cs="Arial"/>
                <w:sz w:val="20"/>
                <w:szCs w:val="20"/>
              </w:rPr>
            </w:pPr>
            <w:r w:rsidRPr="00B07809">
              <w:rPr>
                <w:rFonts w:cs="Arial"/>
                <w:sz w:val="20"/>
                <w:szCs w:val="20"/>
              </w:rPr>
              <w:t>Določitev relacije vožnje</w:t>
            </w:r>
          </w:p>
          <w:p w14:paraId="1988D835" w14:textId="77777777" w:rsidR="00731635" w:rsidRPr="00B07809" w:rsidRDefault="00731635" w:rsidP="001A238B">
            <w:pPr>
              <w:numPr>
                <w:ilvl w:val="0"/>
                <w:numId w:val="81"/>
              </w:numPr>
              <w:overflowPunct/>
              <w:autoSpaceDE/>
              <w:autoSpaceDN/>
              <w:adjustRightInd/>
              <w:spacing w:after="60" w:line="264" w:lineRule="auto"/>
              <w:textAlignment w:val="auto"/>
              <w:rPr>
                <w:rFonts w:cs="Arial"/>
                <w:sz w:val="20"/>
                <w:szCs w:val="20"/>
              </w:rPr>
            </w:pPr>
            <w:r w:rsidRPr="00B07809">
              <w:rPr>
                <w:rFonts w:cs="Arial"/>
                <w:sz w:val="20"/>
                <w:szCs w:val="20"/>
              </w:rPr>
              <w:t>Vožnja motornega vozila (z vozilom kategorije za katero se kandidat za člana izpitne komisije usposablja) v prometu</w:t>
            </w:r>
          </w:p>
          <w:p w14:paraId="31DB371B" w14:textId="77777777" w:rsidR="00731635" w:rsidRPr="00B07809" w:rsidRDefault="00731635" w:rsidP="001A238B">
            <w:pPr>
              <w:numPr>
                <w:ilvl w:val="0"/>
                <w:numId w:val="81"/>
              </w:numPr>
              <w:overflowPunct/>
              <w:autoSpaceDE/>
              <w:autoSpaceDN/>
              <w:adjustRightInd/>
              <w:spacing w:after="60" w:line="264" w:lineRule="auto"/>
              <w:textAlignment w:val="auto"/>
              <w:rPr>
                <w:rFonts w:cs="Arial"/>
                <w:sz w:val="20"/>
                <w:szCs w:val="20"/>
              </w:rPr>
            </w:pPr>
            <w:r w:rsidRPr="00B07809">
              <w:rPr>
                <w:rFonts w:cs="Arial"/>
                <w:sz w:val="20"/>
                <w:szCs w:val="20"/>
              </w:rPr>
              <w:t>Analiza vožnje</w:t>
            </w:r>
          </w:p>
        </w:tc>
        <w:tc>
          <w:tcPr>
            <w:tcW w:w="5529" w:type="dxa"/>
          </w:tcPr>
          <w:p w14:paraId="41DDD615" w14:textId="77777777" w:rsidR="00731635" w:rsidRPr="00B07809" w:rsidRDefault="00731635" w:rsidP="006122C9">
            <w:pPr>
              <w:rPr>
                <w:rFonts w:cs="Arial"/>
                <w:sz w:val="20"/>
                <w:szCs w:val="20"/>
              </w:rPr>
            </w:pPr>
            <w:r w:rsidRPr="00B07809">
              <w:rPr>
                <w:rFonts w:cs="Arial"/>
                <w:sz w:val="20"/>
                <w:szCs w:val="20"/>
              </w:rPr>
              <w:t>Kandidat za člana izpitne komisije:</w:t>
            </w:r>
          </w:p>
          <w:p w14:paraId="766AC435" w14:textId="77777777" w:rsidR="00731635" w:rsidRPr="00B07809" w:rsidRDefault="00731635" w:rsidP="001A238B">
            <w:pPr>
              <w:numPr>
                <w:ilvl w:val="0"/>
                <w:numId w:val="81"/>
              </w:numPr>
              <w:overflowPunct/>
              <w:autoSpaceDE/>
              <w:autoSpaceDN/>
              <w:adjustRightInd/>
              <w:spacing w:after="60" w:line="264" w:lineRule="auto"/>
              <w:textAlignment w:val="auto"/>
              <w:rPr>
                <w:rFonts w:cs="Arial"/>
                <w:sz w:val="20"/>
                <w:szCs w:val="20"/>
              </w:rPr>
            </w:pPr>
            <w:r w:rsidRPr="00B07809">
              <w:rPr>
                <w:rFonts w:cs="Arial"/>
                <w:sz w:val="20"/>
                <w:szCs w:val="20"/>
              </w:rPr>
              <w:t>zna načrtovati relacijo vožnje glede na čas vožnje in druge okoliščine, ki jih mora pri načrtovanju poti upoštevati,</w:t>
            </w:r>
          </w:p>
          <w:p w14:paraId="78F62AA0" w14:textId="77777777" w:rsidR="00731635" w:rsidRPr="00B07809" w:rsidRDefault="00731635" w:rsidP="001A238B">
            <w:pPr>
              <w:numPr>
                <w:ilvl w:val="0"/>
                <w:numId w:val="81"/>
              </w:numPr>
              <w:overflowPunct/>
              <w:autoSpaceDE/>
              <w:autoSpaceDN/>
              <w:adjustRightInd/>
              <w:spacing w:after="60" w:line="264" w:lineRule="auto"/>
              <w:textAlignment w:val="auto"/>
              <w:rPr>
                <w:rFonts w:cs="Arial"/>
                <w:sz w:val="20"/>
                <w:szCs w:val="20"/>
              </w:rPr>
            </w:pPr>
            <w:r w:rsidRPr="00B07809">
              <w:rPr>
                <w:rFonts w:cs="Arial"/>
                <w:sz w:val="20"/>
                <w:szCs w:val="20"/>
              </w:rPr>
              <w:t>zna izvesti vse operacije z motornim vozilom, katerih namen je uspešna in varna vožnja v skladu s prometnimi pravili, okoliščinami na cesti in v prometu, in v skladu s prometno etiko,</w:t>
            </w:r>
          </w:p>
          <w:p w14:paraId="16CE2241" w14:textId="77777777" w:rsidR="00731635" w:rsidRPr="00B07809" w:rsidRDefault="00731635" w:rsidP="001A238B">
            <w:pPr>
              <w:numPr>
                <w:ilvl w:val="0"/>
                <w:numId w:val="81"/>
              </w:numPr>
              <w:overflowPunct/>
              <w:autoSpaceDE/>
              <w:autoSpaceDN/>
              <w:adjustRightInd/>
              <w:spacing w:after="60" w:line="264" w:lineRule="auto"/>
              <w:textAlignment w:val="auto"/>
              <w:rPr>
                <w:rFonts w:cs="Arial"/>
                <w:sz w:val="20"/>
                <w:szCs w:val="20"/>
              </w:rPr>
            </w:pPr>
            <w:r w:rsidRPr="00B07809">
              <w:rPr>
                <w:rFonts w:cs="Arial"/>
                <w:sz w:val="20"/>
                <w:szCs w:val="20"/>
              </w:rPr>
              <w:t>zna opredeliti kritične situacije, ki so nastale med vožnjo in navesti razloge za svoje ravnanje v teh situacijah</w:t>
            </w:r>
          </w:p>
        </w:tc>
        <w:tc>
          <w:tcPr>
            <w:tcW w:w="1275" w:type="dxa"/>
          </w:tcPr>
          <w:p w14:paraId="7D04E144" w14:textId="77777777" w:rsidR="00731635" w:rsidRPr="00B07809" w:rsidRDefault="00731635" w:rsidP="006122C9">
            <w:pPr>
              <w:jc w:val="center"/>
              <w:rPr>
                <w:rFonts w:cs="Arial"/>
                <w:sz w:val="20"/>
                <w:szCs w:val="20"/>
              </w:rPr>
            </w:pPr>
            <w:r w:rsidRPr="00B07809">
              <w:rPr>
                <w:rFonts w:cs="Arial"/>
                <w:sz w:val="20"/>
                <w:szCs w:val="20"/>
              </w:rPr>
              <w:t>5X2 uri</w:t>
            </w:r>
          </w:p>
        </w:tc>
      </w:tr>
      <w:tr w:rsidR="00731635" w:rsidRPr="00B07809" w14:paraId="7DF2E23E" w14:textId="77777777" w:rsidTr="006122C9">
        <w:tc>
          <w:tcPr>
            <w:tcW w:w="2802" w:type="dxa"/>
          </w:tcPr>
          <w:p w14:paraId="031B6CB9" w14:textId="77777777" w:rsidR="00731635" w:rsidRPr="00B07809" w:rsidRDefault="00731635" w:rsidP="006122C9">
            <w:pPr>
              <w:pStyle w:val="Glava"/>
              <w:tabs>
                <w:tab w:val="clear" w:pos="4536"/>
                <w:tab w:val="clear" w:pos="9072"/>
              </w:tabs>
              <w:rPr>
                <w:rFonts w:cs="Arial"/>
                <w:caps/>
                <w:sz w:val="20"/>
                <w:szCs w:val="20"/>
              </w:rPr>
            </w:pPr>
            <w:r w:rsidRPr="00B07809">
              <w:rPr>
                <w:rFonts w:cs="Arial"/>
                <w:sz w:val="20"/>
                <w:szCs w:val="20"/>
              </w:rPr>
              <w:t>Izvedba elementov preizkusa spretnosti z vozilom</w:t>
            </w:r>
          </w:p>
        </w:tc>
        <w:tc>
          <w:tcPr>
            <w:tcW w:w="5244" w:type="dxa"/>
          </w:tcPr>
          <w:p w14:paraId="4E26A6CF" w14:textId="77777777" w:rsidR="00731635" w:rsidRPr="00B07809" w:rsidRDefault="00731635" w:rsidP="006122C9">
            <w:pPr>
              <w:rPr>
                <w:rFonts w:cs="Arial"/>
                <w:sz w:val="20"/>
                <w:szCs w:val="20"/>
              </w:rPr>
            </w:pPr>
            <w:r w:rsidRPr="00B07809">
              <w:rPr>
                <w:rFonts w:cs="Arial"/>
                <w:sz w:val="20"/>
                <w:szCs w:val="20"/>
              </w:rPr>
              <w:t>Prikaz izvedbe vseh elementov preizkusa spretnosti z vozilom (z vozilom kategorije za katero se kandidat za člana izpitne komisije usposablja) na neprometni površini</w:t>
            </w:r>
          </w:p>
        </w:tc>
        <w:tc>
          <w:tcPr>
            <w:tcW w:w="5529" w:type="dxa"/>
          </w:tcPr>
          <w:p w14:paraId="3BDA367B"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 xml:space="preserve">se zna pripraviti na izvedbo in izvesti vse elemente preizkusa spretnosti z vozilom, ki se preizkušajo na vozniškem izpitu za posamezno kategorijo. </w:t>
            </w:r>
          </w:p>
        </w:tc>
        <w:tc>
          <w:tcPr>
            <w:tcW w:w="1275" w:type="dxa"/>
          </w:tcPr>
          <w:p w14:paraId="3D68F103" w14:textId="77777777" w:rsidR="00731635" w:rsidRPr="00B07809" w:rsidRDefault="00731635" w:rsidP="006122C9">
            <w:pPr>
              <w:jc w:val="center"/>
              <w:rPr>
                <w:rFonts w:cs="Arial"/>
                <w:sz w:val="20"/>
                <w:szCs w:val="20"/>
              </w:rPr>
            </w:pPr>
            <w:r w:rsidRPr="00B07809">
              <w:rPr>
                <w:rFonts w:cs="Arial"/>
                <w:sz w:val="20"/>
                <w:szCs w:val="20"/>
              </w:rPr>
              <w:t>10 ur</w:t>
            </w:r>
          </w:p>
        </w:tc>
      </w:tr>
      <w:tr w:rsidR="00731635" w:rsidRPr="00B07809" w14:paraId="44A1D129" w14:textId="77777777" w:rsidTr="006122C9">
        <w:tc>
          <w:tcPr>
            <w:tcW w:w="2802" w:type="dxa"/>
          </w:tcPr>
          <w:p w14:paraId="69DE62C6" w14:textId="77777777" w:rsidR="00731635" w:rsidRPr="00B07809" w:rsidRDefault="00731635" w:rsidP="006122C9">
            <w:pPr>
              <w:rPr>
                <w:rFonts w:cs="Arial"/>
                <w:sz w:val="20"/>
                <w:szCs w:val="20"/>
              </w:rPr>
            </w:pPr>
            <w:r w:rsidRPr="00B07809">
              <w:rPr>
                <w:rFonts w:cs="Arial"/>
                <w:sz w:val="20"/>
                <w:szCs w:val="20"/>
              </w:rPr>
              <w:t>Spremljanje izpitne vožnje</w:t>
            </w:r>
          </w:p>
        </w:tc>
        <w:tc>
          <w:tcPr>
            <w:tcW w:w="5244" w:type="dxa"/>
          </w:tcPr>
          <w:p w14:paraId="138048AF" w14:textId="77777777" w:rsidR="00731635" w:rsidRPr="00B07809" w:rsidRDefault="00731635" w:rsidP="006122C9">
            <w:pPr>
              <w:rPr>
                <w:rFonts w:cs="Arial"/>
                <w:sz w:val="20"/>
                <w:szCs w:val="20"/>
              </w:rPr>
            </w:pPr>
            <w:r w:rsidRPr="00B07809">
              <w:rPr>
                <w:rFonts w:cs="Arial"/>
                <w:sz w:val="20"/>
                <w:szCs w:val="20"/>
              </w:rPr>
              <w:t>Spremljanje izpitne vožnje z vozilom kategorije, za katero se kandidat za člana izpitne komisije usposablja )</w:t>
            </w:r>
          </w:p>
        </w:tc>
        <w:tc>
          <w:tcPr>
            <w:tcW w:w="5529" w:type="dxa"/>
          </w:tcPr>
          <w:p w14:paraId="3B7113A0"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se v praksi seznani z ocenjevanjem na izpitni vožnji</w:t>
            </w:r>
          </w:p>
        </w:tc>
        <w:tc>
          <w:tcPr>
            <w:tcW w:w="1275" w:type="dxa"/>
          </w:tcPr>
          <w:p w14:paraId="7C0AC7D9" w14:textId="77777777" w:rsidR="00731635" w:rsidRPr="00B07809" w:rsidRDefault="00731635" w:rsidP="006122C9">
            <w:pPr>
              <w:jc w:val="center"/>
              <w:rPr>
                <w:rFonts w:cs="Arial"/>
                <w:sz w:val="20"/>
                <w:szCs w:val="20"/>
              </w:rPr>
            </w:pPr>
            <w:r w:rsidRPr="00B07809">
              <w:rPr>
                <w:rFonts w:cs="Arial"/>
                <w:sz w:val="20"/>
                <w:szCs w:val="20"/>
              </w:rPr>
              <w:t>20 ur</w:t>
            </w:r>
          </w:p>
        </w:tc>
      </w:tr>
      <w:tr w:rsidR="00731635" w:rsidRPr="00B07809" w14:paraId="4BF2356C" w14:textId="77777777" w:rsidTr="006122C9">
        <w:tc>
          <w:tcPr>
            <w:tcW w:w="2802" w:type="dxa"/>
          </w:tcPr>
          <w:p w14:paraId="0EE1D928" w14:textId="77777777" w:rsidR="00731635" w:rsidRPr="00B07809" w:rsidRDefault="00731635" w:rsidP="006122C9">
            <w:pPr>
              <w:rPr>
                <w:rFonts w:cs="Arial"/>
                <w:sz w:val="20"/>
                <w:szCs w:val="20"/>
              </w:rPr>
            </w:pPr>
            <w:r w:rsidRPr="00B07809">
              <w:rPr>
                <w:rFonts w:cs="Arial"/>
                <w:sz w:val="20"/>
                <w:szCs w:val="20"/>
              </w:rPr>
              <w:t>Ocenjevanje izpitne vožnje</w:t>
            </w:r>
          </w:p>
        </w:tc>
        <w:tc>
          <w:tcPr>
            <w:tcW w:w="5244" w:type="dxa"/>
          </w:tcPr>
          <w:p w14:paraId="09547D0C" w14:textId="77777777" w:rsidR="00731635" w:rsidRPr="00B07809" w:rsidRDefault="00731635" w:rsidP="006122C9">
            <w:pPr>
              <w:rPr>
                <w:rFonts w:cs="Arial"/>
                <w:sz w:val="20"/>
                <w:szCs w:val="20"/>
              </w:rPr>
            </w:pPr>
            <w:r w:rsidRPr="00B07809">
              <w:rPr>
                <w:rFonts w:cs="Arial"/>
                <w:sz w:val="20"/>
                <w:szCs w:val="20"/>
              </w:rPr>
              <w:t>Simulacija izpitne vožnje (z vozilom kategorije za katero se kandidat za člana izpitne komisije usposablja)</w:t>
            </w:r>
          </w:p>
        </w:tc>
        <w:tc>
          <w:tcPr>
            <w:tcW w:w="5529" w:type="dxa"/>
          </w:tcPr>
          <w:p w14:paraId="094DDA9A"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zna sprejeti kandidata za voznika motornih vozil in preveriti listine, ki jih mora pred pričetkom izvedbe praktičnega dela vozniškega izpita,</w:t>
            </w:r>
          </w:p>
          <w:p w14:paraId="0AC803FD"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zna pojasniti kandidatu način vodenja in poteka izpita,</w:t>
            </w:r>
          </w:p>
          <w:p w14:paraId="364DC3AC"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zna načrtovati relacijo vožnje glede na čas vožnje in druge okoliščine tako, da je omogočen ustrezen preizkus znanja in spretnosti kandidata</w:t>
            </w:r>
          </w:p>
          <w:p w14:paraId="60587141"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zna jasno in nedvoumno voditi kandidata za voznika motornih vozil</w:t>
            </w:r>
          </w:p>
          <w:p w14:paraId="3BFDA74D"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zna predvidevati ravnanje kandidata in ga usmeriti tako, da ne ogroža varnosti prometa,</w:t>
            </w:r>
          </w:p>
          <w:p w14:paraId="0D0802E7"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zna oceniti vožnjo kandidata za voznika motornih vozil</w:t>
            </w:r>
          </w:p>
          <w:p w14:paraId="076407CD"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 xml:space="preserve">zna jasno podati oceno in jo utemeljiti glede na varnost vožnje, dinamičnost vožnje, zavedanje kandidata o </w:t>
            </w:r>
            <w:r w:rsidRPr="00B07809">
              <w:rPr>
                <w:rFonts w:cs="Arial"/>
                <w:sz w:val="20"/>
                <w:szCs w:val="20"/>
              </w:rPr>
              <w:lastRenderedPageBreak/>
              <w:t>tveganjih, predvidevanje in izogibanje nevarni situaciji.</w:t>
            </w:r>
          </w:p>
        </w:tc>
        <w:tc>
          <w:tcPr>
            <w:tcW w:w="1275" w:type="dxa"/>
          </w:tcPr>
          <w:p w14:paraId="238BF993" w14:textId="77777777" w:rsidR="00731635" w:rsidRPr="00B07809" w:rsidRDefault="00731635" w:rsidP="006122C9">
            <w:pPr>
              <w:jc w:val="center"/>
              <w:rPr>
                <w:rFonts w:cs="Arial"/>
                <w:sz w:val="20"/>
                <w:szCs w:val="20"/>
              </w:rPr>
            </w:pPr>
            <w:r w:rsidRPr="00B07809">
              <w:rPr>
                <w:rFonts w:cs="Arial"/>
                <w:sz w:val="20"/>
                <w:szCs w:val="20"/>
              </w:rPr>
              <w:lastRenderedPageBreak/>
              <w:t>10 ur</w:t>
            </w:r>
          </w:p>
        </w:tc>
      </w:tr>
    </w:tbl>
    <w:p w14:paraId="25F852D8" w14:textId="77777777" w:rsidR="00731635" w:rsidRPr="00B07809" w:rsidRDefault="00731635" w:rsidP="00731635">
      <w:pPr>
        <w:ind w:left="720" w:hanging="720"/>
        <w:rPr>
          <w:rFonts w:cs="Arial"/>
          <w:sz w:val="20"/>
          <w:szCs w:val="20"/>
        </w:rPr>
      </w:pPr>
    </w:p>
    <w:p w14:paraId="428EDD71" w14:textId="77777777" w:rsidR="00731635" w:rsidRPr="00B07809" w:rsidRDefault="00731635" w:rsidP="00731635">
      <w:pPr>
        <w:ind w:left="720" w:hanging="720"/>
        <w:rPr>
          <w:rFonts w:cs="Arial"/>
          <w:sz w:val="20"/>
          <w:szCs w:val="20"/>
        </w:rPr>
      </w:pPr>
      <w:r w:rsidRPr="00B07809">
        <w:rPr>
          <w:rFonts w:cs="Arial"/>
          <w:sz w:val="20"/>
          <w:szCs w:val="20"/>
        </w:rPr>
        <w:br w:type="page"/>
      </w:r>
    </w:p>
    <w:tbl>
      <w:tblPr>
        <w:tblW w:w="1485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2802"/>
        <w:gridCol w:w="5046"/>
        <w:gridCol w:w="5580"/>
        <w:gridCol w:w="1422"/>
      </w:tblGrid>
      <w:tr w:rsidR="00731635" w:rsidRPr="00B07809" w14:paraId="1D47F086" w14:textId="77777777" w:rsidTr="006122C9">
        <w:tc>
          <w:tcPr>
            <w:tcW w:w="14850" w:type="dxa"/>
            <w:gridSpan w:val="4"/>
          </w:tcPr>
          <w:p w14:paraId="7DD221FF" w14:textId="77777777" w:rsidR="00731635" w:rsidRPr="00B07809" w:rsidRDefault="00731635" w:rsidP="006122C9">
            <w:pPr>
              <w:rPr>
                <w:rFonts w:cs="Arial"/>
                <w:b/>
                <w:sz w:val="20"/>
                <w:szCs w:val="20"/>
              </w:rPr>
            </w:pPr>
            <w:r w:rsidRPr="00B07809">
              <w:rPr>
                <w:rFonts w:cs="Arial"/>
                <w:sz w:val="20"/>
                <w:szCs w:val="20"/>
              </w:rPr>
              <w:lastRenderedPageBreak/>
              <w:br w:type="page"/>
            </w:r>
            <w:r w:rsidRPr="00B07809">
              <w:rPr>
                <w:rFonts w:cs="Arial"/>
                <w:sz w:val="20"/>
                <w:szCs w:val="20"/>
              </w:rPr>
              <w:br w:type="page"/>
            </w:r>
          </w:p>
          <w:p w14:paraId="016F2DB3" w14:textId="77777777" w:rsidR="00731635" w:rsidRPr="00B07809" w:rsidRDefault="00731635" w:rsidP="006122C9">
            <w:pPr>
              <w:rPr>
                <w:rFonts w:cs="Arial"/>
                <w:b/>
                <w:sz w:val="20"/>
                <w:szCs w:val="20"/>
              </w:rPr>
            </w:pPr>
            <w:r w:rsidRPr="00B07809">
              <w:rPr>
                <w:rFonts w:cs="Arial"/>
                <w:b/>
                <w:sz w:val="20"/>
                <w:szCs w:val="20"/>
              </w:rPr>
              <w:t>PRAKTIČNI DEL ZA KATEGORIJE A, C, CE, D, DE</w:t>
            </w:r>
          </w:p>
          <w:p w14:paraId="2138DB76" w14:textId="77777777" w:rsidR="00731635" w:rsidRPr="00B07809" w:rsidRDefault="00731635" w:rsidP="006122C9">
            <w:pPr>
              <w:rPr>
                <w:rFonts w:cs="Arial"/>
                <w:b/>
                <w:sz w:val="20"/>
                <w:szCs w:val="20"/>
              </w:rPr>
            </w:pPr>
          </w:p>
        </w:tc>
      </w:tr>
      <w:tr w:rsidR="00731635" w:rsidRPr="00B07809" w14:paraId="44355B76" w14:textId="77777777" w:rsidTr="006122C9">
        <w:tc>
          <w:tcPr>
            <w:tcW w:w="2802" w:type="dxa"/>
          </w:tcPr>
          <w:p w14:paraId="6BE2FB90" w14:textId="77777777" w:rsidR="00731635" w:rsidRPr="00B07809" w:rsidRDefault="00731635" w:rsidP="006122C9">
            <w:pPr>
              <w:jc w:val="center"/>
              <w:rPr>
                <w:rFonts w:cs="Arial"/>
                <w:b/>
                <w:sz w:val="20"/>
                <w:szCs w:val="20"/>
              </w:rPr>
            </w:pPr>
            <w:r w:rsidRPr="00B07809">
              <w:rPr>
                <w:rFonts w:cs="Arial"/>
                <w:b/>
                <w:sz w:val="20"/>
                <w:szCs w:val="20"/>
              </w:rPr>
              <w:t>VSEBINA</w:t>
            </w:r>
          </w:p>
        </w:tc>
        <w:tc>
          <w:tcPr>
            <w:tcW w:w="5046" w:type="dxa"/>
          </w:tcPr>
          <w:p w14:paraId="7DD9B251" w14:textId="77777777" w:rsidR="00731635" w:rsidRPr="00B07809" w:rsidRDefault="00731635" w:rsidP="006122C9">
            <w:pPr>
              <w:jc w:val="center"/>
              <w:rPr>
                <w:rFonts w:cs="Arial"/>
                <w:b/>
                <w:sz w:val="20"/>
                <w:szCs w:val="20"/>
              </w:rPr>
            </w:pPr>
            <w:r w:rsidRPr="00B07809">
              <w:rPr>
                <w:rFonts w:cs="Arial"/>
                <w:b/>
                <w:sz w:val="20"/>
                <w:szCs w:val="20"/>
              </w:rPr>
              <w:t>NALOGE</w:t>
            </w:r>
          </w:p>
        </w:tc>
        <w:tc>
          <w:tcPr>
            <w:tcW w:w="5580" w:type="dxa"/>
          </w:tcPr>
          <w:p w14:paraId="239ABE58" w14:textId="77777777" w:rsidR="00731635" w:rsidRPr="00B07809" w:rsidRDefault="00731635" w:rsidP="006122C9">
            <w:pPr>
              <w:jc w:val="center"/>
              <w:rPr>
                <w:rFonts w:cs="Arial"/>
                <w:b/>
                <w:sz w:val="20"/>
                <w:szCs w:val="20"/>
              </w:rPr>
            </w:pPr>
            <w:r w:rsidRPr="00B07809">
              <w:rPr>
                <w:rFonts w:cs="Arial"/>
                <w:b/>
                <w:sz w:val="20"/>
                <w:szCs w:val="20"/>
              </w:rPr>
              <w:t>CILJI</w:t>
            </w:r>
          </w:p>
        </w:tc>
        <w:tc>
          <w:tcPr>
            <w:tcW w:w="1422" w:type="dxa"/>
          </w:tcPr>
          <w:p w14:paraId="0285059F" w14:textId="77777777" w:rsidR="00731635" w:rsidRPr="00B07809" w:rsidRDefault="00731635" w:rsidP="006122C9">
            <w:pPr>
              <w:jc w:val="center"/>
              <w:rPr>
                <w:rFonts w:cs="Arial"/>
                <w:b/>
                <w:sz w:val="20"/>
                <w:szCs w:val="20"/>
              </w:rPr>
            </w:pPr>
            <w:r w:rsidRPr="00B07809">
              <w:rPr>
                <w:rFonts w:cs="Arial"/>
                <w:b/>
                <w:caps/>
                <w:sz w:val="20"/>
                <w:szCs w:val="20"/>
              </w:rPr>
              <w:t>Čas namenjen izvedbi vsebine</w:t>
            </w:r>
          </w:p>
        </w:tc>
      </w:tr>
      <w:tr w:rsidR="00731635" w:rsidRPr="00B07809" w14:paraId="148D0455" w14:textId="77777777" w:rsidTr="006122C9">
        <w:tc>
          <w:tcPr>
            <w:tcW w:w="2802" w:type="dxa"/>
          </w:tcPr>
          <w:p w14:paraId="4E028846" w14:textId="77777777" w:rsidR="00731635" w:rsidRPr="00B07809" w:rsidRDefault="00731635" w:rsidP="006122C9">
            <w:pPr>
              <w:rPr>
                <w:rFonts w:cs="Arial"/>
                <w:sz w:val="20"/>
                <w:szCs w:val="20"/>
              </w:rPr>
            </w:pPr>
            <w:r w:rsidRPr="00B07809">
              <w:rPr>
                <w:rFonts w:cs="Arial"/>
                <w:sz w:val="20"/>
                <w:szCs w:val="20"/>
              </w:rPr>
              <w:t>Vožnja vozila</w:t>
            </w:r>
          </w:p>
        </w:tc>
        <w:tc>
          <w:tcPr>
            <w:tcW w:w="5046" w:type="dxa"/>
          </w:tcPr>
          <w:p w14:paraId="5232BE12" w14:textId="77777777" w:rsidR="00731635" w:rsidRPr="00B07809" w:rsidRDefault="00731635" w:rsidP="001A238B">
            <w:pPr>
              <w:numPr>
                <w:ilvl w:val="0"/>
                <w:numId w:val="81"/>
              </w:numPr>
              <w:overflowPunct/>
              <w:autoSpaceDE/>
              <w:autoSpaceDN/>
              <w:adjustRightInd/>
              <w:spacing w:after="60" w:line="264" w:lineRule="auto"/>
              <w:textAlignment w:val="auto"/>
              <w:rPr>
                <w:rFonts w:cs="Arial"/>
                <w:sz w:val="20"/>
                <w:szCs w:val="20"/>
              </w:rPr>
            </w:pPr>
            <w:r w:rsidRPr="00B07809">
              <w:rPr>
                <w:rFonts w:cs="Arial"/>
                <w:sz w:val="20"/>
                <w:szCs w:val="20"/>
              </w:rPr>
              <w:t>Določitev relacije vožnje</w:t>
            </w:r>
          </w:p>
          <w:p w14:paraId="7FB28DCE" w14:textId="77777777" w:rsidR="00731635" w:rsidRPr="00B07809" w:rsidRDefault="00731635" w:rsidP="001A238B">
            <w:pPr>
              <w:numPr>
                <w:ilvl w:val="0"/>
                <w:numId w:val="81"/>
              </w:numPr>
              <w:overflowPunct/>
              <w:autoSpaceDE/>
              <w:autoSpaceDN/>
              <w:adjustRightInd/>
              <w:spacing w:after="60" w:line="264" w:lineRule="auto"/>
              <w:textAlignment w:val="auto"/>
              <w:rPr>
                <w:rFonts w:cs="Arial"/>
                <w:sz w:val="20"/>
                <w:szCs w:val="20"/>
              </w:rPr>
            </w:pPr>
            <w:r w:rsidRPr="00B07809">
              <w:rPr>
                <w:rFonts w:cs="Arial"/>
                <w:sz w:val="20"/>
                <w:szCs w:val="20"/>
              </w:rPr>
              <w:t>Vožnja motornega vozila (z vozilom kategorije za katero se kandidat za člana izpitne komisije usposablja) v prometu</w:t>
            </w:r>
          </w:p>
          <w:p w14:paraId="7FF70CCC" w14:textId="77777777" w:rsidR="00731635" w:rsidRPr="00B07809" w:rsidRDefault="00731635" w:rsidP="001A238B">
            <w:pPr>
              <w:numPr>
                <w:ilvl w:val="0"/>
                <w:numId w:val="81"/>
              </w:numPr>
              <w:overflowPunct/>
              <w:autoSpaceDE/>
              <w:autoSpaceDN/>
              <w:adjustRightInd/>
              <w:spacing w:after="60" w:line="264" w:lineRule="auto"/>
              <w:textAlignment w:val="auto"/>
              <w:rPr>
                <w:rFonts w:cs="Arial"/>
                <w:sz w:val="20"/>
                <w:szCs w:val="20"/>
              </w:rPr>
            </w:pPr>
            <w:r w:rsidRPr="00B07809">
              <w:rPr>
                <w:rFonts w:cs="Arial"/>
                <w:sz w:val="20"/>
                <w:szCs w:val="20"/>
              </w:rPr>
              <w:t>Analiza vožnje</w:t>
            </w:r>
          </w:p>
        </w:tc>
        <w:tc>
          <w:tcPr>
            <w:tcW w:w="5580" w:type="dxa"/>
          </w:tcPr>
          <w:p w14:paraId="43B2DCC7" w14:textId="77777777" w:rsidR="00731635" w:rsidRPr="00B07809" w:rsidRDefault="00731635" w:rsidP="006122C9">
            <w:pPr>
              <w:rPr>
                <w:rFonts w:cs="Arial"/>
                <w:sz w:val="20"/>
                <w:szCs w:val="20"/>
              </w:rPr>
            </w:pPr>
            <w:r w:rsidRPr="00B07809">
              <w:rPr>
                <w:rFonts w:cs="Arial"/>
                <w:sz w:val="20"/>
                <w:szCs w:val="20"/>
              </w:rPr>
              <w:t>Kandidat za člana izpitne komisije:</w:t>
            </w:r>
          </w:p>
          <w:p w14:paraId="3FCCA312" w14:textId="77777777" w:rsidR="00731635" w:rsidRPr="00B07809" w:rsidRDefault="00731635" w:rsidP="001A238B">
            <w:pPr>
              <w:numPr>
                <w:ilvl w:val="0"/>
                <w:numId w:val="81"/>
              </w:numPr>
              <w:overflowPunct/>
              <w:autoSpaceDE/>
              <w:autoSpaceDN/>
              <w:adjustRightInd/>
              <w:spacing w:after="60" w:line="264" w:lineRule="auto"/>
              <w:textAlignment w:val="auto"/>
              <w:rPr>
                <w:rFonts w:cs="Arial"/>
                <w:sz w:val="20"/>
                <w:szCs w:val="20"/>
              </w:rPr>
            </w:pPr>
            <w:r w:rsidRPr="00B07809">
              <w:rPr>
                <w:rFonts w:cs="Arial"/>
                <w:sz w:val="20"/>
                <w:szCs w:val="20"/>
              </w:rPr>
              <w:t>zna načrtovati relacijo vožnje glede na čas vožnje in druge okoliščine, ki jih mora pri načrtovanju poti upoštevati,</w:t>
            </w:r>
          </w:p>
          <w:p w14:paraId="2898CF25" w14:textId="77777777" w:rsidR="00731635" w:rsidRPr="00B07809" w:rsidRDefault="00731635" w:rsidP="001A238B">
            <w:pPr>
              <w:numPr>
                <w:ilvl w:val="0"/>
                <w:numId w:val="81"/>
              </w:numPr>
              <w:overflowPunct/>
              <w:autoSpaceDE/>
              <w:autoSpaceDN/>
              <w:adjustRightInd/>
              <w:spacing w:after="60" w:line="264" w:lineRule="auto"/>
              <w:textAlignment w:val="auto"/>
              <w:rPr>
                <w:rFonts w:cs="Arial"/>
                <w:sz w:val="20"/>
                <w:szCs w:val="20"/>
              </w:rPr>
            </w:pPr>
            <w:r w:rsidRPr="00B07809">
              <w:rPr>
                <w:rFonts w:cs="Arial"/>
                <w:sz w:val="20"/>
                <w:szCs w:val="20"/>
              </w:rPr>
              <w:t>zna izvesti vse operacije z motornim vozilom, katerih namen je uspešna in varna vožnja v skladu s prometnimi pravili, okoliščinami na cesti in v prometu, in v skladu s prometno etiko,</w:t>
            </w:r>
          </w:p>
          <w:p w14:paraId="094F7D9C" w14:textId="77777777" w:rsidR="00731635" w:rsidRPr="00B07809" w:rsidRDefault="00731635" w:rsidP="001A238B">
            <w:pPr>
              <w:numPr>
                <w:ilvl w:val="0"/>
                <w:numId w:val="81"/>
              </w:numPr>
              <w:overflowPunct/>
              <w:autoSpaceDE/>
              <w:autoSpaceDN/>
              <w:adjustRightInd/>
              <w:spacing w:after="60" w:line="264" w:lineRule="auto"/>
              <w:textAlignment w:val="auto"/>
              <w:rPr>
                <w:rFonts w:cs="Arial"/>
                <w:sz w:val="20"/>
                <w:szCs w:val="20"/>
              </w:rPr>
            </w:pPr>
            <w:r w:rsidRPr="00B07809">
              <w:rPr>
                <w:rFonts w:cs="Arial"/>
                <w:sz w:val="20"/>
                <w:szCs w:val="20"/>
              </w:rPr>
              <w:t>zna opredeliti kritične situacije, ki so nastale med vožnjo in navesti razloge za svoje ravnanje v teh situacijah</w:t>
            </w:r>
          </w:p>
        </w:tc>
        <w:tc>
          <w:tcPr>
            <w:tcW w:w="1422" w:type="dxa"/>
          </w:tcPr>
          <w:p w14:paraId="499281DE" w14:textId="77777777" w:rsidR="00731635" w:rsidRPr="00B07809" w:rsidRDefault="00731635" w:rsidP="006122C9">
            <w:pPr>
              <w:jc w:val="center"/>
              <w:rPr>
                <w:rFonts w:cs="Arial"/>
                <w:sz w:val="20"/>
                <w:szCs w:val="20"/>
              </w:rPr>
            </w:pPr>
            <w:r w:rsidRPr="00B07809">
              <w:rPr>
                <w:rFonts w:cs="Arial"/>
                <w:sz w:val="20"/>
                <w:szCs w:val="20"/>
              </w:rPr>
              <w:t>4X2 uri</w:t>
            </w:r>
          </w:p>
        </w:tc>
      </w:tr>
      <w:tr w:rsidR="00731635" w:rsidRPr="00B07809" w14:paraId="796416C5" w14:textId="77777777" w:rsidTr="006122C9">
        <w:tc>
          <w:tcPr>
            <w:tcW w:w="2802" w:type="dxa"/>
          </w:tcPr>
          <w:p w14:paraId="00EBECD3" w14:textId="77777777" w:rsidR="00731635" w:rsidRPr="00B07809" w:rsidRDefault="00731635" w:rsidP="006122C9">
            <w:pPr>
              <w:pStyle w:val="Glava"/>
              <w:tabs>
                <w:tab w:val="clear" w:pos="4536"/>
                <w:tab w:val="clear" w:pos="9072"/>
              </w:tabs>
              <w:rPr>
                <w:rFonts w:cs="Arial"/>
                <w:caps/>
                <w:sz w:val="20"/>
                <w:szCs w:val="20"/>
              </w:rPr>
            </w:pPr>
            <w:r w:rsidRPr="00B07809">
              <w:rPr>
                <w:rFonts w:cs="Arial"/>
                <w:sz w:val="20"/>
                <w:szCs w:val="20"/>
              </w:rPr>
              <w:t>Izvedba elementov preizkusa spretnosti z vozilom</w:t>
            </w:r>
          </w:p>
        </w:tc>
        <w:tc>
          <w:tcPr>
            <w:tcW w:w="5046" w:type="dxa"/>
          </w:tcPr>
          <w:p w14:paraId="75E91A1D" w14:textId="77777777" w:rsidR="00731635" w:rsidRPr="00B07809" w:rsidRDefault="00731635" w:rsidP="006122C9">
            <w:pPr>
              <w:rPr>
                <w:rFonts w:cs="Arial"/>
                <w:sz w:val="20"/>
                <w:szCs w:val="20"/>
              </w:rPr>
            </w:pPr>
            <w:r w:rsidRPr="00B07809">
              <w:rPr>
                <w:rFonts w:cs="Arial"/>
                <w:sz w:val="20"/>
                <w:szCs w:val="20"/>
              </w:rPr>
              <w:t>Prikaz izvedbe vseh elementov preizkusa spretnosti z vozilom (z vozilom kategorije za katero se kandidat za člana izpitne komisije usposablja) na neprometni površini</w:t>
            </w:r>
          </w:p>
        </w:tc>
        <w:tc>
          <w:tcPr>
            <w:tcW w:w="5580" w:type="dxa"/>
          </w:tcPr>
          <w:p w14:paraId="0A9BC4F9"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 xml:space="preserve">se zna pripraviti na izvedbo in izvesti vse elemente preizkusa spretnosti z vozilom, ki se preizkušajo na vozniškem izpitu za posamezno kategorijo. </w:t>
            </w:r>
          </w:p>
        </w:tc>
        <w:tc>
          <w:tcPr>
            <w:tcW w:w="1422" w:type="dxa"/>
          </w:tcPr>
          <w:p w14:paraId="14E03BD5" w14:textId="77777777" w:rsidR="00731635" w:rsidRPr="00B07809" w:rsidRDefault="00731635" w:rsidP="006122C9">
            <w:pPr>
              <w:jc w:val="center"/>
              <w:rPr>
                <w:rFonts w:cs="Arial"/>
                <w:sz w:val="20"/>
                <w:szCs w:val="20"/>
              </w:rPr>
            </w:pPr>
            <w:r w:rsidRPr="00B07809">
              <w:rPr>
                <w:rFonts w:cs="Arial"/>
                <w:sz w:val="20"/>
                <w:szCs w:val="20"/>
              </w:rPr>
              <w:t>5 ur</w:t>
            </w:r>
          </w:p>
        </w:tc>
      </w:tr>
      <w:tr w:rsidR="00731635" w:rsidRPr="00B07809" w14:paraId="69D906D1" w14:textId="77777777" w:rsidTr="006122C9">
        <w:tc>
          <w:tcPr>
            <w:tcW w:w="2802" w:type="dxa"/>
          </w:tcPr>
          <w:p w14:paraId="0FCA6CD8" w14:textId="77777777" w:rsidR="00731635" w:rsidRPr="00B07809" w:rsidRDefault="00731635" w:rsidP="006122C9">
            <w:pPr>
              <w:rPr>
                <w:rFonts w:cs="Arial"/>
                <w:sz w:val="20"/>
                <w:szCs w:val="20"/>
              </w:rPr>
            </w:pPr>
            <w:r w:rsidRPr="00B07809">
              <w:rPr>
                <w:rFonts w:cs="Arial"/>
                <w:sz w:val="20"/>
                <w:szCs w:val="20"/>
              </w:rPr>
              <w:t>Spremljanje izpitne vožnje</w:t>
            </w:r>
            <w:r w:rsidRPr="00B07809">
              <w:rPr>
                <w:rFonts w:cs="Arial"/>
                <w:sz w:val="20"/>
                <w:szCs w:val="20"/>
                <w:vertAlign w:val="superscript"/>
              </w:rPr>
              <w:t>1</w:t>
            </w:r>
            <w:r w:rsidRPr="00B07809">
              <w:rPr>
                <w:rFonts w:cs="Arial"/>
                <w:sz w:val="20"/>
                <w:szCs w:val="20"/>
              </w:rPr>
              <w:t xml:space="preserve"> </w:t>
            </w:r>
          </w:p>
        </w:tc>
        <w:tc>
          <w:tcPr>
            <w:tcW w:w="5046" w:type="dxa"/>
          </w:tcPr>
          <w:p w14:paraId="63BE55E3" w14:textId="77777777" w:rsidR="00731635" w:rsidRPr="00B07809" w:rsidRDefault="00731635" w:rsidP="006122C9">
            <w:pPr>
              <w:rPr>
                <w:rFonts w:cs="Arial"/>
                <w:sz w:val="20"/>
                <w:szCs w:val="20"/>
              </w:rPr>
            </w:pPr>
            <w:r w:rsidRPr="00B07809">
              <w:rPr>
                <w:rFonts w:cs="Arial"/>
                <w:sz w:val="20"/>
                <w:szCs w:val="20"/>
              </w:rPr>
              <w:t>Spremljanje izpitne vožnje z vozilom kategorije za katero se kandidat za člana izpitne komisije usposablja )</w:t>
            </w:r>
          </w:p>
        </w:tc>
        <w:tc>
          <w:tcPr>
            <w:tcW w:w="5580" w:type="dxa"/>
          </w:tcPr>
          <w:p w14:paraId="17F1C0E1"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se v praksi seznani z ocenjevanjem na izpitni vožnji</w:t>
            </w:r>
          </w:p>
        </w:tc>
        <w:tc>
          <w:tcPr>
            <w:tcW w:w="1422" w:type="dxa"/>
          </w:tcPr>
          <w:p w14:paraId="3081424B" w14:textId="77777777" w:rsidR="00731635" w:rsidRPr="00B07809" w:rsidRDefault="00731635" w:rsidP="006122C9">
            <w:pPr>
              <w:jc w:val="center"/>
              <w:rPr>
                <w:rFonts w:cs="Arial"/>
                <w:sz w:val="20"/>
                <w:szCs w:val="20"/>
              </w:rPr>
            </w:pPr>
            <w:r w:rsidRPr="00B07809">
              <w:rPr>
                <w:rFonts w:cs="Arial"/>
                <w:sz w:val="20"/>
                <w:szCs w:val="20"/>
              </w:rPr>
              <w:t>7 ur</w:t>
            </w:r>
          </w:p>
        </w:tc>
      </w:tr>
      <w:tr w:rsidR="00731635" w:rsidRPr="00B07809" w14:paraId="49C6C911" w14:textId="77777777" w:rsidTr="006122C9">
        <w:tc>
          <w:tcPr>
            <w:tcW w:w="2802" w:type="dxa"/>
          </w:tcPr>
          <w:p w14:paraId="45E77C62" w14:textId="77777777" w:rsidR="00731635" w:rsidRPr="00B07809" w:rsidRDefault="00731635" w:rsidP="006122C9">
            <w:pPr>
              <w:rPr>
                <w:rFonts w:cs="Arial"/>
                <w:sz w:val="20"/>
                <w:szCs w:val="20"/>
              </w:rPr>
            </w:pPr>
            <w:r w:rsidRPr="00B07809">
              <w:rPr>
                <w:rFonts w:cs="Arial"/>
                <w:sz w:val="20"/>
                <w:szCs w:val="20"/>
              </w:rPr>
              <w:t>Ocenjevanje izpitne vožnje</w:t>
            </w:r>
          </w:p>
        </w:tc>
        <w:tc>
          <w:tcPr>
            <w:tcW w:w="5046" w:type="dxa"/>
          </w:tcPr>
          <w:p w14:paraId="5C9B8A20" w14:textId="77777777" w:rsidR="00731635" w:rsidRPr="00B07809" w:rsidRDefault="00731635" w:rsidP="006122C9">
            <w:pPr>
              <w:rPr>
                <w:rFonts w:cs="Arial"/>
                <w:sz w:val="20"/>
                <w:szCs w:val="20"/>
              </w:rPr>
            </w:pPr>
            <w:r w:rsidRPr="00B07809">
              <w:rPr>
                <w:rFonts w:cs="Arial"/>
                <w:sz w:val="20"/>
                <w:szCs w:val="20"/>
              </w:rPr>
              <w:t>Simulacija izpitne vožnje (z vozilom kategorije za katero se kandidat za člana izpitne komisije usposablja)</w:t>
            </w:r>
          </w:p>
        </w:tc>
        <w:tc>
          <w:tcPr>
            <w:tcW w:w="5580" w:type="dxa"/>
          </w:tcPr>
          <w:p w14:paraId="560ED540"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zna sprejeti kandidata za voznika motornih vozil in preveriti listine, ki jih mora pred pričetkom izvedbe praktičnega dela vozniškega izpita,</w:t>
            </w:r>
          </w:p>
          <w:p w14:paraId="1217DA1C"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zna pojasniti kandidatu način vodenja in poteka izpita,</w:t>
            </w:r>
          </w:p>
          <w:p w14:paraId="38172031"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zna načrtovati relacijo vožnje glede na čas vožnje in druge okoliščine tako, da je omogočen ustrezen preizkus znanja in spretnosti kandidata,</w:t>
            </w:r>
          </w:p>
          <w:p w14:paraId="6A3ABE3B"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zna jasno in nedvoumno voditi kandidata za voznika motornih vozil,</w:t>
            </w:r>
          </w:p>
          <w:p w14:paraId="6AA0D3BE"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zna predvidevati ravnanje kandidata in ga usmeriti tako, da ne ogroža varnosti prometa,</w:t>
            </w:r>
          </w:p>
          <w:p w14:paraId="36E818F5"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zna oceniti vožnjo kandidata za voznika motornih vozil</w:t>
            </w:r>
          </w:p>
          <w:p w14:paraId="01124F4A" w14:textId="77777777" w:rsidR="00731635" w:rsidRPr="00B07809" w:rsidRDefault="00731635" w:rsidP="001A238B">
            <w:pPr>
              <w:numPr>
                <w:ilvl w:val="0"/>
                <w:numId w:val="97"/>
              </w:numPr>
              <w:overflowPunct/>
              <w:autoSpaceDE/>
              <w:autoSpaceDN/>
              <w:adjustRightInd/>
              <w:spacing w:after="60" w:line="264" w:lineRule="auto"/>
              <w:textAlignment w:val="auto"/>
              <w:rPr>
                <w:rFonts w:cs="Arial"/>
                <w:sz w:val="20"/>
                <w:szCs w:val="20"/>
              </w:rPr>
            </w:pPr>
            <w:r w:rsidRPr="00B07809">
              <w:rPr>
                <w:rFonts w:cs="Arial"/>
                <w:sz w:val="20"/>
                <w:szCs w:val="20"/>
              </w:rPr>
              <w:t xml:space="preserve">zna jasno podati oceno in jo utemeljiti glede na varnost </w:t>
            </w:r>
            <w:r w:rsidRPr="00B07809">
              <w:rPr>
                <w:rFonts w:cs="Arial"/>
                <w:sz w:val="20"/>
                <w:szCs w:val="20"/>
              </w:rPr>
              <w:lastRenderedPageBreak/>
              <w:t>vožnje, dinamičnost vožnje, zavedanje kandidata o tveganjih, predvidevanje in izogibanje nevarni situaciji.</w:t>
            </w:r>
          </w:p>
        </w:tc>
        <w:tc>
          <w:tcPr>
            <w:tcW w:w="1422" w:type="dxa"/>
          </w:tcPr>
          <w:p w14:paraId="36788D05" w14:textId="77777777" w:rsidR="00731635" w:rsidRPr="00B07809" w:rsidRDefault="00731635" w:rsidP="006122C9">
            <w:pPr>
              <w:jc w:val="center"/>
              <w:rPr>
                <w:rFonts w:cs="Arial"/>
                <w:sz w:val="20"/>
                <w:szCs w:val="20"/>
              </w:rPr>
            </w:pPr>
            <w:r w:rsidRPr="00B07809">
              <w:rPr>
                <w:rFonts w:cs="Arial"/>
                <w:sz w:val="20"/>
                <w:szCs w:val="20"/>
              </w:rPr>
              <w:lastRenderedPageBreak/>
              <w:t>5 ur</w:t>
            </w:r>
          </w:p>
        </w:tc>
      </w:tr>
    </w:tbl>
    <w:p w14:paraId="6A1C64B8" w14:textId="77777777" w:rsidR="00731635" w:rsidRPr="00B07809" w:rsidRDefault="00731635" w:rsidP="00731635">
      <w:pPr>
        <w:ind w:left="142" w:hanging="142"/>
        <w:rPr>
          <w:rFonts w:cs="Arial"/>
          <w:sz w:val="20"/>
          <w:szCs w:val="20"/>
        </w:rPr>
      </w:pPr>
      <w:r w:rsidRPr="00B07809">
        <w:rPr>
          <w:rFonts w:cs="Arial"/>
          <w:sz w:val="20"/>
          <w:szCs w:val="20"/>
          <w:vertAlign w:val="superscript"/>
        </w:rPr>
        <w:lastRenderedPageBreak/>
        <w:t>1</w:t>
      </w:r>
      <w:r w:rsidRPr="00B07809">
        <w:rPr>
          <w:rFonts w:cs="Arial"/>
          <w:sz w:val="20"/>
          <w:szCs w:val="20"/>
        </w:rPr>
        <w:t xml:space="preserve"> Če zaradi konstrukcije vozila ni mogoče izvajati vsebine "Spremljanje izpitne vožnje" kandidata za člana izpitne komisije za ocenjevanje na vozniškem izpitu C in CE kategorije, se usposabljanje izvaja z ocenjevanjem simulirane izpitne vožnje. Na enak način se lahko usposablja tudi kandidat za člana izpitne komisije za ocenjevanje na vozniškem izpitu D in DE kategorije.</w:t>
      </w:r>
    </w:p>
    <w:p w14:paraId="5E50D4FD" w14:textId="77777777" w:rsidR="00731635" w:rsidRPr="00B07809" w:rsidRDefault="00731635" w:rsidP="00731635">
      <w:pPr>
        <w:ind w:left="720" w:hanging="720"/>
        <w:rPr>
          <w:rFonts w:cs="Arial"/>
          <w:sz w:val="20"/>
          <w:szCs w:val="20"/>
        </w:rPr>
        <w:sectPr w:rsidR="00731635" w:rsidRPr="00B07809" w:rsidSect="006122C9">
          <w:pgSz w:w="16838" w:h="11906" w:orient="landscape"/>
          <w:pgMar w:top="851" w:right="1418" w:bottom="851" w:left="1134" w:header="709" w:footer="709" w:gutter="0"/>
          <w:cols w:space="708"/>
          <w:noEndnote/>
        </w:sectPr>
      </w:pPr>
    </w:p>
    <w:p w14:paraId="5E07C832" w14:textId="77777777" w:rsidR="00731635" w:rsidRPr="00B07809" w:rsidRDefault="00731635" w:rsidP="00731635">
      <w:pPr>
        <w:ind w:left="720" w:hanging="720"/>
        <w:jc w:val="right"/>
        <w:rPr>
          <w:rFonts w:cs="Arial"/>
          <w:b/>
          <w:sz w:val="20"/>
          <w:szCs w:val="20"/>
        </w:rPr>
      </w:pPr>
      <w:r w:rsidRPr="00B07809">
        <w:rPr>
          <w:rFonts w:cs="Arial"/>
          <w:b/>
          <w:sz w:val="20"/>
          <w:szCs w:val="20"/>
        </w:rPr>
        <w:lastRenderedPageBreak/>
        <w:t>PRILOGA 3</w:t>
      </w:r>
    </w:p>
    <w:p w14:paraId="6B9821A5" w14:textId="77777777" w:rsidR="00731635" w:rsidRPr="00B07809" w:rsidRDefault="00731635" w:rsidP="00731635">
      <w:pPr>
        <w:rPr>
          <w:rFonts w:cs="Arial"/>
          <w:sz w:val="20"/>
          <w:szCs w:val="20"/>
        </w:rPr>
      </w:pPr>
      <w:r w:rsidRPr="00B07809">
        <w:rPr>
          <w:rFonts w:cs="Arial"/>
          <w:noProof/>
          <w:sz w:val="20"/>
          <w:szCs w:val="20"/>
        </w:rPr>
        <w:drawing>
          <wp:anchor distT="0" distB="0" distL="114300" distR="114300" simplePos="0" relativeHeight="251659264" behindDoc="1" locked="0" layoutInCell="1" allowOverlap="1" wp14:anchorId="0CE0223E" wp14:editId="0D8E4AAA">
            <wp:simplePos x="0" y="0"/>
            <wp:positionH relativeFrom="column">
              <wp:posOffset>114300</wp:posOffset>
            </wp:positionH>
            <wp:positionV relativeFrom="paragraph">
              <wp:posOffset>67945</wp:posOffset>
            </wp:positionV>
            <wp:extent cx="5975350" cy="1028700"/>
            <wp:effectExtent l="0" t="0" r="6350" b="0"/>
            <wp:wrapThrough wrapText="bothSides">
              <wp:wrapPolygon edited="0">
                <wp:start x="0" y="0"/>
                <wp:lineTo x="0" y="21200"/>
                <wp:lineTo x="21554" y="21200"/>
                <wp:lineTo x="21554" y="0"/>
                <wp:lineTo x="0" y="0"/>
              </wp:wrapPolygon>
            </wp:wrapThrough>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975350" cy="1028700"/>
                    </a:xfrm>
                    <a:prstGeom prst="rect">
                      <a:avLst/>
                    </a:prstGeom>
                    <a:noFill/>
                  </pic:spPr>
                </pic:pic>
              </a:graphicData>
            </a:graphic>
            <wp14:sizeRelH relativeFrom="page">
              <wp14:pctWidth>0</wp14:pctWidth>
            </wp14:sizeRelH>
            <wp14:sizeRelV relativeFrom="page">
              <wp14:pctHeight>0</wp14:pctHeight>
            </wp14:sizeRelV>
          </wp:anchor>
        </w:drawing>
      </w:r>
    </w:p>
    <w:p w14:paraId="464F9DF8" w14:textId="77777777" w:rsidR="00731635" w:rsidRPr="00B07809" w:rsidRDefault="00731635" w:rsidP="00731635">
      <w:pPr>
        <w:rPr>
          <w:rFonts w:cs="Arial"/>
          <w:sz w:val="20"/>
          <w:szCs w:val="20"/>
        </w:rPr>
      </w:pPr>
      <w:r w:rsidRPr="00B07809">
        <w:rPr>
          <w:rFonts w:cs="Arial"/>
          <w:sz w:val="20"/>
          <w:szCs w:val="20"/>
        </w:rPr>
        <w:t>Zaporedna številka:</w:t>
      </w:r>
    </w:p>
    <w:p w14:paraId="776C03A3" w14:textId="77777777" w:rsidR="00731635" w:rsidRPr="00B07809" w:rsidRDefault="00731635" w:rsidP="00731635">
      <w:pPr>
        <w:rPr>
          <w:rFonts w:cs="Arial"/>
          <w:sz w:val="20"/>
          <w:szCs w:val="20"/>
        </w:rPr>
      </w:pPr>
    </w:p>
    <w:p w14:paraId="05D48E89" w14:textId="77777777" w:rsidR="00731635" w:rsidRPr="00B07809" w:rsidRDefault="00731635" w:rsidP="00731635">
      <w:pPr>
        <w:rPr>
          <w:rFonts w:cs="Arial"/>
          <w:sz w:val="20"/>
          <w:szCs w:val="20"/>
        </w:rPr>
      </w:pPr>
      <w:r w:rsidRPr="00B07809">
        <w:rPr>
          <w:rFonts w:cs="Arial"/>
          <w:sz w:val="20"/>
          <w:szCs w:val="20"/>
        </w:rPr>
        <w:t>Datum:</w:t>
      </w:r>
    </w:p>
    <w:p w14:paraId="466CDD3C" w14:textId="77777777" w:rsidR="00731635" w:rsidRPr="00B07809" w:rsidRDefault="00731635" w:rsidP="00731635">
      <w:pPr>
        <w:rPr>
          <w:rFonts w:cs="Arial"/>
          <w:sz w:val="20"/>
          <w:szCs w:val="20"/>
        </w:rPr>
      </w:pPr>
    </w:p>
    <w:p w14:paraId="59701ADD" w14:textId="77777777" w:rsidR="00731635" w:rsidRPr="00B07809" w:rsidRDefault="00731635" w:rsidP="00731635">
      <w:pPr>
        <w:rPr>
          <w:rFonts w:cs="Arial"/>
          <w:sz w:val="20"/>
          <w:szCs w:val="20"/>
        </w:rPr>
      </w:pPr>
    </w:p>
    <w:p w14:paraId="3CC388D8" w14:textId="77777777" w:rsidR="00731635" w:rsidRPr="00B07809" w:rsidRDefault="00731635" w:rsidP="00731635">
      <w:pPr>
        <w:rPr>
          <w:rFonts w:cs="Arial"/>
          <w:sz w:val="20"/>
          <w:szCs w:val="20"/>
        </w:rPr>
      </w:pPr>
      <w:r w:rsidRPr="00B07809">
        <w:rPr>
          <w:rFonts w:cs="Arial"/>
          <w:sz w:val="20"/>
          <w:szCs w:val="20"/>
        </w:rPr>
        <w:t>Na podlagi. člena Pravilnika o vozniškem izpitu (Uradni list RS, št.             ) izdaja Javna agencija Republike Slovenije za varnost prometa naslednje</w:t>
      </w:r>
    </w:p>
    <w:p w14:paraId="3465AA46" w14:textId="77777777" w:rsidR="00731635" w:rsidRPr="00B07809" w:rsidRDefault="00731635" w:rsidP="00731635">
      <w:pPr>
        <w:jc w:val="center"/>
        <w:rPr>
          <w:rFonts w:cs="Arial"/>
          <w:sz w:val="20"/>
          <w:szCs w:val="20"/>
        </w:rPr>
      </w:pPr>
    </w:p>
    <w:p w14:paraId="3B42172C" w14:textId="77777777" w:rsidR="00731635" w:rsidRPr="00B07809" w:rsidRDefault="00731635" w:rsidP="00731635">
      <w:pPr>
        <w:jc w:val="center"/>
        <w:rPr>
          <w:rFonts w:cs="Arial"/>
          <w:sz w:val="20"/>
          <w:szCs w:val="20"/>
        </w:rPr>
      </w:pPr>
    </w:p>
    <w:p w14:paraId="717FC15B" w14:textId="77777777" w:rsidR="00731635" w:rsidRPr="00B07809" w:rsidRDefault="00731635" w:rsidP="00731635">
      <w:pPr>
        <w:jc w:val="center"/>
        <w:rPr>
          <w:rFonts w:cs="Arial"/>
          <w:b/>
          <w:sz w:val="20"/>
          <w:szCs w:val="20"/>
        </w:rPr>
      </w:pPr>
      <w:r w:rsidRPr="00B07809">
        <w:rPr>
          <w:rFonts w:cs="Arial"/>
          <w:b/>
          <w:sz w:val="20"/>
          <w:szCs w:val="20"/>
        </w:rPr>
        <w:t>POTRDILO</w:t>
      </w:r>
    </w:p>
    <w:p w14:paraId="4D29C01C" w14:textId="77777777" w:rsidR="00731635" w:rsidRPr="00B07809" w:rsidRDefault="00731635" w:rsidP="00731635">
      <w:pPr>
        <w:jc w:val="center"/>
        <w:rPr>
          <w:rFonts w:cs="Arial"/>
          <w:b/>
          <w:sz w:val="20"/>
          <w:szCs w:val="20"/>
        </w:rPr>
      </w:pPr>
      <w:r w:rsidRPr="00B07809">
        <w:rPr>
          <w:rFonts w:cs="Arial"/>
          <w:b/>
          <w:sz w:val="20"/>
          <w:szCs w:val="20"/>
        </w:rPr>
        <w:t>O KONČANEM USPOSABLJANJU ZA OCENJEVANJE NA VOZNIŠKEM IZPITU</w:t>
      </w:r>
    </w:p>
    <w:p w14:paraId="55BBDC58" w14:textId="77777777" w:rsidR="00731635" w:rsidRPr="00B07809" w:rsidRDefault="00731635" w:rsidP="00731635">
      <w:pPr>
        <w:rPr>
          <w:rFonts w:cs="Arial"/>
          <w:sz w:val="20"/>
          <w:szCs w:val="20"/>
        </w:rPr>
      </w:pPr>
    </w:p>
    <w:p w14:paraId="23010492" w14:textId="77777777" w:rsidR="00731635" w:rsidRPr="00B07809" w:rsidRDefault="00731635" w:rsidP="00731635">
      <w:pPr>
        <w:rPr>
          <w:rFonts w:cs="Arial"/>
          <w:sz w:val="20"/>
          <w:szCs w:val="20"/>
        </w:rPr>
      </w:pPr>
    </w:p>
    <w:p w14:paraId="79191E64" w14:textId="77777777" w:rsidR="00731635" w:rsidRPr="00B07809" w:rsidRDefault="00731635" w:rsidP="00731635">
      <w:pPr>
        <w:rPr>
          <w:rFonts w:cs="Arial"/>
          <w:sz w:val="20"/>
          <w:szCs w:val="20"/>
        </w:rPr>
      </w:pPr>
      <w:r w:rsidRPr="00B07809">
        <w:rPr>
          <w:rFonts w:cs="Arial"/>
          <w:sz w:val="20"/>
          <w:szCs w:val="20"/>
        </w:rPr>
        <w:t>Potrjujemo, da je kandidat(</w:t>
      </w:r>
      <w:proofErr w:type="spellStart"/>
      <w:r w:rsidRPr="00B07809">
        <w:rPr>
          <w:rFonts w:cs="Arial"/>
          <w:sz w:val="20"/>
          <w:szCs w:val="20"/>
        </w:rPr>
        <w:t>ka</w:t>
      </w:r>
      <w:proofErr w:type="spellEnd"/>
      <w:r w:rsidRPr="00B07809">
        <w:rPr>
          <w:rFonts w:cs="Arial"/>
          <w:sz w:val="20"/>
          <w:szCs w:val="20"/>
        </w:rPr>
        <w:t>) _________________________________________________</w:t>
      </w:r>
    </w:p>
    <w:p w14:paraId="53AFDBDC" w14:textId="77777777" w:rsidR="00731635" w:rsidRPr="00B07809" w:rsidRDefault="00731635" w:rsidP="00731635">
      <w:pPr>
        <w:rPr>
          <w:rFonts w:cs="Arial"/>
          <w:sz w:val="20"/>
          <w:szCs w:val="20"/>
        </w:rPr>
      </w:pPr>
      <w:r w:rsidRPr="00B07809">
        <w:rPr>
          <w:rFonts w:cs="Arial"/>
          <w:sz w:val="20"/>
          <w:szCs w:val="20"/>
        </w:rPr>
        <w:t xml:space="preserve">                                                                                   (ime in priimek)</w:t>
      </w:r>
    </w:p>
    <w:p w14:paraId="1C9278BE" w14:textId="77777777" w:rsidR="00731635" w:rsidRPr="00B07809" w:rsidRDefault="00731635" w:rsidP="00731635">
      <w:pPr>
        <w:rPr>
          <w:rFonts w:cs="Arial"/>
          <w:sz w:val="20"/>
          <w:szCs w:val="20"/>
        </w:rPr>
      </w:pPr>
    </w:p>
    <w:p w14:paraId="3A2EC121" w14:textId="77777777" w:rsidR="00731635" w:rsidRPr="00B07809" w:rsidRDefault="00731635" w:rsidP="00731635">
      <w:pPr>
        <w:rPr>
          <w:rFonts w:cs="Arial"/>
          <w:sz w:val="20"/>
          <w:szCs w:val="20"/>
        </w:rPr>
      </w:pPr>
      <w:r w:rsidRPr="00B07809">
        <w:rPr>
          <w:rFonts w:cs="Arial"/>
          <w:sz w:val="20"/>
          <w:szCs w:val="20"/>
        </w:rPr>
        <w:t>rojen(a) ___________________________________________________________________</w:t>
      </w:r>
    </w:p>
    <w:p w14:paraId="2EB3D9FE" w14:textId="77777777" w:rsidR="00731635" w:rsidRPr="00B07809" w:rsidRDefault="00731635" w:rsidP="00731635">
      <w:pPr>
        <w:rPr>
          <w:rFonts w:cs="Arial"/>
          <w:sz w:val="20"/>
          <w:szCs w:val="20"/>
        </w:rPr>
      </w:pPr>
      <w:r w:rsidRPr="00B07809">
        <w:rPr>
          <w:rFonts w:cs="Arial"/>
          <w:sz w:val="20"/>
          <w:szCs w:val="20"/>
        </w:rPr>
        <w:t xml:space="preserve">                                                                 (datum in kraj rojstva)</w:t>
      </w:r>
    </w:p>
    <w:p w14:paraId="44BEB84B" w14:textId="77777777" w:rsidR="00731635" w:rsidRPr="00B07809" w:rsidRDefault="00731635" w:rsidP="00731635">
      <w:pPr>
        <w:rPr>
          <w:rFonts w:cs="Arial"/>
          <w:sz w:val="20"/>
          <w:szCs w:val="20"/>
        </w:rPr>
      </w:pPr>
    </w:p>
    <w:p w14:paraId="63B0F8F9" w14:textId="77777777" w:rsidR="00731635" w:rsidRPr="00B07809" w:rsidRDefault="00731635" w:rsidP="00731635">
      <w:pPr>
        <w:rPr>
          <w:rFonts w:cs="Arial"/>
          <w:sz w:val="20"/>
          <w:szCs w:val="20"/>
        </w:rPr>
      </w:pPr>
      <w:r w:rsidRPr="00B07809">
        <w:rPr>
          <w:rFonts w:cs="Arial"/>
          <w:sz w:val="20"/>
          <w:szCs w:val="20"/>
        </w:rPr>
        <w:t>stanujoč(a) ________________________________________________________________</w:t>
      </w:r>
    </w:p>
    <w:p w14:paraId="174C5F99" w14:textId="77777777" w:rsidR="00731635" w:rsidRPr="00B07809" w:rsidRDefault="00731635" w:rsidP="00731635">
      <w:pPr>
        <w:ind w:left="1440" w:firstLine="720"/>
        <w:rPr>
          <w:rFonts w:cs="Arial"/>
          <w:sz w:val="20"/>
          <w:szCs w:val="20"/>
        </w:rPr>
      </w:pPr>
      <w:r w:rsidRPr="00B07809">
        <w:rPr>
          <w:rFonts w:cs="Arial"/>
          <w:sz w:val="20"/>
          <w:szCs w:val="20"/>
        </w:rPr>
        <w:t xml:space="preserve">                          (naslov stalnega bivališča)</w:t>
      </w:r>
    </w:p>
    <w:p w14:paraId="67FC1CB6" w14:textId="77777777" w:rsidR="00731635" w:rsidRPr="00B07809" w:rsidRDefault="00731635" w:rsidP="00731635">
      <w:pPr>
        <w:ind w:left="1440" w:firstLine="720"/>
        <w:rPr>
          <w:rFonts w:cs="Arial"/>
          <w:sz w:val="20"/>
          <w:szCs w:val="20"/>
        </w:rPr>
      </w:pPr>
    </w:p>
    <w:p w14:paraId="4DE671CB" w14:textId="77777777" w:rsidR="00731635" w:rsidRPr="00B07809" w:rsidRDefault="00731635" w:rsidP="00731635">
      <w:pPr>
        <w:rPr>
          <w:rFonts w:cs="Arial"/>
          <w:sz w:val="20"/>
          <w:szCs w:val="20"/>
        </w:rPr>
      </w:pPr>
      <w:r w:rsidRPr="00B07809">
        <w:rPr>
          <w:rFonts w:cs="Arial"/>
          <w:sz w:val="20"/>
          <w:szCs w:val="20"/>
        </w:rPr>
        <w:t xml:space="preserve">dne _______________ zaključil/a usposabljanje po Programu usposabljanja za ocenjevanje </w:t>
      </w:r>
    </w:p>
    <w:p w14:paraId="1CA8665E" w14:textId="77777777" w:rsidR="00731635" w:rsidRPr="00B07809" w:rsidRDefault="00731635" w:rsidP="00731635">
      <w:pPr>
        <w:rPr>
          <w:rFonts w:cs="Arial"/>
          <w:sz w:val="20"/>
          <w:szCs w:val="20"/>
        </w:rPr>
      </w:pPr>
    </w:p>
    <w:p w14:paraId="036BF407" w14:textId="77777777" w:rsidR="00731635" w:rsidRPr="00B07809" w:rsidRDefault="00731635" w:rsidP="00731635">
      <w:pPr>
        <w:rPr>
          <w:rFonts w:cs="Arial"/>
          <w:sz w:val="20"/>
          <w:szCs w:val="20"/>
        </w:rPr>
      </w:pPr>
    </w:p>
    <w:p w14:paraId="5F7D55C8" w14:textId="77777777" w:rsidR="00731635" w:rsidRPr="00B07809" w:rsidRDefault="00731635" w:rsidP="00731635">
      <w:pPr>
        <w:rPr>
          <w:rFonts w:cs="Arial"/>
          <w:sz w:val="20"/>
          <w:szCs w:val="20"/>
          <w:u w:val="single"/>
        </w:rPr>
      </w:pPr>
      <w:r w:rsidRPr="00B07809">
        <w:rPr>
          <w:rFonts w:cs="Arial"/>
          <w:sz w:val="20"/>
          <w:szCs w:val="20"/>
        </w:rPr>
        <w:t xml:space="preserve">na vozniškem izpitu kategorije: </w:t>
      </w:r>
      <w:r w:rsidRPr="00B07809">
        <w:rPr>
          <w:rFonts w:cs="Arial"/>
          <w:sz w:val="20"/>
          <w:szCs w:val="20"/>
          <w:u w:val="single"/>
        </w:rPr>
        <w:tab/>
      </w:r>
      <w:r w:rsidRPr="00B07809">
        <w:rPr>
          <w:rFonts w:cs="Arial"/>
          <w:sz w:val="20"/>
          <w:szCs w:val="20"/>
          <w:u w:val="single"/>
        </w:rPr>
        <w:tab/>
      </w:r>
      <w:r w:rsidRPr="00B07809">
        <w:rPr>
          <w:rFonts w:cs="Arial"/>
          <w:sz w:val="20"/>
          <w:szCs w:val="20"/>
          <w:u w:val="single"/>
        </w:rPr>
        <w:tab/>
      </w:r>
      <w:r w:rsidRPr="00B07809">
        <w:rPr>
          <w:rFonts w:cs="Arial"/>
          <w:sz w:val="20"/>
          <w:szCs w:val="20"/>
          <w:u w:val="single"/>
        </w:rPr>
        <w:tab/>
      </w:r>
      <w:r w:rsidRPr="00B07809">
        <w:rPr>
          <w:rFonts w:cs="Arial"/>
          <w:sz w:val="20"/>
          <w:szCs w:val="20"/>
          <w:u w:val="single"/>
        </w:rPr>
        <w:tab/>
      </w:r>
    </w:p>
    <w:p w14:paraId="6650BE0F" w14:textId="77777777" w:rsidR="00731635" w:rsidRPr="00B07809" w:rsidRDefault="00731635" w:rsidP="00731635">
      <w:pPr>
        <w:rPr>
          <w:rFonts w:cs="Arial"/>
          <w:sz w:val="20"/>
          <w:szCs w:val="20"/>
        </w:rPr>
      </w:pPr>
    </w:p>
    <w:p w14:paraId="42982E93" w14:textId="77777777" w:rsidR="00731635" w:rsidRPr="00B07809" w:rsidRDefault="00731635" w:rsidP="00731635">
      <w:pPr>
        <w:rPr>
          <w:rFonts w:cs="Arial"/>
          <w:sz w:val="20"/>
          <w:szCs w:val="20"/>
        </w:rPr>
      </w:pPr>
    </w:p>
    <w:p w14:paraId="633F912C" w14:textId="77777777" w:rsidR="00731635" w:rsidRPr="00B07809" w:rsidRDefault="00731635" w:rsidP="00731635">
      <w:pPr>
        <w:rPr>
          <w:rFonts w:cs="Arial"/>
          <w:sz w:val="20"/>
          <w:szCs w:val="20"/>
        </w:rPr>
      </w:pPr>
    </w:p>
    <w:p w14:paraId="18B121AC" w14:textId="77777777" w:rsidR="00731635" w:rsidRPr="00B07809" w:rsidRDefault="00731635" w:rsidP="00731635">
      <w:pPr>
        <w:rPr>
          <w:rFonts w:cs="Arial"/>
          <w:sz w:val="20"/>
          <w:szCs w:val="20"/>
        </w:rPr>
      </w:pPr>
    </w:p>
    <w:p w14:paraId="5E659169" w14:textId="77777777" w:rsidR="00731635" w:rsidRPr="00B07809" w:rsidRDefault="00731635" w:rsidP="00731635">
      <w:pPr>
        <w:jc w:val="right"/>
        <w:rPr>
          <w:rFonts w:cs="Arial"/>
          <w:i/>
          <w:sz w:val="20"/>
          <w:szCs w:val="20"/>
        </w:rPr>
      </w:pPr>
      <w:r w:rsidRPr="00B07809">
        <w:rPr>
          <w:rFonts w:cs="Arial"/>
          <w:i/>
          <w:sz w:val="20"/>
          <w:szCs w:val="20"/>
        </w:rPr>
        <w:t>Žig in podpis odgovorne osebe</w:t>
      </w:r>
    </w:p>
    <w:p w14:paraId="79883F62" w14:textId="77777777" w:rsidR="00731635" w:rsidRPr="00B07809" w:rsidRDefault="00731635" w:rsidP="00731635">
      <w:pPr>
        <w:jc w:val="right"/>
        <w:rPr>
          <w:rFonts w:cs="Arial"/>
          <w:b/>
          <w:bCs/>
          <w:sz w:val="20"/>
          <w:szCs w:val="20"/>
        </w:rPr>
      </w:pPr>
      <w:r w:rsidRPr="00B07809">
        <w:rPr>
          <w:rFonts w:cs="Arial"/>
          <w:sz w:val="20"/>
          <w:szCs w:val="20"/>
        </w:rPr>
        <w:br w:type="page"/>
      </w:r>
      <w:r w:rsidRPr="00B07809">
        <w:rPr>
          <w:rFonts w:cs="Arial"/>
          <w:b/>
          <w:bCs/>
          <w:sz w:val="20"/>
          <w:szCs w:val="20"/>
        </w:rPr>
        <w:lastRenderedPageBreak/>
        <w:t>PRILOGA 4</w:t>
      </w:r>
    </w:p>
    <w:p w14:paraId="7AF4956C" w14:textId="77777777" w:rsidR="00731635" w:rsidRPr="00B07809" w:rsidRDefault="00731635" w:rsidP="00731635">
      <w:pPr>
        <w:jc w:val="center"/>
        <w:rPr>
          <w:rFonts w:cs="Arial"/>
          <w:b/>
          <w:sz w:val="20"/>
          <w:szCs w:val="20"/>
        </w:rPr>
      </w:pPr>
    </w:p>
    <w:p w14:paraId="14155622" w14:textId="77777777" w:rsidR="00731635" w:rsidRPr="00B07809" w:rsidRDefault="00731635" w:rsidP="00731635">
      <w:pPr>
        <w:jc w:val="center"/>
        <w:rPr>
          <w:rFonts w:cs="Arial"/>
          <w:b/>
          <w:sz w:val="20"/>
          <w:szCs w:val="20"/>
        </w:rPr>
      </w:pPr>
      <w:r w:rsidRPr="00B07809">
        <w:rPr>
          <w:rFonts w:cs="Arial"/>
          <w:b/>
          <w:sz w:val="20"/>
          <w:szCs w:val="20"/>
        </w:rPr>
        <w:t>P  R  I  J  A  V  N  I   C  A</w:t>
      </w:r>
    </w:p>
    <w:p w14:paraId="1196209C" w14:textId="77777777" w:rsidR="00731635" w:rsidRPr="00B07809" w:rsidRDefault="00731635" w:rsidP="00731635">
      <w:pPr>
        <w:jc w:val="center"/>
        <w:rPr>
          <w:rFonts w:cs="Arial"/>
          <w:b/>
          <w:sz w:val="20"/>
          <w:szCs w:val="20"/>
        </w:rPr>
      </w:pPr>
    </w:p>
    <w:p w14:paraId="476DB45F" w14:textId="77777777" w:rsidR="00731635" w:rsidRPr="00B07809" w:rsidRDefault="00731635" w:rsidP="00731635">
      <w:pPr>
        <w:jc w:val="center"/>
        <w:rPr>
          <w:rFonts w:cs="Arial"/>
          <w:sz w:val="20"/>
          <w:szCs w:val="20"/>
        </w:rPr>
      </w:pPr>
      <w:r w:rsidRPr="00B07809">
        <w:rPr>
          <w:rFonts w:cs="Arial"/>
          <w:sz w:val="20"/>
          <w:szCs w:val="20"/>
        </w:rPr>
        <w:t>k preizkusu usposobljenosti za ocenjevalca na vozniškem izpitu</w:t>
      </w:r>
    </w:p>
    <w:p w14:paraId="56AD8716" w14:textId="77777777" w:rsidR="00731635" w:rsidRPr="00B07809" w:rsidRDefault="00731635" w:rsidP="00731635">
      <w:pPr>
        <w:rPr>
          <w:rFonts w:cs="Arial"/>
          <w:sz w:val="20"/>
          <w:szCs w:val="20"/>
        </w:rPr>
      </w:pPr>
    </w:p>
    <w:p w14:paraId="5A244A61" w14:textId="77777777" w:rsidR="00731635" w:rsidRPr="00B07809" w:rsidRDefault="00731635" w:rsidP="00731635">
      <w:pPr>
        <w:rPr>
          <w:rFonts w:cs="Arial"/>
          <w:sz w:val="20"/>
          <w:szCs w:val="20"/>
        </w:rPr>
      </w:pPr>
    </w:p>
    <w:p w14:paraId="3D4660F3" w14:textId="77777777" w:rsidR="00731635" w:rsidRPr="00B07809" w:rsidRDefault="00731635" w:rsidP="00731635">
      <w:pPr>
        <w:rPr>
          <w:rFonts w:cs="Arial"/>
          <w:sz w:val="20"/>
          <w:szCs w:val="20"/>
        </w:rPr>
      </w:pPr>
    </w:p>
    <w:p w14:paraId="500231D4" w14:textId="77777777" w:rsidR="00731635" w:rsidRPr="00B07809" w:rsidRDefault="00731635" w:rsidP="00731635">
      <w:pPr>
        <w:rPr>
          <w:rFonts w:cs="Arial"/>
          <w:sz w:val="20"/>
          <w:szCs w:val="20"/>
        </w:rPr>
      </w:pPr>
      <w:r w:rsidRPr="00B07809">
        <w:rPr>
          <w:rFonts w:cs="Arial"/>
          <w:sz w:val="20"/>
          <w:szCs w:val="20"/>
        </w:rPr>
        <w:t>Podpisani(a)__________________________________EMŠO________________________</w:t>
      </w:r>
    </w:p>
    <w:p w14:paraId="7F3E6CE6" w14:textId="77777777" w:rsidR="00731635" w:rsidRPr="00B07809" w:rsidRDefault="00731635" w:rsidP="00731635">
      <w:pPr>
        <w:rPr>
          <w:rFonts w:cs="Arial"/>
          <w:sz w:val="20"/>
          <w:szCs w:val="20"/>
        </w:rPr>
      </w:pPr>
      <w:r w:rsidRPr="00B07809">
        <w:rPr>
          <w:rFonts w:cs="Arial"/>
          <w:sz w:val="20"/>
          <w:szCs w:val="20"/>
        </w:rPr>
        <w:t xml:space="preserve">                                        </w:t>
      </w:r>
    </w:p>
    <w:p w14:paraId="18E4C06C" w14:textId="77777777" w:rsidR="00731635" w:rsidRPr="00B07809" w:rsidRDefault="00731635" w:rsidP="00731635">
      <w:pPr>
        <w:rPr>
          <w:rFonts w:cs="Arial"/>
          <w:sz w:val="20"/>
          <w:szCs w:val="20"/>
        </w:rPr>
      </w:pPr>
      <w:r w:rsidRPr="00B07809">
        <w:rPr>
          <w:rFonts w:cs="Arial"/>
          <w:sz w:val="20"/>
          <w:szCs w:val="20"/>
        </w:rPr>
        <w:t>s stalnim prebivališčem _______________________________________________________</w:t>
      </w:r>
    </w:p>
    <w:p w14:paraId="1AB6B54C" w14:textId="77777777" w:rsidR="00731635" w:rsidRPr="00B07809" w:rsidRDefault="00731635" w:rsidP="00731635">
      <w:pPr>
        <w:rPr>
          <w:rFonts w:cs="Arial"/>
          <w:sz w:val="20"/>
          <w:szCs w:val="20"/>
        </w:rPr>
      </w:pPr>
    </w:p>
    <w:p w14:paraId="6E55D1B7" w14:textId="77777777" w:rsidR="00731635" w:rsidRPr="00B07809" w:rsidRDefault="00731635" w:rsidP="00731635">
      <w:pPr>
        <w:rPr>
          <w:rFonts w:cs="Arial"/>
          <w:sz w:val="20"/>
          <w:szCs w:val="20"/>
        </w:rPr>
      </w:pPr>
      <w:r w:rsidRPr="00B07809">
        <w:rPr>
          <w:rFonts w:cs="Arial"/>
          <w:sz w:val="20"/>
          <w:szCs w:val="20"/>
        </w:rPr>
        <w:t>se prijavljam k preizkusu usposobljenosti za kategorijo: _____________________________</w:t>
      </w:r>
    </w:p>
    <w:p w14:paraId="6D5B40A7" w14:textId="77777777" w:rsidR="00731635" w:rsidRPr="00B07809" w:rsidRDefault="00731635" w:rsidP="00731635">
      <w:pPr>
        <w:rPr>
          <w:rFonts w:cs="Arial"/>
          <w:sz w:val="20"/>
          <w:szCs w:val="20"/>
        </w:rPr>
      </w:pPr>
    </w:p>
    <w:p w14:paraId="60CC4B84" w14:textId="77777777" w:rsidR="00731635" w:rsidRPr="00B07809" w:rsidRDefault="00731635" w:rsidP="00731635">
      <w:pPr>
        <w:rPr>
          <w:rFonts w:cs="Arial"/>
          <w:sz w:val="20"/>
          <w:szCs w:val="20"/>
        </w:rPr>
      </w:pPr>
      <w:r w:rsidRPr="00B07809">
        <w:rPr>
          <w:rFonts w:cs="Arial"/>
          <w:sz w:val="20"/>
          <w:szCs w:val="20"/>
        </w:rPr>
        <w:t>dosežena izobrazba: _________________________________________________________</w:t>
      </w:r>
    </w:p>
    <w:p w14:paraId="1879E2BE" w14:textId="77777777" w:rsidR="00731635" w:rsidRPr="00B07809" w:rsidRDefault="00731635" w:rsidP="00731635">
      <w:pPr>
        <w:rPr>
          <w:rFonts w:cs="Arial"/>
          <w:sz w:val="20"/>
          <w:szCs w:val="20"/>
        </w:rPr>
      </w:pPr>
    </w:p>
    <w:p w14:paraId="16FC5A0F" w14:textId="77777777" w:rsidR="00731635" w:rsidRPr="00B07809" w:rsidRDefault="00731635" w:rsidP="00731635">
      <w:pPr>
        <w:rPr>
          <w:rFonts w:cs="Arial"/>
          <w:sz w:val="20"/>
          <w:szCs w:val="20"/>
        </w:rPr>
      </w:pPr>
      <w:r w:rsidRPr="00B07809">
        <w:rPr>
          <w:rFonts w:cs="Arial"/>
          <w:sz w:val="20"/>
          <w:szCs w:val="20"/>
        </w:rPr>
        <w:t>voznik(ca) kategorij:__________________________________________________________</w:t>
      </w:r>
    </w:p>
    <w:p w14:paraId="6A17AC6A" w14:textId="77777777" w:rsidR="00731635" w:rsidRPr="00B07809" w:rsidRDefault="00731635" w:rsidP="00731635">
      <w:pPr>
        <w:rPr>
          <w:rFonts w:cs="Arial"/>
          <w:sz w:val="20"/>
          <w:szCs w:val="20"/>
        </w:rPr>
      </w:pPr>
    </w:p>
    <w:p w14:paraId="293E5CD7" w14:textId="77777777" w:rsidR="00731635" w:rsidRPr="00B07809" w:rsidRDefault="00731635" w:rsidP="00731635">
      <w:pPr>
        <w:rPr>
          <w:rFonts w:cs="Arial"/>
          <w:sz w:val="20"/>
          <w:szCs w:val="20"/>
        </w:rPr>
      </w:pPr>
      <w:r w:rsidRPr="00B07809">
        <w:rPr>
          <w:rFonts w:cs="Arial"/>
          <w:sz w:val="20"/>
          <w:szCs w:val="20"/>
        </w:rPr>
        <w:t>učitelj(</w:t>
      </w:r>
      <w:proofErr w:type="spellStart"/>
      <w:r w:rsidRPr="00B07809">
        <w:rPr>
          <w:rFonts w:cs="Arial"/>
          <w:sz w:val="20"/>
          <w:szCs w:val="20"/>
        </w:rPr>
        <w:t>ica</w:t>
      </w:r>
      <w:proofErr w:type="spellEnd"/>
      <w:r w:rsidRPr="00B07809">
        <w:rPr>
          <w:rFonts w:cs="Arial"/>
          <w:sz w:val="20"/>
          <w:szCs w:val="20"/>
        </w:rPr>
        <w:t>) vožnje kategorij(e): _________________________________________________</w:t>
      </w:r>
    </w:p>
    <w:p w14:paraId="587C6105" w14:textId="77777777" w:rsidR="00731635" w:rsidRPr="00B07809" w:rsidRDefault="00731635" w:rsidP="00731635">
      <w:pPr>
        <w:rPr>
          <w:rFonts w:cs="Arial"/>
          <w:sz w:val="20"/>
          <w:szCs w:val="20"/>
        </w:rPr>
      </w:pPr>
    </w:p>
    <w:p w14:paraId="36A2F082" w14:textId="77777777" w:rsidR="00731635" w:rsidRPr="00B07809" w:rsidRDefault="00731635" w:rsidP="00731635">
      <w:pPr>
        <w:rPr>
          <w:rFonts w:cs="Arial"/>
          <w:sz w:val="20"/>
          <w:szCs w:val="20"/>
        </w:rPr>
      </w:pPr>
    </w:p>
    <w:p w14:paraId="23F17016" w14:textId="77777777" w:rsidR="00731635" w:rsidRPr="00B07809" w:rsidRDefault="00731635" w:rsidP="00731635">
      <w:pPr>
        <w:rPr>
          <w:rFonts w:cs="Arial"/>
          <w:sz w:val="20"/>
          <w:szCs w:val="20"/>
        </w:rPr>
      </w:pPr>
      <w:r w:rsidRPr="00B07809">
        <w:rPr>
          <w:rFonts w:cs="Arial"/>
          <w:sz w:val="20"/>
          <w:szCs w:val="20"/>
        </w:rPr>
        <w:t>telefonska št._________________naslov elektronske pošte: _________________________</w:t>
      </w:r>
    </w:p>
    <w:p w14:paraId="0065D310" w14:textId="77777777" w:rsidR="00731635" w:rsidRPr="00B07809" w:rsidRDefault="00731635" w:rsidP="00731635">
      <w:pPr>
        <w:rPr>
          <w:rFonts w:cs="Arial"/>
          <w:sz w:val="20"/>
          <w:szCs w:val="20"/>
        </w:rPr>
      </w:pPr>
    </w:p>
    <w:p w14:paraId="5D5EC2D6" w14:textId="77777777" w:rsidR="00731635" w:rsidRPr="00B07809" w:rsidRDefault="00731635" w:rsidP="00731635">
      <w:pPr>
        <w:rPr>
          <w:rFonts w:cs="Arial"/>
          <w:sz w:val="20"/>
          <w:szCs w:val="20"/>
        </w:rPr>
      </w:pPr>
    </w:p>
    <w:p w14:paraId="17656429" w14:textId="77777777" w:rsidR="00731635" w:rsidRPr="00B07809" w:rsidRDefault="00731635" w:rsidP="00731635">
      <w:pPr>
        <w:rPr>
          <w:rFonts w:cs="Arial"/>
          <w:sz w:val="20"/>
          <w:szCs w:val="20"/>
        </w:rPr>
      </w:pPr>
    </w:p>
    <w:p w14:paraId="27C047A5" w14:textId="77777777" w:rsidR="00731635" w:rsidRPr="00B07809" w:rsidRDefault="00731635" w:rsidP="00731635">
      <w:pPr>
        <w:jc w:val="right"/>
        <w:rPr>
          <w:rFonts w:cs="Arial"/>
          <w:sz w:val="20"/>
          <w:szCs w:val="20"/>
        </w:rPr>
      </w:pPr>
      <w:r w:rsidRPr="00B07809">
        <w:rPr>
          <w:rFonts w:cs="Arial"/>
          <w:sz w:val="20"/>
          <w:szCs w:val="20"/>
        </w:rPr>
        <w:t>__________________________</w:t>
      </w:r>
    </w:p>
    <w:p w14:paraId="16895B1D" w14:textId="77777777" w:rsidR="00731635" w:rsidRPr="00B07809" w:rsidRDefault="00731635" w:rsidP="00731635">
      <w:pPr>
        <w:ind w:left="5664" w:firstLine="708"/>
        <w:rPr>
          <w:rFonts w:cs="Arial"/>
          <w:sz w:val="20"/>
          <w:szCs w:val="20"/>
        </w:rPr>
      </w:pPr>
      <w:r w:rsidRPr="00B07809">
        <w:rPr>
          <w:rFonts w:cs="Arial"/>
          <w:sz w:val="20"/>
          <w:szCs w:val="20"/>
        </w:rPr>
        <w:t xml:space="preserve">            (podpis)</w:t>
      </w:r>
    </w:p>
    <w:p w14:paraId="2E7916AB" w14:textId="77777777" w:rsidR="00731635" w:rsidRPr="00B07809" w:rsidRDefault="00731635" w:rsidP="00731635">
      <w:pPr>
        <w:rPr>
          <w:rFonts w:cs="Arial"/>
          <w:sz w:val="20"/>
          <w:szCs w:val="20"/>
        </w:rPr>
      </w:pPr>
    </w:p>
    <w:p w14:paraId="76675B42" w14:textId="77777777" w:rsidR="00731635" w:rsidRPr="00B07809" w:rsidRDefault="00731635" w:rsidP="00731635">
      <w:pPr>
        <w:rPr>
          <w:rFonts w:cs="Arial"/>
          <w:sz w:val="20"/>
          <w:szCs w:val="20"/>
        </w:rPr>
      </w:pPr>
    </w:p>
    <w:p w14:paraId="7624FB91" w14:textId="77777777" w:rsidR="00731635" w:rsidRPr="00B07809" w:rsidRDefault="00731635" w:rsidP="00731635">
      <w:pPr>
        <w:rPr>
          <w:rFonts w:cs="Arial"/>
          <w:sz w:val="20"/>
          <w:szCs w:val="20"/>
        </w:rPr>
      </w:pPr>
    </w:p>
    <w:p w14:paraId="03D3EEFA" w14:textId="77777777" w:rsidR="00731635" w:rsidRPr="00B07809" w:rsidRDefault="00731635" w:rsidP="00731635">
      <w:pPr>
        <w:rPr>
          <w:rFonts w:cs="Arial"/>
          <w:sz w:val="20"/>
          <w:szCs w:val="20"/>
        </w:rPr>
      </w:pPr>
      <w:r w:rsidRPr="00B07809">
        <w:rPr>
          <w:rFonts w:cs="Arial"/>
          <w:sz w:val="20"/>
          <w:szCs w:val="20"/>
        </w:rPr>
        <w:t>PRILOGA:</w:t>
      </w:r>
    </w:p>
    <w:p w14:paraId="7483A5B0" w14:textId="77777777" w:rsidR="00731635" w:rsidRPr="00B07809" w:rsidRDefault="00731635" w:rsidP="001A238B">
      <w:pPr>
        <w:numPr>
          <w:ilvl w:val="0"/>
          <w:numId w:val="91"/>
        </w:numPr>
        <w:overflowPunct/>
        <w:autoSpaceDE/>
        <w:autoSpaceDN/>
        <w:adjustRightInd/>
        <w:spacing w:after="60" w:line="264" w:lineRule="auto"/>
        <w:jc w:val="left"/>
        <w:textAlignment w:val="auto"/>
        <w:rPr>
          <w:rFonts w:cs="Arial"/>
          <w:sz w:val="20"/>
          <w:szCs w:val="20"/>
        </w:rPr>
      </w:pPr>
      <w:r w:rsidRPr="00B07809">
        <w:rPr>
          <w:rFonts w:cs="Arial"/>
          <w:sz w:val="20"/>
          <w:szCs w:val="20"/>
        </w:rPr>
        <w:t>dokazila o izkušnjah pri usposabljanju kandidatov za voznika ali voznikov kot učitelj vožnje;</w:t>
      </w:r>
    </w:p>
    <w:p w14:paraId="79784BF7" w14:textId="77777777" w:rsidR="00731635" w:rsidRPr="00B07809" w:rsidRDefault="00731635" w:rsidP="00731635">
      <w:pPr>
        <w:rPr>
          <w:rFonts w:cs="Arial"/>
          <w:sz w:val="20"/>
          <w:szCs w:val="20"/>
        </w:rPr>
      </w:pPr>
    </w:p>
    <w:p w14:paraId="17074CD3" w14:textId="77777777" w:rsidR="00731635" w:rsidRPr="00B07809" w:rsidRDefault="00731635" w:rsidP="00731635">
      <w:pPr>
        <w:rPr>
          <w:rFonts w:cs="Arial"/>
          <w:sz w:val="20"/>
          <w:szCs w:val="20"/>
        </w:rPr>
      </w:pPr>
      <w:r w:rsidRPr="00B07809">
        <w:rPr>
          <w:rFonts w:cs="Arial"/>
          <w:sz w:val="20"/>
          <w:szCs w:val="20"/>
        </w:rPr>
        <w:t>Dokazila o izpolnjevanju pogojev, da oseba, ki se prijavlja k preizkusu:</w:t>
      </w:r>
    </w:p>
    <w:p w14:paraId="0E1B0B81" w14:textId="77777777" w:rsidR="00731635" w:rsidRPr="00B07809" w:rsidRDefault="00731635" w:rsidP="001A238B">
      <w:pPr>
        <w:numPr>
          <w:ilvl w:val="0"/>
          <w:numId w:val="91"/>
        </w:numPr>
        <w:overflowPunct/>
        <w:autoSpaceDE/>
        <w:autoSpaceDN/>
        <w:adjustRightInd/>
        <w:spacing w:after="60" w:line="264" w:lineRule="auto"/>
        <w:jc w:val="left"/>
        <w:textAlignment w:val="auto"/>
        <w:rPr>
          <w:rFonts w:cs="Arial"/>
          <w:sz w:val="20"/>
          <w:szCs w:val="20"/>
        </w:rPr>
      </w:pPr>
      <w:r w:rsidRPr="00B07809">
        <w:rPr>
          <w:rFonts w:cs="Arial"/>
          <w:sz w:val="20"/>
          <w:szCs w:val="20"/>
        </w:rPr>
        <w:t>ima vozniško dovoljenje kategorije B najmanj osem let,</w:t>
      </w:r>
    </w:p>
    <w:p w14:paraId="3E9506F7" w14:textId="77777777" w:rsidR="00731635" w:rsidRPr="00B07809" w:rsidRDefault="00731635" w:rsidP="001A238B">
      <w:pPr>
        <w:numPr>
          <w:ilvl w:val="0"/>
          <w:numId w:val="91"/>
        </w:numPr>
        <w:overflowPunct/>
        <w:autoSpaceDE/>
        <w:autoSpaceDN/>
        <w:adjustRightInd/>
        <w:spacing w:after="60" w:line="264" w:lineRule="auto"/>
        <w:jc w:val="left"/>
        <w:textAlignment w:val="auto"/>
        <w:rPr>
          <w:rFonts w:cs="Arial"/>
          <w:sz w:val="20"/>
          <w:szCs w:val="20"/>
        </w:rPr>
      </w:pPr>
      <w:r w:rsidRPr="00B07809">
        <w:rPr>
          <w:rFonts w:cs="Arial"/>
          <w:sz w:val="20"/>
          <w:szCs w:val="20"/>
        </w:rPr>
        <w:t>je stara najmanj 26 let,</w:t>
      </w:r>
    </w:p>
    <w:p w14:paraId="763906EC" w14:textId="77777777" w:rsidR="00731635" w:rsidRPr="00B07809" w:rsidRDefault="00731635" w:rsidP="001A238B">
      <w:pPr>
        <w:numPr>
          <w:ilvl w:val="0"/>
          <w:numId w:val="91"/>
        </w:numPr>
        <w:overflowPunct/>
        <w:autoSpaceDE/>
        <w:autoSpaceDN/>
        <w:adjustRightInd/>
        <w:spacing w:after="60" w:line="264" w:lineRule="auto"/>
        <w:jc w:val="left"/>
        <w:textAlignment w:val="auto"/>
        <w:rPr>
          <w:rFonts w:cs="Arial"/>
          <w:sz w:val="20"/>
          <w:szCs w:val="20"/>
        </w:rPr>
      </w:pPr>
      <w:r w:rsidRPr="00B07809">
        <w:rPr>
          <w:rFonts w:cs="Arial"/>
          <w:sz w:val="20"/>
          <w:szCs w:val="20"/>
        </w:rPr>
        <w:t>je opravila program usposabljanja za ocenjevanje na vozniškem izpitu,</w:t>
      </w:r>
    </w:p>
    <w:p w14:paraId="04CB79BC" w14:textId="77777777" w:rsidR="00731635" w:rsidRPr="00B07809" w:rsidRDefault="00731635" w:rsidP="00731635">
      <w:pPr>
        <w:rPr>
          <w:rFonts w:cs="Arial"/>
          <w:sz w:val="20"/>
          <w:szCs w:val="20"/>
        </w:rPr>
      </w:pPr>
      <w:r w:rsidRPr="00B07809">
        <w:rPr>
          <w:rFonts w:cs="Arial"/>
          <w:sz w:val="20"/>
          <w:szCs w:val="20"/>
        </w:rPr>
        <w:t>pridobi organ iz lastnih in uradnih evidenc.</w:t>
      </w:r>
    </w:p>
    <w:p w14:paraId="0D09C74A" w14:textId="77777777" w:rsidR="00731635" w:rsidRPr="00B07809" w:rsidRDefault="00731635" w:rsidP="00731635">
      <w:pPr>
        <w:pStyle w:val="Pa33"/>
        <w:rPr>
          <w:rFonts w:cs="Arial"/>
          <w:sz w:val="20"/>
          <w:szCs w:val="20"/>
        </w:rPr>
      </w:pPr>
      <w:r w:rsidRPr="00B07809">
        <w:rPr>
          <w:rFonts w:cs="Arial"/>
          <w:sz w:val="20"/>
          <w:szCs w:val="20"/>
        </w:rPr>
        <w:t xml:space="preserve"> </w:t>
      </w:r>
    </w:p>
    <w:p w14:paraId="4B2F18E1" w14:textId="77777777" w:rsidR="00731635" w:rsidRPr="00B07809" w:rsidRDefault="00731635" w:rsidP="00731635">
      <w:pPr>
        <w:jc w:val="right"/>
        <w:rPr>
          <w:rFonts w:cs="Arial"/>
          <w:b/>
          <w:sz w:val="20"/>
          <w:szCs w:val="20"/>
        </w:rPr>
      </w:pPr>
      <w:r w:rsidRPr="00B07809">
        <w:rPr>
          <w:rFonts w:cs="Arial"/>
          <w:sz w:val="20"/>
          <w:szCs w:val="20"/>
        </w:rPr>
        <w:br w:type="page"/>
      </w:r>
      <w:r w:rsidRPr="00B07809">
        <w:rPr>
          <w:rFonts w:cs="Arial"/>
          <w:b/>
          <w:sz w:val="20"/>
          <w:szCs w:val="20"/>
        </w:rPr>
        <w:lastRenderedPageBreak/>
        <w:t>PRILOGA 5</w:t>
      </w:r>
    </w:p>
    <w:p w14:paraId="68DA5603" w14:textId="77777777" w:rsidR="00731635" w:rsidRPr="00B07809" w:rsidRDefault="00731635" w:rsidP="00731635">
      <w:pPr>
        <w:ind w:right="3068"/>
        <w:rPr>
          <w:rFonts w:cs="Arial"/>
          <w:b/>
          <w:sz w:val="20"/>
          <w:szCs w:val="20"/>
        </w:rPr>
      </w:pPr>
      <w:r w:rsidRPr="00B07809">
        <w:rPr>
          <w:rFonts w:cs="Arial"/>
          <w:b/>
          <w:noProof/>
          <w:sz w:val="20"/>
          <w:szCs w:val="20"/>
        </w:rPr>
        <w:drawing>
          <wp:anchor distT="0" distB="0" distL="114300" distR="114300" simplePos="0" relativeHeight="251686912" behindDoc="1" locked="0" layoutInCell="1" allowOverlap="1" wp14:anchorId="26D320B2" wp14:editId="0C9A0457">
            <wp:simplePos x="0" y="0"/>
            <wp:positionH relativeFrom="column">
              <wp:posOffset>114300</wp:posOffset>
            </wp:positionH>
            <wp:positionV relativeFrom="paragraph">
              <wp:posOffset>67945</wp:posOffset>
            </wp:positionV>
            <wp:extent cx="5975350" cy="892810"/>
            <wp:effectExtent l="0" t="0" r="6350" b="2540"/>
            <wp:wrapThrough wrapText="bothSides">
              <wp:wrapPolygon edited="0">
                <wp:start x="0" y="0"/>
                <wp:lineTo x="0" y="21201"/>
                <wp:lineTo x="21554" y="21201"/>
                <wp:lineTo x="21554" y="0"/>
                <wp:lineTo x="0" y="0"/>
              </wp:wrapPolygon>
            </wp:wrapThrough>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a14="http://schemas.microsoft.com/office/drawing/2010/main" val="0"/>
                        </a:ext>
                      </a:extLst>
                    </a:blip>
                    <a:srcRect t="13216"/>
                    <a:stretch>
                      <a:fillRect/>
                    </a:stretch>
                  </pic:blipFill>
                  <pic:spPr bwMode="auto">
                    <a:xfrm>
                      <a:off x="0" y="0"/>
                      <a:ext cx="5975350" cy="892810"/>
                    </a:xfrm>
                    <a:prstGeom prst="rect">
                      <a:avLst/>
                    </a:prstGeom>
                    <a:noFill/>
                  </pic:spPr>
                </pic:pic>
              </a:graphicData>
            </a:graphic>
            <wp14:sizeRelH relativeFrom="page">
              <wp14:pctWidth>0</wp14:pctWidth>
            </wp14:sizeRelH>
            <wp14:sizeRelV relativeFrom="page">
              <wp14:pctHeight>0</wp14:pctHeight>
            </wp14:sizeRelV>
          </wp:anchor>
        </w:drawing>
      </w:r>
    </w:p>
    <w:p w14:paraId="1B22AEF9" w14:textId="77777777" w:rsidR="00731635" w:rsidRPr="00B07809" w:rsidRDefault="00731635" w:rsidP="00731635">
      <w:pPr>
        <w:ind w:right="3068"/>
        <w:rPr>
          <w:rFonts w:cs="Arial"/>
          <w:b/>
          <w:sz w:val="20"/>
          <w:szCs w:val="20"/>
        </w:rPr>
      </w:pPr>
      <w:r w:rsidRPr="00B07809">
        <w:rPr>
          <w:rFonts w:cs="Arial"/>
          <w:b/>
          <w:sz w:val="20"/>
          <w:szCs w:val="20"/>
        </w:rPr>
        <w:t xml:space="preserve">Številka registra: </w:t>
      </w:r>
    </w:p>
    <w:p w14:paraId="1C9F3FEE" w14:textId="77777777" w:rsidR="00731635" w:rsidRPr="00B07809" w:rsidRDefault="00731635" w:rsidP="00731635">
      <w:pPr>
        <w:rPr>
          <w:rFonts w:cs="Arial"/>
          <w:sz w:val="20"/>
          <w:szCs w:val="20"/>
        </w:rPr>
      </w:pPr>
      <w:r w:rsidRPr="00B07809">
        <w:rPr>
          <w:rFonts w:cs="Arial"/>
          <w:b/>
          <w:sz w:val="20"/>
          <w:szCs w:val="20"/>
        </w:rPr>
        <w:t>Datum:</w:t>
      </w:r>
      <w:r w:rsidRPr="00B07809">
        <w:rPr>
          <w:rFonts w:cs="Arial"/>
          <w:sz w:val="20"/>
          <w:szCs w:val="20"/>
        </w:rPr>
        <w:t xml:space="preserve"> </w:t>
      </w:r>
    </w:p>
    <w:p w14:paraId="24644D27" w14:textId="77777777" w:rsidR="00731635" w:rsidRPr="00B07809" w:rsidRDefault="00731635" w:rsidP="00731635">
      <w:pPr>
        <w:rPr>
          <w:rFonts w:cs="Arial"/>
          <w:sz w:val="20"/>
          <w:szCs w:val="20"/>
        </w:rPr>
      </w:pPr>
    </w:p>
    <w:p w14:paraId="36F093C8" w14:textId="77777777" w:rsidR="00731635" w:rsidRPr="00B07809" w:rsidRDefault="00731635" w:rsidP="00731635">
      <w:pPr>
        <w:jc w:val="center"/>
        <w:rPr>
          <w:rFonts w:cs="Arial"/>
          <w:b/>
          <w:sz w:val="20"/>
          <w:szCs w:val="20"/>
        </w:rPr>
      </w:pPr>
      <w:r w:rsidRPr="00B07809">
        <w:rPr>
          <w:rFonts w:cs="Arial"/>
          <w:b/>
          <w:sz w:val="20"/>
          <w:szCs w:val="20"/>
        </w:rPr>
        <w:t>Z A P I S N I K</w:t>
      </w:r>
    </w:p>
    <w:p w14:paraId="4662257D" w14:textId="77777777" w:rsidR="00731635" w:rsidRPr="00B07809" w:rsidRDefault="00731635" w:rsidP="00731635">
      <w:pPr>
        <w:jc w:val="center"/>
        <w:rPr>
          <w:rFonts w:cs="Arial"/>
          <w:sz w:val="20"/>
          <w:szCs w:val="20"/>
        </w:rPr>
      </w:pPr>
      <w:r w:rsidRPr="00B07809">
        <w:rPr>
          <w:rFonts w:cs="Arial"/>
          <w:sz w:val="20"/>
          <w:szCs w:val="20"/>
        </w:rPr>
        <w:t>o preizkusu usposobljenosti za ocenjevanje na vozniškem izpitu</w:t>
      </w:r>
    </w:p>
    <w:p w14:paraId="3E451157" w14:textId="77777777" w:rsidR="00731635" w:rsidRPr="00B07809" w:rsidRDefault="00731635" w:rsidP="00731635">
      <w:pPr>
        <w:jc w:val="center"/>
        <w:rPr>
          <w:rFonts w:cs="Arial"/>
          <w:sz w:val="20"/>
          <w:szCs w:val="20"/>
        </w:rPr>
      </w:pPr>
    </w:p>
    <w:p w14:paraId="7AB703C7" w14:textId="77777777" w:rsidR="00731635" w:rsidRPr="00B07809" w:rsidRDefault="00731635" w:rsidP="00731635">
      <w:pPr>
        <w:rPr>
          <w:rFonts w:cs="Arial"/>
          <w:b/>
          <w:sz w:val="20"/>
          <w:szCs w:val="20"/>
        </w:rPr>
      </w:pPr>
      <w:r w:rsidRPr="00B07809">
        <w:rPr>
          <w:rFonts w:cs="Arial"/>
          <w:b/>
          <w:sz w:val="20"/>
          <w:szCs w:val="20"/>
        </w:rPr>
        <w:t>______________________________________</w:t>
      </w:r>
      <w:r w:rsidRPr="00B07809">
        <w:rPr>
          <w:rFonts w:cs="Arial"/>
          <w:sz w:val="20"/>
          <w:szCs w:val="20"/>
        </w:rPr>
        <w:t>rojen(a)</w:t>
      </w:r>
      <w:r w:rsidRPr="00B07809">
        <w:rPr>
          <w:rFonts w:cs="Arial"/>
          <w:b/>
          <w:sz w:val="20"/>
          <w:szCs w:val="20"/>
        </w:rPr>
        <w:t>_____________________________</w:t>
      </w:r>
    </w:p>
    <w:p w14:paraId="5A18ECF1" w14:textId="77777777" w:rsidR="00731635" w:rsidRPr="00B07809" w:rsidRDefault="00731635" w:rsidP="00731635">
      <w:pPr>
        <w:ind w:left="720" w:firstLine="720"/>
        <w:rPr>
          <w:rFonts w:cs="Arial"/>
          <w:sz w:val="20"/>
          <w:szCs w:val="20"/>
        </w:rPr>
      </w:pPr>
      <w:r w:rsidRPr="00B07809">
        <w:rPr>
          <w:rFonts w:cs="Arial"/>
          <w:sz w:val="20"/>
          <w:szCs w:val="20"/>
        </w:rPr>
        <w:t>(ime in priimek)</w:t>
      </w:r>
      <w:r w:rsidRPr="00B07809">
        <w:rPr>
          <w:rFonts w:cs="Arial"/>
          <w:sz w:val="20"/>
          <w:szCs w:val="20"/>
        </w:rPr>
        <w:tab/>
      </w:r>
      <w:r w:rsidRPr="00B07809">
        <w:rPr>
          <w:rFonts w:cs="Arial"/>
          <w:sz w:val="20"/>
          <w:szCs w:val="20"/>
        </w:rPr>
        <w:tab/>
      </w:r>
      <w:r w:rsidRPr="00B07809">
        <w:rPr>
          <w:rFonts w:cs="Arial"/>
          <w:sz w:val="20"/>
          <w:szCs w:val="20"/>
        </w:rPr>
        <w:tab/>
      </w:r>
      <w:r w:rsidRPr="00B07809">
        <w:rPr>
          <w:rFonts w:cs="Arial"/>
          <w:sz w:val="20"/>
          <w:szCs w:val="20"/>
        </w:rPr>
        <w:tab/>
      </w:r>
      <w:r w:rsidRPr="00B07809">
        <w:rPr>
          <w:rFonts w:cs="Arial"/>
          <w:sz w:val="20"/>
          <w:szCs w:val="20"/>
        </w:rPr>
        <w:tab/>
        <w:t>(datum in kraj rojstva)</w:t>
      </w:r>
    </w:p>
    <w:p w14:paraId="0946B8F0" w14:textId="77777777" w:rsidR="00731635" w:rsidRPr="00B07809" w:rsidRDefault="00731635" w:rsidP="00731635">
      <w:pPr>
        <w:rPr>
          <w:rFonts w:cs="Arial"/>
          <w:sz w:val="20"/>
          <w:szCs w:val="20"/>
        </w:rPr>
      </w:pPr>
    </w:p>
    <w:p w14:paraId="79318B6D" w14:textId="77777777" w:rsidR="00731635" w:rsidRPr="00B07809" w:rsidRDefault="00731635" w:rsidP="00731635">
      <w:pPr>
        <w:rPr>
          <w:rFonts w:cs="Arial"/>
          <w:sz w:val="20"/>
          <w:szCs w:val="20"/>
        </w:rPr>
      </w:pPr>
      <w:r w:rsidRPr="00B07809">
        <w:rPr>
          <w:rFonts w:cs="Arial"/>
          <w:sz w:val="20"/>
          <w:szCs w:val="20"/>
        </w:rPr>
        <w:t xml:space="preserve">je opravljal(a) dne </w:t>
      </w:r>
      <w:r w:rsidRPr="00B07809">
        <w:rPr>
          <w:rFonts w:cs="Arial"/>
          <w:b/>
          <w:sz w:val="20"/>
          <w:szCs w:val="20"/>
        </w:rPr>
        <w:t>_______________</w:t>
      </w:r>
      <w:r w:rsidRPr="00B07809">
        <w:rPr>
          <w:rFonts w:cs="Arial"/>
          <w:sz w:val="20"/>
          <w:szCs w:val="20"/>
        </w:rPr>
        <w:t>preizkus usposobljenosti za ocenjevanje na vozniškem izpitu kategorije________pred komisijo za preizkus usposobljenosti, ki so jo sestavljali:</w:t>
      </w:r>
    </w:p>
    <w:p w14:paraId="7CBED64C" w14:textId="77777777" w:rsidR="00731635" w:rsidRPr="00B07809" w:rsidRDefault="00731635" w:rsidP="00731635">
      <w:pPr>
        <w:rPr>
          <w:rFonts w:cs="Arial"/>
          <w:sz w:val="20"/>
          <w:szCs w:val="20"/>
        </w:rPr>
      </w:pPr>
    </w:p>
    <w:tbl>
      <w:tblPr>
        <w:tblW w:w="0" w:type="auto"/>
        <w:tblInd w:w="354" w:type="dxa"/>
        <w:tblLayout w:type="fixed"/>
        <w:tblCellMar>
          <w:left w:w="70" w:type="dxa"/>
          <w:right w:w="70" w:type="dxa"/>
        </w:tblCellMar>
        <w:tblLook w:val="0000" w:firstRow="0" w:lastRow="0" w:firstColumn="0" w:lastColumn="0" w:noHBand="0" w:noVBand="0"/>
      </w:tblPr>
      <w:tblGrid>
        <w:gridCol w:w="1696"/>
        <w:gridCol w:w="3123"/>
      </w:tblGrid>
      <w:tr w:rsidR="00731635" w:rsidRPr="00B07809" w14:paraId="0D5E196D" w14:textId="77777777" w:rsidTr="006122C9">
        <w:trPr>
          <w:trHeight w:val="340"/>
        </w:trPr>
        <w:tc>
          <w:tcPr>
            <w:tcW w:w="1696" w:type="dxa"/>
          </w:tcPr>
          <w:p w14:paraId="40300BA2" w14:textId="77777777" w:rsidR="00731635" w:rsidRPr="00B07809" w:rsidRDefault="00731635" w:rsidP="001A238B">
            <w:pPr>
              <w:numPr>
                <w:ilvl w:val="0"/>
                <w:numId w:val="88"/>
              </w:numPr>
              <w:overflowPunct/>
              <w:autoSpaceDE/>
              <w:autoSpaceDN/>
              <w:adjustRightInd/>
              <w:spacing w:after="60" w:line="264" w:lineRule="auto"/>
              <w:jc w:val="left"/>
              <w:textAlignment w:val="auto"/>
              <w:rPr>
                <w:rFonts w:cs="Arial"/>
                <w:sz w:val="20"/>
                <w:szCs w:val="20"/>
              </w:rPr>
            </w:pPr>
            <w:r w:rsidRPr="00B07809">
              <w:rPr>
                <w:rFonts w:cs="Arial"/>
                <w:sz w:val="20"/>
                <w:szCs w:val="20"/>
              </w:rPr>
              <w:t>predsednik</w:t>
            </w:r>
          </w:p>
        </w:tc>
        <w:tc>
          <w:tcPr>
            <w:tcW w:w="3123" w:type="dxa"/>
            <w:tcBorders>
              <w:bottom w:val="single" w:sz="4" w:space="0" w:color="auto"/>
            </w:tcBorders>
          </w:tcPr>
          <w:p w14:paraId="0E3B2098" w14:textId="77777777" w:rsidR="00731635" w:rsidRPr="00B07809" w:rsidRDefault="00731635" w:rsidP="006122C9">
            <w:pPr>
              <w:rPr>
                <w:rFonts w:cs="Arial"/>
                <w:sz w:val="20"/>
                <w:szCs w:val="20"/>
              </w:rPr>
            </w:pPr>
          </w:p>
        </w:tc>
      </w:tr>
      <w:tr w:rsidR="00731635" w:rsidRPr="00B07809" w14:paraId="3E837DA1" w14:textId="77777777" w:rsidTr="006122C9">
        <w:trPr>
          <w:trHeight w:val="340"/>
        </w:trPr>
        <w:tc>
          <w:tcPr>
            <w:tcW w:w="1696" w:type="dxa"/>
          </w:tcPr>
          <w:p w14:paraId="6E021288" w14:textId="77777777" w:rsidR="00731635" w:rsidRPr="00B07809" w:rsidRDefault="00731635" w:rsidP="001A238B">
            <w:pPr>
              <w:numPr>
                <w:ilvl w:val="0"/>
                <w:numId w:val="88"/>
              </w:numPr>
              <w:overflowPunct/>
              <w:autoSpaceDE/>
              <w:autoSpaceDN/>
              <w:adjustRightInd/>
              <w:spacing w:after="60" w:line="264" w:lineRule="auto"/>
              <w:jc w:val="left"/>
              <w:textAlignment w:val="auto"/>
              <w:rPr>
                <w:rFonts w:cs="Arial"/>
                <w:sz w:val="20"/>
                <w:szCs w:val="20"/>
              </w:rPr>
            </w:pPr>
            <w:r w:rsidRPr="00B07809">
              <w:rPr>
                <w:rFonts w:cs="Arial"/>
                <w:sz w:val="20"/>
                <w:szCs w:val="20"/>
              </w:rPr>
              <w:t>član 1</w:t>
            </w:r>
          </w:p>
        </w:tc>
        <w:tc>
          <w:tcPr>
            <w:tcW w:w="3123" w:type="dxa"/>
          </w:tcPr>
          <w:p w14:paraId="608DE47D" w14:textId="77777777" w:rsidR="00731635" w:rsidRPr="00B07809" w:rsidRDefault="00731635" w:rsidP="006122C9">
            <w:pPr>
              <w:rPr>
                <w:rFonts w:cs="Arial"/>
                <w:sz w:val="20"/>
                <w:szCs w:val="20"/>
              </w:rPr>
            </w:pPr>
          </w:p>
        </w:tc>
      </w:tr>
      <w:tr w:rsidR="00731635" w:rsidRPr="00B07809" w14:paraId="79CD8100" w14:textId="77777777" w:rsidTr="006122C9">
        <w:trPr>
          <w:trHeight w:val="340"/>
        </w:trPr>
        <w:tc>
          <w:tcPr>
            <w:tcW w:w="1696" w:type="dxa"/>
          </w:tcPr>
          <w:p w14:paraId="55776ABF" w14:textId="77777777" w:rsidR="00731635" w:rsidRPr="00B07809" w:rsidRDefault="00731635" w:rsidP="001A238B">
            <w:pPr>
              <w:numPr>
                <w:ilvl w:val="0"/>
                <w:numId w:val="89"/>
              </w:numPr>
              <w:overflowPunct/>
              <w:autoSpaceDE/>
              <w:autoSpaceDN/>
              <w:adjustRightInd/>
              <w:spacing w:after="60" w:line="264" w:lineRule="auto"/>
              <w:jc w:val="left"/>
              <w:textAlignment w:val="auto"/>
              <w:rPr>
                <w:rFonts w:cs="Arial"/>
                <w:sz w:val="20"/>
                <w:szCs w:val="20"/>
              </w:rPr>
            </w:pPr>
            <w:r w:rsidRPr="00B07809">
              <w:rPr>
                <w:rFonts w:cs="Arial"/>
                <w:sz w:val="20"/>
                <w:szCs w:val="20"/>
              </w:rPr>
              <w:t>član 2</w:t>
            </w:r>
          </w:p>
        </w:tc>
        <w:tc>
          <w:tcPr>
            <w:tcW w:w="3123" w:type="dxa"/>
            <w:tcBorders>
              <w:top w:val="single" w:sz="4" w:space="0" w:color="auto"/>
            </w:tcBorders>
          </w:tcPr>
          <w:p w14:paraId="6146F262" w14:textId="77777777" w:rsidR="00731635" w:rsidRPr="00B07809" w:rsidRDefault="00731635" w:rsidP="006122C9">
            <w:pPr>
              <w:rPr>
                <w:rFonts w:cs="Arial"/>
                <w:sz w:val="20"/>
                <w:szCs w:val="20"/>
              </w:rPr>
            </w:pPr>
          </w:p>
        </w:tc>
      </w:tr>
      <w:tr w:rsidR="00731635" w:rsidRPr="00B07809" w14:paraId="007B5962" w14:textId="77777777" w:rsidTr="006122C9">
        <w:trPr>
          <w:trHeight w:val="340"/>
        </w:trPr>
        <w:tc>
          <w:tcPr>
            <w:tcW w:w="1696" w:type="dxa"/>
          </w:tcPr>
          <w:p w14:paraId="5BDAD050" w14:textId="77777777" w:rsidR="00731635" w:rsidRPr="00B07809" w:rsidRDefault="00731635" w:rsidP="001A238B">
            <w:pPr>
              <w:numPr>
                <w:ilvl w:val="0"/>
                <w:numId w:val="90"/>
              </w:numPr>
              <w:overflowPunct/>
              <w:autoSpaceDE/>
              <w:autoSpaceDN/>
              <w:adjustRightInd/>
              <w:spacing w:after="60" w:line="264" w:lineRule="auto"/>
              <w:jc w:val="left"/>
              <w:textAlignment w:val="auto"/>
              <w:rPr>
                <w:rFonts w:cs="Arial"/>
                <w:sz w:val="20"/>
                <w:szCs w:val="20"/>
              </w:rPr>
            </w:pPr>
            <w:r w:rsidRPr="00B07809">
              <w:rPr>
                <w:rFonts w:cs="Arial"/>
                <w:sz w:val="20"/>
                <w:szCs w:val="20"/>
              </w:rPr>
              <w:t>član 3</w:t>
            </w:r>
          </w:p>
        </w:tc>
        <w:tc>
          <w:tcPr>
            <w:tcW w:w="3123" w:type="dxa"/>
            <w:tcBorders>
              <w:top w:val="single" w:sz="4" w:space="0" w:color="auto"/>
              <w:bottom w:val="single" w:sz="4" w:space="0" w:color="auto"/>
            </w:tcBorders>
          </w:tcPr>
          <w:p w14:paraId="74767BE1" w14:textId="77777777" w:rsidR="00731635" w:rsidRPr="00B07809" w:rsidRDefault="00731635" w:rsidP="006122C9">
            <w:pPr>
              <w:rPr>
                <w:rFonts w:cs="Arial"/>
                <w:sz w:val="20"/>
                <w:szCs w:val="20"/>
              </w:rPr>
            </w:pPr>
          </w:p>
        </w:tc>
      </w:tr>
    </w:tbl>
    <w:p w14:paraId="1720B4C9" w14:textId="77777777" w:rsidR="00731635" w:rsidRPr="00B07809" w:rsidRDefault="00731635" w:rsidP="00731635">
      <w:pPr>
        <w:rPr>
          <w:rFonts w:cs="Arial"/>
          <w:sz w:val="20"/>
          <w:szCs w:val="20"/>
        </w:rPr>
      </w:pPr>
    </w:p>
    <w:p w14:paraId="5CC42EA1" w14:textId="77777777" w:rsidR="00731635" w:rsidRPr="00B07809" w:rsidRDefault="00731635" w:rsidP="00731635">
      <w:pPr>
        <w:rPr>
          <w:rFonts w:cs="Arial"/>
          <w:sz w:val="20"/>
          <w:szCs w:val="20"/>
        </w:rPr>
      </w:pPr>
      <w:r w:rsidRPr="00B07809">
        <w:rPr>
          <w:rFonts w:cs="Arial"/>
          <w:sz w:val="20"/>
          <w:szCs w:val="20"/>
        </w:rPr>
        <w:t>OCENE IZ DELOV PREIZKUSA USPOSOBLJENOSTI:</w:t>
      </w:r>
    </w:p>
    <w:p w14:paraId="6D3DB0E3" w14:textId="77777777" w:rsidR="00731635" w:rsidRPr="00B07809" w:rsidRDefault="00731635" w:rsidP="00731635">
      <w:pPr>
        <w:rPr>
          <w:rFonts w:cs="Arial"/>
          <w:sz w:val="20"/>
          <w:szCs w:val="20"/>
          <w:u w:val="single"/>
        </w:rPr>
      </w:pPr>
    </w:p>
    <w:p w14:paraId="72B7E741" w14:textId="77777777" w:rsidR="00731635" w:rsidRPr="00B07809" w:rsidRDefault="00731635" w:rsidP="001A238B">
      <w:pPr>
        <w:numPr>
          <w:ilvl w:val="0"/>
          <w:numId w:val="92"/>
        </w:numPr>
        <w:overflowPunct/>
        <w:autoSpaceDE/>
        <w:autoSpaceDN/>
        <w:adjustRightInd/>
        <w:spacing w:after="60" w:line="264" w:lineRule="auto"/>
        <w:jc w:val="left"/>
        <w:textAlignment w:val="auto"/>
        <w:rPr>
          <w:rFonts w:cs="Arial"/>
          <w:sz w:val="20"/>
          <w:szCs w:val="20"/>
        </w:rPr>
      </w:pPr>
      <w:r w:rsidRPr="00B07809">
        <w:rPr>
          <w:rFonts w:cs="Arial"/>
          <w:sz w:val="20"/>
          <w:szCs w:val="20"/>
        </w:rPr>
        <w:t>Teoretični del preizkusa</w:t>
      </w:r>
      <w:r w:rsidRPr="00B07809">
        <w:rPr>
          <w:rFonts w:cs="Arial"/>
          <w:sz w:val="20"/>
          <w:szCs w:val="20"/>
        </w:rPr>
        <w:tab/>
      </w:r>
      <w:r w:rsidRPr="00B07809">
        <w:rPr>
          <w:rFonts w:cs="Arial"/>
          <w:sz w:val="20"/>
          <w:szCs w:val="20"/>
        </w:rPr>
        <w:tab/>
      </w:r>
      <w:r w:rsidRPr="00B07809">
        <w:rPr>
          <w:rFonts w:cs="Arial"/>
          <w:sz w:val="20"/>
          <w:szCs w:val="20"/>
        </w:rPr>
        <w:tab/>
      </w:r>
      <w:r w:rsidRPr="00B07809">
        <w:rPr>
          <w:rFonts w:cs="Arial"/>
          <w:sz w:val="20"/>
          <w:szCs w:val="20"/>
        </w:rPr>
        <w:tab/>
      </w:r>
      <w:r w:rsidRPr="00B07809">
        <w:rPr>
          <w:rFonts w:cs="Arial"/>
          <w:sz w:val="20"/>
          <w:szCs w:val="20"/>
        </w:rPr>
        <w:tab/>
        <w:t xml:space="preserve"> JE OPRAVIL(A) - NI OPRAVIL(A)</w:t>
      </w:r>
    </w:p>
    <w:p w14:paraId="142F8CF2" w14:textId="77777777" w:rsidR="00731635" w:rsidRPr="00B07809" w:rsidRDefault="00731635" w:rsidP="001A238B">
      <w:pPr>
        <w:numPr>
          <w:ilvl w:val="0"/>
          <w:numId w:val="92"/>
        </w:numPr>
        <w:overflowPunct/>
        <w:autoSpaceDE/>
        <w:autoSpaceDN/>
        <w:adjustRightInd/>
        <w:spacing w:after="60" w:line="264" w:lineRule="auto"/>
        <w:jc w:val="left"/>
        <w:textAlignment w:val="auto"/>
        <w:rPr>
          <w:rFonts w:cs="Arial"/>
          <w:sz w:val="20"/>
          <w:szCs w:val="20"/>
          <w:u w:val="single"/>
        </w:rPr>
      </w:pPr>
      <w:r w:rsidRPr="00B07809">
        <w:rPr>
          <w:rFonts w:cs="Arial"/>
          <w:sz w:val="20"/>
          <w:szCs w:val="20"/>
        </w:rPr>
        <w:t>Praktični del preizkusa</w:t>
      </w:r>
      <w:r w:rsidRPr="00B07809">
        <w:rPr>
          <w:rFonts w:cs="Arial"/>
          <w:sz w:val="20"/>
          <w:szCs w:val="20"/>
        </w:rPr>
        <w:tab/>
      </w:r>
      <w:r w:rsidRPr="00B07809">
        <w:rPr>
          <w:rFonts w:cs="Arial"/>
          <w:sz w:val="20"/>
          <w:szCs w:val="20"/>
        </w:rPr>
        <w:tab/>
      </w:r>
      <w:r w:rsidRPr="00B07809">
        <w:rPr>
          <w:rFonts w:cs="Arial"/>
          <w:sz w:val="20"/>
          <w:szCs w:val="20"/>
        </w:rPr>
        <w:tab/>
      </w:r>
      <w:r w:rsidRPr="00B07809">
        <w:rPr>
          <w:rFonts w:cs="Arial"/>
          <w:sz w:val="20"/>
          <w:szCs w:val="20"/>
        </w:rPr>
        <w:tab/>
      </w:r>
      <w:r w:rsidRPr="00B07809">
        <w:rPr>
          <w:rFonts w:cs="Arial"/>
          <w:sz w:val="20"/>
          <w:szCs w:val="20"/>
        </w:rPr>
        <w:tab/>
        <w:t xml:space="preserve"> JE OPRAVIL(A) - NI OPRAVIL(A)</w:t>
      </w:r>
    </w:p>
    <w:p w14:paraId="7F3EDBC7" w14:textId="77777777" w:rsidR="00731635" w:rsidRPr="00B07809" w:rsidRDefault="00731635" w:rsidP="00731635">
      <w:pPr>
        <w:rPr>
          <w:rFonts w:cs="Arial"/>
          <w:sz w:val="20"/>
          <w:szCs w:val="20"/>
        </w:rPr>
      </w:pPr>
    </w:p>
    <w:p w14:paraId="29826684" w14:textId="77777777" w:rsidR="00731635" w:rsidRPr="00B07809" w:rsidRDefault="00731635" w:rsidP="00731635">
      <w:pPr>
        <w:rPr>
          <w:rFonts w:cs="Arial"/>
          <w:sz w:val="20"/>
          <w:szCs w:val="20"/>
        </w:rPr>
      </w:pPr>
      <w:r w:rsidRPr="00B07809">
        <w:rPr>
          <w:rFonts w:cs="Arial"/>
          <w:sz w:val="20"/>
          <w:szCs w:val="20"/>
        </w:rPr>
        <w:t>Na podlagi ocen iz posameznih delov preizkusa usposobljenosti je komisija ugotovila, da kandidat:</w:t>
      </w:r>
    </w:p>
    <w:p w14:paraId="0AA3AE4C" w14:textId="77777777" w:rsidR="00731635" w:rsidRPr="00B07809" w:rsidRDefault="00731635" w:rsidP="00731635">
      <w:pPr>
        <w:jc w:val="center"/>
        <w:rPr>
          <w:rFonts w:cs="Arial"/>
          <w:b/>
          <w:sz w:val="20"/>
          <w:szCs w:val="20"/>
        </w:rPr>
      </w:pPr>
      <w:r w:rsidRPr="00B07809">
        <w:rPr>
          <w:rFonts w:cs="Arial"/>
          <w:b/>
          <w:sz w:val="20"/>
          <w:szCs w:val="20"/>
        </w:rPr>
        <w:t>JE OPRAVIL(A) - NI OPRAVIL(A)</w:t>
      </w:r>
    </w:p>
    <w:p w14:paraId="44625301" w14:textId="77777777" w:rsidR="00731635" w:rsidRPr="00B07809" w:rsidRDefault="00731635" w:rsidP="00731635">
      <w:pPr>
        <w:jc w:val="center"/>
        <w:rPr>
          <w:rFonts w:cs="Arial"/>
          <w:b/>
          <w:sz w:val="20"/>
          <w:szCs w:val="20"/>
        </w:rPr>
      </w:pPr>
    </w:p>
    <w:p w14:paraId="0B172C73" w14:textId="77777777" w:rsidR="00731635" w:rsidRPr="00B07809" w:rsidRDefault="00731635" w:rsidP="00731635">
      <w:pPr>
        <w:rPr>
          <w:rFonts w:cs="Arial"/>
          <w:sz w:val="20"/>
          <w:szCs w:val="20"/>
        </w:rPr>
      </w:pPr>
      <w:r w:rsidRPr="00B07809">
        <w:rPr>
          <w:rFonts w:cs="Arial"/>
          <w:sz w:val="20"/>
          <w:szCs w:val="20"/>
        </w:rPr>
        <w:t>preizkus(a) usposobljenosti za ocenjevanje na vozniškem izpitu kategorije_______________</w:t>
      </w:r>
    </w:p>
    <w:p w14:paraId="1310FE83" w14:textId="77777777" w:rsidR="00731635" w:rsidRPr="00B07809" w:rsidRDefault="00731635" w:rsidP="00731635">
      <w:pPr>
        <w:rPr>
          <w:rFonts w:cs="Arial"/>
          <w:sz w:val="20"/>
          <w:szCs w:val="20"/>
        </w:rPr>
      </w:pPr>
    </w:p>
    <w:p w14:paraId="0E00AD0D" w14:textId="77777777" w:rsidR="00731635" w:rsidRPr="00B07809" w:rsidRDefault="00731635" w:rsidP="00731635">
      <w:pPr>
        <w:rPr>
          <w:rFonts w:cs="Arial"/>
          <w:sz w:val="20"/>
          <w:szCs w:val="20"/>
        </w:rPr>
      </w:pPr>
      <w:r w:rsidRPr="00B07809">
        <w:rPr>
          <w:rFonts w:cs="Arial"/>
          <w:sz w:val="20"/>
          <w:szCs w:val="20"/>
        </w:rPr>
        <w:t>V _____________________, dne _____________________</w:t>
      </w:r>
    </w:p>
    <w:p w14:paraId="4AFB8DCF" w14:textId="77777777" w:rsidR="00731635" w:rsidRPr="00B07809" w:rsidRDefault="00731635" w:rsidP="00731635">
      <w:pPr>
        <w:rPr>
          <w:rFonts w:cs="Arial"/>
          <w:sz w:val="20"/>
          <w:szCs w:val="20"/>
        </w:rPr>
      </w:pPr>
    </w:p>
    <w:tbl>
      <w:tblPr>
        <w:tblW w:w="0" w:type="auto"/>
        <w:tblLayout w:type="fixed"/>
        <w:tblCellMar>
          <w:left w:w="70" w:type="dxa"/>
          <w:right w:w="70" w:type="dxa"/>
        </w:tblCellMar>
        <w:tblLook w:val="0000" w:firstRow="0" w:lastRow="0" w:firstColumn="0" w:lastColumn="0" w:noHBand="0" w:noVBand="0"/>
      </w:tblPr>
      <w:tblGrid>
        <w:gridCol w:w="3614"/>
        <w:gridCol w:w="1985"/>
        <w:gridCol w:w="3827"/>
      </w:tblGrid>
      <w:tr w:rsidR="00731635" w:rsidRPr="00B07809" w14:paraId="5C38B94A" w14:textId="77777777" w:rsidTr="006122C9">
        <w:tc>
          <w:tcPr>
            <w:tcW w:w="3614" w:type="dxa"/>
          </w:tcPr>
          <w:p w14:paraId="2F7C1FFB" w14:textId="77777777" w:rsidR="00731635" w:rsidRPr="00B07809" w:rsidRDefault="00731635" w:rsidP="006122C9">
            <w:pPr>
              <w:rPr>
                <w:rFonts w:cs="Arial"/>
                <w:sz w:val="20"/>
                <w:szCs w:val="20"/>
              </w:rPr>
            </w:pPr>
            <w:r w:rsidRPr="00B07809">
              <w:rPr>
                <w:rFonts w:cs="Arial"/>
                <w:b/>
                <w:sz w:val="20"/>
                <w:szCs w:val="20"/>
              </w:rPr>
              <w:t>Člani komisije:</w:t>
            </w:r>
          </w:p>
        </w:tc>
        <w:tc>
          <w:tcPr>
            <w:tcW w:w="1985" w:type="dxa"/>
          </w:tcPr>
          <w:p w14:paraId="47E3BB99" w14:textId="77777777" w:rsidR="00731635" w:rsidRPr="00B07809" w:rsidRDefault="00731635" w:rsidP="006122C9">
            <w:pPr>
              <w:rPr>
                <w:rFonts w:cs="Arial"/>
                <w:b/>
                <w:sz w:val="20"/>
                <w:szCs w:val="20"/>
              </w:rPr>
            </w:pPr>
          </w:p>
        </w:tc>
        <w:tc>
          <w:tcPr>
            <w:tcW w:w="3827" w:type="dxa"/>
          </w:tcPr>
          <w:p w14:paraId="06A0A724" w14:textId="77777777" w:rsidR="00731635" w:rsidRPr="00B07809" w:rsidRDefault="00731635" w:rsidP="006122C9">
            <w:pPr>
              <w:rPr>
                <w:rFonts w:cs="Arial"/>
                <w:sz w:val="20"/>
                <w:szCs w:val="20"/>
              </w:rPr>
            </w:pPr>
            <w:r w:rsidRPr="00B07809">
              <w:rPr>
                <w:rFonts w:cs="Arial"/>
                <w:b/>
                <w:sz w:val="20"/>
                <w:szCs w:val="20"/>
              </w:rPr>
              <w:t>Predsednik komisije:</w:t>
            </w:r>
          </w:p>
        </w:tc>
      </w:tr>
      <w:tr w:rsidR="00731635" w:rsidRPr="00B07809" w14:paraId="3E06D613" w14:textId="77777777" w:rsidTr="006122C9">
        <w:trPr>
          <w:trHeight w:val="320"/>
        </w:trPr>
        <w:tc>
          <w:tcPr>
            <w:tcW w:w="3614" w:type="dxa"/>
            <w:tcBorders>
              <w:bottom w:val="single" w:sz="4" w:space="0" w:color="auto"/>
            </w:tcBorders>
          </w:tcPr>
          <w:p w14:paraId="072921FB" w14:textId="77777777" w:rsidR="00731635" w:rsidRPr="00B07809" w:rsidRDefault="00731635" w:rsidP="006122C9">
            <w:pPr>
              <w:rPr>
                <w:rFonts w:cs="Arial"/>
                <w:sz w:val="20"/>
                <w:szCs w:val="20"/>
              </w:rPr>
            </w:pPr>
          </w:p>
        </w:tc>
        <w:tc>
          <w:tcPr>
            <w:tcW w:w="1985" w:type="dxa"/>
          </w:tcPr>
          <w:p w14:paraId="50094258" w14:textId="77777777" w:rsidR="00731635" w:rsidRPr="00B07809" w:rsidRDefault="00731635" w:rsidP="006122C9">
            <w:pPr>
              <w:rPr>
                <w:rFonts w:cs="Arial"/>
                <w:sz w:val="20"/>
                <w:szCs w:val="20"/>
              </w:rPr>
            </w:pPr>
          </w:p>
        </w:tc>
        <w:tc>
          <w:tcPr>
            <w:tcW w:w="3827" w:type="dxa"/>
            <w:tcBorders>
              <w:bottom w:val="single" w:sz="4" w:space="0" w:color="auto"/>
            </w:tcBorders>
          </w:tcPr>
          <w:p w14:paraId="0E431199" w14:textId="77777777" w:rsidR="00731635" w:rsidRPr="00B07809" w:rsidRDefault="00731635" w:rsidP="006122C9">
            <w:pPr>
              <w:rPr>
                <w:rFonts w:cs="Arial"/>
                <w:sz w:val="20"/>
                <w:szCs w:val="20"/>
              </w:rPr>
            </w:pPr>
          </w:p>
        </w:tc>
      </w:tr>
      <w:tr w:rsidR="00731635" w:rsidRPr="00B07809" w14:paraId="7764966C" w14:textId="77777777" w:rsidTr="006122C9">
        <w:trPr>
          <w:trHeight w:val="348"/>
        </w:trPr>
        <w:tc>
          <w:tcPr>
            <w:tcW w:w="3614" w:type="dxa"/>
          </w:tcPr>
          <w:p w14:paraId="274F7949" w14:textId="77777777" w:rsidR="00731635" w:rsidRPr="00B07809" w:rsidRDefault="00731635" w:rsidP="006122C9">
            <w:pPr>
              <w:rPr>
                <w:rFonts w:cs="Arial"/>
                <w:sz w:val="20"/>
                <w:szCs w:val="20"/>
              </w:rPr>
            </w:pPr>
          </w:p>
        </w:tc>
        <w:tc>
          <w:tcPr>
            <w:tcW w:w="1985" w:type="dxa"/>
          </w:tcPr>
          <w:p w14:paraId="2EECABF4" w14:textId="77777777" w:rsidR="00731635" w:rsidRPr="00B07809" w:rsidRDefault="00731635" w:rsidP="006122C9">
            <w:pPr>
              <w:rPr>
                <w:rFonts w:cs="Arial"/>
                <w:sz w:val="20"/>
                <w:szCs w:val="20"/>
              </w:rPr>
            </w:pPr>
          </w:p>
        </w:tc>
        <w:tc>
          <w:tcPr>
            <w:tcW w:w="3827" w:type="dxa"/>
          </w:tcPr>
          <w:p w14:paraId="488D7F97" w14:textId="77777777" w:rsidR="00731635" w:rsidRPr="00B07809" w:rsidRDefault="00731635" w:rsidP="006122C9">
            <w:pPr>
              <w:rPr>
                <w:rFonts w:cs="Arial"/>
                <w:sz w:val="20"/>
                <w:szCs w:val="20"/>
              </w:rPr>
            </w:pPr>
          </w:p>
        </w:tc>
      </w:tr>
      <w:tr w:rsidR="00731635" w:rsidRPr="00B07809" w14:paraId="3F807A1E" w14:textId="77777777" w:rsidTr="006122C9">
        <w:trPr>
          <w:trHeight w:val="345"/>
        </w:trPr>
        <w:tc>
          <w:tcPr>
            <w:tcW w:w="3614" w:type="dxa"/>
            <w:tcBorders>
              <w:top w:val="single" w:sz="4" w:space="0" w:color="auto"/>
              <w:bottom w:val="single" w:sz="4" w:space="0" w:color="auto"/>
            </w:tcBorders>
          </w:tcPr>
          <w:p w14:paraId="68EBB3E1" w14:textId="77777777" w:rsidR="00731635" w:rsidRPr="00B07809" w:rsidRDefault="00731635" w:rsidP="006122C9">
            <w:pPr>
              <w:rPr>
                <w:rFonts w:cs="Arial"/>
                <w:sz w:val="20"/>
                <w:szCs w:val="20"/>
              </w:rPr>
            </w:pPr>
          </w:p>
        </w:tc>
        <w:tc>
          <w:tcPr>
            <w:tcW w:w="1985" w:type="dxa"/>
          </w:tcPr>
          <w:p w14:paraId="3560A850" w14:textId="77777777" w:rsidR="00731635" w:rsidRPr="00B07809" w:rsidRDefault="00731635" w:rsidP="006122C9">
            <w:pPr>
              <w:rPr>
                <w:rFonts w:cs="Arial"/>
                <w:sz w:val="20"/>
                <w:szCs w:val="20"/>
              </w:rPr>
            </w:pPr>
          </w:p>
        </w:tc>
        <w:tc>
          <w:tcPr>
            <w:tcW w:w="3827" w:type="dxa"/>
          </w:tcPr>
          <w:p w14:paraId="5825DC47" w14:textId="77777777" w:rsidR="00731635" w:rsidRPr="00B07809" w:rsidRDefault="00731635" w:rsidP="006122C9">
            <w:pPr>
              <w:rPr>
                <w:rFonts w:cs="Arial"/>
                <w:sz w:val="20"/>
                <w:szCs w:val="20"/>
              </w:rPr>
            </w:pPr>
          </w:p>
        </w:tc>
      </w:tr>
    </w:tbl>
    <w:p w14:paraId="3ED9A112" w14:textId="77777777" w:rsidR="00731635" w:rsidRPr="00B07809" w:rsidRDefault="00731635" w:rsidP="00731635">
      <w:pPr>
        <w:pStyle w:val="esegmentp"/>
        <w:spacing w:before="120" w:after="0"/>
        <w:ind w:firstLine="0"/>
        <w:rPr>
          <w:rFonts w:cs="Arial"/>
          <w:b/>
          <w:color w:val="auto"/>
          <w:sz w:val="20"/>
          <w:szCs w:val="20"/>
        </w:rPr>
      </w:pPr>
      <w:r w:rsidRPr="00B07809">
        <w:rPr>
          <w:rFonts w:cs="Arial"/>
          <w:b/>
          <w:color w:val="auto"/>
          <w:sz w:val="20"/>
          <w:szCs w:val="20"/>
        </w:rPr>
        <w:br w:type="page"/>
      </w:r>
      <w:r w:rsidRPr="00B07809">
        <w:rPr>
          <w:rFonts w:cs="Arial"/>
          <w:b/>
          <w:color w:val="auto"/>
          <w:sz w:val="20"/>
          <w:szCs w:val="20"/>
        </w:rPr>
        <w:lastRenderedPageBreak/>
        <w:t>PRILOGA 6</w:t>
      </w:r>
    </w:p>
    <w:p w14:paraId="3E051704" w14:textId="77777777" w:rsidR="00731635" w:rsidRPr="00B07809" w:rsidRDefault="00731635" w:rsidP="00731635">
      <w:pPr>
        <w:ind w:right="4536"/>
        <w:jc w:val="center"/>
        <w:rPr>
          <w:rFonts w:cs="Arial"/>
          <w:b/>
          <w:sz w:val="20"/>
          <w:szCs w:val="20"/>
        </w:rPr>
      </w:pPr>
      <w:r w:rsidRPr="00B07809">
        <w:rPr>
          <w:rFonts w:cs="Arial"/>
          <w:noProof/>
          <w:sz w:val="20"/>
          <w:szCs w:val="20"/>
        </w:rPr>
        <w:drawing>
          <wp:anchor distT="0" distB="0" distL="114300" distR="114300" simplePos="0" relativeHeight="251685888" behindDoc="1" locked="0" layoutInCell="1" allowOverlap="1" wp14:anchorId="0BA52F83" wp14:editId="5B1C6704">
            <wp:simplePos x="0" y="0"/>
            <wp:positionH relativeFrom="column">
              <wp:posOffset>0</wp:posOffset>
            </wp:positionH>
            <wp:positionV relativeFrom="paragraph">
              <wp:posOffset>203835</wp:posOffset>
            </wp:positionV>
            <wp:extent cx="5975350" cy="892810"/>
            <wp:effectExtent l="0" t="0" r="6350" b="2540"/>
            <wp:wrapThrough wrapText="bothSides">
              <wp:wrapPolygon edited="0">
                <wp:start x="0" y="0"/>
                <wp:lineTo x="0" y="21201"/>
                <wp:lineTo x="21554" y="21201"/>
                <wp:lineTo x="21554" y="0"/>
                <wp:lineTo x="0" y="0"/>
              </wp:wrapPolygon>
            </wp:wrapThrough>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a14="http://schemas.microsoft.com/office/drawing/2010/main" val="0"/>
                        </a:ext>
                      </a:extLst>
                    </a:blip>
                    <a:srcRect t="13216"/>
                    <a:stretch>
                      <a:fillRect/>
                    </a:stretch>
                  </pic:blipFill>
                  <pic:spPr bwMode="auto">
                    <a:xfrm>
                      <a:off x="0" y="0"/>
                      <a:ext cx="5975350" cy="892810"/>
                    </a:xfrm>
                    <a:prstGeom prst="rect">
                      <a:avLst/>
                    </a:prstGeom>
                    <a:noFill/>
                  </pic:spPr>
                </pic:pic>
              </a:graphicData>
            </a:graphic>
            <wp14:sizeRelH relativeFrom="page">
              <wp14:pctWidth>0</wp14:pctWidth>
            </wp14:sizeRelH>
            <wp14:sizeRelV relativeFrom="page">
              <wp14:pctHeight>0</wp14:pctHeight>
            </wp14:sizeRelV>
          </wp:anchor>
        </w:drawing>
      </w:r>
    </w:p>
    <w:p w14:paraId="6450C85F" w14:textId="77777777" w:rsidR="00731635" w:rsidRPr="00B07809" w:rsidRDefault="00731635" w:rsidP="00731635">
      <w:pPr>
        <w:ind w:right="4536"/>
        <w:rPr>
          <w:rFonts w:cs="Arial"/>
          <w:b/>
          <w:sz w:val="20"/>
          <w:szCs w:val="20"/>
        </w:rPr>
      </w:pPr>
    </w:p>
    <w:p w14:paraId="0A23CF23" w14:textId="77777777" w:rsidR="00731635" w:rsidRPr="00B07809" w:rsidRDefault="00731635" w:rsidP="00731635">
      <w:pPr>
        <w:ind w:right="4536"/>
        <w:rPr>
          <w:rFonts w:cs="Arial"/>
          <w:b/>
          <w:sz w:val="20"/>
          <w:szCs w:val="20"/>
        </w:rPr>
      </w:pPr>
      <w:r w:rsidRPr="00B07809">
        <w:rPr>
          <w:rFonts w:cs="Arial"/>
          <w:b/>
          <w:sz w:val="20"/>
          <w:szCs w:val="20"/>
        </w:rPr>
        <w:t xml:space="preserve">Številka registra: </w:t>
      </w:r>
    </w:p>
    <w:p w14:paraId="1ACE3767" w14:textId="77777777" w:rsidR="00731635" w:rsidRPr="00B07809" w:rsidRDefault="00731635" w:rsidP="00731635">
      <w:pPr>
        <w:ind w:right="4536"/>
        <w:rPr>
          <w:rFonts w:cs="Arial"/>
          <w:b/>
          <w:sz w:val="20"/>
          <w:szCs w:val="20"/>
        </w:rPr>
      </w:pPr>
    </w:p>
    <w:p w14:paraId="74301B0B" w14:textId="77777777" w:rsidR="00731635" w:rsidRPr="00B07809" w:rsidRDefault="00731635" w:rsidP="00731635">
      <w:pPr>
        <w:ind w:right="4536"/>
        <w:rPr>
          <w:rFonts w:cs="Arial"/>
          <w:sz w:val="20"/>
          <w:szCs w:val="20"/>
        </w:rPr>
      </w:pPr>
      <w:r w:rsidRPr="00B07809">
        <w:rPr>
          <w:rFonts w:cs="Arial"/>
          <w:b/>
          <w:sz w:val="20"/>
          <w:szCs w:val="20"/>
        </w:rPr>
        <w:t xml:space="preserve">Datum: </w:t>
      </w:r>
    </w:p>
    <w:p w14:paraId="748A70C6" w14:textId="77777777" w:rsidR="00731635" w:rsidRPr="00B07809" w:rsidRDefault="00731635" w:rsidP="00731635">
      <w:pPr>
        <w:rPr>
          <w:rFonts w:cs="Arial"/>
          <w:sz w:val="20"/>
          <w:szCs w:val="20"/>
        </w:rPr>
      </w:pPr>
    </w:p>
    <w:p w14:paraId="7E155ED3" w14:textId="77777777" w:rsidR="00731635" w:rsidRPr="00B07809" w:rsidRDefault="00731635" w:rsidP="00731635">
      <w:pPr>
        <w:rPr>
          <w:rFonts w:cs="Arial"/>
          <w:sz w:val="20"/>
          <w:szCs w:val="20"/>
        </w:rPr>
      </w:pPr>
    </w:p>
    <w:p w14:paraId="14E3D172" w14:textId="77777777" w:rsidR="00731635" w:rsidRPr="00B07809" w:rsidRDefault="00731635" w:rsidP="00731635">
      <w:pPr>
        <w:rPr>
          <w:rFonts w:cs="Arial"/>
          <w:sz w:val="20"/>
          <w:szCs w:val="20"/>
        </w:rPr>
      </w:pPr>
      <w:r w:rsidRPr="00B07809">
        <w:rPr>
          <w:rFonts w:cs="Arial"/>
          <w:sz w:val="20"/>
          <w:szCs w:val="20"/>
        </w:rPr>
        <w:t>Na podlagi 33. člena Pravilnika o vozniškem izpitu (Uradni list RS, št.   ) izdaja komisija za preizkus usposobljenosti za člana in članov izpitne komisije naslednje</w:t>
      </w:r>
    </w:p>
    <w:p w14:paraId="02E6C195" w14:textId="77777777" w:rsidR="00731635" w:rsidRPr="00B07809" w:rsidRDefault="00731635" w:rsidP="00731635">
      <w:pPr>
        <w:rPr>
          <w:rFonts w:cs="Arial"/>
          <w:sz w:val="20"/>
          <w:szCs w:val="20"/>
        </w:rPr>
      </w:pPr>
    </w:p>
    <w:p w14:paraId="699D2953" w14:textId="77777777" w:rsidR="00731635" w:rsidRPr="00B07809" w:rsidRDefault="00731635" w:rsidP="00731635">
      <w:pPr>
        <w:jc w:val="center"/>
        <w:rPr>
          <w:rFonts w:cs="Arial"/>
          <w:b/>
          <w:sz w:val="20"/>
          <w:szCs w:val="20"/>
        </w:rPr>
      </w:pPr>
      <w:r w:rsidRPr="00B07809">
        <w:rPr>
          <w:rFonts w:cs="Arial"/>
          <w:b/>
          <w:sz w:val="20"/>
          <w:szCs w:val="20"/>
        </w:rPr>
        <w:t>P O T R D I L O</w:t>
      </w:r>
    </w:p>
    <w:p w14:paraId="4D4737D6" w14:textId="77777777" w:rsidR="00731635" w:rsidRPr="00B07809" w:rsidRDefault="00731635" w:rsidP="00731635">
      <w:pPr>
        <w:jc w:val="center"/>
        <w:rPr>
          <w:rFonts w:cs="Arial"/>
          <w:b/>
          <w:sz w:val="20"/>
          <w:szCs w:val="20"/>
        </w:rPr>
      </w:pPr>
    </w:p>
    <w:p w14:paraId="4035DFB0" w14:textId="77777777" w:rsidR="00731635" w:rsidRPr="00B07809" w:rsidRDefault="00731635" w:rsidP="00731635">
      <w:pPr>
        <w:rPr>
          <w:rFonts w:cs="Arial"/>
          <w:b/>
          <w:sz w:val="20"/>
          <w:szCs w:val="20"/>
        </w:rPr>
      </w:pPr>
    </w:p>
    <w:p w14:paraId="6DD33FB2" w14:textId="77777777" w:rsidR="00731635" w:rsidRPr="00B07809" w:rsidRDefault="00731635" w:rsidP="00731635">
      <w:pPr>
        <w:rPr>
          <w:rFonts w:cs="Arial"/>
          <w:sz w:val="20"/>
          <w:szCs w:val="20"/>
        </w:rPr>
      </w:pPr>
      <w:r w:rsidRPr="00B07809">
        <w:rPr>
          <w:rFonts w:cs="Arial"/>
          <w:sz w:val="20"/>
          <w:szCs w:val="20"/>
        </w:rPr>
        <w:t>_____________________________________rojen(a) _____________________________</w:t>
      </w:r>
    </w:p>
    <w:p w14:paraId="5C3F8AEB" w14:textId="77777777" w:rsidR="00731635" w:rsidRPr="00B07809" w:rsidRDefault="00731635" w:rsidP="00731635">
      <w:pPr>
        <w:ind w:left="720" w:firstLine="720"/>
        <w:rPr>
          <w:rFonts w:cs="Arial"/>
          <w:sz w:val="20"/>
          <w:szCs w:val="20"/>
        </w:rPr>
      </w:pPr>
      <w:r w:rsidRPr="00B07809">
        <w:rPr>
          <w:rFonts w:cs="Arial"/>
          <w:sz w:val="20"/>
          <w:szCs w:val="20"/>
        </w:rPr>
        <w:t xml:space="preserve"> (ime in priimek) </w:t>
      </w:r>
      <w:r w:rsidRPr="00B07809">
        <w:rPr>
          <w:rFonts w:cs="Arial"/>
          <w:sz w:val="20"/>
          <w:szCs w:val="20"/>
        </w:rPr>
        <w:tab/>
      </w:r>
      <w:r w:rsidRPr="00B07809">
        <w:rPr>
          <w:rFonts w:cs="Arial"/>
          <w:sz w:val="20"/>
          <w:szCs w:val="20"/>
        </w:rPr>
        <w:tab/>
      </w:r>
      <w:r w:rsidRPr="00B07809">
        <w:rPr>
          <w:rFonts w:cs="Arial"/>
          <w:sz w:val="20"/>
          <w:szCs w:val="20"/>
        </w:rPr>
        <w:tab/>
      </w:r>
      <w:r w:rsidRPr="00B07809">
        <w:rPr>
          <w:rFonts w:cs="Arial"/>
          <w:sz w:val="20"/>
          <w:szCs w:val="20"/>
        </w:rPr>
        <w:tab/>
      </w:r>
      <w:r w:rsidRPr="00B07809">
        <w:rPr>
          <w:rFonts w:cs="Arial"/>
          <w:sz w:val="20"/>
          <w:szCs w:val="20"/>
        </w:rPr>
        <w:tab/>
        <w:t>(datum in kraj rojstva)</w:t>
      </w:r>
    </w:p>
    <w:p w14:paraId="0CC151EF" w14:textId="77777777" w:rsidR="00731635" w:rsidRPr="00B07809" w:rsidRDefault="00731635" w:rsidP="00731635">
      <w:pPr>
        <w:rPr>
          <w:rFonts w:cs="Arial"/>
          <w:sz w:val="20"/>
          <w:szCs w:val="20"/>
        </w:rPr>
      </w:pPr>
    </w:p>
    <w:p w14:paraId="6F70FB43" w14:textId="77777777" w:rsidR="00731635" w:rsidRPr="00B07809" w:rsidRDefault="00731635" w:rsidP="00731635">
      <w:pPr>
        <w:rPr>
          <w:rFonts w:cs="Arial"/>
          <w:sz w:val="20"/>
          <w:szCs w:val="20"/>
        </w:rPr>
      </w:pPr>
      <w:r w:rsidRPr="00B07809">
        <w:rPr>
          <w:rFonts w:cs="Arial"/>
          <w:sz w:val="20"/>
          <w:szCs w:val="20"/>
        </w:rPr>
        <w:t>stanujoč(a) ________________________________________________________________</w:t>
      </w:r>
    </w:p>
    <w:p w14:paraId="5C643771" w14:textId="77777777" w:rsidR="00731635" w:rsidRPr="00B07809" w:rsidRDefault="00731635" w:rsidP="00731635">
      <w:pPr>
        <w:ind w:left="1440" w:firstLine="720"/>
        <w:rPr>
          <w:rFonts w:cs="Arial"/>
          <w:sz w:val="20"/>
          <w:szCs w:val="20"/>
        </w:rPr>
      </w:pPr>
      <w:r w:rsidRPr="00B07809">
        <w:rPr>
          <w:rFonts w:cs="Arial"/>
          <w:sz w:val="20"/>
          <w:szCs w:val="20"/>
        </w:rPr>
        <w:t>(naslov stalnega bivališča)</w:t>
      </w:r>
    </w:p>
    <w:p w14:paraId="0BAFDEDE" w14:textId="77777777" w:rsidR="00731635" w:rsidRPr="00B07809" w:rsidRDefault="00731635" w:rsidP="00731635">
      <w:pPr>
        <w:rPr>
          <w:rFonts w:cs="Arial"/>
          <w:sz w:val="20"/>
          <w:szCs w:val="20"/>
        </w:rPr>
      </w:pPr>
    </w:p>
    <w:p w14:paraId="7505A4F1" w14:textId="77777777" w:rsidR="00731635" w:rsidRPr="00B07809" w:rsidRDefault="00731635" w:rsidP="00731635">
      <w:pPr>
        <w:rPr>
          <w:rFonts w:cs="Arial"/>
          <w:sz w:val="20"/>
          <w:szCs w:val="20"/>
        </w:rPr>
      </w:pPr>
      <w:r w:rsidRPr="00B07809">
        <w:rPr>
          <w:rFonts w:cs="Arial"/>
          <w:sz w:val="20"/>
          <w:szCs w:val="20"/>
        </w:rPr>
        <w:t>voznik (voznica) motornih vozil kategorij ________________________________________</w:t>
      </w:r>
    </w:p>
    <w:p w14:paraId="74959786" w14:textId="77777777" w:rsidR="00731635" w:rsidRPr="00B07809" w:rsidRDefault="00731635" w:rsidP="00731635">
      <w:pPr>
        <w:rPr>
          <w:rFonts w:cs="Arial"/>
          <w:sz w:val="20"/>
          <w:szCs w:val="20"/>
        </w:rPr>
      </w:pPr>
    </w:p>
    <w:p w14:paraId="29E2F820" w14:textId="77777777" w:rsidR="00731635" w:rsidRPr="00B07809" w:rsidRDefault="00731635" w:rsidP="00731635">
      <w:pPr>
        <w:rPr>
          <w:rFonts w:cs="Arial"/>
          <w:sz w:val="20"/>
          <w:szCs w:val="20"/>
        </w:rPr>
      </w:pPr>
      <w:r w:rsidRPr="00B07809">
        <w:rPr>
          <w:rFonts w:cs="Arial"/>
          <w:sz w:val="20"/>
          <w:szCs w:val="20"/>
        </w:rPr>
        <w:t>je dne_______________________ v ____________________________________________</w:t>
      </w:r>
    </w:p>
    <w:p w14:paraId="0355B4A0" w14:textId="77777777" w:rsidR="00731635" w:rsidRPr="00B07809" w:rsidRDefault="00731635" w:rsidP="00731635">
      <w:pPr>
        <w:rPr>
          <w:rFonts w:cs="Arial"/>
          <w:sz w:val="20"/>
          <w:szCs w:val="20"/>
        </w:rPr>
      </w:pPr>
    </w:p>
    <w:p w14:paraId="09FF1F2B" w14:textId="77777777" w:rsidR="00731635" w:rsidRPr="00B07809" w:rsidRDefault="00731635" w:rsidP="00731635">
      <w:pPr>
        <w:rPr>
          <w:rFonts w:cs="Arial"/>
          <w:sz w:val="20"/>
          <w:szCs w:val="20"/>
        </w:rPr>
      </w:pPr>
      <w:r w:rsidRPr="00B07809">
        <w:rPr>
          <w:rFonts w:cs="Arial"/>
          <w:sz w:val="20"/>
          <w:szCs w:val="20"/>
        </w:rPr>
        <w:t xml:space="preserve">opravil(a) preizkus usposobljenosti za ocenjevanje na vozniškem izpitu za kategorijo ___________________________. </w:t>
      </w:r>
    </w:p>
    <w:p w14:paraId="1B5B5B36" w14:textId="77777777" w:rsidR="00731635" w:rsidRPr="00B07809" w:rsidRDefault="00731635" w:rsidP="00731635">
      <w:pPr>
        <w:rPr>
          <w:rFonts w:cs="Arial"/>
          <w:sz w:val="20"/>
          <w:szCs w:val="20"/>
        </w:rPr>
      </w:pPr>
    </w:p>
    <w:p w14:paraId="1AC6EF00" w14:textId="77777777" w:rsidR="00731635" w:rsidRPr="00B07809" w:rsidRDefault="00731635" w:rsidP="00731635">
      <w:pPr>
        <w:rPr>
          <w:rFonts w:cs="Arial"/>
          <w:sz w:val="20"/>
          <w:szCs w:val="20"/>
        </w:rPr>
      </w:pPr>
    </w:p>
    <w:p w14:paraId="5CCB984F" w14:textId="77777777" w:rsidR="00731635" w:rsidRPr="00B07809" w:rsidRDefault="00731635" w:rsidP="00731635">
      <w:pPr>
        <w:rPr>
          <w:rFonts w:cs="Arial"/>
          <w:sz w:val="20"/>
          <w:szCs w:val="20"/>
        </w:rPr>
      </w:pPr>
      <w:r w:rsidRPr="00B07809">
        <w:rPr>
          <w:rFonts w:cs="Arial"/>
          <w:sz w:val="20"/>
          <w:szCs w:val="20"/>
        </w:rPr>
        <w:t>To potrdilo je izdano po uradni dolžnosti in je po predpisih, ki urejajo upravne takse, takse prosto.</w:t>
      </w:r>
    </w:p>
    <w:p w14:paraId="099EE937" w14:textId="77777777" w:rsidR="00731635" w:rsidRPr="00B07809" w:rsidRDefault="00731635" w:rsidP="00731635">
      <w:pPr>
        <w:rPr>
          <w:rFonts w:cs="Arial"/>
          <w:sz w:val="20"/>
          <w:szCs w:val="20"/>
        </w:rPr>
      </w:pPr>
    </w:p>
    <w:p w14:paraId="3065A6A4" w14:textId="77777777" w:rsidR="00731635" w:rsidRPr="00B07809" w:rsidRDefault="00731635" w:rsidP="00731635">
      <w:pPr>
        <w:rPr>
          <w:rFonts w:cs="Arial"/>
          <w:sz w:val="20"/>
          <w:szCs w:val="20"/>
        </w:rPr>
      </w:pPr>
    </w:p>
    <w:tbl>
      <w:tblPr>
        <w:tblW w:w="0" w:type="auto"/>
        <w:tblInd w:w="70" w:type="dxa"/>
        <w:tblLayout w:type="fixed"/>
        <w:tblCellMar>
          <w:left w:w="70" w:type="dxa"/>
          <w:right w:w="70" w:type="dxa"/>
        </w:tblCellMar>
        <w:tblLook w:val="0000" w:firstRow="0" w:lastRow="0" w:firstColumn="0" w:lastColumn="0" w:noHBand="0" w:noVBand="0"/>
      </w:tblPr>
      <w:tblGrid>
        <w:gridCol w:w="3686"/>
        <w:gridCol w:w="1984"/>
        <w:gridCol w:w="4111"/>
      </w:tblGrid>
      <w:tr w:rsidR="00731635" w:rsidRPr="00B07809" w14:paraId="1BA2EEEC" w14:textId="77777777" w:rsidTr="006122C9">
        <w:tc>
          <w:tcPr>
            <w:tcW w:w="3686" w:type="dxa"/>
          </w:tcPr>
          <w:p w14:paraId="46B6BC3E" w14:textId="77777777" w:rsidR="00731635" w:rsidRPr="00B07809" w:rsidRDefault="00731635" w:rsidP="006122C9">
            <w:pPr>
              <w:rPr>
                <w:rFonts w:cs="Arial"/>
                <w:sz w:val="20"/>
                <w:szCs w:val="20"/>
              </w:rPr>
            </w:pPr>
          </w:p>
        </w:tc>
        <w:tc>
          <w:tcPr>
            <w:tcW w:w="1984" w:type="dxa"/>
          </w:tcPr>
          <w:p w14:paraId="6B60681E" w14:textId="77777777" w:rsidR="00731635" w:rsidRPr="00B07809" w:rsidRDefault="00731635" w:rsidP="006122C9">
            <w:pPr>
              <w:jc w:val="center"/>
              <w:rPr>
                <w:rFonts w:cs="Arial"/>
                <w:sz w:val="20"/>
                <w:szCs w:val="20"/>
              </w:rPr>
            </w:pPr>
          </w:p>
        </w:tc>
        <w:tc>
          <w:tcPr>
            <w:tcW w:w="4111" w:type="dxa"/>
          </w:tcPr>
          <w:p w14:paraId="6C873FAE" w14:textId="77777777" w:rsidR="00731635" w:rsidRPr="00B07809" w:rsidRDefault="00731635" w:rsidP="006122C9">
            <w:pPr>
              <w:jc w:val="center"/>
              <w:rPr>
                <w:rFonts w:cs="Arial"/>
                <w:sz w:val="20"/>
                <w:szCs w:val="20"/>
              </w:rPr>
            </w:pPr>
            <w:r w:rsidRPr="00B07809">
              <w:rPr>
                <w:rFonts w:cs="Arial"/>
                <w:sz w:val="20"/>
                <w:szCs w:val="20"/>
              </w:rPr>
              <w:t>PREDSEDNIK KOMISIJE</w:t>
            </w:r>
          </w:p>
        </w:tc>
      </w:tr>
      <w:tr w:rsidR="00731635" w:rsidRPr="00B07809" w14:paraId="203C508B" w14:textId="77777777" w:rsidTr="006122C9">
        <w:trPr>
          <w:trHeight w:val="500"/>
        </w:trPr>
        <w:tc>
          <w:tcPr>
            <w:tcW w:w="3686" w:type="dxa"/>
          </w:tcPr>
          <w:p w14:paraId="54B49F30" w14:textId="77777777" w:rsidR="00731635" w:rsidRPr="00B07809" w:rsidRDefault="00731635" w:rsidP="006122C9">
            <w:pPr>
              <w:rPr>
                <w:rFonts w:cs="Arial"/>
                <w:sz w:val="20"/>
                <w:szCs w:val="20"/>
              </w:rPr>
            </w:pPr>
          </w:p>
        </w:tc>
        <w:tc>
          <w:tcPr>
            <w:tcW w:w="1984" w:type="dxa"/>
            <w:vAlign w:val="bottom"/>
          </w:tcPr>
          <w:p w14:paraId="304BCAE8" w14:textId="77777777" w:rsidR="00731635" w:rsidRPr="00B07809" w:rsidRDefault="00731635" w:rsidP="006122C9">
            <w:pPr>
              <w:jc w:val="center"/>
              <w:rPr>
                <w:rFonts w:cs="Arial"/>
                <w:sz w:val="20"/>
                <w:szCs w:val="20"/>
              </w:rPr>
            </w:pPr>
            <w:r w:rsidRPr="00B07809">
              <w:rPr>
                <w:rFonts w:cs="Arial"/>
                <w:sz w:val="20"/>
                <w:szCs w:val="20"/>
              </w:rPr>
              <w:t>M.P.</w:t>
            </w:r>
          </w:p>
        </w:tc>
        <w:tc>
          <w:tcPr>
            <w:tcW w:w="4111" w:type="dxa"/>
          </w:tcPr>
          <w:p w14:paraId="66B3F148" w14:textId="77777777" w:rsidR="00731635" w:rsidRPr="00B07809" w:rsidRDefault="00731635" w:rsidP="006122C9">
            <w:pPr>
              <w:jc w:val="center"/>
              <w:rPr>
                <w:rFonts w:cs="Arial"/>
                <w:sz w:val="20"/>
                <w:szCs w:val="20"/>
              </w:rPr>
            </w:pPr>
          </w:p>
        </w:tc>
      </w:tr>
    </w:tbl>
    <w:p w14:paraId="44EAA1DD" w14:textId="77777777" w:rsidR="00731635" w:rsidRPr="00B07809" w:rsidRDefault="00731635" w:rsidP="00731635">
      <w:pPr>
        <w:rPr>
          <w:rFonts w:cs="Arial"/>
          <w:sz w:val="20"/>
          <w:szCs w:val="20"/>
        </w:rPr>
      </w:pPr>
    </w:p>
    <w:p w14:paraId="78506C0E" w14:textId="77777777" w:rsidR="00F27E61" w:rsidRPr="00B07809" w:rsidRDefault="00F27E61" w:rsidP="00BA49C8">
      <w:pPr>
        <w:pStyle w:val="Brezrazmikov"/>
        <w:ind w:left="426"/>
        <w:rPr>
          <w:rFonts w:ascii="Arial" w:hAnsi="Arial" w:cs="Arial"/>
          <w:sz w:val="20"/>
          <w:szCs w:val="20"/>
        </w:rPr>
      </w:pPr>
    </w:p>
    <w:p w14:paraId="404E4DF2" w14:textId="77777777" w:rsidR="00436D95" w:rsidRPr="00B07809" w:rsidRDefault="00436D95" w:rsidP="00BA49C8">
      <w:pPr>
        <w:pStyle w:val="Brezrazmikov"/>
        <w:ind w:left="426"/>
        <w:rPr>
          <w:rFonts w:ascii="Arial" w:hAnsi="Arial" w:cs="Arial"/>
          <w:sz w:val="20"/>
          <w:szCs w:val="20"/>
        </w:rPr>
      </w:pPr>
    </w:p>
    <w:p w14:paraId="1711164E" w14:textId="77777777" w:rsidR="00436D95" w:rsidRPr="00B07809" w:rsidRDefault="00436D95" w:rsidP="00BA49C8">
      <w:pPr>
        <w:pStyle w:val="Brezrazmikov"/>
        <w:ind w:left="426"/>
        <w:rPr>
          <w:rFonts w:ascii="Arial" w:hAnsi="Arial" w:cs="Arial"/>
          <w:sz w:val="20"/>
          <w:szCs w:val="20"/>
        </w:rPr>
      </w:pPr>
    </w:p>
    <w:p w14:paraId="05917C91" w14:textId="77777777" w:rsidR="00436D95" w:rsidRPr="00B07809" w:rsidRDefault="00436D95" w:rsidP="00BA49C8">
      <w:pPr>
        <w:pStyle w:val="Brezrazmikov"/>
        <w:ind w:left="426"/>
        <w:rPr>
          <w:rFonts w:ascii="Arial" w:hAnsi="Arial" w:cs="Arial"/>
          <w:sz w:val="20"/>
          <w:szCs w:val="20"/>
        </w:rPr>
      </w:pPr>
    </w:p>
    <w:p w14:paraId="39646C11" w14:textId="77777777" w:rsidR="00436D95" w:rsidRPr="00B07809" w:rsidRDefault="00436D95" w:rsidP="00BA49C8">
      <w:pPr>
        <w:pStyle w:val="Brezrazmikov"/>
        <w:ind w:left="426"/>
        <w:rPr>
          <w:rFonts w:ascii="Arial" w:hAnsi="Arial" w:cs="Arial"/>
          <w:sz w:val="20"/>
          <w:szCs w:val="20"/>
        </w:rPr>
      </w:pPr>
    </w:p>
    <w:p w14:paraId="5C929427" w14:textId="77777777" w:rsidR="00436D95" w:rsidRPr="00B07809" w:rsidRDefault="00436D95" w:rsidP="00BA49C8">
      <w:pPr>
        <w:pStyle w:val="Brezrazmikov"/>
        <w:ind w:left="426"/>
        <w:rPr>
          <w:rFonts w:ascii="Arial" w:hAnsi="Arial" w:cs="Arial"/>
          <w:sz w:val="20"/>
          <w:szCs w:val="20"/>
        </w:rPr>
      </w:pPr>
    </w:p>
    <w:p w14:paraId="7E4A7D0C" w14:textId="77777777" w:rsidR="00436D95" w:rsidRPr="00B07809" w:rsidRDefault="00436D95" w:rsidP="00BA49C8">
      <w:pPr>
        <w:pStyle w:val="Brezrazmikov"/>
        <w:ind w:left="426"/>
        <w:rPr>
          <w:rFonts w:ascii="Arial" w:hAnsi="Arial" w:cs="Arial"/>
          <w:sz w:val="20"/>
          <w:szCs w:val="20"/>
        </w:rPr>
      </w:pPr>
    </w:p>
    <w:p w14:paraId="0AAC303F" w14:textId="77777777" w:rsidR="00436D95" w:rsidRPr="00B07809" w:rsidRDefault="00436D95" w:rsidP="00BA49C8">
      <w:pPr>
        <w:pStyle w:val="Brezrazmikov"/>
        <w:ind w:left="426"/>
        <w:rPr>
          <w:rFonts w:ascii="Arial" w:hAnsi="Arial" w:cs="Arial"/>
          <w:sz w:val="20"/>
          <w:szCs w:val="20"/>
        </w:rPr>
      </w:pPr>
    </w:p>
    <w:p w14:paraId="0AC3902C" w14:textId="77777777" w:rsidR="00436D95" w:rsidRPr="00B07809" w:rsidRDefault="00436D95" w:rsidP="00BA49C8">
      <w:pPr>
        <w:pStyle w:val="Brezrazmikov"/>
        <w:ind w:left="426"/>
        <w:rPr>
          <w:rFonts w:ascii="Arial" w:hAnsi="Arial" w:cs="Arial"/>
          <w:sz w:val="20"/>
          <w:szCs w:val="20"/>
        </w:rPr>
      </w:pPr>
    </w:p>
    <w:p w14:paraId="0B7E8CB4" w14:textId="77777777" w:rsidR="00436D95" w:rsidRPr="00B07809" w:rsidRDefault="00436D95" w:rsidP="00BA49C8">
      <w:pPr>
        <w:pStyle w:val="Brezrazmikov"/>
        <w:ind w:left="426"/>
        <w:rPr>
          <w:rFonts w:ascii="Arial" w:hAnsi="Arial" w:cs="Arial"/>
          <w:sz w:val="20"/>
          <w:szCs w:val="20"/>
        </w:rPr>
      </w:pPr>
    </w:p>
    <w:p w14:paraId="10E88905" w14:textId="77777777" w:rsidR="00436D95" w:rsidRPr="00B07809" w:rsidRDefault="00436D95" w:rsidP="00BA49C8">
      <w:pPr>
        <w:pStyle w:val="Brezrazmikov"/>
        <w:ind w:left="426"/>
        <w:rPr>
          <w:rFonts w:ascii="Arial" w:hAnsi="Arial" w:cs="Arial"/>
          <w:sz w:val="20"/>
          <w:szCs w:val="20"/>
        </w:rPr>
      </w:pPr>
    </w:p>
    <w:p w14:paraId="43DD3E10" w14:textId="77777777" w:rsidR="00436D95" w:rsidRPr="00B07809" w:rsidRDefault="00436D95" w:rsidP="00BA49C8">
      <w:pPr>
        <w:pStyle w:val="Brezrazmikov"/>
        <w:ind w:left="426"/>
        <w:rPr>
          <w:rFonts w:ascii="Arial" w:hAnsi="Arial" w:cs="Arial"/>
          <w:sz w:val="20"/>
          <w:szCs w:val="20"/>
        </w:rPr>
      </w:pPr>
    </w:p>
    <w:p w14:paraId="19A2BCF6" w14:textId="77777777" w:rsidR="00436D95" w:rsidRPr="00B07809" w:rsidRDefault="00436D95" w:rsidP="00BA49C8">
      <w:pPr>
        <w:pStyle w:val="Brezrazmikov"/>
        <w:ind w:left="426"/>
        <w:rPr>
          <w:rFonts w:ascii="Arial" w:hAnsi="Arial" w:cs="Arial"/>
          <w:sz w:val="20"/>
          <w:szCs w:val="20"/>
        </w:rPr>
      </w:pPr>
    </w:p>
    <w:p w14:paraId="1337F858" w14:textId="77777777" w:rsidR="00436D95" w:rsidRPr="00B07809" w:rsidRDefault="00436D95" w:rsidP="00BA49C8">
      <w:pPr>
        <w:pStyle w:val="Brezrazmikov"/>
        <w:ind w:left="426"/>
        <w:rPr>
          <w:rFonts w:ascii="Arial" w:hAnsi="Arial" w:cs="Arial"/>
          <w:sz w:val="20"/>
          <w:szCs w:val="20"/>
        </w:rPr>
      </w:pPr>
    </w:p>
    <w:p w14:paraId="653F0CAD" w14:textId="77777777" w:rsidR="00436D95" w:rsidRPr="00B07809" w:rsidRDefault="00436D95" w:rsidP="00BA49C8">
      <w:pPr>
        <w:pStyle w:val="Brezrazmikov"/>
        <w:ind w:left="426"/>
        <w:rPr>
          <w:rFonts w:ascii="Arial" w:hAnsi="Arial" w:cs="Arial"/>
          <w:sz w:val="20"/>
          <w:szCs w:val="20"/>
        </w:rPr>
      </w:pPr>
    </w:p>
    <w:p w14:paraId="3ED63857" w14:textId="77777777" w:rsidR="00436D95" w:rsidRPr="00B07809" w:rsidRDefault="00436D95" w:rsidP="00BA49C8">
      <w:pPr>
        <w:pStyle w:val="Brezrazmikov"/>
        <w:ind w:left="426"/>
        <w:rPr>
          <w:rFonts w:ascii="Arial" w:hAnsi="Arial" w:cs="Arial"/>
          <w:sz w:val="20"/>
          <w:szCs w:val="20"/>
        </w:rPr>
      </w:pPr>
    </w:p>
    <w:p w14:paraId="3B3C463C" w14:textId="77777777" w:rsidR="00436D95" w:rsidRPr="00B07809" w:rsidRDefault="00436D95" w:rsidP="00BA49C8">
      <w:pPr>
        <w:pStyle w:val="Brezrazmikov"/>
        <w:ind w:left="426"/>
        <w:rPr>
          <w:rFonts w:ascii="Arial" w:hAnsi="Arial" w:cs="Arial"/>
          <w:sz w:val="20"/>
          <w:szCs w:val="20"/>
        </w:rPr>
      </w:pPr>
    </w:p>
    <w:p w14:paraId="125F4377" w14:textId="77777777" w:rsidR="00436D95" w:rsidRPr="00B07809" w:rsidRDefault="00436D95" w:rsidP="00BA49C8">
      <w:pPr>
        <w:pStyle w:val="Brezrazmikov"/>
        <w:ind w:left="426"/>
        <w:rPr>
          <w:rFonts w:ascii="Arial" w:hAnsi="Arial" w:cs="Arial"/>
          <w:sz w:val="20"/>
          <w:szCs w:val="20"/>
        </w:rPr>
      </w:pPr>
    </w:p>
    <w:p w14:paraId="6BABF3A3" w14:textId="77777777" w:rsidR="00436D95" w:rsidRPr="00B07809" w:rsidRDefault="00436D95" w:rsidP="00436D95">
      <w:pPr>
        <w:pStyle w:val="Poglavje"/>
        <w:spacing w:before="0" w:line="260" w:lineRule="exact"/>
        <w:ind w:left="425" w:hanging="425"/>
        <w:jc w:val="both"/>
        <w:rPr>
          <w:sz w:val="20"/>
          <w:szCs w:val="20"/>
        </w:rPr>
      </w:pPr>
      <w:r w:rsidRPr="00B07809">
        <w:rPr>
          <w:sz w:val="20"/>
          <w:szCs w:val="20"/>
        </w:rPr>
        <w:lastRenderedPageBreak/>
        <w:t xml:space="preserve">2. </w:t>
      </w:r>
      <w:r w:rsidRPr="00B07809">
        <w:rPr>
          <w:sz w:val="20"/>
          <w:szCs w:val="20"/>
        </w:rPr>
        <w:tab/>
      </w:r>
      <w:r w:rsidR="00330A0B" w:rsidRPr="00B07809">
        <w:rPr>
          <w:sz w:val="20"/>
          <w:szCs w:val="20"/>
        </w:rPr>
        <w:t>DELOVNA GRADIVA</w:t>
      </w:r>
      <w:r w:rsidRPr="00B07809">
        <w:rPr>
          <w:sz w:val="20"/>
          <w:szCs w:val="20"/>
        </w:rPr>
        <w:t xml:space="preserve"> PODZAKONSKIH PREDPISOV, KI SO V PRISTOJNOSTI MINISTRA, PRISTOJNEGA ZA KMETIJSTVO</w:t>
      </w:r>
    </w:p>
    <w:p w14:paraId="3EAE9207" w14:textId="77777777" w:rsidR="00436D95" w:rsidRPr="00B07809" w:rsidRDefault="00436D95" w:rsidP="00436D95">
      <w:pPr>
        <w:pStyle w:val="Poglavje"/>
        <w:spacing w:before="0" w:line="260" w:lineRule="exact"/>
        <w:jc w:val="both"/>
        <w:rPr>
          <w:sz w:val="20"/>
          <w:szCs w:val="20"/>
        </w:rPr>
      </w:pPr>
    </w:p>
    <w:p w14:paraId="4A24D9E7" w14:textId="77777777" w:rsidR="00436D95" w:rsidRPr="00B07809" w:rsidRDefault="00436D95" w:rsidP="00436D95">
      <w:pPr>
        <w:pStyle w:val="Poglavje"/>
        <w:spacing w:before="0" w:line="260" w:lineRule="exact"/>
        <w:jc w:val="both"/>
        <w:rPr>
          <w:sz w:val="20"/>
          <w:szCs w:val="20"/>
        </w:rPr>
      </w:pPr>
      <w:r w:rsidRPr="00B07809">
        <w:rPr>
          <w:sz w:val="20"/>
          <w:szCs w:val="20"/>
        </w:rPr>
        <w:t>a)</w:t>
      </w:r>
    </w:p>
    <w:p w14:paraId="02C85813" w14:textId="77777777" w:rsidR="00436D95" w:rsidRPr="00B07809" w:rsidRDefault="00436D95" w:rsidP="00436D95">
      <w:pPr>
        <w:pStyle w:val="pravnapodlaga0"/>
        <w:rPr>
          <w:rFonts w:ascii="Arial" w:hAnsi="Arial" w:cs="Arial"/>
          <w:sz w:val="20"/>
          <w:szCs w:val="20"/>
        </w:rPr>
      </w:pPr>
      <w:r w:rsidRPr="00B07809">
        <w:rPr>
          <w:rFonts w:ascii="Arial" w:hAnsi="Arial" w:cs="Arial"/>
          <w:sz w:val="20"/>
          <w:szCs w:val="20"/>
        </w:rPr>
        <w:t xml:space="preserve">Na podlagi 16. člena Zakona o voznikih (Uradni list RS, št. 109/10) in 112. člena Zakona o kmetijstvu (Uradni list RS, št. 45/08, 57/12, 90/12 – </w:t>
      </w:r>
      <w:proofErr w:type="spellStart"/>
      <w:r w:rsidRPr="00B07809">
        <w:rPr>
          <w:rFonts w:ascii="Arial" w:hAnsi="Arial" w:cs="Arial"/>
          <w:sz w:val="20"/>
          <w:szCs w:val="20"/>
        </w:rPr>
        <w:t>ZdZPVHVVR</w:t>
      </w:r>
      <w:proofErr w:type="spellEnd"/>
      <w:r w:rsidRPr="00B07809">
        <w:rPr>
          <w:rFonts w:ascii="Arial" w:hAnsi="Arial" w:cs="Arial"/>
          <w:sz w:val="20"/>
          <w:szCs w:val="20"/>
        </w:rPr>
        <w:t xml:space="preserve"> in 26/14) izdaja minister, pristojen za kmetijstvo in gozdarstvo,  </w:t>
      </w:r>
    </w:p>
    <w:p w14:paraId="5AE78C9E" w14:textId="77777777" w:rsidR="00436D95" w:rsidRPr="00B07809" w:rsidRDefault="00436D95" w:rsidP="00436D95">
      <w:pPr>
        <w:pStyle w:val="pravnapodlaga0"/>
        <w:rPr>
          <w:rFonts w:ascii="Arial" w:hAnsi="Arial" w:cs="Arial"/>
          <w:sz w:val="20"/>
          <w:szCs w:val="20"/>
        </w:rPr>
      </w:pPr>
    </w:p>
    <w:p w14:paraId="000A80B1" w14:textId="77777777" w:rsidR="00436D95" w:rsidRPr="00B07809" w:rsidRDefault="00436D95" w:rsidP="00436D95">
      <w:pPr>
        <w:pStyle w:val="vrstapredpisa0"/>
        <w:jc w:val="center"/>
        <w:rPr>
          <w:rFonts w:ascii="Arial" w:hAnsi="Arial" w:cs="Arial"/>
          <w:b/>
          <w:sz w:val="20"/>
          <w:szCs w:val="20"/>
        </w:rPr>
      </w:pPr>
      <w:r w:rsidRPr="00B07809">
        <w:rPr>
          <w:rFonts w:ascii="Arial" w:hAnsi="Arial" w:cs="Arial"/>
          <w:b/>
          <w:sz w:val="20"/>
          <w:szCs w:val="20"/>
        </w:rPr>
        <w:t>PRAVILNIK</w:t>
      </w:r>
    </w:p>
    <w:p w14:paraId="2DF7B103" w14:textId="77777777" w:rsidR="00436D95" w:rsidRPr="00B07809" w:rsidRDefault="00436D95" w:rsidP="00436D95">
      <w:pPr>
        <w:pStyle w:val="naslovpredpisa0"/>
        <w:jc w:val="center"/>
        <w:rPr>
          <w:rFonts w:ascii="Arial" w:hAnsi="Arial" w:cs="Arial"/>
          <w:b/>
          <w:sz w:val="20"/>
          <w:szCs w:val="20"/>
        </w:rPr>
      </w:pPr>
      <w:r w:rsidRPr="00B07809">
        <w:rPr>
          <w:rFonts w:ascii="Arial" w:hAnsi="Arial" w:cs="Arial"/>
          <w:b/>
          <w:sz w:val="20"/>
          <w:szCs w:val="20"/>
        </w:rPr>
        <w:t>o usposabljanju za varno delo s traktorjem in traktorskimi priključki</w:t>
      </w:r>
    </w:p>
    <w:p w14:paraId="124E881A" w14:textId="77777777" w:rsidR="00436D95" w:rsidRPr="00B07809" w:rsidRDefault="00436D95" w:rsidP="00436D95">
      <w:pPr>
        <w:pStyle w:val="poglavje0"/>
        <w:jc w:val="center"/>
        <w:rPr>
          <w:rFonts w:ascii="Arial" w:hAnsi="Arial" w:cs="Arial"/>
          <w:sz w:val="20"/>
          <w:szCs w:val="20"/>
        </w:rPr>
      </w:pPr>
      <w:r w:rsidRPr="00B07809">
        <w:rPr>
          <w:rFonts w:ascii="Arial" w:hAnsi="Arial" w:cs="Arial"/>
          <w:sz w:val="20"/>
          <w:szCs w:val="20"/>
        </w:rPr>
        <w:t>I. UVODNE DOLOČBE</w:t>
      </w:r>
    </w:p>
    <w:p w14:paraId="69C7FD8C"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1. člen</w:t>
      </w:r>
    </w:p>
    <w:p w14:paraId="3856D53A"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(vsebina pravilnika)</w:t>
      </w:r>
    </w:p>
    <w:p w14:paraId="763EE516"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(1) Ta pravilnik določa program usposabljanja za varno delo s traktorjem in traktorskimi priključki (v nadaljnjem besedilu: program usposabljanja) ter pogoje, ki jih morajo izpolnjevati organizacije oziroma zavodi za izvajanje programa usposabljanja.</w:t>
      </w:r>
    </w:p>
    <w:p w14:paraId="65E78715"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(2) Ta pravilnik določa način preizkušanja znanja, pogoje, ki jih morajo izpolnjevati člani preizkusnih komisij in predavatelji, način izdaje potrdil o uspešno opravljenem tečaju in vodenje evidenc ter pooblastil organizacijam in zavodom za izvajanje programa usposabljanja.</w:t>
      </w:r>
    </w:p>
    <w:p w14:paraId="7E3627D6" w14:textId="77777777" w:rsidR="00436D95" w:rsidRPr="00B07809" w:rsidRDefault="00436D95" w:rsidP="00436D95">
      <w:pPr>
        <w:pStyle w:val="poglavje0"/>
        <w:jc w:val="center"/>
        <w:rPr>
          <w:rFonts w:ascii="Arial" w:hAnsi="Arial" w:cs="Arial"/>
          <w:sz w:val="20"/>
          <w:szCs w:val="20"/>
        </w:rPr>
      </w:pPr>
      <w:r w:rsidRPr="00B07809">
        <w:rPr>
          <w:rFonts w:ascii="Arial" w:hAnsi="Arial" w:cs="Arial"/>
          <w:sz w:val="20"/>
          <w:szCs w:val="20"/>
        </w:rPr>
        <w:t>II. PROGRAM USPOSABLJANJA, POGOJI ZA IZVAJANJE PROGRAMA IN OPRAVLJANJE PREIZKUSA ZNANJA</w:t>
      </w:r>
    </w:p>
    <w:p w14:paraId="7EA33C91" w14:textId="77777777" w:rsidR="00436D95" w:rsidRPr="00B07809" w:rsidRDefault="00436D95" w:rsidP="00436D95">
      <w:pPr>
        <w:pStyle w:val="oddelek0"/>
        <w:jc w:val="center"/>
        <w:rPr>
          <w:rFonts w:ascii="Arial" w:hAnsi="Arial" w:cs="Arial"/>
          <w:sz w:val="20"/>
          <w:szCs w:val="20"/>
        </w:rPr>
      </w:pPr>
      <w:r w:rsidRPr="00B07809">
        <w:rPr>
          <w:rFonts w:ascii="Arial" w:hAnsi="Arial" w:cs="Arial"/>
          <w:sz w:val="20"/>
          <w:szCs w:val="20"/>
        </w:rPr>
        <w:t>1. Program usposabljanja</w:t>
      </w:r>
    </w:p>
    <w:p w14:paraId="57578262" w14:textId="77777777" w:rsidR="00436D95" w:rsidRPr="00B07809" w:rsidRDefault="00436D95" w:rsidP="00436D95">
      <w:pPr>
        <w:pStyle w:val="len0"/>
        <w:shd w:val="clear" w:color="auto" w:fill="92D050"/>
        <w:jc w:val="center"/>
        <w:rPr>
          <w:rFonts w:ascii="Arial" w:hAnsi="Arial" w:cs="Arial"/>
          <w:b/>
          <w:sz w:val="20"/>
          <w:szCs w:val="20"/>
        </w:rPr>
      </w:pPr>
      <w:r w:rsidRPr="00B07809">
        <w:rPr>
          <w:rFonts w:ascii="Arial" w:hAnsi="Arial" w:cs="Arial"/>
          <w:b/>
          <w:sz w:val="20"/>
          <w:szCs w:val="20"/>
        </w:rPr>
        <w:t>2. člen</w:t>
      </w:r>
    </w:p>
    <w:p w14:paraId="5331BF3E"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(program usposabljanja)</w:t>
      </w:r>
    </w:p>
    <w:p w14:paraId="36829EF7" w14:textId="77777777" w:rsidR="00436D95" w:rsidRPr="00B07809" w:rsidRDefault="00436D95" w:rsidP="00436D95">
      <w:pPr>
        <w:pStyle w:val="odstavek0"/>
        <w:spacing w:after="0" w:afterAutospacing="0"/>
        <w:rPr>
          <w:rFonts w:ascii="Arial" w:hAnsi="Arial" w:cs="Arial"/>
          <w:sz w:val="20"/>
          <w:szCs w:val="20"/>
        </w:rPr>
      </w:pPr>
      <w:r w:rsidRPr="00B07809">
        <w:rPr>
          <w:rFonts w:ascii="Arial" w:hAnsi="Arial" w:cs="Arial"/>
          <w:sz w:val="20"/>
          <w:szCs w:val="20"/>
        </w:rPr>
        <w:t>(1) Program usposabljanja vsebuje naslednje teme:</w:t>
      </w:r>
    </w:p>
    <w:p w14:paraId="4C1943B8" w14:textId="77777777" w:rsidR="00436D95" w:rsidRPr="00B07809" w:rsidRDefault="00436D95" w:rsidP="001A238B">
      <w:pPr>
        <w:pStyle w:val="alineazaodstavkom0"/>
        <w:numPr>
          <w:ilvl w:val="0"/>
          <w:numId w:val="122"/>
        </w:numPr>
        <w:spacing w:before="0" w:beforeAutospacing="0" w:after="0" w:afterAutospacing="0"/>
        <w:rPr>
          <w:rFonts w:ascii="Arial" w:hAnsi="Arial" w:cs="Arial"/>
          <w:sz w:val="20"/>
          <w:szCs w:val="20"/>
        </w:rPr>
      </w:pPr>
      <w:r w:rsidRPr="00B07809">
        <w:rPr>
          <w:rFonts w:ascii="Arial" w:hAnsi="Arial" w:cs="Arial"/>
          <w:sz w:val="20"/>
          <w:szCs w:val="20"/>
        </w:rPr>
        <w:t>traktor in traktorski priključki v cestnem prometu,</w:t>
      </w:r>
    </w:p>
    <w:p w14:paraId="0047C975" w14:textId="77777777" w:rsidR="00436D95" w:rsidRPr="00B07809" w:rsidRDefault="00436D95" w:rsidP="001A238B">
      <w:pPr>
        <w:pStyle w:val="alineazaodstavkom0"/>
        <w:numPr>
          <w:ilvl w:val="0"/>
          <w:numId w:val="122"/>
        </w:numPr>
        <w:rPr>
          <w:rFonts w:ascii="Arial" w:hAnsi="Arial" w:cs="Arial"/>
          <w:sz w:val="20"/>
          <w:szCs w:val="20"/>
        </w:rPr>
      </w:pPr>
      <w:r w:rsidRPr="00B07809">
        <w:rPr>
          <w:rFonts w:ascii="Arial" w:hAnsi="Arial" w:cs="Arial"/>
          <w:sz w:val="20"/>
          <w:szCs w:val="20"/>
        </w:rPr>
        <w:t>vožnja in delo s traktorjem in priključnimi stroji po kmetijskih površinah,</w:t>
      </w:r>
    </w:p>
    <w:p w14:paraId="5D083849" w14:textId="77777777" w:rsidR="00436D95" w:rsidRPr="00B07809" w:rsidRDefault="00436D95" w:rsidP="001A238B">
      <w:pPr>
        <w:pStyle w:val="alineazaodstavkom0"/>
        <w:numPr>
          <w:ilvl w:val="0"/>
          <w:numId w:val="122"/>
        </w:numPr>
        <w:rPr>
          <w:rFonts w:ascii="Arial" w:hAnsi="Arial" w:cs="Arial"/>
          <w:sz w:val="20"/>
          <w:szCs w:val="20"/>
        </w:rPr>
      </w:pPr>
      <w:proofErr w:type="spellStart"/>
      <w:r w:rsidRPr="00B07809">
        <w:rPr>
          <w:rFonts w:ascii="Arial" w:hAnsi="Arial" w:cs="Arial"/>
          <w:sz w:val="20"/>
          <w:szCs w:val="20"/>
        </w:rPr>
        <w:t>agregatiranje</w:t>
      </w:r>
      <w:proofErr w:type="spellEnd"/>
      <w:r w:rsidRPr="00B07809">
        <w:rPr>
          <w:rFonts w:ascii="Arial" w:hAnsi="Arial" w:cs="Arial"/>
          <w:sz w:val="20"/>
          <w:szCs w:val="20"/>
        </w:rPr>
        <w:t xml:space="preserve"> z nastavitvijo in izvedbo del,</w:t>
      </w:r>
    </w:p>
    <w:p w14:paraId="1F643DDC" w14:textId="77777777" w:rsidR="00436D95" w:rsidRPr="00B07809" w:rsidRDefault="00436D95" w:rsidP="001A238B">
      <w:pPr>
        <w:pStyle w:val="alineazaodstavkom0"/>
        <w:numPr>
          <w:ilvl w:val="0"/>
          <w:numId w:val="122"/>
        </w:numPr>
        <w:spacing w:before="0" w:beforeAutospacing="0" w:after="0" w:afterAutospacing="0"/>
        <w:rPr>
          <w:rFonts w:ascii="Arial" w:hAnsi="Arial" w:cs="Arial"/>
          <w:sz w:val="20"/>
          <w:szCs w:val="20"/>
        </w:rPr>
      </w:pPr>
      <w:r w:rsidRPr="00B07809">
        <w:rPr>
          <w:rFonts w:ascii="Arial" w:hAnsi="Arial" w:cs="Arial"/>
          <w:sz w:val="20"/>
          <w:szCs w:val="20"/>
        </w:rPr>
        <w:t>sodobni sistemi</w:t>
      </w:r>
    </w:p>
    <w:p w14:paraId="63A5F404" w14:textId="77777777" w:rsidR="00436D95" w:rsidRPr="00B07809" w:rsidRDefault="00436D95" w:rsidP="001A238B">
      <w:pPr>
        <w:pStyle w:val="alineazaodstavkom0"/>
        <w:numPr>
          <w:ilvl w:val="0"/>
          <w:numId w:val="123"/>
        </w:numPr>
        <w:spacing w:before="0" w:beforeAutospacing="0" w:after="0" w:afterAutospacing="0"/>
        <w:rPr>
          <w:rFonts w:ascii="Arial" w:hAnsi="Arial" w:cs="Arial"/>
          <w:sz w:val="20"/>
          <w:szCs w:val="20"/>
        </w:rPr>
      </w:pPr>
      <w:r w:rsidRPr="00B07809">
        <w:rPr>
          <w:rFonts w:ascii="Arial" w:hAnsi="Arial" w:cs="Arial"/>
          <w:sz w:val="20"/>
          <w:szCs w:val="20"/>
        </w:rPr>
        <w:t>stabilnost traktorja,</w:t>
      </w:r>
    </w:p>
    <w:p w14:paraId="708F2826" w14:textId="77777777" w:rsidR="00436D95" w:rsidRPr="00B07809" w:rsidRDefault="00436D95" w:rsidP="001A238B">
      <w:pPr>
        <w:pStyle w:val="alineazaodstavkom0"/>
        <w:numPr>
          <w:ilvl w:val="0"/>
          <w:numId w:val="123"/>
        </w:numPr>
        <w:rPr>
          <w:rFonts w:ascii="Arial" w:hAnsi="Arial" w:cs="Arial"/>
          <w:sz w:val="20"/>
          <w:szCs w:val="20"/>
        </w:rPr>
      </w:pPr>
      <w:r w:rsidRPr="00B07809">
        <w:rPr>
          <w:rFonts w:ascii="Arial" w:hAnsi="Arial" w:cs="Arial"/>
          <w:sz w:val="20"/>
          <w:szCs w:val="20"/>
        </w:rPr>
        <w:t>vpliv različnih dejavnikov na varnost pri delu s traktorji in priključnimi stroji,</w:t>
      </w:r>
    </w:p>
    <w:p w14:paraId="3F042CD2" w14:textId="77777777" w:rsidR="00436D95" w:rsidRPr="00B07809" w:rsidRDefault="00436D95" w:rsidP="001A238B">
      <w:pPr>
        <w:pStyle w:val="alineazaodstavkom0"/>
        <w:numPr>
          <w:ilvl w:val="0"/>
          <w:numId w:val="123"/>
        </w:numPr>
        <w:rPr>
          <w:rFonts w:ascii="Arial" w:hAnsi="Arial" w:cs="Arial"/>
          <w:sz w:val="20"/>
          <w:szCs w:val="20"/>
        </w:rPr>
      </w:pPr>
      <w:r w:rsidRPr="00B07809">
        <w:rPr>
          <w:rFonts w:ascii="Arial" w:hAnsi="Arial" w:cs="Arial"/>
          <w:sz w:val="20"/>
          <w:szCs w:val="20"/>
        </w:rPr>
        <w:t>varnostna opozorila in oprema pri delu s traktorji in priključnimi stroji,</w:t>
      </w:r>
    </w:p>
    <w:p w14:paraId="1E38473D" w14:textId="77777777" w:rsidR="00436D95" w:rsidRPr="00B07809" w:rsidRDefault="00436D95" w:rsidP="001A238B">
      <w:pPr>
        <w:pStyle w:val="alineazaodstavkom0"/>
        <w:numPr>
          <w:ilvl w:val="0"/>
          <w:numId w:val="123"/>
        </w:numPr>
        <w:rPr>
          <w:rFonts w:ascii="Arial" w:hAnsi="Arial" w:cs="Arial"/>
          <w:sz w:val="20"/>
          <w:szCs w:val="20"/>
        </w:rPr>
      </w:pPr>
      <w:r w:rsidRPr="00B07809">
        <w:rPr>
          <w:rFonts w:ascii="Arial" w:hAnsi="Arial" w:cs="Arial"/>
          <w:sz w:val="20"/>
          <w:szCs w:val="20"/>
        </w:rPr>
        <w:t>vzdrževalna dela na traktorjih in priključnih strojih,</w:t>
      </w:r>
    </w:p>
    <w:p w14:paraId="7011A58E" w14:textId="77777777" w:rsidR="00436D95" w:rsidRPr="00B07809" w:rsidRDefault="00436D95" w:rsidP="001A238B">
      <w:pPr>
        <w:pStyle w:val="alineazaodstavkom0"/>
        <w:numPr>
          <w:ilvl w:val="0"/>
          <w:numId w:val="123"/>
        </w:numPr>
        <w:rPr>
          <w:rFonts w:ascii="Arial" w:hAnsi="Arial" w:cs="Arial"/>
          <w:sz w:val="20"/>
          <w:szCs w:val="20"/>
        </w:rPr>
      </w:pPr>
      <w:r w:rsidRPr="00B07809">
        <w:rPr>
          <w:rFonts w:ascii="Arial" w:hAnsi="Arial" w:cs="Arial"/>
          <w:sz w:val="20"/>
          <w:szCs w:val="20"/>
        </w:rPr>
        <w:t>oskrba strojev po končanem delu,</w:t>
      </w:r>
    </w:p>
    <w:p w14:paraId="700933D7" w14:textId="77777777" w:rsidR="00436D95" w:rsidRPr="00B07809" w:rsidRDefault="00436D95" w:rsidP="001A238B">
      <w:pPr>
        <w:pStyle w:val="alineazaodstavkom0"/>
        <w:numPr>
          <w:ilvl w:val="0"/>
          <w:numId w:val="123"/>
        </w:numPr>
        <w:spacing w:before="0" w:beforeAutospacing="0" w:after="0" w:afterAutospacing="0"/>
        <w:rPr>
          <w:rFonts w:ascii="Arial" w:hAnsi="Arial" w:cs="Arial"/>
          <w:sz w:val="20"/>
          <w:szCs w:val="20"/>
        </w:rPr>
      </w:pPr>
      <w:r w:rsidRPr="00B07809">
        <w:rPr>
          <w:rFonts w:ascii="Arial" w:hAnsi="Arial" w:cs="Arial"/>
          <w:sz w:val="20"/>
          <w:szCs w:val="20"/>
        </w:rPr>
        <w:t>primeri nesreč in njihovo preprečevanje in</w:t>
      </w:r>
    </w:p>
    <w:p w14:paraId="2C16B7AB" w14:textId="77777777" w:rsidR="00436D95" w:rsidRPr="00B07809" w:rsidRDefault="00436D95" w:rsidP="001A238B">
      <w:pPr>
        <w:pStyle w:val="alineazaodstavkom0"/>
        <w:numPr>
          <w:ilvl w:val="0"/>
          <w:numId w:val="124"/>
        </w:numPr>
        <w:spacing w:before="0" w:beforeAutospacing="0" w:after="0" w:afterAutospacing="0"/>
        <w:rPr>
          <w:rFonts w:ascii="Arial" w:hAnsi="Arial" w:cs="Arial"/>
          <w:sz w:val="20"/>
          <w:szCs w:val="20"/>
        </w:rPr>
      </w:pPr>
      <w:r w:rsidRPr="00B07809">
        <w:rPr>
          <w:rFonts w:ascii="Arial" w:hAnsi="Arial" w:cs="Arial"/>
          <w:sz w:val="20"/>
          <w:szCs w:val="20"/>
        </w:rPr>
        <w:t>praktični prikaz varne uporabe traktorja in traktorskih priključkov,</w:t>
      </w:r>
    </w:p>
    <w:p w14:paraId="7E90D8A2" w14:textId="77777777" w:rsidR="00436D95" w:rsidRPr="00B07809" w:rsidRDefault="00436D95" w:rsidP="00436D95">
      <w:pPr>
        <w:pStyle w:val="odstavek0"/>
        <w:rPr>
          <w:rFonts w:ascii="Arial" w:hAnsi="Arial" w:cs="Arial"/>
          <w:sz w:val="20"/>
          <w:szCs w:val="20"/>
        </w:rPr>
      </w:pPr>
      <w:r w:rsidRPr="00B07809" w:rsidDel="00BD40FB">
        <w:rPr>
          <w:rFonts w:ascii="Arial" w:hAnsi="Arial" w:cs="Arial"/>
          <w:sz w:val="20"/>
          <w:szCs w:val="20"/>
        </w:rPr>
        <w:t xml:space="preserve"> </w:t>
      </w:r>
      <w:r w:rsidRPr="00B07809">
        <w:rPr>
          <w:rFonts w:ascii="Arial" w:hAnsi="Arial" w:cs="Arial"/>
          <w:sz w:val="20"/>
          <w:szCs w:val="20"/>
        </w:rPr>
        <w:t xml:space="preserve">(2) Podrobnejši program usposabljanja je kot </w:t>
      </w:r>
      <w:r w:rsidRPr="00B07809">
        <w:rPr>
          <w:rFonts w:ascii="Arial" w:hAnsi="Arial" w:cs="Arial"/>
          <w:b/>
          <w:sz w:val="20"/>
          <w:szCs w:val="20"/>
          <w:u w:val="single"/>
        </w:rPr>
        <w:t>priloga 6</w:t>
      </w:r>
      <w:r w:rsidRPr="00B07809">
        <w:rPr>
          <w:rFonts w:ascii="Arial" w:hAnsi="Arial" w:cs="Arial"/>
          <w:sz w:val="20"/>
          <w:szCs w:val="20"/>
        </w:rPr>
        <w:t xml:space="preserve"> sestavni del tega pravilnika.</w:t>
      </w:r>
    </w:p>
    <w:p w14:paraId="15D3C3ED" w14:textId="77777777" w:rsidR="00436D95" w:rsidRPr="00B07809" w:rsidRDefault="00436D95" w:rsidP="00436D95">
      <w:pPr>
        <w:pStyle w:val="oddelek0"/>
        <w:jc w:val="center"/>
        <w:rPr>
          <w:rFonts w:ascii="Arial" w:hAnsi="Arial" w:cs="Arial"/>
          <w:sz w:val="20"/>
          <w:szCs w:val="20"/>
        </w:rPr>
      </w:pPr>
      <w:r w:rsidRPr="00B07809">
        <w:rPr>
          <w:rFonts w:ascii="Arial" w:hAnsi="Arial" w:cs="Arial"/>
          <w:sz w:val="20"/>
          <w:szCs w:val="20"/>
        </w:rPr>
        <w:t>2. Nosilci programa usposabljanja</w:t>
      </w:r>
    </w:p>
    <w:p w14:paraId="78102559"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3. člen</w:t>
      </w:r>
    </w:p>
    <w:p w14:paraId="1E75C7C3"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lastRenderedPageBreak/>
        <w:t>(nosilci programa usposabljanja)</w:t>
      </w:r>
    </w:p>
    <w:p w14:paraId="277D4434"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(1) Program usposabljanja izvajajo organizacije in zavodi s področja kmetijstva in gozdarstva, ki izpolnjujejo s tem pravilnikom predpisane pogoje in jih za to z odločbo pooblasti minister, pristojen za kmetijstvo in gozdarstvo (v nadaljnjem besedilu: nosilci).</w:t>
      </w:r>
    </w:p>
    <w:p w14:paraId="0BAE59DB"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(2) Nosilci izvajajo program usposabljanja na tečajih o varnem delu s traktorjem in traktorskimi priključki (v nadaljnjem besedilu: tečaj).</w:t>
      </w:r>
    </w:p>
    <w:p w14:paraId="3AB9EDAB"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(3) Ministrstvo izvajalce usposabljanja objavi na svoji spletni strani.</w:t>
      </w:r>
    </w:p>
    <w:p w14:paraId="09DF7B10" w14:textId="77777777" w:rsidR="00436D95" w:rsidRPr="00B07809" w:rsidRDefault="00436D95" w:rsidP="00436D95">
      <w:pPr>
        <w:pStyle w:val="oddelek0"/>
        <w:jc w:val="center"/>
        <w:rPr>
          <w:rFonts w:ascii="Arial" w:hAnsi="Arial" w:cs="Arial"/>
          <w:sz w:val="20"/>
          <w:szCs w:val="20"/>
        </w:rPr>
      </w:pPr>
      <w:r w:rsidRPr="00B07809">
        <w:rPr>
          <w:rFonts w:ascii="Arial" w:hAnsi="Arial" w:cs="Arial"/>
          <w:sz w:val="20"/>
          <w:szCs w:val="20"/>
        </w:rPr>
        <w:t>3. Pogoji za izvajanje programa usposabljanja</w:t>
      </w:r>
    </w:p>
    <w:p w14:paraId="5D80C24B"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4. člen</w:t>
      </w:r>
    </w:p>
    <w:p w14:paraId="2FAA9AE7"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(velikost in oprema učilnice)</w:t>
      </w:r>
    </w:p>
    <w:p w14:paraId="3F0559B9"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Prostor, kjer se izvaja tečaj (v nadaljnjem besedilu: učilnica), mora zagotavljati minimalne pogoje za delo (2 m</w:t>
      </w:r>
      <w:r w:rsidRPr="00B07809">
        <w:rPr>
          <w:rFonts w:ascii="Arial" w:hAnsi="Arial" w:cs="Arial"/>
          <w:sz w:val="20"/>
          <w:szCs w:val="20"/>
          <w:vertAlign w:val="superscript"/>
        </w:rPr>
        <w:t xml:space="preserve">2 </w:t>
      </w:r>
      <w:r w:rsidRPr="00B07809">
        <w:rPr>
          <w:rFonts w:ascii="Arial" w:hAnsi="Arial" w:cs="Arial"/>
          <w:sz w:val="20"/>
          <w:szCs w:val="20"/>
        </w:rPr>
        <w:t>delovne površine na tečajnika oziroma predavatelja, sedež z mizo za vsakega tečajnika, šolsko tablo). Učilnica mora biti ustrezno osvetljena in ogrevana. Učilnica mora imeti ustrezno opremo za prikaz vsebine programa usposabljanja (elektronske medije za prikaz učne vsebine).</w:t>
      </w:r>
    </w:p>
    <w:p w14:paraId="4B4FE4D3" w14:textId="77777777" w:rsidR="00436D95" w:rsidRPr="00B07809" w:rsidRDefault="00436D95" w:rsidP="00436D95">
      <w:pPr>
        <w:pStyle w:val="odstavek0"/>
        <w:rPr>
          <w:rFonts w:ascii="Arial" w:hAnsi="Arial" w:cs="Arial"/>
          <w:sz w:val="20"/>
          <w:szCs w:val="20"/>
        </w:rPr>
      </w:pPr>
    </w:p>
    <w:p w14:paraId="530A4B97" w14:textId="77777777" w:rsidR="00436D95" w:rsidRPr="00B07809" w:rsidRDefault="00436D95" w:rsidP="00436D95">
      <w:pPr>
        <w:pStyle w:val="len0"/>
        <w:shd w:val="clear" w:color="auto" w:fill="92D050"/>
        <w:jc w:val="center"/>
        <w:rPr>
          <w:rFonts w:ascii="Arial" w:hAnsi="Arial" w:cs="Arial"/>
          <w:b/>
          <w:sz w:val="20"/>
          <w:szCs w:val="20"/>
        </w:rPr>
      </w:pPr>
      <w:r w:rsidRPr="00B07809">
        <w:rPr>
          <w:rFonts w:ascii="Arial" w:hAnsi="Arial" w:cs="Arial"/>
          <w:b/>
          <w:sz w:val="20"/>
          <w:szCs w:val="20"/>
        </w:rPr>
        <w:t>5. člen</w:t>
      </w:r>
    </w:p>
    <w:p w14:paraId="4D02D0FF"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(prostorski in materialni pogoji)</w:t>
      </w:r>
    </w:p>
    <w:p w14:paraId="0018AB1F" w14:textId="77777777" w:rsidR="00436D95" w:rsidRPr="00B07809" w:rsidRDefault="00436D95" w:rsidP="00436D95">
      <w:pPr>
        <w:pStyle w:val="odstavek0"/>
        <w:spacing w:before="0" w:beforeAutospacing="0" w:after="0" w:afterAutospacing="0"/>
        <w:jc w:val="both"/>
        <w:rPr>
          <w:rFonts w:ascii="Arial" w:hAnsi="Arial" w:cs="Arial"/>
          <w:sz w:val="20"/>
          <w:szCs w:val="20"/>
        </w:rPr>
      </w:pPr>
      <w:r w:rsidRPr="00B07809">
        <w:rPr>
          <w:rFonts w:ascii="Arial" w:hAnsi="Arial" w:cs="Arial"/>
          <w:sz w:val="20"/>
          <w:szCs w:val="20"/>
        </w:rPr>
        <w:t>(1) Nosilec mora imeti za izvedbo praktičnega dela tečaja na razpolago ustrezne prostore, ki zagotavljajo ustrezno funkcionalnost za izvajanje in praktične prikaze, ter ustrezno opremo, ki obsega:</w:t>
      </w:r>
    </w:p>
    <w:p w14:paraId="4D6967A1" w14:textId="77777777" w:rsidR="00436D95" w:rsidRPr="00B07809" w:rsidRDefault="00436D95" w:rsidP="001A238B">
      <w:pPr>
        <w:pStyle w:val="alineazaodstavkom0"/>
        <w:numPr>
          <w:ilvl w:val="0"/>
          <w:numId w:val="124"/>
        </w:numPr>
        <w:spacing w:before="0" w:beforeAutospacing="0"/>
        <w:jc w:val="both"/>
        <w:rPr>
          <w:rFonts w:ascii="Arial" w:hAnsi="Arial" w:cs="Arial"/>
          <w:sz w:val="20"/>
          <w:szCs w:val="20"/>
        </w:rPr>
      </w:pPr>
      <w:r w:rsidRPr="00B07809">
        <w:rPr>
          <w:rFonts w:ascii="Arial" w:hAnsi="Arial" w:cs="Arial"/>
          <w:sz w:val="20"/>
          <w:szCs w:val="20"/>
        </w:rPr>
        <w:t>registriran standardni traktor in traktorski priklopnik za vožnjo po cesti in za delo v kmetijstvu in gozdarstvu;</w:t>
      </w:r>
    </w:p>
    <w:p w14:paraId="5FB95B23" w14:textId="77777777" w:rsidR="00436D95" w:rsidRPr="00B07809" w:rsidRDefault="00436D95" w:rsidP="001A238B">
      <w:pPr>
        <w:pStyle w:val="alineazaodstavkom0"/>
        <w:numPr>
          <w:ilvl w:val="0"/>
          <w:numId w:val="124"/>
        </w:numPr>
        <w:jc w:val="both"/>
        <w:rPr>
          <w:rFonts w:ascii="Arial" w:hAnsi="Arial" w:cs="Arial"/>
          <w:sz w:val="20"/>
          <w:szCs w:val="20"/>
        </w:rPr>
      </w:pPr>
      <w:r w:rsidRPr="00B07809">
        <w:rPr>
          <w:rFonts w:ascii="Arial" w:hAnsi="Arial" w:cs="Arial"/>
          <w:sz w:val="20"/>
          <w:szCs w:val="20"/>
        </w:rPr>
        <w:t>registriran zgibni traktor,</w:t>
      </w:r>
    </w:p>
    <w:p w14:paraId="64EA3869" w14:textId="77777777" w:rsidR="00436D95" w:rsidRPr="00B07809" w:rsidRDefault="00436D95" w:rsidP="001A238B">
      <w:pPr>
        <w:pStyle w:val="alineazaodstavkom0"/>
        <w:numPr>
          <w:ilvl w:val="0"/>
          <w:numId w:val="124"/>
        </w:numPr>
        <w:jc w:val="both"/>
        <w:rPr>
          <w:rFonts w:ascii="Arial" w:hAnsi="Arial" w:cs="Arial"/>
          <w:sz w:val="20"/>
          <w:szCs w:val="20"/>
        </w:rPr>
      </w:pPr>
      <w:r w:rsidRPr="00B07809">
        <w:rPr>
          <w:rFonts w:ascii="Arial" w:hAnsi="Arial" w:cs="Arial"/>
          <w:sz w:val="20"/>
          <w:szCs w:val="20"/>
        </w:rPr>
        <w:t>registriran togi traktor (sadjarsko vinogradniški ali gorski ali opremljen za delo v gozdu),</w:t>
      </w:r>
    </w:p>
    <w:p w14:paraId="0883072A" w14:textId="77777777" w:rsidR="00436D95" w:rsidRPr="00B07809" w:rsidRDefault="00436D95" w:rsidP="001A238B">
      <w:pPr>
        <w:pStyle w:val="alineazaodstavkom0"/>
        <w:numPr>
          <w:ilvl w:val="0"/>
          <w:numId w:val="124"/>
        </w:numPr>
        <w:jc w:val="both"/>
        <w:rPr>
          <w:rFonts w:ascii="Arial" w:hAnsi="Arial" w:cs="Arial"/>
          <w:sz w:val="20"/>
          <w:szCs w:val="20"/>
        </w:rPr>
      </w:pPr>
      <w:r w:rsidRPr="00B07809">
        <w:rPr>
          <w:rFonts w:ascii="Arial" w:hAnsi="Arial" w:cs="Arial"/>
          <w:sz w:val="20"/>
          <w:szCs w:val="20"/>
        </w:rPr>
        <w:t>enoosni traktor z ustreznimi priključki,</w:t>
      </w:r>
    </w:p>
    <w:p w14:paraId="25B682C4" w14:textId="77777777" w:rsidR="00436D95" w:rsidRPr="00B07809" w:rsidRDefault="00436D95" w:rsidP="001A238B">
      <w:pPr>
        <w:pStyle w:val="alineazaodstavkom0"/>
        <w:numPr>
          <w:ilvl w:val="0"/>
          <w:numId w:val="124"/>
        </w:numPr>
        <w:jc w:val="both"/>
        <w:rPr>
          <w:rFonts w:ascii="Arial" w:hAnsi="Arial" w:cs="Arial"/>
          <w:sz w:val="20"/>
          <w:szCs w:val="20"/>
        </w:rPr>
      </w:pPr>
      <w:r w:rsidRPr="00B07809">
        <w:rPr>
          <w:rFonts w:ascii="Arial" w:hAnsi="Arial" w:cs="Arial"/>
          <w:sz w:val="20"/>
          <w:szCs w:val="20"/>
        </w:rPr>
        <w:t>traktor ali samovozni stroj s hidro pogonom,</w:t>
      </w:r>
    </w:p>
    <w:p w14:paraId="65C36EFE" w14:textId="77777777" w:rsidR="00436D95" w:rsidRPr="00B07809" w:rsidRDefault="00436D95" w:rsidP="001A238B">
      <w:pPr>
        <w:pStyle w:val="alineazaodstavkom0"/>
        <w:numPr>
          <w:ilvl w:val="0"/>
          <w:numId w:val="124"/>
        </w:numPr>
        <w:jc w:val="both"/>
        <w:rPr>
          <w:rFonts w:ascii="Arial" w:hAnsi="Arial" w:cs="Arial"/>
          <w:sz w:val="20"/>
          <w:szCs w:val="20"/>
        </w:rPr>
      </w:pPr>
      <w:r w:rsidRPr="00B07809">
        <w:rPr>
          <w:rFonts w:ascii="Arial" w:hAnsi="Arial" w:cs="Arial"/>
          <w:sz w:val="20"/>
          <w:szCs w:val="20"/>
        </w:rPr>
        <w:t>registriran traktor s sodobno računalniško krmilno opremo,</w:t>
      </w:r>
    </w:p>
    <w:p w14:paraId="158605A8" w14:textId="77777777" w:rsidR="00436D95" w:rsidRPr="00B07809" w:rsidRDefault="00436D95" w:rsidP="001A238B">
      <w:pPr>
        <w:pStyle w:val="alineazaodstavkom0"/>
        <w:numPr>
          <w:ilvl w:val="0"/>
          <w:numId w:val="124"/>
        </w:numPr>
        <w:jc w:val="both"/>
        <w:rPr>
          <w:rFonts w:ascii="Arial" w:hAnsi="Arial" w:cs="Arial"/>
          <w:sz w:val="20"/>
          <w:szCs w:val="20"/>
        </w:rPr>
      </w:pPr>
      <w:r w:rsidRPr="00B07809">
        <w:rPr>
          <w:rFonts w:ascii="Arial" w:hAnsi="Arial" w:cs="Arial"/>
          <w:sz w:val="20"/>
          <w:szCs w:val="20"/>
        </w:rPr>
        <w:t>dvoriščni traktor ali traktor opremljen s čelnim nakladalnikom ali viličarjem,</w:t>
      </w:r>
    </w:p>
    <w:p w14:paraId="5193A96A" w14:textId="77777777" w:rsidR="00436D95" w:rsidRPr="00B07809" w:rsidRDefault="00436D95" w:rsidP="001A238B">
      <w:pPr>
        <w:pStyle w:val="alineazaodstavkom0"/>
        <w:numPr>
          <w:ilvl w:val="0"/>
          <w:numId w:val="124"/>
        </w:numPr>
        <w:jc w:val="both"/>
        <w:rPr>
          <w:rFonts w:ascii="Arial" w:hAnsi="Arial" w:cs="Arial"/>
          <w:sz w:val="20"/>
          <w:szCs w:val="20"/>
        </w:rPr>
      </w:pPr>
      <w:r w:rsidRPr="00B07809">
        <w:rPr>
          <w:rFonts w:ascii="Arial" w:hAnsi="Arial" w:cs="Arial"/>
          <w:sz w:val="20"/>
          <w:szCs w:val="20"/>
        </w:rPr>
        <w:t>nestandardni traktor (registriran zgibni traktor ali registriran togi traktor (sadjarsko vinogradniški ali gorski ali opremljen za delo v gozdu) ali enoosni traktor z ustreznimi priključki ali traktor ali samovozni stroj s hidro pogonom ali registriran traktor s sodobno računalniško krmilno opremo ali dvoriščni traktor),</w:t>
      </w:r>
    </w:p>
    <w:p w14:paraId="28D727DE" w14:textId="77777777" w:rsidR="00436D95" w:rsidRPr="00B07809" w:rsidRDefault="00436D95" w:rsidP="001A238B">
      <w:pPr>
        <w:pStyle w:val="alineazaodstavkom0"/>
        <w:numPr>
          <w:ilvl w:val="0"/>
          <w:numId w:val="124"/>
        </w:numPr>
        <w:jc w:val="both"/>
        <w:rPr>
          <w:rFonts w:ascii="Arial" w:hAnsi="Arial" w:cs="Arial"/>
          <w:sz w:val="20"/>
          <w:szCs w:val="20"/>
        </w:rPr>
      </w:pPr>
      <w:r w:rsidRPr="00B07809">
        <w:rPr>
          <w:rFonts w:ascii="Arial" w:hAnsi="Arial" w:cs="Arial"/>
          <w:sz w:val="20"/>
          <w:szCs w:val="20"/>
        </w:rPr>
        <w:t>najmanj tri traktorske priključke, od tega vsaj enega gnanega preko priključne gredi.</w:t>
      </w:r>
    </w:p>
    <w:p w14:paraId="612139C0" w14:textId="77777777" w:rsidR="00436D95" w:rsidRPr="00B07809" w:rsidRDefault="00436D95" w:rsidP="00436D95">
      <w:pPr>
        <w:pStyle w:val="alineazaodstavkom0"/>
        <w:jc w:val="both"/>
        <w:rPr>
          <w:rFonts w:ascii="Arial" w:hAnsi="Arial" w:cs="Arial"/>
          <w:sz w:val="20"/>
          <w:szCs w:val="20"/>
        </w:rPr>
      </w:pPr>
      <w:r w:rsidRPr="00B07809">
        <w:rPr>
          <w:rFonts w:ascii="Arial" w:hAnsi="Arial" w:cs="Arial"/>
          <w:sz w:val="20"/>
          <w:szCs w:val="20"/>
        </w:rPr>
        <w:t xml:space="preserve">(2)Eden od traktorjev mora biti opremljen s prednjim nakladalnikom oziroma mora nosilec zagotoviti delovni stroj za dviganje in prenašanje bremena.  </w:t>
      </w:r>
    </w:p>
    <w:p w14:paraId="52B16D3D"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(3) Tehnično brezhibnost traktorjev, traktorskih priklopnikov in traktorskih priključnih strojev v skladu s predpisi zagotavlja nosilec.</w:t>
      </w:r>
    </w:p>
    <w:p w14:paraId="7BB8ABFA" w14:textId="77777777" w:rsidR="00436D95" w:rsidRPr="00B07809" w:rsidRDefault="00436D95" w:rsidP="00436D95">
      <w:pPr>
        <w:pStyle w:val="oddelek0"/>
        <w:jc w:val="center"/>
        <w:rPr>
          <w:rFonts w:ascii="Arial" w:hAnsi="Arial" w:cs="Arial"/>
          <w:sz w:val="20"/>
          <w:szCs w:val="20"/>
        </w:rPr>
      </w:pPr>
      <w:r w:rsidRPr="00B07809">
        <w:rPr>
          <w:rFonts w:ascii="Arial" w:hAnsi="Arial" w:cs="Arial"/>
          <w:sz w:val="20"/>
          <w:szCs w:val="20"/>
        </w:rPr>
        <w:t>4. Predavatelji in člani komisij</w:t>
      </w:r>
    </w:p>
    <w:p w14:paraId="76AA8875" w14:textId="77777777" w:rsidR="00436D95" w:rsidRPr="00B07809" w:rsidRDefault="00436D95" w:rsidP="00436D95">
      <w:pPr>
        <w:pStyle w:val="len0"/>
        <w:shd w:val="clear" w:color="auto" w:fill="92D050"/>
        <w:jc w:val="center"/>
        <w:rPr>
          <w:rFonts w:ascii="Arial" w:hAnsi="Arial" w:cs="Arial"/>
          <w:b/>
          <w:sz w:val="20"/>
          <w:szCs w:val="20"/>
        </w:rPr>
      </w:pPr>
      <w:r w:rsidRPr="00B07809">
        <w:rPr>
          <w:rFonts w:ascii="Arial" w:hAnsi="Arial" w:cs="Arial"/>
          <w:b/>
          <w:sz w:val="20"/>
          <w:szCs w:val="20"/>
        </w:rPr>
        <w:t>6. člen</w:t>
      </w:r>
    </w:p>
    <w:p w14:paraId="0741ED6A"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(kadrovski pogoji)</w:t>
      </w:r>
    </w:p>
    <w:p w14:paraId="073DA732" w14:textId="77777777" w:rsidR="00436D95" w:rsidRPr="00B07809" w:rsidRDefault="00436D95" w:rsidP="001A238B">
      <w:pPr>
        <w:pStyle w:val="odstavek0"/>
        <w:numPr>
          <w:ilvl w:val="0"/>
          <w:numId w:val="131"/>
        </w:numPr>
        <w:spacing w:before="0" w:beforeAutospacing="0"/>
        <w:rPr>
          <w:rFonts w:ascii="Arial" w:hAnsi="Arial" w:cs="Arial"/>
          <w:sz w:val="20"/>
          <w:szCs w:val="20"/>
        </w:rPr>
      </w:pPr>
      <w:r w:rsidRPr="00B07809">
        <w:rPr>
          <w:rFonts w:ascii="Arial" w:hAnsi="Arial" w:cs="Arial"/>
          <w:sz w:val="20"/>
          <w:szCs w:val="20"/>
        </w:rPr>
        <w:lastRenderedPageBreak/>
        <w:t>Predavatelji in člani komisije iz 7. člena tega pravilnika morajo imeti:</w:t>
      </w:r>
    </w:p>
    <w:p w14:paraId="6343D8AB" w14:textId="77777777" w:rsidR="00436D95" w:rsidRPr="00B07809" w:rsidRDefault="00436D95" w:rsidP="001A238B">
      <w:pPr>
        <w:pStyle w:val="odstavek0"/>
        <w:numPr>
          <w:ilvl w:val="1"/>
          <w:numId w:val="131"/>
        </w:numPr>
        <w:spacing w:before="0" w:beforeAutospacing="0"/>
        <w:rPr>
          <w:rFonts w:ascii="Arial" w:hAnsi="Arial" w:cs="Arial"/>
          <w:sz w:val="20"/>
          <w:szCs w:val="20"/>
        </w:rPr>
      </w:pPr>
      <w:r w:rsidRPr="00B07809">
        <w:rPr>
          <w:rFonts w:ascii="Arial" w:hAnsi="Arial" w:cs="Arial"/>
          <w:sz w:val="20"/>
          <w:szCs w:val="20"/>
        </w:rPr>
        <w:t xml:space="preserve"> najmanj višješolsko izobrazbo kmetijske, </w:t>
      </w:r>
      <w:r w:rsidRPr="00B07809">
        <w:rPr>
          <w:rFonts w:ascii="Arial" w:hAnsi="Arial" w:cs="Arial"/>
          <w:sz w:val="20"/>
          <w:szCs w:val="20"/>
          <w:shd w:val="clear" w:color="auto" w:fill="FFFFFF" w:themeFill="background1"/>
        </w:rPr>
        <w:t>gozdarske ali druge tehnične smeri,</w:t>
      </w:r>
    </w:p>
    <w:p w14:paraId="3CDBF81B" w14:textId="77777777" w:rsidR="00436D95" w:rsidRPr="00B07809" w:rsidRDefault="00436D95" w:rsidP="001A238B">
      <w:pPr>
        <w:pStyle w:val="odstavek0"/>
        <w:numPr>
          <w:ilvl w:val="1"/>
          <w:numId w:val="131"/>
        </w:numPr>
        <w:spacing w:before="0" w:beforeAutospacing="0"/>
        <w:rPr>
          <w:rFonts w:ascii="Arial" w:hAnsi="Arial" w:cs="Arial"/>
          <w:sz w:val="20"/>
          <w:szCs w:val="20"/>
        </w:rPr>
      </w:pPr>
      <w:r w:rsidRPr="00B07809">
        <w:rPr>
          <w:rFonts w:ascii="Arial" w:hAnsi="Arial" w:cs="Arial"/>
          <w:sz w:val="20"/>
          <w:szCs w:val="20"/>
        </w:rPr>
        <w:t xml:space="preserve"> najmanj pet let delovnih izkušenj na področju kmetijstva ali gozdarstva,</w:t>
      </w:r>
    </w:p>
    <w:p w14:paraId="5DC9F16F" w14:textId="77777777" w:rsidR="00436D95" w:rsidRPr="00B07809" w:rsidRDefault="00436D95" w:rsidP="001A238B">
      <w:pPr>
        <w:pStyle w:val="odstavek0"/>
        <w:numPr>
          <w:ilvl w:val="1"/>
          <w:numId w:val="131"/>
        </w:numPr>
        <w:spacing w:before="0" w:beforeAutospacing="0"/>
        <w:rPr>
          <w:rFonts w:ascii="Arial" w:hAnsi="Arial" w:cs="Arial"/>
          <w:sz w:val="20"/>
          <w:szCs w:val="20"/>
        </w:rPr>
      </w:pPr>
      <w:r w:rsidRPr="00B07809">
        <w:rPr>
          <w:rFonts w:ascii="Arial" w:hAnsi="Arial" w:cs="Arial"/>
          <w:sz w:val="20"/>
          <w:szCs w:val="20"/>
        </w:rPr>
        <w:t>strokovni izpit v skladu s predpisi o varnosti in zdravju pri delu,</w:t>
      </w:r>
    </w:p>
    <w:p w14:paraId="2740100F" w14:textId="77777777" w:rsidR="00436D95" w:rsidRPr="00B07809" w:rsidRDefault="00436D95" w:rsidP="001A238B">
      <w:pPr>
        <w:pStyle w:val="odstavek0"/>
        <w:numPr>
          <w:ilvl w:val="1"/>
          <w:numId w:val="131"/>
        </w:numPr>
        <w:spacing w:before="0" w:beforeAutospacing="0"/>
        <w:rPr>
          <w:rFonts w:ascii="Arial" w:hAnsi="Arial" w:cs="Arial"/>
          <w:sz w:val="20"/>
          <w:szCs w:val="20"/>
        </w:rPr>
      </w:pPr>
      <w:r w:rsidRPr="00B07809">
        <w:rPr>
          <w:rFonts w:ascii="Arial" w:hAnsi="Arial" w:cs="Arial"/>
          <w:sz w:val="20"/>
          <w:szCs w:val="20"/>
        </w:rPr>
        <w:t>opravljeno usposabljanje za predavatelje in</w:t>
      </w:r>
    </w:p>
    <w:p w14:paraId="5FB4D608" w14:textId="77777777" w:rsidR="00436D95" w:rsidRPr="00B07809" w:rsidRDefault="00436D95" w:rsidP="001A238B">
      <w:pPr>
        <w:pStyle w:val="odstavek0"/>
        <w:numPr>
          <w:ilvl w:val="1"/>
          <w:numId w:val="131"/>
        </w:numPr>
        <w:spacing w:before="0" w:beforeAutospacing="0" w:after="0" w:afterAutospacing="0"/>
        <w:rPr>
          <w:rFonts w:ascii="Arial" w:hAnsi="Arial" w:cs="Arial"/>
          <w:sz w:val="20"/>
          <w:szCs w:val="20"/>
        </w:rPr>
      </w:pPr>
      <w:r w:rsidRPr="00B07809">
        <w:rPr>
          <w:rFonts w:ascii="Arial" w:hAnsi="Arial" w:cs="Arial"/>
          <w:sz w:val="20"/>
          <w:szCs w:val="20"/>
        </w:rPr>
        <w:t>najmanj pet let vozniško dovoljenje za F kategorijo.</w:t>
      </w:r>
    </w:p>
    <w:p w14:paraId="3783CECB" w14:textId="77777777" w:rsidR="00436D95" w:rsidRPr="00B07809" w:rsidRDefault="00436D95" w:rsidP="00436D95">
      <w:pPr>
        <w:pStyle w:val="odstavek0"/>
        <w:spacing w:before="0" w:beforeAutospacing="0" w:after="0" w:afterAutospacing="0"/>
        <w:ind w:left="1140"/>
        <w:rPr>
          <w:rFonts w:ascii="Arial" w:hAnsi="Arial" w:cs="Arial"/>
          <w:sz w:val="20"/>
          <w:szCs w:val="20"/>
        </w:rPr>
      </w:pPr>
    </w:p>
    <w:p w14:paraId="56A10C13" w14:textId="77777777" w:rsidR="00436D95" w:rsidRPr="00B07809" w:rsidRDefault="00436D95" w:rsidP="001A238B">
      <w:pPr>
        <w:pStyle w:val="odstavek0"/>
        <w:numPr>
          <w:ilvl w:val="0"/>
          <w:numId w:val="131"/>
        </w:numPr>
        <w:shd w:val="clear" w:color="auto" w:fill="FFFFFF" w:themeFill="background1"/>
        <w:spacing w:before="0" w:beforeAutospacing="0" w:after="0" w:afterAutospacing="0"/>
        <w:rPr>
          <w:rFonts w:ascii="Arial" w:hAnsi="Arial" w:cs="Arial"/>
          <w:sz w:val="20"/>
          <w:szCs w:val="20"/>
        </w:rPr>
      </w:pPr>
      <w:r w:rsidRPr="00B07809">
        <w:rPr>
          <w:rFonts w:ascii="Arial" w:hAnsi="Arial" w:cs="Arial"/>
          <w:sz w:val="20"/>
          <w:szCs w:val="20"/>
        </w:rPr>
        <w:t>Pooblaščena organizacija iz 24. člena tega pravilnika je organizator usposabljanj iz četrte alineje prejšnjega odstavka.</w:t>
      </w:r>
    </w:p>
    <w:p w14:paraId="7B5915EE" w14:textId="77777777" w:rsidR="00436D95" w:rsidRPr="00B07809" w:rsidRDefault="00436D95" w:rsidP="00436D95">
      <w:pPr>
        <w:pStyle w:val="odstavek0"/>
        <w:shd w:val="clear" w:color="auto" w:fill="FFFFFF" w:themeFill="background1"/>
        <w:ind w:left="780"/>
        <w:rPr>
          <w:rFonts w:ascii="Arial" w:hAnsi="Arial" w:cs="Arial"/>
          <w:sz w:val="20"/>
          <w:szCs w:val="20"/>
        </w:rPr>
      </w:pPr>
    </w:p>
    <w:p w14:paraId="23AB5448" w14:textId="77777777" w:rsidR="00436D95" w:rsidRPr="00B07809" w:rsidRDefault="00436D95" w:rsidP="001A238B">
      <w:pPr>
        <w:pStyle w:val="odstavek0"/>
        <w:numPr>
          <w:ilvl w:val="0"/>
          <w:numId w:val="131"/>
        </w:numPr>
        <w:shd w:val="clear" w:color="auto" w:fill="FFFFFF" w:themeFill="background1"/>
        <w:spacing w:before="0" w:beforeAutospacing="0" w:after="0" w:afterAutospacing="0"/>
        <w:rPr>
          <w:rFonts w:ascii="Arial" w:hAnsi="Arial" w:cs="Arial"/>
          <w:sz w:val="20"/>
          <w:szCs w:val="20"/>
        </w:rPr>
      </w:pPr>
      <w:r w:rsidRPr="00B07809">
        <w:rPr>
          <w:rFonts w:ascii="Arial" w:hAnsi="Arial" w:cs="Arial"/>
          <w:sz w:val="20"/>
          <w:szCs w:val="20"/>
        </w:rPr>
        <w:t>Usposabljanje za predavatelje mora potekati v prvi polovici vsakega drugega (sodega) leta in mora poleg vsebin, ki so določene v programu usposabljanja iz 2. člena tega pravilnika zajemati še:</w:t>
      </w:r>
    </w:p>
    <w:p w14:paraId="7ECD1BB4" w14:textId="77777777" w:rsidR="00436D95" w:rsidRPr="00B07809" w:rsidRDefault="00436D95" w:rsidP="001A238B">
      <w:pPr>
        <w:pStyle w:val="odstavek0"/>
        <w:numPr>
          <w:ilvl w:val="1"/>
          <w:numId w:val="131"/>
        </w:numPr>
        <w:shd w:val="clear" w:color="auto" w:fill="FFFFFF" w:themeFill="background1"/>
        <w:spacing w:before="0" w:beforeAutospacing="0"/>
        <w:rPr>
          <w:rFonts w:ascii="Arial" w:hAnsi="Arial" w:cs="Arial"/>
          <w:sz w:val="20"/>
          <w:szCs w:val="20"/>
        </w:rPr>
      </w:pPr>
      <w:r w:rsidRPr="00B07809">
        <w:rPr>
          <w:rFonts w:ascii="Arial" w:hAnsi="Arial" w:cs="Arial"/>
          <w:sz w:val="20"/>
          <w:szCs w:val="20"/>
        </w:rPr>
        <w:t>……..</w:t>
      </w:r>
    </w:p>
    <w:p w14:paraId="1DACC885" w14:textId="77777777" w:rsidR="00436D95" w:rsidRPr="00B07809" w:rsidRDefault="00436D95" w:rsidP="001A238B">
      <w:pPr>
        <w:pStyle w:val="odstavek0"/>
        <w:numPr>
          <w:ilvl w:val="0"/>
          <w:numId w:val="131"/>
        </w:numPr>
        <w:shd w:val="clear" w:color="auto" w:fill="FFFFFF" w:themeFill="background1"/>
        <w:spacing w:before="0" w:beforeAutospacing="0" w:after="120" w:afterAutospacing="0"/>
        <w:rPr>
          <w:rFonts w:ascii="Arial" w:hAnsi="Arial" w:cs="Arial"/>
          <w:sz w:val="20"/>
          <w:szCs w:val="20"/>
        </w:rPr>
      </w:pPr>
      <w:r w:rsidRPr="00B07809">
        <w:rPr>
          <w:rFonts w:ascii="Arial" w:hAnsi="Arial" w:cs="Arial"/>
          <w:sz w:val="20"/>
          <w:szCs w:val="20"/>
        </w:rPr>
        <w:t>Minister s sklepom imenuje skupino strokovnjakov (v nadaljevanju: skupina), ki je zadolžena za vsebinsko pripravo usposabljanj za predavatelje in določi podrobnejše pogoje njenega delovanja.</w:t>
      </w:r>
    </w:p>
    <w:p w14:paraId="0895612C" w14:textId="77777777" w:rsidR="00436D95" w:rsidRPr="00B07809" w:rsidRDefault="00436D95" w:rsidP="001A238B">
      <w:pPr>
        <w:pStyle w:val="odstavek0"/>
        <w:numPr>
          <w:ilvl w:val="0"/>
          <w:numId w:val="131"/>
        </w:numPr>
        <w:shd w:val="clear" w:color="auto" w:fill="FFFFFF" w:themeFill="background1"/>
        <w:spacing w:before="0" w:beforeAutospacing="0"/>
        <w:rPr>
          <w:rFonts w:ascii="Arial" w:hAnsi="Arial" w:cs="Arial"/>
          <w:sz w:val="20"/>
          <w:szCs w:val="20"/>
        </w:rPr>
      </w:pPr>
      <w:r w:rsidRPr="00B07809">
        <w:rPr>
          <w:rFonts w:ascii="Arial" w:hAnsi="Arial" w:cs="Arial"/>
          <w:sz w:val="20"/>
          <w:szCs w:val="20"/>
        </w:rPr>
        <w:t>Skupina je sestavljena iz:</w:t>
      </w:r>
    </w:p>
    <w:p w14:paraId="65BD9A11" w14:textId="77777777" w:rsidR="00436D95" w:rsidRPr="00B07809" w:rsidRDefault="00436D95" w:rsidP="001A238B">
      <w:pPr>
        <w:pStyle w:val="odstavek0"/>
        <w:numPr>
          <w:ilvl w:val="1"/>
          <w:numId w:val="131"/>
        </w:numPr>
        <w:shd w:val="clear" w:color="auto" w:fill="FFFFFF" w:themeFill="background1"/>
        <w:spacing w:before="0" w:beforeAutospacing="0"/>
        <w:rPr>
          <w:rFonts w:ascii="Arial" w:hAnsi="Arial" w:cs="Arial"/>
          <w:sz w:val="20"/>
          <w:szCs w:val="20"/>
        </w:rPr>
      </w:pPr>
      <w:r w:rsidRPr="00B07809">
        <w:rPr>
          <w:rFonts w:ascii="Arial" w:hAnsi="Arial" w:cs="Arial"/>
          <w:sz w:val="20"/>
          <w:szCs w:val="20"/>
        </w:rPr>
        <w:t>dveh predstavnikov inštituta za kmetijstvo,</w:t>
      </w:r>
    </w:p>
    <w:p w14:paraId="35CC6A26" w14:textId="77777777" w:rsidR="00436D95" w:rsidRPr="00B07809" w:rsidRDefault="00436D95" w:rsidP="001A238B">
      <w:pPr>
        <w:pStyle w:val="odstavek0"/>
        <w:numPr>
          <w:ilvl w:val="1"/>
          <w:numId w:val="131"/>
        </w:numPr>
        <w:shd w:val="clear" w:color="auto" w:fill="FFFFFF" w:themeFill="background1"/>
        <w:spacing w:before="0" w:beforeAutospacing="0"/>
        <w:rPr>
          <w:rFonts w:ascii="Arial" w:hAnsi="Arial" w:cs="Arial"/>
          <w:sz w:val="20"/>
          <w:szCs w:val="20"/>
        </w:rPr>
      </w:pPr>
      <w:r w:rsidRPr="00B07809">
        <w:rPr>
          <w:rFonts w:ascii="Arial" w:hAnsi="Arial" w:cs="Arial"/>
          <w:sz w:val="20"/>
          <w:szCs w:val="20"/>
        </w:rPr>
        <w:t>enega predstavnika inštituta za gozdarstvo in</w:t>
      </w:r>
    </w:p>
    <w:p w14:paraId="7E1103D3" w14:textId="77777777" w:rsidR="00436D95" w:rsidRPr="00B07809" w:rsidRDefault="00436D95" w:rsidP="001A238B">
      <w:pPr>
        <w:pStyle w:val="odstavek0"/>
        <w:numPr>
          <w:ilvl w:val="1"/>
          <w:numId w:val="131"/>
        </w:numPr>
        <w:shd w:val="clear" w:color="auto" w:fill="FFFFFF" w:themeFill="background1"/>
        <w:spacing w:before="0" w:beforeAutospacing="0" w:after="120" w:afterAutospacing="0"/>
        <w:rPr>
          <w:rFonts w:ascii="Arial" w:hAnsi="Arial" w:cs="Arial"/>
          <w:sz w:val="20"/>
          <w:szCs w:val="20"/>
        </w:rPr>
      </w:pPr>
      <w:r w:rsidRPr="00B07809">
        <w:rPr>
          <w:rFonts w:ascii="Arial" w:hAnsi="Arial" w:cs="Arial"/>
          <w:sz w:val="20"/>
          <w:szCs w:val="20"/>
        </w:rPr>
        <w:t>enega predstavnika na vsakega nosilca programa usposabljanja.</w:t>
      </w:r>
    </w:p>
    <w:p w14:paraId="6DCCB58D" w14:textId="77777777" w:rsidR="00436D95" w:rsidRPr="00B07809" w:rsidRDefault="00436D95" w:rsidP="001A238B">
      <w:pPr>
        <w:pStyle w:val="odstavek0"/>
        <w:numPr>
          <w:ilvl w:val="0"/>
          <w:numId w:val="131"/>
        </w:numPr>
        <w:shd w:val="clear" w:color="auto" w:fill="FFFFFF" w:themeFill="background1"/>
        <w:spacing w:before="0" w:beforeAutospacing="0" w:after="120" w:afterAutospacing="0"/>
        <w:rPr>
          <w:rFonts w:ascii="Arial" w:hAnsi="Arial" w:cs="Arial"/>
          <w:sz w:val="20"/>
          <w:szCs w:val="20"/>
        </w:rPr>
      </w:pPr>
      <w:r w:rsidRPr="00B07809">
        <w:rPr>
          <w:rFonts w:ascii="Arial" w:hAnsi="Arial" w:cs="Arial"/>
          <w:sz w:val="20"/>
          <w:szCs w:val="20"/>
        </w:rPr>
        <w:t>Predstavnik pooblaščene organizacije je vodja skupine in skrbi za nemoteno delo. O delu skupine se z zapisniki obvešča pristojno ministrstvo.</w:t>
      </w:r>
    </w:p>
    <w:p w14:paraId="615DE4D2" w14:textId="77777777" w:rsidR="00436D95" w:rsidRPr="00B07809" w:rsidRDefault="00436D95" w:rsidP="001A238B">
      <w:pPr>
        <w:pStyle w:val="odstavek0"/>
        <w:numPr>
          <w:ilvl w:val="0"/>
          <w:numId w:val="131"/>
        </w:numPr>
        <w:shd w:val="clear" w:color="auto" w:fill="FFFFFF" w:themeFill="background1"/>
        <w:spacing w:after="120" w:afterAutospacing="0"/>
        <w:jc w:val="both"/>
        <w:rPr>
          <w:rFonts w:ascii="Arial" w:hAnsi="Arial" w:cs="Arial"/>
          <w:sz w:val="20"/>
          <w:szCs w:val="20"/>
        </w:rPr>
      </w:pPr>
      <w:r w:rsidRPr="00B07809">
        <w:rPr>
          <w:rFonts w:ascii="Arial" w:hAnsi="Arial" w:cs="Arial"/>
          <w:sz w:val="20"/>
          <w:szCs w:val="20"/>
        </w:rPr>
        <w:t>Skupina do konca tekočega koledarskega leta pripravi in potrdi enoletni program dela, skupaj s terminskim in finančnim načrtom, ki ga posreduje v potrditev na pristojno ministrstvo.</w:t>
      </w:r>
    </w:p>
    <w:p w14:paraId="6A203D34" w14:textId="77777777" w:rsidR="00436D95" w:rsidRPr="00B07809" w:rsidRDefault="00436D95" w:rsidP="001A238B">
      <w:pPr>
        <w:pStyle w:val="odstavek0"/>
        <w:numPr>
          <w:ilvl w:val="0"/>
          <w:numId w:val="131"/>
        </w:numPr>
        <w:shd w:val="clear" w:color="auto" w:fill="FFFFFF" w:themeFill="background1"/>
        <w:spacing w:after="120" w:afterAutospacing="0"/>
        <w:jc w:val="both"/>
        <w:rPr>
          <w:rFonts w:ascii="Arial" w:hAnsi="Arial" w:cs="Arial"/>
          <w:sz w:val="20"/>
          <w:szCs w:val="20"/>
        </w:rPr>
      </w:pPr>
      <w:r w:rsidRPr="00B07809">
        <w:rPr>
          <w:rFonts w:ascii="Arial" w:hAnsi="Arial" w:cs="Arial"/>
          <w:sz w:val="20"/>
          <w:szCs w:val="20"/>
        </w:rPr>
        <w:t>Z enoletnim programom dela se določa tudi cena usposabljanja na kandidata in odstotek sredstev, ki je namenjen za stroške izvajanja programa usposabljanja, ki so navedeni v tretjem odstavku 24. člena te uredbe.</w:t>
      </w:r>
    </w:p>
    <w:p w14:paraId="71D8E9D3"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7. člen</w:t>
      </w:r>
    </w:p>
    <w:p w14:paraId="298F401C"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(komisija za preverjanje znanja)</w:t>
      </w:r>
    </w:p>
    <w:p w14:paraId="779B40C5"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Preizkus znanja o varnem delu s traktorjem in traktorskimi priključki izvaja dvočlanska komisija (v nadaljnjem besedilu: komisija). Predsednika in člana komisije imenuje nosilec. V primeru različnega mnenja članov komisije pri ocenjevanju kandidatov je odločilno mnenje predsednika komisije.</w:t>
      </w:r>
    </w:p>
    <w:p w14:paraId="1A10B42A" w14:textId="77777777" w:rsidR="00436D95" w:rsidRPr="00B07809" w:rsidRDefault="00436D95" w:rsidP="00436D95">
      <w:pPr>
        <w:pStyle w:val="oddelek0"/>
        <w:jc w:val="center"/>
        <w:rPr>
          <w:rFonts w:ascii="Arial" w:hAnsi="Arial" w:cs="Arial"/>
          <w:sz w:val="20"/>
          <w:szCs w:val="20"/>
        </w:rPr>
      </w:pPr>
      <w:r w:rsidRPr="00B07809">
        <w:rPr>
          <w:rFonts w:ascii="Arial" w:hAnsi="Arial" w:cs="Arial"/>
          <w:sz w:val="20"/>
          <w:szCs w:val="20"/>
        </w:rPr>
        <w:t>5. Izvajanje programa in opravljanje preizkusa znanja</w:t>
      </w:r>
    </w:p>
    <w:p w14:paraId="0DDC66A2"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8. člen</w:t>
      </w:r>
    </w:p>
    <w:p w14:paraId="5B5A113E"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(prijava)</w:t>
      </w:r>
    </w:p>
    <w:p w14:paraId="295460CD"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Kandidati se prijavijo k tečaju elektronsko ali s prijavnim listom, ki je kot priloga 3 sestavni del tega pravilnika.</w:t>
      </w:r>
    </w:p>
    <w:p w14:paraId="251253D1"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9. člen</w:t>
      </w:r>
    </w:p>
    <w:p w14:paraId="4B264D5F"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(izvajanje programa)</w:t>
      </w:r>
    </w:p>
    <w:p w14:paraId="17730430"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(1) Nosilec mora organizirati tečaj, ko se na tečaj prijavi najmanj 10 kandidatov. V skupini je lahko največ 30 kandidatov.</w:t>
      </w:r>
    </w:p>
    <w:p w14:paraId="327474A3"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lastRenderedPageBreak/>
        <w:t>(2) V skupini za izvajanje praktičnega dela programa usposabljanja lahko sodeluje največ deset kandidatov.</w:t>
      </w:r>
    </w:p>
    <w:p w14:paraId="38AB6AD4"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(3) Teoretični del tečaja traja najmanj 13 ur. Praktični del prikaza traja 2 uri na skupino (izhodišče: dva dni teoretični del, en dan praktični del).</w:t>
      </w:r>
    </w:p>
    <w:p w14:paraId="232E2A26"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10. člen</w:t>
      </w:r>
    </w:p>
    <w:p w14:paraId="3D13B332"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(preizkus znanja)</w:t>
      </w:r>
    </w:p>
    <w:p w14:paraId="37CE5244"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(1) Preizkus znanja se izvede s testnimi polami najmanj 3 dni po zaključenem teoretičnem delu usposabljanja.</w:t>
      </w:r>
    </w:p>
    <w:p w14:paraId="0136D106"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(2) Na vprašanja iz testnih pol kandidat odgovarja z obkroževanjem pravilnih odgovorov. Razpoložljivi čas za opravljanje pisnega dela izpita traja 45 minut.</w:t>
      </w:r>
    </w:p>
    <w:p w14:paraId="2EFD903F"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11. člen</w:t>
      </w:r>
    </w:p>
    <w:p w14:paraId="50939C26"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(1) K preizkusu znanja lahko pristopi le kandidat, ki se je prijavil in redno obiskoval tečaj.</w:t>
      </w:r>
    </w:p>
    <w:p w14:paraId="49DA4C49"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(2) Testi za pisni preizkus znanja morajo biti usklajeni s predpisanim programom usposabljanja.</w:t>
      </w:r>
    </w:p>
    <w:p w14:paraId="56AD7305"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(3) Nosilec zagotovi, da se testne pole uporabi samo za preizkus znanja.</w:t>
      </w:r>
    </w:p>
    <w:p w14:paraId="5722733D"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12. člen</w:t>
      </w:r>
    </w:p>
    <w:p w14:paraId="5FABBEA1"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(preverjanje in javnost ocenjevanja)</w:t>
      </w:r>
    </w:p>
    <w:p w14:paraId="5ABD0DAA"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(1) Predavatelj lahko med tečajem opravi preverjanje znanja, s katerim preveri razumevanje posredovane učne vsebine in ni namenjeno ocenjevanju.</w:t>
      </w:r>
    </w:p>
    <w:p w14:paraId="21C2112B"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(2) Pri ocenjevanju znanja kandidata mora biti zagotovljena javnost ocenjevanja.</w:t>
      </w:r>
    </w:p>
    <w:p w14:paraId="2D19735E" w14:textId="77777777" w:rsidR="00436D95" w:rsidRPr="00B07809" w:rsidRDefault="00436D95" w:rsidP="00436D95">
      <w:pPr>
        <w:pStyle w:val="odstavek0"/>
        <w:spacing w:after="0" w:afterAutospacing="0"/>
        <w:rPr>
          <w:rFonts w:ascii="Arial" w:hAnsi="Arial" w:cs="Arial"/>
          <w:sz w:val="20"/>
          <w:szCs w:val="20"/>
        </w:rPr>
      </w:pPr>
      <w:r w:rsidRPr="00B07809">
        <w:rPr>
          <w:rFonts w:ascii="Arial" w:hAnsi="Arial" w:cs="Arial"/>
          <w:sz w:val="20"/>
          <w:szCs w:val="20"/>
        </w:rPr>
        <w:t>(3) Javnost ocenjevanja se zagotavlja tako, da nosilec kandidata:</w:t>
      </w:r>
    </w:p>
    <w:p w14:paraId="446BA155" w14:textId="77777777" w:rsidR="00436D95" w:rsidRPr="00B07809" w:rsidRDefault="00436D95" w:rsidP="001A238B">
      <w:pPr>
        <w:pStyle w:val="alineazaodstavkom0"/>
        <w:numPr>
          <w:ilvl w:val="0"/>
          <w:numId w:val="125"/>
        </w:numPr>
        <w:spacing w:before="0" w:beforeAutospacing="0" w:after="0" w:afterAutospacing="0"/>
        <w:rPr>
          <w:rFonts w:ascii="Arial" w:hAnsi="Arial" w:cs="Arial"/>
          <w:sz w:val="20"/>
          <w:szCs w:val="20"/>
        </w:rPr>
      </w:pPr>
      <w:r w:rsidRPr="00B07809">
        <w:rPr>
          <w:rFonts w:ascii="Arial" w:hAnsi="Arial" w:cs="Arial"/>
          <w:sz w:val="20"/>
          <w:szCs w:val="20"/>
        </w:rPr>
        <w:t>seznani z načinom ocenjevanja in se dogovori o rokih preverjanja znanja,</w:t>
      </w:r>
    </w:p>
    <w:p w14:paraId="70191EF4" w14:textId="77777777" w:rsidR="00436D95" w:rsidRPr="00B07809" w:rsidRDefault="00436D95" w:rsidP="001A238B">
      <w:pPr>
        <w:pStyle w:val="alineazaodstavkom0"/>
        <w:numPr>
          <w:ilvl w:val="0"/>
          <w:numId w:val="125"/>
        </w:numPr>
        <w:spacing w:before="0" w:beforeAutospacing="0" w:after="0" w:afterAutospacing="0"/>
        <w:rPr>
          <w:rFonts w:ascii="Arial" w:hAnsi="Arial" w:cs="Arial"/>
          <w:sz w:val="20"/>
          <w:szCs w:val="20"/>
        </w:rPr>
      </w:pPr>
      <w:r w:rsidRPr="00B07809">
        <w:rPr>
          <w:rFonts w:ascii="Arial" w:hAnsi="Arial" w:cs="Arial"/>
          <w:sz w:val="20"/>
          <w:szCs w:val="20"/>
        </w:rPr>
        <w:t>seznani z vsebino in obsegom programa usposabljanja,</w:t>
      </w:r>
    </w:p>
    <w:p w14:paraId="0EC5781F" w14:textId="77777777" w:rsidR="00436D95" w:rsidRPr="00B07809" w:rsidRDefault="00436D95" w:rsidP="001A238B">
      <w:pPr>
        <w:pStyle w:val="alineazaodstavkom0"/>
        <w:numPr>
          <w:ilvl w:val="0"/>
          <w:numId w:val="125"/>
        </w:numPr>
        <w:spacing w:before="0" w:beforeAutospacing="0" w:after="0" w:afterAutospacing="0"/>
        <w:rPr>
          <w:rFonts w:ascii="Arial" w:hAnsi="Arial" w:cs="Arial"/>
          <w:sz w:val="20"/>
          <w:szCs w:val="20"/>
        </w:rPr>
      </w:pPr>
      <w:r w:rsidRPr="00B07809">
        <w:rPr>
          <w:rFonts w:ascii="Arial" w:hAnsi="Arial" w:cs="Arial"/>
          <w:sz w:val="20"/>
          <w:szCs w:val="20"/>
        </w:rPr>
        <w:t>seznani s kriteriji ocenjevanja,</w:t>
      </w:r>
    </w:p>
    <w:p w14:paraId="489DEBF1" w14:textId="77777777" w:rsidR="00436D95" w:rsidRPr="00B07809" w:rsidRDefault="00436D95" w:rsidP="001A238B">
      <w:pPr>
        <w:pStyle w:val="alineazaodstavkom0"/>
        <w:numPr>
          <w:ilvl w:val="0"/>
          <w:numId w:val="125"/>
        </w:numPr>
        <w:spacing w:before="0" w:beforeAutospacing="0" w:after="0" w:afterAutospacing="0"/>
        <w:rPr>
          <w:rFonts w:ascii="Arial" w:hAnsi="Arial" w:cs="Arial"/>
          <w:sz w:val="20"/>
          <w:szCs w:val="20"/>
        </w:rPr>
      </w:pPr>
      <w:r w:rsidRPr="00B07809">
        <w:rPr>
          <w:rFonts w:ascii="Arial" w:hAnsi="Arial" w:cs="Arial"/>
          <w:sz w:val="20"/>
          <w:szCs w:val="20"/>
        </w:rPr>
        <w:t>omogoči vpogled v ocenjene pisne izdelke.</w:t>
      </w:r>
    </w:p>
    <w:p w14:paraId="6D715C9B" w14:textId="77777777" w:rsidR="00436D95" w:rsidRPr="00B07809" w:rsidRDefault="00436D95" w:rsidP="00436D95">
      <w:pPr>
        <w:pStyle w:val="odstavek0"/>
        <w:spacing w:after="0" w:afterAutospacing="0"/>
        <w:rPr>
          <w:rFonts w:ascii="Arial" w:hAnsi="Arial" w:cs="Arial"/>
          <w:sz w:val="20"/>
          <w:szCs w:val="20"/>
        </w:rPr>
      </w:pPr>
      <w:r w:rsidRPr="00B07809">
        <w:rPr>
          <w:rFonts w:ascii="Arial" w:hAnsi="Arial" w:cs="Arial"/>
          <w:sz w:val="20"/>
          <w:szCs w:val="20"/>
        </w:rPr>
        <w:t>(4) Znanje se ocenjuje z ocenami:</w:t>
      </w:r>
    </w:p>
    <w:p w14:paraId="30FAA144" w14:textId="77777777" w:rsidR="00436D95" w:rsidRPr="00B07809" w:rsidRDefault="00436D95" w:rsidP="00436D95">
      <w:pPr>
        <w:pStyle w:val="alineazaodstavkom0"/>
        <w:spacing w:before="0" w:beforeAutospacing="0" w:after="0" w:afterAutospacing="0"/>
        <w:rPr>
          <w:rFonts w:ascii="Arial" w:hAnsi="Arial" w:cs="Arial"/>
          <w:sz w:val="20"/>
          <w:szCs w:val="20"/>
        </w:rPr>
      </w:pPr>
      <w:r w:rsidRPr="00B07809">
        <w:rPr>
          <w:rFonts w:ascii="Arial" w:hAnsi="Arial" w:cs="Arial"/>
          <w:sz w:val="20"/>
          <w:szCs w:val="20"/>
        </w:rPr>
        <w:t>-        je opravil,</w:t>
      </w:r>
    </w:p>
    <w:p w14:paraId="1A098A64" w14:textId="77777777" w:rsidR="00436D95" w:rsidRPr="00B07809" w:rsidRDefault="00436D95" w:rsidP="00436D95">
      <w:pPr>
        <w:pStyle w:val="alineazaodstavkom0"/>
        <w:spacing w:before="0" w:beforeAutospacing="0" w:after="0" w:afterAutospacing="0"/>
        <w:rPr>
          <w:rFonts w:ascii="Arial" w:hAnsi="Arial" w:cs="Arial"/>
          <w:sz w:val="20"/>
          <w:szCs w:val="20"/>
        </w:rPr>
      </w:pPr>
      <w:r w:rsidRPr="00B07809">
        <w:rPr>
          <w:rFonts w:ascii="Arial" w:hAnsi="Arial" w:cs="Arial"/>
          <w:sz w:val="20"/>
          <w:szCs w:val="20"/>
        </w:rPr>
        <w:t>-        ni opravil.</w:t>
      </w:r>
    </w:p>
    <w:p w14:paraId="7B0EEC40"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13. člen</w:t>
      </w:r>
    </w:p>
    <w:p w14:paraId="068A4FDC"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(ocenjevanje)</w:t>
      </w:r>
    </w:p>
    <w:p w14:paraId="03266119"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 xml:space="preserve">(1) Šteje se, da kandidat ni opravil preizkusa </w:t>
      </w:r>
      <w:proofErr w:type="spellStart"/>
      <w:r w:rsidRPr="00B07809">
        <w:rPr>
          <w:rFonts w:ascii="Arial" w:hAnsi="Arial" w:cs="Arial"/>
          <w:sz w:val="20"/>
          <w:szCs w:val="20"/>
        </w:rPr>
        <w:t>znanjače</w:t>
      </w:r>
      <w:proofErr w:type="spellEnd"/>
      <w:r w:rsidRPr="00B07809">
        <w:rPr>
          <w:rFonts w:ascii="Arial" w:hAnsi="Arial" w:cs="Arial"/>
          <w:sz w:val="20"/>
          <w:szCs w:val="20"/>
        </w:rPr>
        <w:t xml:space="preserve"> pri odgovorih na testna vprašanja ni dosegel najmanj 90% možnih točk.</w:t>
      </w:r>
    </w:p>
    <w:p w14:paraId="7267BC11"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(2) Kandidat, ki ni uspešno opravil preizkusa znanja, ga lahko ponovno opravlja po preteku 7 dni od zadnjega neuspešnega preizkusa znanja.</w:t>
      </w:r>
    </w:p>
    <w:p w14:paraId="10A6DD07" w14:textId="77777777" w:rsidR="00436D95" w:rsidRPr="00B07809" w:rsidRDefault="00436D95" w:rsidP="00436D95">
      <w:pPr>
        <w:pStyle w:val="oddelek0"/>
        <w:jc w:val="center"/>
        <w:rPr>
          <w:rFonts w:ascii="Arial" w:hAnsi="Arial" w:cs="Arial"/>
          <w:sz w:val="20"/>
          <w:szCs w:val="20"/>
        </w:rPr>
      </w:pPr>
      <w:r w:rsidRPr="00B07809">
        <w:rPr>
          <w:rFonts w:ascii="Arial" w:hAnsi="Arial" w:cs="Arial"/>
          <w:sz w:val="20"/>
          <w:szCs w:val="20"/>
        </w:rPr>
        <w:t>6. Dokumenti in evidence</w:t>
      </w:r>
    </w:p>
    <w:p w14:paraId="6C7A21E4"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14. člen</w:t>
      </w:r>
    </w:p>
    <w:p w14:paraId="24732B8E"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lastRenderedPageBreak/>
        <w:t>(dokumenti in evidence)</w:t>
      </w:r>
    </w:p>
    <w:p w14:paraId="715AA6A6"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(1) Nosilec mora po tem pravilniku voditi predpisane dokumente in evidence.</w:t>
      </w:r>
    </w:p>
    <w:p w14:paraId="3DB813C2"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(2) Za uresničevanje določb tega pravilnika in drugih predpisov, ki zadevajo dokumente in evidence, je odgovoren poslovodni organ nosilca.</w:t>
      </w:r>
    </w:p>
    <w:p w14:paraId="59DAD137"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(3) Predavatelji, inštruktorji ter drugi delavci nosilca so odgovorni za posamezna opravila in naloge, za katere so zadolženi s strani nosilca in ki jim jih izrecno dodeli poslovodni organ.</w:t>
      </w:r>
    </w:p>
    <w:p w14:paraId="3A991FB8"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(4) Vsaka oseba, ki je odgovorna za naloge v zvezi z dokumenti in evidencami, je v skladu s predpisi o disciplinski, odškodninski in kazenski odgovornosti osebno odgovorna za pravilno, ažurno in točno ravnanje.</w:t>
      </w:r>
    </w:p>
    <w:p w14:paraId="1F62AF89" w14:textId="77777777" w:rsidR="00436D95" w:rsidRPr="00B07809" w:rsidRDefault="00436D95" w:rsidP="00436D95">
      <w:pPr>
        <w:pStyle w:val="len0"/>
        <w:shd w:val="clear" w:color="auto" w:fill="92D050"/>
        <w:jc w:val="center"/>
        <w:rPr>
          <w:rFonts w:ascii="Arial" w:hAnsi="Arial" w:cs="Arial"/>
          <w:b/>
          <w:sz w:val="20"/>
          <w:szCs w:val="20"/>
        </w:rPr>
      </w:pPr>
      <w:r w:rsidRPr="00B07809">
        <w:rPr>
          <w:rFonts w:ascii="Arial" w:hAnsi="Arial" w:cs="Arial"/>
          <w:b/>
          <w:sz w:val="20"/>
          <w:szCs w:val="20"/>
        </w:rPr>
        <w:t>15. člen</w:t>
      </w:r>
    </w:p>
    <w:p w14:paraId="27F4DE82"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(vrste predpisanih evidenc)</w:t>
      </w:r>
    </w:p>
    <w:p w14:paraId="7808DC7E"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(1) Nosilec mora voditi:</w:t>
      </w:r>
    </w:p>
    <w:p w14:paraId="06FFC19E" w14:textId="77777777" w:rsidR="00436D95" w:rsidRPr="00B07809" w:rsidRDefault="00436D95" w:rsidP="001A238B">
      <w:pPr>
        <w:pStyle w:val="alineazaodstavkom0"/>
        <w:numPr>
          <w:ilvl w:val="0"/>
          <w:numId w:val="121"/>
        </w:numPr>
        <w:spacing w:before="0" w:beforeAutospacing="0" w:after="0" w:afterAutospacing="0"/>
        <w:rPr>
          <w:rFonts w:ascii="Arial" w:hAnsi="Arial" w:cs="Arial"/>
          <w:sz w:val="20"/>
          <w:szCs w:val="20"/>
        </w:rPr>
      </w:pPr>
      <w:r w:rsidRPr="00B07809">
        <w:rPr>
          <w:rFonts w:ascii="Arial" w:hAnsi="Arial" w:cs="Arial"/>
          <w:sz w:val="20"/>
          <w:szCs w:val="20"/>
        </w:rPr>
        <w:t>elektronski dnevnik dela, ki vsebuje podatke, navedene v prilogi 1 tega pravilnika,</w:t>
      </w:r>
    </w:p>
    <w:p w14:paraId="1CB376FC" w14:textId="77777777" w:rsidR="00436D95" w:rsidRPr="00B07809" w:rsidRDefault="00436D95" w:rsidP="001A238B">
      <w:pPr>
        <w:pStyle w:val="alineazaodstavkom0"/>
        <w:numPr>
          <w:ilvl w:val="0"/>
          <w:numId w:val="121"/>
        </w:numPr>
        <w:spacing w:before="0" w:beforeAutospacing="0" w:after="0" w:afterAutospacing="0"/>
        <w:rPr>
          <w:rFonts w:ascii="Arial" w:hAnsi="Arial" w:cs="Arial"/>
          <w:sz w:val="20"/>
          <w:szCs w:val="20"/>
        </w:rPr>
      </w:pPr>
      <w:r w:rsidRPr="00B07809">
        <w:rPr>
          <w:rFonts w:ascii="Arial" w:hAnsi="Arial" w:cs="Arial"/>
          <w:sz w:val="20"/>
          <w:szCs w:val="20"/>
        </w:rPr>
        <w:t>elektronsko evidenco usposabljanj,</w:t>
      </w:r>
    </w:p>
    <w:p w14:paraId="2BE857F2" w14:textId="77777777" w:rsidR="00436D95" w:rsidRPr="00B07809" w:rsidRDefault="00436D95" w:rsidP="001A238B">
      <w:pPr>
        <w:pStyle w:val="alineazaodstavkom0"/>
        <w:numPr>
          <w:ilvl w:val="0"/>
          <w:numId w:val="121"/>
        </w:numPr>
        <w:spacing w:before="0" w:beforeAutospacing="0" w:after="0" w:afterAutospacing="0"/>
        <w:rPr>
          <w:rFonts w:ascii="Arial" w:hAnsi="Arial" w:cs="Arial"/>
          <w:sz w:val="20"/>
          <w:szCs w:val="20"/>
        </w:rPr>
      </w:pPr>
      <w:r w:rsidRPr="00B07809">
        <w:rPr>
          <w:rFonts w:ascii="Arial" w:hAnsi="Arial" w:cs="Arial"/>
          <w:sz w:val="20"/>
          <w:szCs w:val="20"/>
        </w:rPr>
        <w:t>elektronsko evidenco/register kandidatov.</w:t>
      </w:r>
    </w:p>
    <w:p w14:paraId="0B82B3D0"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(2) Dnevnik dela vsebuje podatke o datumu in vsebini programa usposabljanja, številu udeležencev in preverjanju znanja. V dnevniku dela se hranijo tudi testne pole o pisnem delu in zapisnik o zagovoru iz praktičnega dela preverjanja in ocenjevanju znanja za vsakega kandidata.</w:t>
      </w:r>
    </w:p>
    <w:p w14:paraId="3038DE52"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(3) Elektronska evidenca usposabljanj je ena za vse nosilce in vsebuje naslednje podatke: nosilce usposabljanj, številka usposabljanja, kraj, datum in čas/termine usposabljanja (usposabljanje mora biti vpisano v elektronsko evidenco vsaj 3 dni pred začetkom).</w:t>
      </w:r>
    </w:p>
    <w:p w14:paraId="10B5CCA1"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 xml:space="preserve"> (4) Elektronska evidenca/register kandidatov je enotna za vse nosilce in jo vodi vsak nosilec zase ter vsebuje naslednje podatke: zaporedno številko vpisa kandidata (zaporedna številka prijavnega lista), datum vpisa kandidata v register, ime in priimek kandidata, datum rojstva kandidata in naslov, občino, zaporedno številko usposabljanja, podatke o opravljenem izpitu ter podatke o zaporedni številki in datumu izdanega potrdila o opravljenem usposabljanju.</w:t>
      </w:r>
    </w:p>
    <w:p w14:paraId="2977F1FD"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(5) Elektronsko evidenco usposabljanj pripravi in zanjo skrbi pooblaščena organizacija.</w:t>
      </w:r>
    </w:p>
    <w:p w14:paraId="798B44E8" w14:textId="77777777" w:rsidR="00436D95" w:rsidRPr="00B07809" w:rsidRDefault="00436D95" w:rsidP="00436D95">
      <w:pPr>
        <w:pStyle w:val="len0"/>
        <w:rPr>
          <w:rFonts w:ascii="Arial" w:hAnsi="Arial" w:cs="Arial"/>
          <w:b/>
          <w:sz w:val="20"/>
          <w:szCs w:val="20"/>
        </w:rPr>
      </w:pPr>
      <w:r w:rsidRPr="00B07809">
        <w:rPr>
          <w:rFonts w:ascii="Arial" w:hAnsi="Arial" w:cs="Arial"/>
          <w:sz w:val="20"/>
          <w:szCs w:val="20"/>
        </w:rPr>
        <w:t>(6) Elektronsko evidenco/register kandidatov pripravi, nadgrajuje in pooblaščenim organizacijam posreduje pooblaščena organizacija.</w:t>
      </w:r>
    </w:p>
    <w:p w14:paraId="6EDF7BDA"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16. člen</w:t>
      </w:r>
    </w:p>
    <w:p w14:paraId="0E9F58E7"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(vrste predpisanih dokumentov)</w:t>
      </w:r>
    </w:p>
    <w:p w14:paraId="12224F64" w14:textId="77777777" w:rsidR="00436D95" w:rsidRPr="00B07809" w:rsidRDefault="00436D95" w:rsidP="00436D95">
      <w:pPr>
        <w:pStyle w:val="odstavek0"/>
        <w:spacing w:before="0" w:beforeAutospacing="0" w:after="0" w:afterAutospacing="0"/>
        <w:rPr>
          <w:rFonts w:ascii="Arial" w:hAnsi="Arial" w:cs="Arial"/>
          <w:sz w:val="20"/>
          <w:szCs w:val="20"/>
        </w:rPr>
      </w:pPr>
      <w:r w:rsidRPr="00B07809">
        <w:rPr>
          <w:rFonts w:ascii="Arial" w:hAnsi="Arial" w:cs="Arial"/>
          <w:sz w:val="20"/>
          <w:szCs w:val="20"/>
        </w:rPr>
        <w:t>Dokumenti, ki jih mora voditi nosilec, so:</w:t>
      </w:r>
    </w:p>
    <w:p w14:paraId="494C6F04" w14:textId="77777777" w:rsidR="00436D95" w:rsidRPr="00B07809" w:rsidRDefault="00436D95" w:rsidP="001A238B">
      <w:pPr>
        <w:pStyle w:val="alineazaodstavkom0"/>
        <w:numPr>
          <w:ilvl w:val="0"/>
          <w:numId w:val="127"/>
        </w:numPr>
        <w:spacing w:before="0" w:beforeAutospacing="0" w:after="0" w:afterAutospacing="0"/>
        <w:rPr>
          <w:rFonts w:ascii="Arial" w:hAnsi="Arial" w:cs="Arial"/>
          <w:sz w:val="20"/>
          <w:szCs w:val="20"/>
        </w:rPr>
      </w:pPr>
      <w:r w:rsidRPr="00B07809">
        <w:rPr>
          <w:rFonts w:ascii="Arial" w:hAnsi="Arial" w:cs="Arial"/>
          <w:sz w:val="20"/>
          <w:szCs w:val="20"/>
        </w:rPr>
        <w:t>prijavni list,</w:t>
      </w:r>
    </w:p>
    <w:p w14:paraId="144BD56E" w14:textId="77777777" w:rsidR="00436D95" w:rsidRPr="00B07809" w:rsidRDefault="00436D95" w:rsidP="001A238B">
      <w:pPr>
        <w:pStyle w:val="alineazaodstavkom0"/>
        <w:numPr>
          <w:ilvl w:val="0"/>
          <w:numId w:val="127"/>
        </w:numPr>
        <w:spacing w:before="0" w:beforeAutospacing="0" w:after="0" w:afterAutospacing="0"/>
        <w:rPr>
          <w:rFonts w:ascii="Arial" w:hAnsi="Arial" w:cs="Arial"/>
          <w:sz w:val="20"/>
          <w:szCs w:val="20"/>
        </w:rPr>
      </w:pPr>
      <w:r w:rsidRPr="00B07809">
        <w:rPr>
          <w:rFonts w:ascii="Arial" w:hAnsi="Arial" w:cs="Arial"/>
          <w:sz w:val="20"/>
          <w:szCs w:val="20"/>
        </w:rPr>
        <w:t>testna pola za pisni test,</w:t>
      </w:r>
    </w:p>
    <w:p w14:paraId="3C47A2CB" w14:textId="77777777" w:rsidR="00436D95" w:rsidRPr="00B07809" w:rsidRDefault="00436D95" w:rsidP="001A238B">
      <w:pPr>
        <w:pStyle w:val="alineazaodstavkom0"/>
        <w:numPr>
          <w:ilvl w:val="0"/>
          <w:numId w:val="127"/>
        </w:numPr>
        <w:spacing w:before="0" w:beforeAutospacing="0" w:after="0" w:afterAutospacing="0"/>
        <w:rPr>
          <w:rFonts w:ascii="Arial" w:hAnsi="Arial" w:cs="Arial"/>
          <w:sz w:val="20"/>
          <w:szCs w:val="20"/>
        </w:rPr>
      </w:pPr>
      <w:r w:rsidRPr="00B07809">
        <w:rPr>
          <w:rFonts w:ascii="Arial" w:hAnsi="Arial" w:cs="Arial"/>
          <w:sz w:val="20"/>
          <w:szCs w:val="20"/>
        </w:rPr>
        <w:t>dnevnik dela za izvajanje programa usposabljanja,</w:t>
      </w:r>
    </w:p>
    <w:p w14:paraId="233D2AAD" w14:textId="77777777" w:rsidR="00436D95" w:rsidRPr="00B07809" w:rsidRDefault="00436D95" w:rsidP="001A238B">
      <w:pPr>
        <w:pStyle w:val="alineazaodstavkom0"/>
        <w:numPr>
          <w:ilvl w:val="0"/>
          <w:numId w:val="127"/>
        </w:numPr>
        <w:spacing w:before="0" w:beforeAutospacing="0" w:after="0" w:afterAutospacing="0"/>
        <w:rPr>
          <w:rFonts w:ascii="Arial" w:hAnsi="Arial" w:cs="Arial"/>
          <w:sz w:val="20"/>
          <w:szCs w:val="20"/>
        </w:rPr>
      </w:pPr>
      <w:r w:rsidRPr="00B07809">
        <w:rPr>
          <w:rFonts w:ascii="Arial" w:hAnsi="Arial" w:cs="Arial"/>
          <w:sz w:val="20"/>
          <w:szCs w:val="20"/>
        </w:rPr>
        <w:t>potrdilo o opravljenem tečaju za varno delo s traktorjem in traktorskimi priključki.</w:t>
      </w:r>
    </w:p>
    <w:p w14:paraId="7C9AFC05"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17. člen</w:t>
      </w:r>
    </w:p>
    <w:p w14:paraId="60C34F77"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(oblike in vsebina dokumentov)</w:t>
      </w:r>
    </w:p>
    <w:p w14:paraId="3FCC679D"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lastRenderedPageBreak/>
        <w:t>(1) Prijavni list, ki je kot priloga tega pravilnika, izpolni kandidat, ki se prijavi k tečaju.</w:t>
      </w:r>
    </w:p>
    <w:p w14:paraId="1FAFD4A5"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(2) Elektronski sistem nabora vprašanj za testne pole za pisni test izdela organizacija, ki jo pooblasti minister, pristojen za kmetijstvo in gozdarstvo, v skladu s 24. členom tega pravilnika. Po končanem preverjanju znanja testne pole podpišeta predsednik in član komisije.</w:t>
      </w:r>
    </w:p>
    <w:p w14:paraId="377D72EB"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(4) Obrazec potrdila o opravljenem tečaju za varno delo s traktorjem in traktorskimi priključki je kot priloga 5 sestavni del tega pravilnika.</w:t>
      </w:r>
    </w:p>
    <w:p w14:paraId="62AE64F4"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18. člen</w:t>
      </w:r>
    </w:p>
    <w:p w14:paraId="5763DEB3"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(podatki o kandidatu)</w:t>
      </w:r>
    </w:p>
    <w:p w14:paraId="2D634EBF" w14:textId="77777777" w:rsidR="00436D95" w:rsidRPr="00B07809" w:rsidRDefault="00436D95" w:rsidP="00436D95">
      <w:pPr>
        <w:pStyle w:val="odstavek0"/>
        <w:spacing w:before="0" w:beforeAutospacing="0" w:after="0" w:afterAutospacing="0"/>
        <w:rPr>
          <w:rFonts w:ascii="Arial" w:hAnsi="Arial" w:cs="Arial"/>
          <w:sz w:val="20"/>
          <w:szCs w:val="20"/>
        </w:rPr>
      </w:pPr>
      <w:r w:rsidRPr="00B07809">
        <w:rPr>
          <w:rFonts w:ascii="Arial" w:hAnsi="Arial" w:cs="Arial"/>
          <w:sz w:val="20"/>
          <w:szCs w:val="20"/>
        </w:rPr>
        <w:t>(1) Podatke o kandidatih vodi v predpisanih dokumentih in evidencah nosilec na podlagi podatkov:</w:t>
      </w:r>
    </w:p>
    <w:p w14:paraId="55D0C76F" w14:textId="77777777" w:rsidR="00436D95" w:rsidRPr="00B07809" w:rsidRDefault="00436D95" w:rsidP="001A238B">
      <w:pPr>
        <w:pStyle w:val="alineazaodstavkom0"/>
        <w:numPr>
          <w:ilvl w:val="0"/>
          <w:numId w:val="126"/>
        </w:numPr>
        <w:spacing w:before="0" w:beforeAutospacing="0" w:after="0" w:afterAutospacing="0"/>
        <w:rPr>
          <w:rFonts w:ascii="Arial" w:hAnsi="Arial" w:cs="Arial"/>
          <w:sz w:val="20"/>
          <w:szCs w:val="20"/>
        </w:rPr>
      </w:pPr>
      <w:r w:rsidRPr="00B07809">
        <w:rPr>
          <w:rFonts w:ascii="Arial" w:hAnsi="Arial" w:cs="Arial"/>
          <w:sz w:val="20"/>
          <w:szCs w:val="20"/>
        </w:rPr>
        <w:t>ki jih o sebi poda kandidat,</w:t>
      </w:r>
    </w:p>
    <w:p w14:paraId="457FC331" w14:textId="77777777" w:rsidR="00436D95" w:rsidRPr="00B07809" w:rsidRDefault="00436D95" w:rsidP="001A238B">
      <w:pPr>
        <w:pStyle w:val="alineazaodstavkom0"/>
        <w:numPr>
          <w:ilvl w:val="0"/>
          <w:numId w:val="126"/>
        </w:numPr>
        <w:spacing w:before="0" w:beforeAutospacing="0" w:after="0" w:afterAutospacing="0"/>
        <w:rPr>
          <w:rFonts w:ascii="Arial" w:hAnsi="Arial" w:cs="Arial"/>
          <w:sz w:val="20"/>
          <w:szCs w:val="20"/>
        </w:rPr>
      </w:pPr>
      <w:r w:rsidRPr="00B07809">
        <w:rPr>
          <w:rFonts w:ascii="Arial" w:hAnsi="Arial" w:cs="Arial"/>
          <w:sz w:val="20"/>
          <w:szCs w:val="20"/>
        </w:rPr>
        <w:t>iz javnih listin (spričevala, obvestila, potrdila, rojstni list, osebna izkaznica, potni list, vozniško dovoljenje in podobno),</w:t>
      </w:r>
    </w:p>
    <w:p w14:paraId="51700EC8" w14:textId="77777777" w:rsidR="00436D95" w:rsidRPr="00B07809" w:rsidRDefault="00436D95" w:rsidP="001A238B">
      <w:pPr>
        <w:pStyle w:val="alineazaodstavkom0"/>
        <w:numPr>
          <w:ilvl w:val="0"/>
          <w:numId w:val="126"/>
        </w:numPr>
        <w:spacing w:before="0" w:beforeAutospacing="0" w:after="0" w:afterAutospacing="0"/>
        <w:rPr>
          <w:rFonts w:ascii="Arial" w:hAnsi="Arial" w:cs="Arial"/>
          <w:sz w:val="20"/>
          <w:szCs w:val="20"/>
        </w:rPr>
      </w:pPr>
      <w:r w:rsidRPr="00B07809">
        <w:rPr>
          <w:rFonts w:ascii="Arial" w:hAnsi="Arial" w:cs="Arial"/>
          <w:sz w:val="20"/>
          <w:szCs w:val="20"/>
        </w:rPr>
        <w:t>iz drugih listin, ki so potrebne za vodenje predpisanih dokumentov in evidenc.</w:t>
      </w:r>
    </w:p>
    <w:p w14:paraId="52F402A5"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(2) Podatki se vpisujejo v dokumente in evidence po kronološkem zaporedju.</w:t>
      </w:r>
    </w:p>
    <w:p w14:paraId="761654AC"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(3) Nosilec lahko posreduje podatke iz dokumentov in evidenc v obliki izpiskov iz dokumentov in evidenc tistim osebam, ki so po zakonu, ki ureja varnost cestnega prometa in zakonu, ki ureja varstvo osebnih podatkov, upravičene do teh podatkov.</w:t>
      </w:r>
    </w:p>
    <w:p w14:paraId="51BB376E" w14:textId="77777777" w:rsidR="00436D95" w:rsidRPr="00B07809" w:rsidRDefault="00436D95" w:rsidP="00436D95">
      <w:pPr>
        <w:pStyle w:val="len0"/>
        <w:shd w:val="clear" w:color="auto" w:fill="92D050"/>
        <w:jc w:val="center"/>
        <w:rPr>
          <w:rFonts w:ascii="Arial" w:hAnsi="Arial" w:cs="Arial"/>
          <w:b/>
          <w:sz w:val="20"/>
          <w:szCs w:val="20"/>
        </w:rPr>
      </w:pPr>
      <w:r w:rsidRPr="00B07809">
        <w:rPr>
          <w:rFonts w:ascii="Arial" w:hAnsi="Arial" w:cs="Arial"/>
          <w:b/>
          <w:sz w:val="20"/>
          <w:szCs w:val="20"/>
        </w:rPr>
        <w:t>19. člen</w:t>
      </w:r>
    </w:p>
    <w:p w14:paraId="164A5500"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(hranjenje dokumentov in evidenc)</w:t>
      </w:r>
    </w:p>
    <w:p w14:paraId="3CAB92E7" w14:textId="77777777" w:rsidR="00436D95" w:rsidRPr="00B07809" w:rsidRDefault="00436D95" w:rsidP="00436D95">
      <w:pPr>
        <w:rPr>
          <w:rFonts w:cs="Arial"/>
          <w:sz w:val="20"/>
          <w:szCs w:val="20"/>
        </w:rPr>
      </w:pPr>
      <w:r w:rsidRPr="00B07809">
        <w:rPr>
          <w:rFonts w:cs="Arial"/>
          <w:sz w:val="20"/>
          <w:szCs w:val="20"/>
        </w:rPr>
        <w:t>(1) Nosilec in pooblaščena organizacija morata trajne dokumente in evidence arhivirati in varovati v skladu s predpisi, ki urejajo arhivsko gradivo do izročitve pristojnemu arhivu v predpisanem roku.</w:t>
      </w:r>
    </w:p>
    <w:p w14:paraId="1D2F80B6"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(2) Tekoče evidence in dokumente morata nosilec in pooblaščena organizacija do poteka roka hrambe hraniti, po tem roku pa brisati oziroma uničiti v skladu s predpisi, ki urejajo varstvo osebnih podatkov.</w:t>
      </w:r>
    </w:p>
    <w:p w14:paraId="426982F6"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(3) Rezultate o opravljenem preizkusu znanja s testi mora predsednik komisije takoj po končanem testu vpisati na testno polo in jo vstaviti v dnevnik dela.</w:t>
      </w:r>
    </w:p>
    <w:p w14:paraId="64D1DDB9" w14:textId="77777777" w:rsidR="00436D95" w:rsidRPr="00B07809" w:rsidRDefault="00436D95" w:rsidP="00436D95">
      <w:pPr>
        <w:pStyle w:val="oddelek0"/>
        <w:jc w:val="center"/>
        <w:rPr>
          <w:rFonts w:ascii="Arial" w:hAnsi="Arial" w:cs="Arial"/>
          <w:sz w:val="20"/>
          <w:szCs w:val="20"/>
        </w:rPr>
      </w:pPr>
      <w:r w:rsidRPr="00B07809">
        <w:rPr>
          <w:rFonts w:ascii="Arial" w:hAnsi="Arial" w:cs="Arial"/>
          <w:sz w:val="20"/>
          <w:szCs w:val="20"/>
        </w:rPr>
        <w:t>7. Izdajanje potrdil</w:t>
      </w:r>
    </w:p>
    <w:p w14:paraId="6233F18C"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20. člen</w:t>
      </w:r>
    </w:p>
    <w:p w14:paraId="7DC684E9"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(izdajanje potrdil)</w:t>
      </w:r>
    </w:p>
    <w:p w14:paraId="43E5E4EB"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(1) Kandidatu, ki je uspešno opravil tečaj, izda nosilec potrdilo o uspešno opravljenem tečaju.</w:t>
      </w:r>
    </w:p>
    <w:p w14:paraId="658BD207"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(2) Nosilec izda potrdilo iz prejšnjega odstavka tudi kandidatu, ki je bil v šoli pozitivno ocenjen iz predmeta, ki obsega predpisano snov iz programa usposabljanja.</w:t>
      </w:r>
    </w:p>
    <w:p w14:paraId="40053B66" w14:textId="77777777" w:rsidR="00436D95" w:rsidRPr="00B07809" w:rsidRDefault="00436D95" w:rsidP="00436D95">
      <w:pPr>
        <w:pStyle w:val="poglavje0"/>
        <w:jc w:val="center"/>
        <w:rPr>
          <w:rFonts w:ascii="Arial" w:hAnsi="Arial" w:cs="Arial"/>
          <w:sz w:val="20"/>
          <w:szCs w:val="20"/>
        </w:rPr>
      </w:pPr>
      <w:r w:rsidRPr="00B07809">
        <w:rPr>
          <w:rFonts w:ascii="Arial" w:hAnsi="Arial" w:cs="Arial"/>
          <w:sz w:val="20"/>
          <w:szCs w:val="20"/>
        </w:rPr>
        <w:t>III. PREHODNE IN KONČNE DOLOČBE</w:t>
      </w:r>
    </w:p>
    <w:p w14:paraId="23C47E44"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21. člen</w:t>
      </w:r>
    </w:p>
    <w:p w14:paraId="442CB1BF" w14:textId="77777777" w:rsidR="00436D95" w:rsidRPr="00B07809" w:rsidRDefault="00436D95" w:rsidP="00436D95">
      <w:pPr>
        <w:pStyle w:val="lennaslov0"/>
        <w:spacing w:before="0" w:beforeAutospacing="0" w:after="0" w:afterAutospacing="0"/>
        <w:jc w:val="center"/>
        <w:rPr>
          <w:rFonts w:ascii="Arial" w:hAnsi="Arial" w:cs="Arial"/>
          <w:sz w:val="20"/>
          <w:szCs w:val="20"/>
        </w:rPr>
      </w:pPr>
      <w:r w:rsidRPr="00B07809">
        <w:rPr>
          <w:rFonts w:ascii="Arial" w:hAnsi="Arial" w:cs="Arial"/>
          <w:sz w:val="20"/>
          <w:szCs w:val="20"/>
        </w:rPr>
        <w:t>(nadzor)</w:t>
      </w:r>
    </w:p>
    <w:p w14:paraId="01ABCB53" w14:textId="77777777" w:rsidR="00436D95" w:rsidRPr="00B07809" w:rsidRDefault="00436D95" w:rsidP="00436D95">
      <w:pPr>
        <w:spacing w:after="100" w:afterAutospacing="1"/>
        <w:rPr>
          <w:rFonts w:cs="Arial"/>
          <w:sz w:val="20"/>
          <w:szCs w:val="20"/>
        </w:rPr>
      </w:pPr>
      <w:r w:rsidRPr="00B07809" w:rsidDel="00C31913">
        <w:rPr>
          <w:rFonts w:cs="Arial"/>
          <w:sz w:val="20"/>
          <w:szCs w:val="20"/>
        </w:rPr>
        <w:t xml:space="preserve"> </w:t>
      </w:r>
      <w:r w:rsidRPr="00B07809">
        <w:rPr>
          <w:rFonts w:cs="Arial"/>
          <w:sz w:val="20"/>
          <w:szCs w:val="20"/>
        </w:rPr>
        <w:t>(1) Nadzor nad zakonitostjo dela nosilca in nadzor nad izvajanjem programa usposabljanja opravljajo inšpektorji, pristojni za kmetijstvo in gozdarstvo.</w:t>
      </w:r>
    </w:p>
    <w:p w14:paraId="36A3E7F3" w14:textId="77777777" w:rsidR="00436D95" w:rsidRPr="00B07809" w:rsidRDefault="00436D95" w:rsidP="00436D95">
      <w:pPr>
        <w:rPr>
          <w:rFonts w:cs="Arial"/>
          <w:sz w:val="20"/>
          <w:szCs w:val="20"/>
        </w:rPr>
      </w:pPr>
      <w:r w:rsidRPr="00B07809" w:rsidDel="00C31913">
        <w:rPr>
          <w:rFonts w:cs="Arial"/>
          <w:sz w:val="20"/>
          <w:szCs w:val="20"/>
        </w:rPr>
        <w:lastRenderedPageBreak/>
        <w:t xml:space="preserve"> </w:t>
      </w:r>
      <w:r w:rsidRPr="00B07809">
        <w:rPr>
          <w:rFonts w:cs="Arial"/>
          <w:sz w:val="20"/>
          <w:szCs w:val="20"/>
        </w:rPr>
        <w:t xml:space="preserve">(2) Inšpektor ima pristojnost pregledati vse dokumente </w:t>
      </w:r>
      <w:r w:rsidRPr="00B07809">
        <w:rPr>
          <w:rFonts w:cs="Arial"/>
          <w:i/>
          <w:sz w:val="20"/>
          <w:szCs w:val="20"/>
        </w:rPr>
        <w:t>in evidence</w:t>
      </w:r>
      <w:r w:rsidRPr="00B07809">
        <w:rPr>
          <w:rFonts w:cs="Arial"/>
          <w:sz w:val="20"/>
          <w:szCs w:val="20"/>
        </w:rPr>
        <w:t xml:space="preserve">, ki jih vodi nosilec na podlagi določb tega pravilnika in drugih predpisov, ki urejajo to področje </w:t>
      </w:r>
      <w:r w:rsidRPr="00B07809">
        <w:rPr>
          <w:rFonts w:cs="Arial"/>
          <w:i/>
          <w:sz w:val="20"/>
          <w:szCs w:val="20"/>
        </w:rPr>
        <w:t>ter opraviti nadzor izvedbe usposabljan</w:t>
      </w:r>
      <w:r w:rsidRPr="00B07809">
        <w:rPr>
          <w:rFonts w:cs="Arial"/>
          <w:sz w:val="20"/>
          <w:szCs w:val="20"/>
        </w:rPr>
        <w:t xml:space="preserve">j. Nosilec usposabljanja </w:t>
      </w:r>
      <w:r w:rsidRPr="00B07809">
        <w:rPr>
          <w:rFonts w:cs="Arial"/>
          <w:i/>
          <w:sz w:val="20"/>
          <w:szCs w:val="20"/>
        </w:rPr>
        <w:t>in pooblaščena organizacija</w:t>
      </w:r>
      <w:r w:rsidRPr="00B07809">
        <w:rPr>
          <w:rFonts w:cs="Arial"/>
          <w:sz w:val="20"/>
          <w:szCs w:val="20"/>
        </w:rPr>
        <w:t xml:space="preserve"> sta inšpektorju dolžna omogočiti nadzor.</w:t>
      </w:r>
      <w:r w:rsidRPr="00B07809" w:rsidDel="00C31913">
        <w:rPr>
          <w:rFonts w:cs="Arial"/>
          <w:sz w:val="20"/>
          <w:szCs w:val="20"/>
        </w:rPr>
        <w:t xml:space="preserve"> </w:t>
      </w:r>
      <w:r w:rsidRPr="00B07809">
        <w:rPr>
          <w:rFonts w:cs="Arial"/>
          <w:sz w:val="20"/>
          <w:szCs w:val="20"/>
        </w:rPr>
        <w:t>(3) Inšpektor ima pooblastilo, da nosilcu usposabljanja z odločbo odredi odpravo nepravilnosti pri izvajanju usposabljanja, če:</w:t>
      </w:r>
    </w:p>
    <w:p w14:paraId="490622FB" w14:textId="77777777" w:rsidR="00436D95" w:rsidRPr="00B07809" w:rsidRDefault="00436D95" w:rsidP="001A238B">
      <w:pPr>
        <w:pStyle w:val="Odstavekseznama"/>
        <w:numPr>
          <w:ilvl w:val="0"/>
          <w:numId w:val="128"/>
        </w:numPr>
        <w:overflowPunct/>
        <w:autoSpaceDE/>
        <w:autoSpaceDN/>
        <w:adjustRightInd/>
        <w:contextualSpacing/>
        <w:jc w:val="left"/>
        <w:textAlignment w:val="auto"/>
        <w:rPr>
          <w:rFonts w:cs="Arial"/>
          <w:sz w:val="20"/>
          <w:szCs w:val="20"/>
        </w:rPr>
      </w:pPr>
      <w:r w:rsidRPr="00B07809">
        <w:rPr>
          <w:rFonts w:cs="Arial"/>
          <w:sz w:val="20"/>
          <w:szCs w:val="20"/>
        </w:rPr>
        <w:t>ne usposablja kandidatov po predpisanem programu usposabljanja,</w:t>
      </w:r>
    </w:p>
    <w:p w14:paraId="0B78CF87" w14:textId="77777777" w:rsidR="00436D95" w:rsidRPr="00B07809" w:rsidRDefault="00436D95" w:rsidP="001A238B">
      <w:pPr>
        <w:pStyle w:val="Odstavekseznama"/>
        <w:numPr>
          <w:ilvl w:val="0"/>
          <w:numId w:val="128"/>
        </w:numPr>
        <w:overflowPunct/>
        <w:autoSpaceDE/>
        <w:autoSpaceDN/>
        <w:adjustRightInd/>
        <w:contextualSpacing/>
        <w:jc w:val="left"/>
        <w:textAlignment w:val="auto"/>
        <w:rPr>
          <w:rFonts w:cs="Arial"/>
          <w:sz w:val="20"/>
          <w:szCs w:val="20"/>
        </w:rPr>
      </w:pPr>
      <w:r w:rsidRPr="00B07809">
        <w:rPr>
          <w:rFonts w:cs="Arial"/>
          <w:sz w:val="20"/>
          <w:szCs w:val="20"/>
        </w:rPr>
        <w:t>ne opravlja preizkusov znanja v skladu z 10. členom tega pravilnika,</w:t>
      </w:r>
    </w:p>
    <w:p w14:paraId="34BE2770" w14:textId="77777777" w:rsidR="00436D95" w:rsidRPr="00B07809" w:rsidRDefault="00436D95" w:rsidP="001A238B">
      <w:pPr>
        <w:pStyle w:val="Odstavekseznama"/>
        <w:numPr>
          <w:ilvl w:val="0"/>
          <w:numId w:val="128"/>
        </w:numPr>
        <w:overflowPunct/>
        <w:autoSpaceDE/>
        <w:autoSpaceDN/>
        <w:adjustRightInd/>
        <w:contextualSpacing/>
        <w:jc w:val="left"/>
        <w:textAlignment w:val="auto"/>
        <w:rPr>
          <w:rFonts w:cs="Arial"/>
          <w:sz w:val="20"/>
          <w:szCs w:val="20"/>
        </w:rPr>
      </w:pPr>
      <w:r w:rsidRPr="00B07809">
        <w:rPr>
          <w:rFonts w:cs="Arial"/>
          <w:sz w:val="20"/>
          <w:szCs w:val="20"/>
        </w:rPr>
        <w:t>ne izvaja usposabljanja v skladu z elektronsko evidenco usposabljanj,</w:t>
      </w:r>
    </w:p>
    <w:p w14:paraId="7DFBD2C5" w14:textId="77777777" w:rsidR="00436D95" w:rsidRPr="00B07809" w:rsidRDefault="00436D95" w:rsidP="001A238B">
      <w:pPr>
        <w:pStyle w:val="alineazaodstavkom0"/>
        <w:numPr>
          <w:ilvl w:val="0"/>
          <w:numId w:val="128"/>
        </w:numPr>
        <w:spacing w:before="0" w:beforeAutospacing="0"/>
        <w:rPr>
          <w:rFonts w:ascii="Arial" w:hAnsi="Arial" w:cs="Arial"/>
          <w:sz w:val="20"/>
          <w:szCs w:val="20"/>
        </w:rPr>
      </w:pPr>
      <w:r w:rsidRPr="00B07809">
        <w:rPr>
          <w:rFonts w:ascii="Arial" w:hAnsi="Arial" w:cs="Arial"/>
          <w:sz w:val="20"/>
          <w:szCs w:val="20"/>
        </w:rPr>
        <w:t>pri usposabljanju ne uporablja predpisane opreme in strojev v skladu z določbami iz 4. in 5. člena</w:t>
      </w:r>
    </w:p>
    <w:p w14:paraId="40D1BCAA" w14:textId="77777777" w:rsidR="00436D95" w:rsidRPr="00B07809" w:rsidRDefault="00436D95" w:rsidP="001A238B">
      <w:pPr>
        <w:pStyle w:val="alineazaodstavkom0"/>
        <w:numPr>
          <w:ilvl w:val="0"/>
          <w:numId w:val="128"/>
        </w:numPr>
        <w:spacing w:before="0" w:beforeAutospacing="0"/>
        <w:rPr>
          <w:rFonts w:ascii="Arial" w:hAnsi="Arial" w:cs="Arial"/>
          <w:sz w:val="20"/>
          <w:szCs w:val="20"/>
        </w:rPr>
      </w:pPr>
      <w:r w:rsidRPr="00B07809">
        <w:rPr>
          <w:rFonts w:ascii="Arial" w:hAnsi="Arial" w:cs="Arial"/>
          <w:sz w:val="20"/>
          <w:szCs w:val="20"/>
        </w:rPr>
        <w:t>če ne izvaja aktivnosti iz sprejetih programov dela in finančnega načrta..</w:t>
      </w:r>
    </w:p>
    <w:p w14:paraId="493F8B37" w14:textId="77777777" w:rsidR="00436D95" w:rsidRPr="00B07809" w:rsidRDefault="00436D95" w:rsidP="00436D95">
      <w:pPr>
        <w:rPr>
          <w:rFonts w:cs="Arial"/>
          <w:sz w:val="20"/>
          <w:szCs w:val="20"/>
        </w:rPr>
      </w:pPr>
      <w:r w:rsidRPr="00B07809" w:rsidDel="00C31913">
        <w:rPr>
          <w:rFonts w:cs="Arial"/>
          <w:sz w:val="20"/>
          <w:szCs w:val="20"/>
        </w:rPr>
        <w:t xml:space="preserve"> </w:t>
      </w:r>
      <w:r w:rsidRPr="00B07809">
        <w:rPr>
          <w:rFonts w:cs="Arial"/>
          <w:sz w:val="20"/>
          <w:szCs w:val="20"/>
        </w:rPr>
        <w:t>(4) Inšpektor začasno prepove delo nosilcu, če:</w:t>
      </w:r>
    </w:p>
    <w:p w14:paraId="25CCA56F" w14:textId="77777777" w:rsidR="00436D95" w:rsidRPr="00B07809" w:rsidRDefault="00436D95" w:rsidP="001A238B">
      <w:pPr>
        <w:pStyle w:val="Odstavekseznama"/>
        <w:numPr>
          <w:ilvl w:val="0"/>
          <w:numId w:val="129"/>
        </w:numPr>
        <w:overflowPunct/>
        <w:autoSpaceDE/>
        <w:autoSpaceDN/>
        <w:adjustRightInd/>
        <w:contextualSpacing/>
        <w:jc w:val="left"/>
        <w:textAlignment w:val="auto"/>
        <w:rPr>
          <w:rFonts w:cs="Arial"/>
          <w:sz w:val="20"/>
          <w:szCs w:val="20"/>
        </w:rPr>
      </w:pPr>
      <w:r w:rsidRPr="00B07809">
        <w:rPr>
          <w:rFonts w:cs="Arial"/>
          <w:sz w:val="20"/>
          <w:szCs w:val="20"/>
        </w:rPr>
        <w:t>izvaja program oseba, ki ne izpolnjuje pogojev iz 6. člena tega pravilnika,</w:t>
      </w:r>
    </w:p>
    <w:p w14:paraId="36F34EBE" w14:textId="77777777" w:rsidR="00436D95" w:rsidRPr="00B07809" w:rsidRDefault="00436D95" w:rsidP="001A238B">
      <w:pPr>
        <w:pStyle w:val="Odstavekseznama"/>
        <w:numPr>
          <w:ilvl w:val="0"/>
          <w:numId w:val="129"/>
        </w:numPr>
        <w:overflowPunct/>
        <w:autoSpaceDE/>
        <w:autoSpaceDN/>
        <w:adjustRightInd/>
        <w:contextualSpacing/>
        <w:jc w:val="left"/>
        <w:textAlignment w:val="auto"/>
        <w:rPr>
          <w:rFonts w:cs="Arial"/>
          <w:sz w:val="20"/>
          <w:szCs w:val="20"/>
        </w:rPr>
      </w:pPr>
      <w:r w:rsidRPr="00B07809">
        <w:rPr>
          <w:rFonts w:cs="Arial"/>
          <w:sz w:val="20"/>
          <w:szCs w:val="20"/>
        </w:rPr>
        <w:t>ne vodi, oziroma ne vodi pravilno predpisane evidence in dokumentov,</w:t>
      </w:r>
    </w:p>
    <w:p w14:paraId="2F20AA70" w14:textId="77777777" w:rsidR="00436D95" w:rsidRPr="00B07809" w:rsidRDefault="00436D95" w:rsidP="001A238B">
      <w:pPr>
        <w:pStyle w:val="odstavek0"/>
        <w:numPr>
          <w:ilvl w:val="0"/>
          <w:numId w:val="129"/>
        </w:numPr>
        <w:spacing w:before="0" w:beforeAutospacing="0"/>
        <w:rPr>
          <w:rFonts w:ascii="Arial" w:hAnsi="Arial" w:cs="Arial"/>
          <w:sz w:val="20"/>
          <w:szCs w:val="20"/>
        </w:rPr>
      </w:pPr>
      <w:r w:rsidRPr="00B07809">
        <w:rPr>
          <w:rFonts w:ascii="Arial" w:hAnsi="Arial" w:cs="Arial"/>
          <w:sz w:val="20"/>
          <w:szCs w:val="20"/>
        </w:rPr>
        <w:t>ne omogoči nadzora pristojnemu organu</w:t>
      </w:r>
    </w:p>
    <w:p w14:paraId="1337553F" w14:textId="77777777" w:rsidR="00436D95" w:rsidRPr="00B07809" w:rsidRDefault="00436D95" w:rsidP="00436D95">
      <w:pPr>
        <w:pStyle w:val="alineazaodstavkom0"/>
        <w:spacing w:before="0" w:beforeAutospacing="0"/>
        <w:rPr>
          <w:rFonts w:ascii="Arial" w:hAnsi="Arial" w:cs="Arial"/>
          <w:sz w:val="20"/>
          <w:szCs w:val="20"/>
        </w:rPr>
      </w:pPr>
      <w:r w:rsidRPr="00B07809" w:rsidDel="00C31913">
        <w:rPr>
          <w:rFonts w:ascii="Arial" w:hAnsi="Arial" w:cs="Arial"/>
          <w:sz w:val="20"/>
          <w:szCs w:val="20"/>
        </w:rPr>
        <w:t xml:space="preserve"> </w:t>
      </w:r>
      <w:r w:rsidRPr="00B07809">
        <w:rPr>
          <w:rFonts w:ascii="Arial" w:hAnsi="Arial" w:cs="Arial"/>
          <w:sz w:val="20"/>
          <w:szCs w:val="20"/>
        </w:rPr>
        <w:t>(5) Začasna prepoved je lahko izrečena za obdobje do 3 mesecev. Nosilec mora prenehati z delom, če mu je izrečena začasna prepoved dela iz prejšnjega odstavka.</w:t>
      </w:r>
    </w:p>
    <w:p w14:paraId="4CCDFB19" w14:textId="77777777" w:rsidR="00436D95" w:rsidRPr="00B07809" w:rsidRDefault="00436D95" w:rsidP="00436D95">
      <w:pPr>
        <w:rPr>
          <w:rFonts w:cs="Arial"/>
          <w:sz w:val="20"/>
          <w:szCs w:val="20"/>
        </w:rPr>
      </w:pPr>
      <w:r w:rsidRPr="00B07809">
        <w:rPr>
          <w:rFonts w:cs="Arial"/>
          <w:sz w:val="20"/>
          <w:szCs w:val="20"/>
        </w:rPr>
        <w:t>(6) Ministrstvo, pristojno za kmetijstvo in gozdarstvo (v nadaljevanju: ministrstvo) lahko izda odločbo o odvzemu pooblastila nosilcu za izvajanje programa usposabljanja, če:</w:t>
      </w:r>
    </w:p>
    <w:p w14:paraId="1526C42D" w14:textId="77777777" w:rsidR="00436D95" w:rsidRPr="00B07809" w:rsidRDefault="00436D95" w:rsidP="001A238B">
      <w:pPr>
        <w:pStyle w:val="Odstavekseznama"/>
        <w:numPr>
          <w:ilvl w:val="0"/>
          <w:numId w:val="130"/>
        </w:numPr>
        <w:overflowPunct/>
        <w:autoSpaceDE/>
        <w:autoSpaceDN/>
        <w:adjustRightInd/>
        <w:contextualSpacing/>
        <w:jc w:val="left"/>
        <w:textAlignment w:val="auto"/>
        <w:rPr>
          <w:rFonts w:cs="Arial"/>
          <w:sz w:val="20"/>
          <w:szCs w:val="20"/>
        </w:rPr>
      </w:pPr>
      <w:r w:rsidRPr="00B07809">
        <w:rPr>
          <w:rFonts w:cs="Arial"/>
          <w:sz w:val="20"/>
          <w:szCs w:val="20"/>
        </w:rPr>
        <w:t>je nosilec črtan iz registra pravnih oseb,</w:t>
      </w:r>
    </w:p>
    <w:p w14:paraId="0B40C0E0" w14:textId="77777777" w:rsidR="00436D95" w:rsidRPr="00B07809" w:rsidRDefault="00436D95" w:rsidP="001A238B">
      <w:pPr>
        <w:pStyle w:val="Odstavekseznama"/>
        <w:numPr>
          <w:ilvl w:val="0"/>
          <w:numId w:val="130"/>
        </w:numPr>
        <w:overflowPunct/>
        <w:autoSpaceDE/>
        <w:autoSpaceDN/>
        <w:adjustRightInd/>
        <w:contextualSpacing/>
        <w:jc w:val="left"/>
        <w:textAlignment w:val="auto"/>
        <w:rPr>
          <w:rFonts w:cs="Arial"/>
          <w:sz w:val="20"/>
          <w:szCs w:val="20"/>
        </w:rPr>
      </w:pPr>
      <w:r w:rsidRPr="00B07809">
        <w:rPr>
          <w:rFonts w:cs="Arial"/>
          <w:sz w:val="20"/>
          <w:szCs w:val="20"/>
        </w:rPr>
        <w:t>nosilec sporoči, da je prenehal z opravljanjem programa usposabljanja,</w:t>
      </w:r>
    </w:p>
    <w:p w14:paraId="4E3412A3" w14:textId="77777777" w:rsidR="00436D95" w:rsidRPr="00B07809" w:rsidRDefault="00436D95" w:rsidP="001A238B">
      <w:pPr>
        <w:pStyle w:val="Odstavekseznama"/>
        <w:numPr>
          <w:ilvl w:val="0"/>
          <w:numId w:val="130"/>
        </w:numPr>
        <w:overflowPunct/>
        <w:autoSpaceDE/>
        <w:autoSpaceDN/>
        <w:adjustRightInd/>
        <w:contextualSpacing/>
        <w:jc w:val="left"/>
        <w:textAlignment w:val="auto"/>
        <w:rPr>
          <w:rFonts w:cs="Arial"/>
          <w:sz w:val="20"/>
          <w:szCs w:val="20"/>
        </w:rPr>
      </w:pPr>
      <w:r w:rsidRPr="00B07809">
        <w:rPr>
          <w:rFonts w:cs="Arial"/>
          <w:sz w:val="20"/>
          <w:szCs w:val="20"/>
        </w:rPr>
        <w:t>v danem roku ne odpravi pomanjkljivosti, ugotovljenih z odločbo iz 3. in 4. odstavka tega</w:t>
      </w:r>
    </w:p>
    <w:p w14:paraId="3EBBD912" w14:textId="77777777" w:rsidR="00436D95" w:rsidRPr="00B07809" w:rsidRDefault="00436D95" w:rsidP="00436D95">
      <w:pPr>
        <w:pStyle w:val="alineazaodstavkom0"/>
        <w:spacing w:before="0" w:beforeAutospacing="0"/>
        <w:rPr>
          <w:rFonts w:ascii="Arial" w:hAnsi="Arial" w:cs="Arial"/>
          <w:sz w:val="20"/>
          <w:szCs w:val="20"/>
        </w:rPr>
      </w:pPr>
      <w:r w:rsidRPr="00B07809">
        <w:rPr>
          <w:rFonts w:ascii="Arial" w:hAnsi="Arial" w:cs="Arial"/>
          <w:sz w:val="20"/>
          <w:szCs w:val="20"/>
        </w:rPr>
        <w:t xml:space="preserve">    člena.</w:t>
      </w:r>
    </w:p>
    <w:p w14:paraId="478369EB"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22. člen</w:t>
      </w:r>
    </w:p>
    <w:p w14:paraId="1783492B"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(uskladitev z določbami pravilnika)</w:t>
      </w:r>
    </w:p>
    <w:p w14:paraId="229AC692"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Nosilci, ki so že opravljali tečaje do uveljavitve tega pravilnika, morajo svoje delo uskladiti s tem pravilnikom najkasneje v roku šestih mesecev po objavi tega pravilnika v Uradnem listu Republike Slovenije in o tem obvestiti ministrstvo, sicer se jim odvzame pooblastilo</w:t>
      </w:r>
    </w:p>
    <w:p w14:paraId="26C0A19D"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23. člen</w:t>
      </w:r>
    </w:p>
    <w:p w14:paraId="4704BDF4" w14:textId="77777777" w:rsidR="00436D95" w:rsidRPr="00B07809" w:rsidRDefault="00436D95" w:rsidP="00436D95">
      <w:pPr>
        <w:pStyle w:val="len0"/>
        <w:jc w:val="center"/>
        <w:rPr>
          <w:rFonts w:ascii="Arial" w:hAnsi="Arial" w:cs="Arial"/>
          <w:sz w:val="20"/>
          <w:szCs w:val="20"/>
        </w:rPr>
      </w:pPr>
      <w:r w:rsidRPr="00B07809">
        <w:rPr>
          <w:rFonts w:ascii="Arial" w:hAnsi="Arial" w:cs="Arial"/>
          <w:sz w:val="20"/>
          <w:szCs w:val="20"/>
        </w:rPr>
        <w:t>(izpit iz varnosti in zdravju pri delu)</w:t>
      </w:r>
    </w:p>
    <w:p w14:paraId="1BF82324" w14:textId="77777777" w:rsidR="00436D95" w:rsidRPr="00B07809" w:rsidRDefault="00436D95" w:rsidP="00436D95">
      <w:pPr>
        <w:pStyle w:val="len0"/>
        <w:jc w:val="both"/>
        <w:rPr>
          <w:rFonts w:ascii="Arial" w:hAnsi="Arial" w:cs="Arial"/>
          <w:sz w:val="20"/>
          <w:szCs w:val="20"/>
        </w:rPr>
      </w:pPr>
      <w:r w:rsidRPr="00B07809">
        <w:rPr>
          <w:rFonts w:ascii="Arial" w:hAnsi="Arial" w:cs="Arial"/>
          <w:sz w:val="20"/>
          <w:szCs w:val="20"/>
        </w:rPr>
        <w:t>(1)Določba iz prejšnjega člena ne velja za pogoj o opravljenem strokovnem izpitu v skladu s predpisi o varnosti in zdravju pri delu iz tretje alineje prvega odstavka 6. člena tega pravilnika za predavatelje in člane komisije, ki so delo predavatelja oz. člana komisije opravljali že v skladu z dosedanjim pravilnikom.</w:t>
      </w:r>
    </w:p>
    <w:p w14:paraId="1968EC54" w14:textId="77777777" w:rsidR="00436D95" w:rsidRPr="00B07809" w:rsidRDefault="00436D95" w:rsidP="00436D95">
      <w:pPr>
        <w:pStyle w:val="len0"/>
        <w:jc w:val="both"/>
        <w:rPr>
          <w:rFonts w:ascii="Arial" w:hAnsi="Arial" w:cs="Arial"/>
          <w:sz w:val="20"/>
          <w:szCs w:val="20"/>
        </w:rPr>
      </w:pPr>
      <w:r w:rsidRPr="00B07809">
        <w:rPr>
          <w:rFonts w:ascii="Arial" w:hAnsi="Arial" w:cs="Arial"/>
          <w:sz w:val="20"/>
          <w:szCs w:val="20"/>
        </w:rPr>
        <w:t>(2)Predavatelji in člani komisije morajo opraviti strokovni izpit v skladu s predpisi o varnosti in zdravju pri delu v enem letu od začetka veljavnosti tega pravilnika.</w:t>
      </w:r>
    </w:p>
    <w:p w14:paraId="693F1A98" w14:textId="77777777" w:rsidR="00436D95" w:rsidRPr="00B07809" w:rsidRDefault="00436D95" w:rsidP="00436D95">
      <w:pPr>
        <w:pStyle w:val="len0"/>
        <w:shd w:val="clear" w:color="auto" w:fill="92D050"/>
        <w:jc w:val="center"/>
        <w:rPr>
          <w:rFonts w:ascii="Arial" w:hAnsi="Arial" w:cs="Arial"/>
          <w:b/>
          <w:sz w:val="20"/>
          <w:szCs w:val="20"/>
        </w:rPr>
      </w:pPr>
      <w:r w:rsidRPr="00B07809">
        <w:rPr>
          <w:rFonts w:ascii="Arial" w:hAnsi="Arial" w:cs="Arial"/>
          <w:b/>
          <w:sz w:val="20"/>
          <w:szCs w:val="20"/>
        </w:rPr>
        <w:t>24. člen</w:t>
      </w:r>
    </w:p>
    <w:p w14:paraId="34EC2F62"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(določitev pooblaščene organizacije)</w:t>
      </w:r>
    </w:p>
    <w:p w14:paraId="63E2873C" w14:textId="77777777" w:rsidR="00436D95" w:rsidRPr="00B07809" w:rsidRDefault="00436D95" w:rsidP="00436D95">
      <w:pPr>
        <w:pStyle w:val="odstavek0"/>
        <w:jc w:val="both"/>
        <w:rPr>
          <w:rFonts w:ascii="Arial" w:hAnsi="Arial" w:cs="Arial"/>
          <w:sz w:val="20"/>
          <w:szCs w:val="20"/>
        </w:rPr>
      </w:pPr>
      <w:r w:rsidRPr="00B07809">
        <w:rPr>
          <w:rFonts w:ascii="Arial" w:hAnsi="Arial" w:cs="Arial"/>
          <w:sz w:val="20"/>
          <w:szCs w:val="20"/>
        </w:rPr>
        <w:t>(1) Organizacija, ki je že zadolžena za pripravo učnih pripomočkov, testnih pol in izdajanje licenc za predavatelje, nadaljuje s svojim delom in mora v roku pet mesecev od uveljavitve tega pravilnika uskladiti izvajanje usposabljanja s tem pravilnikom.</w:t>
      </w:r>
    </w:p>
    <w:p w14:paraId="046AF153" w14:textId="77777777" w:rsidR="00436D95" w:rsidRPr="00B07809" w:rsidRDefault="00436D95" w:rsidP="00436D95">
      <w:pPr>
        <w:pStyle w:val="odstavek0"/>
        <w:jc w:val="both"/>
        <w:rPr>
          <w:rFonts w:ascii="Arial" w:hAnsi="Arial" w:cs="Arial"/>
          <w:sz w:val="20"/>
          <w:szCs w:val="20"/>
        </w:rPr>
      </w:pPr>
      <w:r w:rsidRPr="00B07809">
        <w:rPr>
          <w:rFonts w:ascii="Arial" w:hAnsi="Arial" w:cs="Arial"/>
          <w:sz w:val="20"/>
          <w:szCs w:val="20"/>
        </w:rPr>
        <w:t>(2) Pooblaščena organizacija mora poskrbeti za nemoteno delovanje elektronske evidence, tiskano učno gradivo, ki ga prejme vsak udeleženec pri prvi uri usposabljanja in elektronski sistem nabora vprašanj za pripravo testnih pol.</w:t>
      </w:r>
    </w:p>
    <w:p w14:paraId="15B8BF8B" w14:textId="77777777" w:rsidR="00436D95" w:rsidRPr="00B07809" w:rsidRDefault="00436D95" w:rsidP="00436D95">
      <w:pPr>
        <w:pStyle w:val="odstavek0"/>
        <w:jc w:val="both"/>
        <w:rPr>
          <w:rFonts w:ascii="Arial" w:hAnsi="Arial" w:cs="Arial"/>
          <w:sz w:val="20"/>
          <w:szCs w:val="20"/>
        </w:rPr>
      </w:pPr>
      <w:r w:rsidRPr="00B07809">
        <w:rPr>
          <w:rFonts w:ascii="Arial" w:hAnsi="Arial" w:cs="Arial"/>
          <w:sz w:val="20"/>
          <w:szCs w:val="20"/>
        </w:rPr>
        <w:lastRenderedPageBreak/>
        <w:t>(3) Sredstva za kritje stroškov računalniških programov, izobraževanj za predavatelje, literature, delovanja in drugih materialnih stroškov, ki nastanejo pri zagotavljanju nemotenega poteka usposabljanj, lahko znašajo do največ deset odstotkov cene na enega kandidata usposabljanja.</w:t>
      </w:r>
    </w:p>
    <w:p w14:paraId="6B98E86C" w14:textId="77777777" w:rsidR="00436D95" w:rsidRPr="00B07809" w:rsidRDefault="00436D95" w:rsidP="00436D95">
      <w:pPr>
        <w:pStyle w:val="odstavek0"/>
        <w:jc w:val="both"/>
        <w:rPr>
          <w:rFonts w:ascii="Arial" w:hAnsi="Arial" w:cs="Arial"/>
          <w:sz w:val="20"/>
          <w:szCs w:val="20"/>
        </w:rPr>
      </w:pPr>
      <w:r w:rsidRPr="00B07809">
        <w:rPr>
          <w:rFonts w:ascii="Arial" w:hAnsi="Arial" w:cs="Arial"/>
          <w:sz w:val="20"/>
          <w:szCs w:val="20"/>
        </w:rPr>
        <w:t>(4) Zbiranje in evidentiranje sredstev in stroškov iz predhodnega odstavka te uredbe je v pristojnosti pooblaščene organizacije.</w:t>
      </w:r>
    </w:p>
    <w:p w14:paraId="64196886" w14:textId="77777777" w:rsidR="00436D95" w:rsidRPr="00B07809" w:rsidRDefault="00436D95" w:rsidP="00436D95">
      <w:pPr>
        <w:pStyle w:val="lennaslov0"/>
        <w:jc w:val="both"/>
        <w:rPr>
          <w:rFonts w:ascii="Arial" w:hAnsi="Arial" w:cs="Arial"/>
          <w:sz w:val="20"/>
          <w:szCs w:val="20"/>
        </w:rPr>
      </w:pPr>
      <w:r w:rsidRPr="00B07809">
        <w:rPr>
          <w:rFonts w:ascii="Arial" w:hAnsi="Arial" w:cs="Arial"/>
          <w:sz w:val="20"/>
          <w:szCs w:val="20"/>
        </w:rPr>
        <w:t>(4) V kolikor pooblaščena organizacija ne izpolnjuje predpisanih dolžnosti, se drugo organizacijo izbira na podlagi javnega razpisa.</w:t>
      </w:r>
    </w:p>
    <w:p w14:paraId="3DCBCF18"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25. člen</w:t>
      </w:r>
    </w:p>
    <w:p w14:paraId="4ED4B392"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(prenehanje uporabe)</w:t>
      </w:r>
    </w:p>
    <w:p w14:paraId="50F9B870"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Z dnem uveljavitve tega pravilnika se preneha uporabljati Pravilnik o usposabljanju za varno delo s traktorjem in traktorskimi priključki (Uradni list RS, št. 120/03).</w:t>
      </w:r>
    </w:p>
    <w:p w14:paraId="172576B5" w14:textId="77777777" w:rsidR="00436D95" w:rsidRPr="00B07809" w:rsidRDefault="00436D95" w:rsidP="00436D95">
      <w:pPr>
        <w:pStyle w:val="len0"/>
        <w:jc w:val="center"/>
        <w:rPr>
          <w:rFonts w:ascii="Arial" w:hAnsi="Arial" w:cs="Arial"/>
          <w:b/>
          <w:sz w:val="20"/>
          <w:szCs w:val="20"/>
        </w:rPr>
      </w:pPr>
      <w:r w:rsidRPr="00B07809">
        <w:rPr>
          <w:rFonts w:ascii="Arial" w:hAnsi="Arial" w:cs="Arial"/>
          <w:b/>
          <w:sz w:val="20"/>
          <w:szCs w:val="20"/>
        </w:rPr>
        <w:t>26. člen</w:t>
      </w:r>
    </w:p>
    <w:p w14:paraId="1347C550" w14:textId="77777777" w:rsidR="00436D95" w:rsidRPr="00B07809" w:rsidRDefault="00436D95" w:rsidP="00436D95">
      <w:pPr>
        <w:pStyle w:val="lennaslov0"/>
        <w:jc w:val="center"/>
        <w:rPr>
          <w:rFonts w:ascii="Arial" w:hAnsi="Arial" w:cs="Arial"/>
          <w:sz w:val="20"/>
          <w:szCs w:val="20"/>
        </w:rPr>
      </w:pPr>
      <w:r w:rsidRPr="00B07809">
        <w:rPr>
          <w:rFonts w:ascii="Arial" w:hAnsi="Arial" w:cs="Arial"/>
          <w:sz w:val="20"/>
          <w:szCs w:val="20"/>
        </w:rPr>
        <w:t>(začetek veljavnosti)</w:t>
      </w:r>
    </w:p>
    <w:p w14:paraId="43695372" w14:textId="77777777" w:rsidR="00436D95" w:rsidRPr="00B07809" w:rsidRDefault="00436D95" w:rsidP="00436D95">
      <w:pPr>
        <w:pStyle w:val="odstavek0"/>
        <w:rPr>
          <w:rFonts w:ascii="Arial" w:hAnsi="Arial" w:cs="Arial"/>
          <w:sz w:val="20"/>
          <w:szCs w:val="20"/>
        </w:rPr>
      </w:pPr>
      <w:r w:rsidRPr="00B07809">
        <w:rPr>
          <w:rFonts w:ascii="Arial" w:hAnsi="Arial" w:cs="Arial"/>
          <w:sz w:val="20"/>
          <w:szCs w:val="20"/>
        </w:rPr>
        <w:t>Ta pravilnik začne veljati petnajsti dan po objavi v Uradnem listu Republike Slovenije.</w:t>
      </w:r>
    </w:p>
    <w:p w14:paraId="3AB31DE5" w14:textId="77777777" w:rsidR="00436D95" w:rsidRPr="00B07809" w:rsidRDefault="00436D95" w:rsidP="00436D95">
      <w:pPr>
        <w:pStyle w:val="datumsprejetja0"/>
        <w:rPr>
          <w:rFonts w:ascii="Arial" w:hAnsi="Arial" w:cs="Arial"/>
          <w:sz w:val="20"/>
          <w:szCs w:val="20"/>
        </w:rPr>
      </w:pPr>
      <w:r w:rsidRPr="00B07809">
        <w:rPr>
          <w:rFonts w:ascii="Arial" w:hAnsi="Arial" w:cs="Arial"/>
          <w:sz w:val="20"/>
          <w:szCs w:val="20"/>
        </w:rPr>
        <w:t xml:space="preserve">Ljubljana, dne </w:t>
      </w:r>
    </w:p>
    <w:p w14:paraId="048EC019" w14:textId="77777777" w:rsidR="00436D95" w:rsidRPr="00B07809" w:rsidRDefault="00436D95" w:rsidP="00436D95">
      <w:pPr>
        <w:pStyle w:val="eva0"/>
        <w:spacing w:after="400" w:afterAutospacing="0"/>
        <w:rPr>
          <w:rFonts w:ascii="Arial" w:hAnsi="Arial" w:cs="Arial"/>
          <w:sz w:val="20"/>
          <w:szCs w:val="20"/>
        </w:rPr>
      </w:pPr>
      <w:r w:rsidRPr="00B07809">
        <w:rPr>
          <w:rFonts w:ascii="Arial" w:hAnsi="Arial" w:cs="Arial"/>
          <w:sz w:val="20"/>
          <w:szCs w:val="20"/>
        </w:rPr>
        <w:t xml:space="preserve">EVA </w:t>
      </w:r>
    </w:p>
    <w:p w14:paraId="736C33C1" w14:textId="77777777" w:rsidR="00436D95" w:rsidRPr="00B07809" w:rsidRDefault="00436D95" w:rsidP="00436D95">
      <w:pPr>
        <w:rPr>
          <w:rFonts w:cs="Arial"/>
          <w:sz w:val="20"/>
          <w:szCs w:val="20"/>
        </w:rPr>
      </w:pPr>
    </w:p>
    <w:p w14:paraId="190A678E" w14:textId="77777777" w:rsidR="00436D95" w:rsidRPr="00B07809" w:rsidRDefault="00436D95" w:rsidP="00436D95">
      <w:pPr>
        <w:rPr>
          <w:rFonts w:cs="Arial"/>
          <w:sz w:val="20"/>
          <w:szCs w:val="20"/>
        </w:rPr>
      </w:pPr>
    </w:p>
    <w:p w14:paraId="3F33708D" w14:textId="77777777" w:rsidR="00436D95" w:rsidRPr="00B07809" w:rsidRDefault="00C1043F" w:rsidP="00436D95">
      <w:pPr>
        <w:pStyle w:val="priloga0"/>
        <w:rPr>
          <w:rFonts w:ascii="Arial" w:hAnsi="Arial" w:cs="Arial"/>
          <w:sz w:val="20"/>
          <w:szCs w:val="20"/>
        </w:rPr>
      </w:pPr>
      <w:hyperlink r:id="rId76" w:history="1">
        <w:r w:rsidR="00436D95" w:rsidRPr="00B07809">
          <w:rPr>
            <w:rStyle w:val="Hiperpovezava"/>
            <w:rFonts w:ascii="Arial" w:hAnsi="Arial" w:cs="Arial"/>
            <w:b w:val="0"/>
            <w:bCs/>
            <w:color w:val="auto"/>
            <w:sz w:val="20"/>
            <w:szCs w:val="20"/>
          </w:rPr>
          <w:t>Priloga 1: Dnevnik dela</w:t>
        </w:r>
      </w:hyperlink>
    </w:p>
    <w:p w14:paraId="3371B361" w14:textId="77777777" w:rsidR="00436D95" w:rsidRPr="00B07809" w:rsidRDefault="00C1043F" w:rsidP="00436D95">
      <w:pPr>
        <w:pStyle w:val="priloga0"/>
        <w:rPr>
          <w:rFonts w:ascii="Arial" w:hAnsi="Arial" w:cs="Arial"/>
          <w:sz w:val="20"/>
          <w:szCs w:val="20"/>
        </w:rPr>
      </w:pPr>
      <w:hyperlink r:id="rId77" w:history="1">
        <w:r w:rsidR="00436D95" w:rsidRPr="00B07809">
          <w:rPr>
            <w:rStyle w:val="Hiperpovezava"/>
            <w:rFonts w:ascii="Arial" w:hAnsi="Arial" w:cs="Arial"/>
            <w:b w:val="0"/>
            <w:bCs/>
            <w:color w:val="auto"/>
            <w:sz w:val="20"/>
            <w:szCs w:val="20"/>
          </w:rPr>
          <w:t>Priloga 2: Register kandidatov</w:t>
        </w:r>
      </w:hyperlink>
    </w:p>
    <w:p w14:paraId="2BFB6821" w14:textId="77777777" w:rsidR="00436D95" w:rsidRPr="00B07809" w:rsidRDefault="00C1043F" w:rsidP="00436D95">
      <w:pPr>
        <w:pStyle w:val="priloga0"/>
        <w:rPr>
          <w:rFonts w:ascii="Arial" w:hAnsi="Arial" w:cs="Arial"/>
          <w:sz w:val="20"/>
          <w:szCs w:val="20"/>
        </w:rPr>
      </w:pPr>
      <w:hyperlink r:id="rId78" w:history="1">
        <w:r w:rsidR="00436D95" w:rsidRPr="00B07809">
          <w:rPr>
            <w:rStyle w:val="Hiperpovezava"/>
            <w:rFonts w:ascii="Arial" w:hAnsi="Arial" w:cs="Arial"/>
            <w:b w:val="0"/>
            <w:bCs/>
            <w:color w:val="auto"/>
            <w:sz w:val="20"/>
            <w:szCs w:val="20"/>
          </w:rPr>
          <w:t xml:space="preserve">Priloga 3: Prijavni list k tečaju o varnem delu s </w:t>
        </w:r>
        <w:proofErr w:type="spellStart"/>
        <w:r w:rsidR="00436D95" w:rsidRPr="00B07809">
          <w:rPr>
            <w:rStyle w:val="Hiperpovezava"/>
            <w:rFonts w:ascii="Arial" w:hAnsi="Arial" w:cs="Arial"/>
            <w:b w:val="0"/>
            <w:bCs/>
            <w:color w:val="auto"/>
            <w:sz w:val="20"/>
            <w:szCs w:val="20"/>
          </w:rPr>
          <w:t>trakotrjem</w:t>
        </w:r>
        <w:proofErr w:type="spellEnd"/>
        <w:r w:rsidR="00436D95" w:rsidRPr="00B07809">
          <w:rPr>
            <w:rStyle w:val="Hiperpovezava"/>
            <w:rFonts w:ascii="Arial" w:hAnsi="Arial" w:cs="Arial"/>
            <w:b w:val="0"/>
            <w:bCs/>
            <w:color w:val="auto"/>
            <w:sz w:val="20"/>
            <w:szCs w:val="20"/>
          </w:rPr>
          <w:t xml:space="preserve"> in traktorskimi priključki</w:t>
        </w:r>
      </w:hyperlink>
    </w:p>
    <w:p w14:paraId="66D6964C" w14:textId="77777777" w:rsidR="00436D95" w:rsidRPr="00B07809" w:rsidRDefault="00C1043F" w:rsidP="00436D95">
      <w:pPr>
        <w:pStyle w:val="priloga0"/>
        <w:rPr>
          <w:rFonts w:ascii="Arial" w:hAnsi="Arial" w:cs="Arial"/>
          <w:sz w:val="20"/>
          <w:szCs w:val="20"/>
        </w:rPr>
      </w:pPr>
      <w:hyperlink r:id="rId79" w:history="1">
        <w:r w:rsidR="00436D95" w:rsidRPr="00B07809">
          <w:rPr>
            <w:rStyle w:val="Hiperpovezava"/>
            <w:rFonts w:ascii="Arial" w:hAnsi="Arial" w:cs="Arial"/>
            <w:b w:val="0"/>
            <w:bCs/>
            <w:color w:val="auto"/>
            <w:sz w:val="20"/>
            <w:szCs w:val="20"/>
          </w:rPr>
          <w:t>Priloga 5: Potrdilo o opravljenem tečaju o varnem delu s traktorjem in traktorskimi priključki</w:t>
        </w:r>
      </w:hyperlink>
    </w:p>
    <w:p w14:paraId="5150D96B" w14:textId="77777777" w:rsidR="00436D95" w:rsidRPr="00B07809" w:rsidRDefault="00C1043F" w:rsidP="00436D95">
      <w:pPr>
        <w:pStyle w:val="priloga0"/>
        <w:rPr>
          <w:rFonts w:ascii="Arial" w:hAnsi="Arial" w:cs="Arial"/>
          <w:sz w:val="20"/>
          <w:szCs w:val="20"/>
        </w:rPr>
      </w:pPr>
      <w:hyperlink r:id="rId80" w:history="1">
        <w:r w:rsidR="00436D95" w:rsidRPr="00B07809">
          <w:rPr>
            <w:rStyle w:val="Hiperpovezava"/>
            <w:rFonts w:ascii="Arial" w:hAnsi="Arial" w:cs="Arial"/>
            <w:b w:val="0"/>
            <w:bCs/>
            <w:color w:val="auto"/>
            <w:sz w:val="20"/>
            <w:szCs w:val="20"/>
          </w:rPr>
          <w:t>Priloga 6: Program usposabljanja za varno delo s traktorjem in traktorskimi priključki</w:t>
        </w:r>
      </w:hyperlink>
    </w:p>
    <w:p w14:paraId="25B1C8B9" w14:textId="77777777" w:rsidR="00436D95" w:rsidRPr="00B07809" w:rsidRDefault="00436D95" w:rsidP="00436D95">
      <w:pPr>
        <w:pStyle w:val="z-dnoobrazca"/>
        <w:rPr>
          <w:vanish w:val="0"/>
          <w:sz w:val="20"/>
          <w:szCs w:val="20"/>
        </w:rPr>
      </w:pPr>
    </w:p>
    <w:p w14:paraId="306E156F" w14:textId="77777777" w:rsidR="00436D95" w:rsidRPr="00B07809" w:rsidRDefault="00C1043F" w:rsidP="00436D95">
      <w:pPr>
        <w:pStyle w:val="z-dnoobrazca"/>
        <w:jc w:val="left"/>
        <w:rPr>
          <w:vanish w:val="0"/>
          <w:sz w:val="20"/>
          <w:szCs w:val="20"/>
        </w:rPr>
      </w:pPr>
      <w:hyperlink r:id="rId81" w:history="1">
        <w:r w:rsidR="00436D95" w:rsidRPr="00B07809">
          <w:rPr>
            <w:rStyle w:val="Hiperpovezava"/>
            <w:b w:val="0"/>
            <w:bCs/>
            <w:vanish w:val="0"/>
            <w:color w:val="auto"/>
            <w:sz w:val="20"/>
            <w:szCs w:val="20"/>
          </w:rPr>
          <w:t>Priloga 1: Dnevnik dela</w:t>
        </w:r>
      </w:hyperlink>
      <w:hyperlink r:id="rId82" w:history="1">
        <w:r w:rsidR="00436D95" w:rsidRPr="00B07809">
          <w:rPr>
            <w:rStyle w:val="Hiperpovezava"/>
            <w:b w:val="0"/>
            <w:bCs/>
            <w:color w:val="auto"/>
            <w:sz w:val="20"/>
            <w:szCs w:val="20"/>
          </w:rPr>
          <w:t>Priloga 1: Dnevnik dela</w:t>
        </w:r>
      </w:hyperlink>
    </w:p>
    <w:p w14:paraId="0A390DF5" w14:textId="77777777" w:rsidR="00436D95" w:rsidRPr="00B07809" w:rsidRDefault="00436D95" w:rsidP="00436D95">
      <w:pPr>
        <w:pStyle w:val="z-dnoobrazca"/>
        <w:jc w:val="both"/>
        <w:rPr>
          <w:vanish w:val="0"/>
          <w:sz w:val="20"/>
          <w:szCs w:val="20"/>
        </w:rPr>
      </w:pPr>
      <w:r w:rsidRPr="00B07809">
        <w:rPr>
          <w:noProof/>
          <w:vanish w:val="0"/>
          <w:sz w:val="20"/>
          <w:szCs w:val="20"/>
        </w:rPr>
        <w:lastRenderedPageBreak/>
        <w:drawing>
          <wp:inline distT="0" distB="0" distL="0" distR="0" wp14:anchorId="6BA8E7A8" wp14:editId="49CC04C0">
            <wp:extent cx="5683624" cy="3599784"/>
            <wp:effectExtent l="0" t="0" r="0" b="1270"/>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699047" cy="3609552"/>
                    </a:xfrm>
                    <a:prstGeom prst="rect">
                      <a:avLst/>
                    </a:prstGeom>
                    <a:noFill/>
                    <a:ln>
                      <a:noFill/>
                    </a:ln>
                  </pic:spPr>
                </pic:pic>
              </a:graphicData>
            </a:graphic>
          </wp:inline>
        </w:drawing>
      </w:r>
      <w:r w:rsidRPr="00B07809">
        <w:rPr>
          <w:vanish w:val="0"/>
          <w:sz w:val="20"/>
          <w:szCs w:val="20"/>
        </w:rPr>
        <w:t xml:space="preserve"> </w:t>
      </w:r>
    </w:p>
    <w:p w14:paraId="49D9202F" w14:textId="77777777" w:rsidR="00436D95" w:rsidRPr="00B07809" w:rsidRDefault="00436D95" w:rsidP="00436D95">
      <w:pPr>
        <w:pStyle w:val="z-dnoobrazca"/>
        <w:jc w:val="both"/>
        <w:rPr>
          <w:vanish w:val="0"/>
          <w:sz w:val="20"/>
          <w:szCs w:val="20"/>
        </w:rPr>
      </w:pPr>
    </w:p>
    <w:p w14:paraId="29B47D0C" w14:textId="77777777" w:rsidR="00436D95" w:rsidRPr="00B07809" w:rsidRDefault="00C1043F" w:rsidP="00436D95">
      <w:pPr>
        <w:pStyle w:val="z-dnoobrazca"/>
        <w:jc w:val="both"/>
        <w:rPr>
          <w:b/>
          <w:bCs/>
          <w:vanish w:val="0"/>
          <w:sz w:val="20"/>
          <w:szCs w:val="20"/>
        </w:rPr>
      </w:pPr>
      <w:hyperlink r:id="rId84" w:history="1">
        <w:r w:rsidR="00436D95" w:rsidRPr="00B07809">
          <w:rPr>
            <w:rStyle w:val="Hiperpovezava"/>
            <w:b w:val="0"/>
            <w:bCs/>
            <w:vanish w:val="0"/>
            <w:color w:val="auto"/>
            <w:sz w:val="20"/>
            <w:szCs w:val="20"/>
          </w:rPr>
          <w:t>Priloga 2: Register kandidatov</w:t>
        </w:r>
      </w:hyperlink>
    </w:p>
    <w:p w14:paraId="0C2E0443" w14:textId="77777777" w:rsidR="00436D95" w:rsidRPr="00B07809" w:rsidRDefault="00436D95" w:rsidP="00436D95">
      <w:pPr>
        <w:pStyle w:val="z-dnoobrazca"/>
        <w:jc w:val="both"/>
        <w:rPr>
          <w:b/>
          <w:bCs/>
          <w:vanish w:val="0"/>
          <w:sz w:val="20"/>
          <w:szCs w:val="20"/>
        </w:rPr>
      </w:pPr>
    </w:p>
    <w:p w14:paraId="5C663C14" w14:textId="77777777" w:rsidR="00436D95" w:rsidRPr="00B07809" w:rsidRDefault="00436D95" w:rsidP="00436D95">
      <w:pPr>
        <w:pStyle w:val="z-dnoobrazca"/>
        <w:jc w:val="both"/>
        <w:rPr>
          <w:b/>
          <w:bCs/>
          <w:vanish w:val="0"/>
          <w:sz w:val="20"/>
          <w:szCs w:val="20"/>
        </w:rPr>
      </w:pPr>
      <w:r w:rsidRPr="00B07809">
        <w:rPr>
          <w:b/>
          <w:bCs/>
          <w:noProof/>
          <w:vanish w:val="0"/>
          <w:sz w:val="20"/>
          <w:szCs w:val="20"/>
        </w:rPr>
        <w:drawing>
          <wp:inline distT="0" distB="0" distL="0" distR="0" wp14:anchorId="32DF292B" wp14:editId="363B3448">
            <wp:extent cx="5760720" cy="2396196"/>
            <wp:effectExtent l="0" t="0" r="0" b="4445"/>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760720" cy="2396196"/>
                    </a:xfrm>
                    <a:prstGeom prst="rect">
                      <a:avLst/>
                    </a:prstGeom>
                    <a:noFill/>
                    <a:ln>
                      <a:noFill/>
                    </a:ln>
                  </pic:spPr>
                </pic:pic>
              </a:graphicData>
            </a:graphic>
          </wp:inline>
        </w:drawing>
      </w:r>
    </w:p>
    <w:p w14:paraId="591BBEE1" w14:textId="77777777" w:rsidR="00436D95" w:rsidRPr="00B07809" w:rsidRDefault="00436D95" w:rsidP="00436D95">
      <w:pPr>
        <w:pStyle w:val="z-dnoobrazca"/>
        <w:jc w:val="both"/>
        <w:rPr>
          <w:b/>
          <w:bCs/>
          <w:vanish w:val="0"/>
          <w:sz w:val="20"/>
          <w:szCs w:val="20"/>
        </w:rPr>
      </w:pPr>
    </w:p>
    <w:p w14:paraId="1876A1FF" w14:textId="77777777" w:rsidR="00436D95" w:rsidRPr="00B07809" w:rsidRDefault="00436D95" w:rsidP="00436D95">
      <w:pPr>
        <w:rPr>
          <w:rFonts w:cs="Arial"/>
          <w:sz w:val="20"/>
          <w:szCs w:val="20"/>
        </w:rPr>
      </w:pPr>
    </w:p>
    <w:p w14:paraId="1A316877" w14:textId="77777777" w:rsidR="00436D95" w:rsidRPr="00B07809" w:rsidRDefault="00C1043F" w:rsidP="00436D95">
      <w:pPr>
        <w:pStyle w:val="z-dnoobrazca"/>
        <w:jc w:val="both"/>
        <w:rPr>
          <w:b/>
          <w:bCs/>
          <w:vanish w:val="0"/>
          <w:sz w:val="20"/>
          <w:szCs w:val="20"/>
        </w:rPr>
      </w:pPr>
      <w:hyperlink r:id="rId86" w:history="1">
        <w:r w:rsidR="00436D95" w:rsidRPr="00B07809">
          <w:rPr>
            <w:rStyle w:val="Hiperpovezava"/>
            <w:b w:val="0"/>
            <w:bCs/>
            <w:vanish w:val="0"/>
            <w:color w:val="auto"/>
            <w:sz w:val="20"/>
            <w:szCs w:val="20"/>
          </w:rPr>
          <w:t xml:space="preserve">Priloga 3: Prijavni list k tečaju o varnem delu s </w:t>
        </w:r>
        <w:proofErr w:type="spellStart"/>
        <w:r w:rsidR="00436D95" w:rsidRPr="00B07809">
          <w:rPr>
            <w:rStyle w:val="Hiperpovezava"/>
            <w:b w:val="0"/>
            <w:bCs/>
            <w:vanish w:val="0"/>
            <w:color w:val="auto"/>
            <w:sz w:val="20"/>
            <w:szCs w:val="20"/>
          </w:rPr>
          <w:t>trakotrjem</w:t>
        </w:r>
        <w:proofErr w:type="spellEnd"/>
        <w:r w:rsidR="00436D95" w:rsidRPr="00B07809">
          <w:rPr>
            <w:rStyle w:val="Hiperpovezava"/>
            <w:b w:val="0"/>
            <w:bCs/>
            <w:vanish w:val="0"/>
            <w:color w:val="auto"/>
            <w:sz w:val="20"/>
            <w:szCs w:val="20"/>
          </w:rPr>
          <w:t xml:space="preserve"> in traktorskimi priključki</w:t>
        </w:r>
      </w:hyperlink>
    </w:p>
    <w:p w14:paraId="748152E0" w14:textId="77777777" w:rsidR="00436D95" w:rsidRPr="00B07809" w:rsidRDefault="00436D95" w:rsidP="00436D95">
      <w:pPr>
        <w:pStyle w:val="z-dnoobrazca"/>
        <w:jc w:val="both"/>
        <w:rPr>
          <w:b/>
          <w:bCs/>
          <w:vanish w:val="0"/>
          <w:sz w:val="20"/>
          <w:szCs w:val="20"/>
        </w:rPr>
      </w:pPr>
    </w:p>
    <w:p w14:paraId="20555DAD" w14:textId="77777777" w:rsidR="00436D95" w:rsidRPr="00B07809" w:rsidRDefault="00436D95" w:rsidP="00436D95">
      <w:pPr>
        <w:pStyle w:val="z-dnoobrazca"/>
        <w:jc w:val="both"/>
        <w:rPr>
          <w:b/>
          <w:bCs/>
          <w:vanish w:val="0"/>
          <w:sz w:val="20"/>
          <w:szCs w:val="20"/>
        </w:rPr>
      </w:pPr>
      <w:r w:rsidRPr="00B07809">
        <w:rPr>
          <w:b/>
          <w:bCs/>
          <w:noProof/>
          <w:vanish w:val="0"/>
          <w:sz w:val="20"/>
          <w:szCs w:val="20"/>
        </w:rPr>
        <w:lastRenderedPageBreak/>
        <w:drawing>
          <wp:inline distT="0" distB="0" distL="0" distR="0" wp14:anchorId="185189F2" wp14:editId="0B25CFF3">
            <wp:extent cx="5020310" cy="5277485"/>
            <wp:effectExtent l="0" t="0" r="8890" b="0"/>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020310" cy="5277485"/>
                    </a:xfrm>
                    <a:prstGeom prst="rect">
                      <a:avLst/>
                    </a:prstGeom>
                    <a:noFill/>
                    <a:ln>
                      <a:noFill/>
                    </a:ln>
                  </pic:spPr>
                </pic:pic>
              </a:graphicData>
            </a:graphic>
          </wp:inline>
        </w:drawing>
      </w:r>
    </w:p>
    <w:p w14:paraId="05F78AE5" w14:textId="77777777" w:rsidR="00436D95" w:rsidRPr="00B07809" w:rsidRDefault="00436D95" w:rsidP="00436D95">
      <w:pPr>
        <w:pStyle w:val="z-dnoobrazca"/>
        <w:jc w:val="both"/>
        <w:rPr>
          <w:b/>
          <w:bCs/>
          <w:vanish w:val="0"/>
          <w:sz w:val="20"/>
          <w:szCs w:val="20"/>
        </w:rPr>
      </w:pPr>
    </w:p>
    <w:p w14:paraId="04982CE4" w14:textId="77777777" w:rsidR="00436D95" w:rsidRPr="00B07809" w:rsidRDefault="00436D95" w:rsidP="00436D95">
      <w:pPr>
        <w:rPr>
          <w:rFonts w:cs="Arial"/>
          <w:sz w:val="20"/>
          <w:szCs w:val="20"/>
        </w:rPr>
      </w:pPr>
    </w:p>
    <w:p w14:paraId="5CFED50F" w14:textId="77777777" w:rsidR="00436D95" w:rsidRPr="00B07809" w:rsidRDefault="00436D95" w:rsidP="00436D95">
      <w:pPr>
        <w:rPr>
          <w:rFonts w:cs="Arial"/>
          <w:sz w:val="20"/>
          <w:szCs w:val="20"/>
        </w:rPr>
      </w:pPr>
    </w:p>
    <w:p w14:paraId="37407D10" w14:textId="77777777" w:rsidR="00436D95" w:rsidRPr="00B07809" w:rsidRDefault="00436D95" w:rsidP="00436D95">
      <w:pPr>
        <w:rPr>
          <w:rFonts w:cs="Arial"/>
          <w:sz w:val="20"/>
          <w:szCs w:val="20"/>
        </w:rPr>
      </w:pPr>
    </w:p>
    <w:p w14:paraId="400A95C5" w14:textId="77777777" w:rsidR="00436D95" w:rsidRPr="00B07809" w:rsidRDefault="00436D95" w:rsidP="00436D95">
      <w:pPr>
        <w:rPr>
          <w:rFonts w:cs="Arial"/>
          <w:sz w:val="20"/>
          <w:szCs w:val="20"/>
        </w:rPr>
      </w:pPr>
    </w:p>
    <w:p w14:paraId="712080ED" w14:textId="77777777" w:rsidR="00436D95" w:rsidRPr="00B07809" w:rsidRDefault="00436D95" w:rsidP="00436D95">
      <w:pPr>
        <w:rPr>
          <w:rFonts w:cs="Arial"/>
          <w:sz w:val="20"/>
          <w:szCs w:val="20"/>
        </w:rPr>
      </w:pPr>
    </w:p>
    <w:p w14:paraId="06FF068D" w14:textId="77777777" w:rsidR="00436D95" w:rsidRPr="00B07809" w:rsidRDefault="00436D95" w:rsidP="00436D95">
      <w:pPr>
        <w:rPr>
          <w:rFonts w:cs="Arial"/>
          <w:sz w:val="20"/>
          <w:szCs w:val="20"/>
        </w:rPr>
      </w:pPr>
    </w:p>
    <w:p w14:paraId="00AB0BD8" w14:textId="77777777" w:rsidR="00436D95" w:rsidRPr="00B07809" w:rsidRDefault="00436D95" w:rsidP="00436D95">
      <w:pPr>
        <w:rPr>
          <w:rFonts w:cs="Arial"/>
          <w:sz w:val="20"/>
          <w:szCs w:val="20"/>
        </w:rPr>
      </w:pPr>
    </w:p>
    <w:p w14:paraId="3CF20EEC" w14:textId="77777777" w:rsidR="00436D95" w:rsidRPr="00B07809" w:rsidRDefault="00436D95" w:rsidP="00436D95">
      <w:pPr>
        <w:rPr>
          <w:rFonts w:cs="Arial"/>
          <w:sz w:val="20"/>
          <w:szCs w:val="20"/>
        </w:rPr>
      </w:pPr>
    </w:p>
    <w:p w14:paraId="2D334915" w14:textId="77777777" w:rsidR="00436D95" w:rsidRPr="00B07809" w:rsidRDefault="00436D95" w:rsidP="00436D95">
      <w:pPr>
        <w:rPr>
          <w:rFonts w:cs="Arial"/>
          <w:sz w:val="20"/>
          <w:szCs w:val="20"/>
        </w:rPr>
      </w:pPr>
    </w:p>
    <w:p w14:paraId="2387654D" w14:textId="77777777" w:rsidR="00436D95" w:rsidRPr="00B07809" w:rsidRDefault="00436D95" w:rsidP="00436D95">
      <w:pPr>
        <w:pStyle w:val="z-dnoobrazca"/>
        <w:jc w:val="both"/>
        <w:rPr>
          <w:b/>
          <w:bCs/>
          <w:vanish w:val="0"/>
          <w:sz w:val="20"/>
          <w:szCs w:val="20"/>
        </w:rPr>
      </w:pPr>
    </w:p>
    <w:p w14:paraId="1C45F711" w14:textId="77777777" w:rsidR="00436D95" w:rsidRPr="00B07809" w:rsidRDefault="00436D95" w:rsidP="00436D95">
      <w:pPr>
        <w:pStyle w:val="z-dnoobrazca"/>
        <w:jc w:val="both"/>
        <w:rPr>
          <w:b/>
          <w:bCs/>
          <w:vanish w:val="0"/>
          <w:sz w:val="20"/>
          <w:szCs w:val="20"/>
        </w:rPr>
      </w:pPr>
    </w:p>
    <w:p w14:paraId="43241494" w14:textId="77777777" w:rsidR="00436D95" w:rsidRPr="00B07809" w:rsidRDefault="00436D95" w:rsidP="00436D95">
      <w:pPr>
        <w:pStyle w:val="z-dnoobrazca"/>
        <w:jc w:val="both"/>
        <w:rPr>
          <w:b/>
          <w:bCs/>
          <w:vanish w:val="0"/>
          <w:sz w:val="20"/>
          <w:szCs w:val="20"/>
        </w:rPr>
      </w:pPr>
    </w:p>
    <w:p w14:paraId="5A363D97" w14:textId="77777777" w:rsidR="00436D95" w:rsidRPr="00B07809" w:rsidRDefault="00436D95" w:rsidP="00436D95">
      <w:pPr>
        <w:rPr>
          <w:rFonts w:cs="Arial"/>
          <w:sz w:val="20"/>
          <w:szCs w:val="20"/>
        </w:rPr>
      </w:pPr>
      <w:r w:rsidRPr="00B07809">
        <w:rPr>
          <w:rFonts w:cs="Arial"/>
          <w:sz w:val="20"/>
          <w:szCs w:val="20"/>
        </w:rPr>
        <w:t xml:space="preserve">  </w:t>
      </w:r>
    </w:p>
    <w:p w14:paraId="6DE5C329" w14:textId="77777777" w:rsidR="00436D95" w:rsidRPr="00B07809" w:rsidRDefault="00436D95" w:rsidP="00436D95">
      <w:pPr>
        <w:pStyle w:val="z-dnoobrazca"/>
        <w:jc w:val="both"/>
        <w:rPr>
          <w:b/>
          <w:bCs/>
          <w:vanish w:val="0"/>
          <w:sz w:val="20"/>
          <w:szCs w:val="20"/>
        </w:rPr>
      </w:pPr>
    </w:p>
    <w:p w14:paraId="227CFF05" w14:textId="77777777" w:rsidR="00436D95" w:rsidRPr="00B07809" w:rsidRDefault="00C1043F" w:rsidP="00436D95">
      <w:pPr>
        <w:pStyle w:val="z-dnoobrazca"/>
        <w:jc w:val="both"/>
        <w:rPr>
          <w:b/>
          <w:bCs/>
          <w:vanish w:val="0"/>
          <w:sz w:val="20"/>
          <w:szCs w:val="20"/>
        </w:rPr>
      </w:pPr>
      <w:hyperlink r:id="rId88" w:history="1">
        <w:r w:rsidR="00436D95" w:rsidRPr="00B07809">
          <w:rPr>
            <w:rStyle w:val="Hiperpovezava"/>
            <w:b w:val="0"/>
            <w:bCs/>
            <w:vanish w:val="0"/>
            <w:color w:val="auto"/>
            <w:sz w:val="20"/>
            <w:szCs w:val="20"/>
          </w:rPr>
          <w:t>Priloga 5: Potrdilo o opravljenem tečaju o varnem delu s traktorjem in traktorskimi priključki</w:t>
        </w:r>
      </w:hyperlink>
    </w:p>
    <w:p w14:paraId="305037DC" w14:textId="77777777" w:rsidR="00436D95" w:rsidRPr="00B07809" w:rsidRDefault="00436D95" w:rsidP="00436D95">
      <w:pPr>
        <w:pStyle w:val="z-dnoobrazca"/>
        <w:jc w:val="both"/>
        <w:rPr>
          <w:b/>
          <w:bCs/>
          <w:vanish w:val="0"/>
          <w:sz w:val="20"/>
          <w:szCs w:val="20"/>
        </w:rPr>
      </w:pPr>
    </w:p>
    <w:p w14:paraId="107BD2FC" w14:textId="77777777" w:rsidR="00436D95" w:rsidRPr="00B07809" w:rsidRDefault="00436D95" w:rsidP="00436D95">
      <w:pPr>
        <w:pStyle w:val="z-dnoobrazca"/>
        <w:jc w:val="both"/>
        <w:rPr>
          <w:b/>
          <w:bCs/>
          <w:vanish w:val="0"/>
          <w:sz w:val="20"/>
          <w:szCs w:val="20"/>
        </w:rPr>
      </w:pPr>
      <w:r w:rsidRPr="00B07809">
        <w:rPr>
          <w:b/>
          <w:bCs/>
          <w:noProof/>
          <w:vanish w:val="0"/>
          <w:sz w:val="20"/>
          <w:szCs w:val="20"/>
        </w:rPr>
        <w:lastRenderedPageBreak/>
        <w:drawing>
          <wp:inline distT="0" distB="0" distL="0" distR="0" wp14:anchorId="44A7583F" wp14:editId="62F140DA">
            <wp:extent cx="5828928" cy="6553200"/>
            <wp:effectExtent l="0" t="0" r="635" b="0"/>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828857" cy="6553121"/>
                    </a:xfrm>
                    <a:prstGeom prst="rect">
                      <a:avLst/>
                    </a:prstGeom>
                    <a:noFill/>
                    <a:ln>
                      <a:noFill/>
                    </a:ln>
                  </pic:spPr>
                </pic:pic>
              </a:graphicData>
            </a:graphic>
          </wp:inline>
        </w:drawing>
      </w:r>
    </w:p>
    <w:p w14:paraId="7959BBC6" w14:textId="77777777" w:rsidR="00436D95" w:rsidRPr="00B07809" w:rsidRDefault="00436D95" w:rsidP="00436D95">
      <w:pPr>
        <w:pStyle w:val="z-dnoobrazca"/>
        <w:jc w:val="both"/>
        <w:rPr>
          <w:b/>
          <w:bCs/>
          <w:vanish w:val="0"/>
          <w:sz w:val="20"/>
          <w:szCs w:val="20"/>
        </w:rPr>
      </w:pPr>
    </w:p>
    <w:p w14:paraId="02859DE9" w14:textId="77777777" w:rsidR="00436D95" w:rsidRPr="00B07809" w:rsidRDefault="00436D95" w:rsidP="00436D95">
      <w:pPr>
        <w:pStyle w:val="z-dnoobrazca"/>
        <w:jc w:val="both"/>
        <w:rPr>
          <w:b/>
          <w:bCs/>
          <w:vanish w:val="0"/>
          <w:sz w:val="20"/>
          <w:szCs w:val="20"/>
        </w:rPr>
      </w:pPr>
    </w:p>
    <w:p w14:paraId="5B07943D" w14:textId="77777777" w:rsidR="00436D95" w:rsidRPr="00B07809" w:rsidRDefault="00436D95" w:rsidP="00436D95">
      <w:pPr>
        <w:pStyle w:val="z-dnoobrazca"/>
        <w:jc w:val="both"/>
        <w:rPr>
          <w:b/>
          <w:bCs/>
          <w:vanish w:val="0"/>
          <w:sz w:val="20"/>
          <w:szCs w:val="20"/>
        </w:rPr>
      </w:pPr>
    </w:p>
    <w:p w14:paraId="4CCEC287" w14:textId="77777777" w:rsidR="00436D95" w:rsidRPr="00B07809" w:rsidRDefault="00436D95" w:rsidP="00436D95">
      <w:pPr>
        <w:pStyle w:val="z-dnoobrazca"/>
        <w:jc w:val="both"/>
        <w:rPr>
          <w:b/>
          <w:bCs/>
          <w:vanish w:val="0"/>
          <w:sz w:val="20"/>
          <w:szCs w:val="20"/>
        </w:rPr>
      </w:pPr>
    </w:p>
    <w:p w14:paraId="330981C5" w14:textId="77777777" w:rsidR="00436D95" w:rsidRPr="00B07809" w:rsidRDefault="00436D95" w:rsidP="00436D95">
      <w:pPr>
        <w:pStyle w:val="z-dnoobrazca"/>
        <w:jc w:val="both"/>
        <w:rPr>
          <w:b/>
          <w:bCs/>
          <w:vanish w:val="0"/>
          <w:sz w:val="20"/>
          <w:szCs w:val="20"/>
        </w:rPr>
      </w:pPr>
    </w:p>
    <w:p w14:paraId="0EC43C69" w14:textId="77777777" w:rsidR="00436D95" w:rsidRPr="00B07809" w:rsidRDefault="00436D95" w:rsidP="00436D95">
      <w:pPr>
        <w:pStyle w:val="z-dnoobrazca"/>
        <w:jc w:val="both"/>
        <w:rPr>
          <w:b/>
          <w:bCs/>
          <w:vanish w:val="0"/>
          <w:sz w:val="20"/>
          <w:szCs w:val="20"/>
        </w:rPr>
      </w:pPr>
    </w:p>
    <w:p w14:paraId="194E3375" w14:textId="77777777" w:rsidR="00436D95" w:rsidRPr="00B07809" w:rsidRDefault="00436D95" w:rsidP="00436D95">
      <w:pPr>
        <w:pStyle w:val="z-dnoobrazca"/>
        <w:jc w:val="both"/>
        <w:rPr>
          <w:b/>
          <w:bCs/>
          <w:vanish w:val="0"/>
          <w:sz w:val="20"/>
          <w:szCs w:val="20"/>
        </w:rPr>
      </w:pPr>
    </w:p>
    <w:p w14:paraId="6818C287" w14:textId="77777777" w:rsidR="00436D95" w:rsidRPr="00B07809" w:rsidRDefault="00436D95" w:rsidP="00436D95">
      <w:pPr>
        <w:pStyle w:val="z-dnoobrazca"/>
        <w:jc w:val="both"/>
        <w:rPr>
          <w:b/>
          <w:bCs/>
          <w:vanish w:val="0"/>
          <w:sz w:val="20"/>
          <w:szCs w:val="20"/>
        </w:rPr>
      </w:pPr>
    </w:p>
    <w:p w14:paraId="18EBA9A2" w14:textId="77777777" w:rsidR="00436D95" w:rsidRPr="00B07809" w:rsidRDefault="00436D95" w:rsidP="00436D95">
      <w:pPr>
        <w:pStyle w:val="z-dnoobrazca"/>
        <w:jc w:val="both"/>
        <w:rPr>
          <w:b/>
          <w:bCs/>
          <w:vanish w:val="0"/>
          <w:sz w:val="20"/>
          <w:szCs w:val="20"/>
        </w:rPr>
      </w:pPr>
    </w:p>
    <w:p w14:paraId="23D7779B" w14:textId="77777777" w:rsidR="00436D95" w:rsidRPr="00B07809" w:rsidRDefault="00436D95" w:rsidP="00436D95">
      <w:pPr>
        <w:pStyle w:val="z-dnoobrazca"/>
        <w:jc w:val="both"/>
        <w:rPr>
          <w:b/>
          <w:bCs/>
          <w:vanish w:val="0"/>
          <w:sz w:val="20"/>
          <w:szCs w:val="20"/>
        </w:rPr>
      </w:pPr>
    </w:p>
    <w:p w14:paraId="1C14414A" w14:textId="77777777" w:rsidR="00436D95" w:rsidRPr="00B07809" w:rsidRDefault="00436D95" w:rsidP="00436D95">
      <w:pPr>
        <w:pStyle w:val="z-dnoobrazca"/>
        <w:jc w:val="both"/>
        <w:rPr>
          <w:b/>
          <w:bCs/>
          <w:vanish w:val="0"/>
          <w:sz w:val="20"/>
          <w:szCs w:val="20"/>
        </w:rPr>
      </w:pPr>
    </w:p>
    <w:p w14:paraId="50196E67" w14:textId="77777777" w:rsidR="00436D95" w:rsidRPr="00B07809" w:rsidRDefault="00436D95" w:rsidP="00436D95">
      <w:pPr>
        <w:pStyle w:val="z-dnoobrazca"/>
        <w:jc w:val="both"/>
        <w:rPr>
          <w:b/>
          <w:bCs/>
          <w:vanish w:val="0"/>
          <w:sz w:val="20"/>
          <w:szCs w:val="20"/>
        </w:rPr>
      </w:pPr>
    </w:p>
    <w:p w14:paraId="7AAD39EF" w14:textId="77777777" w:rsidR="00436D95" w:rsidRPr="00B07809" w:rsidRDefault="00C1043F" w:rsidP="00436D95">
      <w:pPr>
        <w:pStyle w:val="z-dnoobrazca"/>
        <w:jc w:val="both"/>
        <w:rPr>
          <w:b/>
          <w:bCs/>
          <w:vanish w:val="0"/>
          <w:sz w:val="20"/>
          <w:szCs w:val="20"/>
        </w:rPr>
      </w:pPr>
      <w:hyperlink r:id="rId90" w:history="1">
        <w:r w:rsidR="00436D95" w:rsidRPr="00B07809">
          <w:rPr>
            <w:rStyle w:val="Hiperpovezava"/>
            <w:b w:val="0"/>
            <w:bCs/>
            <w:vanish w:val="0"/>
            <w:color w:val="auto"/>
            <w:sz w:val="20"/>
            <w:szCs w:val="20"/>
          </w:rPr>
          <w:t>Priloga 6: Program usposabljanja za varno delo s traktorjem in traktorskimi priključki</w:t>
        </w:r>
      </w:hyperlink>
    </w:p>
    <w:p w14:paraId="629481D4" w14:textId="77777777" w:rsidR="00436D95" w:rsidRPr="00B07809" w:rsidRDefault="00436D95" w:rsidP="00436D95">
      <w:pPr>
        <w:pStyle w:val="z-dnoobrazca"/>
        <w:jc w:val="both"/>
        <w:rPr>
          <w:b/>
          <w:bCs/>
          <w:vanish w:val="0"/>
          <w:sz w:val="20"/>
          <w:szCs w:val="20"/>
        </w:rPr>
      </w:pPr>
    </w:p>
    <w:p w14:paraId="76459387" w14:textId="77777777" w:rsidR="00436D95" w:rsidRPr="00B07809" w:rsidRDefault="00436D95" w:rsidP="00436D95">
      <w:pPr>
        <w:rPr>
          <w:rFonts w:cs="Arial"/>
          <w:b/>
          <w:sz w:val="20"/>
          <w:szCs w:val="20"/>
        </w:rPr>
      </w:pPr>
      <w:r w:rsidRPr="00B07809">
        <w:rPr>
          <w:rFonts w:cs="Arial"/>
          <w:b/>
          <w:sz w:val="20"/>
          <w:szCs w:val="20"/>
        </w:rPr>
        <w:t>DELOVNA VERZIJA</w:t>
      </w:r>
    </w:p>
    <w:p w14:paraId="6639A95D" w14:textId="77777777" w:rsidR="00436D95" w:rsidRPr="00B07809" w:rsidRDefault="00436D95" w:rsidP="00436D95">
      <w:pPr>
        <w:rPr>
          <w:rFonts w:cs="Arial"/>
          <w:sz w:val="20"/>
          <w:szCs w:val="20"/>
        </w:rPr>
      </w:pPr>
      <w:r w:rsidRPr="00B07809">
        <w:rPr>
          <w:rFonts w:cs="Arial"/>
          <w:b/>
          <w:sz w:val="20"/>
          <w:szCs w:val="20"/>
          <w:u w:val="single"/>
        </w:rPr>
        <w:lastRenderedPageBreak/>
        <w:t>Priloga 6</w:t>
      </w:r>
    </w:p>
    <w:p w14:paraId="4D23306C" w14:textId="77777777" w:rsidR="00436D95" w:rsidRPr="00B07809" w:rsidRDefault="00436D95" w:rsidP="00436D95">
      <w:pPr>
        <w:rPr>
          <w:rFonts w:cs="Arial"/>
          <w:sz w:val="20"/>
          <w:szCs w:val="20"/>
        </w:rPr>
      </w:pPr>
      <w:r w:rsidRPr="00B07809">
        <w:rPr>
          <w:rFonts w:cs="Arial"/>
          <w:sz w:val="20"/>
          <w:szCs w:val="20"/>
        </w:rPr>
        <w:t>PROGRAM USPOSABLJANJA ZA VARNO DELO S TRAKTORJEM IN TRAKTORSKIMI PRIKLJUČKI</w:t>
      </w:r>
    </w:p>
    <w:p w14:paraId="5A057EB1" w14:textId="77777777" w:rsidR="00436D95" w:rsidRPr="00B07809" w:rsidRDefault="00436D95" w:rsidP="001A238B">
      <w:pPr>
        <w:pStyle w:val="Odstavekseznama"/>
        <w:numPr>
          <w:ilvl w:val="0"/>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UVOD</w:t>
      </w:r>
    </w:p>
    <w:p w14:paraId="1FDA35E1" w14:textId="77777777" w:rsidR="00436D95" w:rsidRPr="00B07809" w:rsidRDefault="00436D95" w:rsidP="001A238B">
      <w:pPr>
        <w:pStyle w:val="Odstavekseznama"/>
        <w:numPr>
          <w:ilvl w:val="0"/>
          <w:numId w:val="132"/>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PREDSTAVITEV  PROGRAMA</w:t>
      </w:r>
    </w:p>
    <w:p w14:paraId="1151A998" w14:textId="77777777" w:rsidR="00436D95" w:rsidRPr="00B07809" w:rsidRDefault="00436D95" w:rsidP="001A238B">
      <w:pPr>
        <w:pStyle w:val="Odstavekseznama"/>
        <w:numPr>
          <w:ilvl w:val="0"/>
          <w:numId w:val="132"/>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STATISTIKA</w:t>
      </w:r>
    </w:p>
    <w:p w14:paraId="04E3F02F" w14:textId="77777777" w:rsidR="00436D95" w:rsidRPr="00B07809" w:rsidRDefault="00436D95" w:rsidP="001A238B">
      <w:pPr>
        <w:pStyle w:val="Odstavekseznama"/>
        <w:numPr>
          <w:ilvl w:val="0"/>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TRAKTOR</w:t>
      </w:r>
    </w:p>
    <w:p w14:paraId="3781E4E3" w14:textId="77777777" w:rsidR="00436D95" w:rsidRPr="00B07809" w:rsidRDefault="00436D95" w:rsidP="001A238B">
      <w:pPr>
        <w:pStyle w:val="Odstavekseznama"/>
        <w:numPr>
          <w:ilvl w:val="1"/>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VRSTE TRAKTORJEV</w:t>
      </w:r>
    </w:p>
    <w:p w14:paraId="0D369995" w14:textId="77777777" w:rsidR="00436D95" w:rsidRPr="00B07809" w:rsidRDefault="00436D95" w:rsidP="001A238B">
      <w:pPr>
        <w:pStyle w:val="Odstavekseznama"/>
        <w:numPr>
          <w:ilvl w:val="0"/>
          <w:numId w:val="133"/>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PO OBLIKI</w:t>
      </w:r>
    </w:p>
    <w:p w14:paraId="02AE96B0" w14:textId="77777777" w:rsidR="00436D95" w:rsidRPr="00B07809" w:rsidRDefault="00436D95" w:rsidP="001A238B">
      <w:pPr>
        <w:pStyle w:val="Odstavekseznama"/>
        <w:numPr>
          <w:ilvl w:val="0"/>
          <w:numId w:val="132"/>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 xml:space="preserve">PO NAMENU </w:t>
      </w:r>
    </w:p>
    <w:p w14:paraId="7ED7A232" w14:textId="77777777" w:rsidR="00436D95" w:rsidRPr="00B07809" w:rsidRDefault="00436D95" w:rsidP="001A238B">
      <w:pPr>
        <w:pStyle w:val="Odstavekseznama"/>
        <w:numPr>
          <w:ilvl w:val="1"/>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GLAVNI SKLOPI TRAKTORJA</w:t>
      </w:r>
    </w:p>
    <w:p w14:paraId="31764437" w14:textId="77777777" w:rsidR="00436D95" w:rsidRPr="00B07809" w:rsidRDefault="00436D95" w:rsidP="001A238B">
      <w:pPr>
        <w:pStyle w:val="Odstavekseznama"/>
        <w:numPr>
          <w:ilvl w:val="0"/>
          <w:numId w:val="135"/>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MOTOR</w:t>
      </w:r>
    </w:p>
    <w:p w14:paraId="2123B9B0" w14:textId="77777777" w:rsidR="00436D95" w:rsidRPr="00B07809" w:rsidRDefault="00436D95" w:rsidP="001A238B">
      <w:pPr>
        <w:pStyle w:val="Odstavekseznama"/>
        <w:numPr>
          <w:ilvl w:val="0"/>
          <w:numId w:val="135"/>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TRANSMISIJA</w:t>
      </w:r>
    </w:p>
    <w:p w14:paraId="72976841" w14:textId="77777777" w:rsidR="00436D95" w:rsidRPr="00B07809" w:rsidRDefault="00436D95" w:rsidP="001A238B">
      <w:pPr>
        <w:pStyle w:val="Odstavekseznama"/>
        <w:numPr>
          <w:ilvl w:val="0"/>
          <w:numId w:val="135"/>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HIDRAVLIČNI SISTEM</w:t>
      </w:r>
    </w:p>
    <w:p w14:paraId="35878538" w14:textId="77777777" w:rsidR="00436D95" w:rsidRPr="00B07809" w:rsidRDefault="00436D95" w:rsidP="001A238B">
      <w:pPr>
        <w:pStyle w:val="Odstavekseznama"/>
        <w:numPr>
          <w:ilvl w:val="0"/>
          <w:numId w:val="135"/>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VOZNE IN KRMILNE NAPRAVE</w:t>
      </w:r>
    </w:p>
    <w:p w14:paraId="2B0E75B5" w14:textId="77777777" w:rsidR="00436D95" w:rsidRPr="00B07809" w:rsidRDefault="00436D95" w:rsidP="001A238B">
      <w:pPr>
        <w:pStyle w:val="Odstavekseznama"/>
        <w:numPr>
          <w:ilvl w:val="0"/>
          <w:numId w:val="135"/>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SISTEM ZA PRIKLJUČEVANJE IN KRMILJENJE STROJEV</w:t>
      </w:r>
    </w:p>
    <w:p w14:paraId="64C67BB7" w14:textId="77777777" w:rsidR="00436D95" w:rsidRPr="00B07809" w:rsidRDefault="00436D95" w:rsidP="001A238B">
      <w:pPr>
        <w:pStyle w:val="Odstavekseznama"/>
        <w:numPr>
          <w:ilvl w:val="0"/>
          <w:numId w:val="135"/>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 xml:space="preserve">ZAVORNI SISTEMI </w:t>
      </w:r>
    </w:p>
    <w:p w14:paraId="2D8508F4" w14:textId="77777777" w:rsidR="00436D95" w:rsidRPr="00B07809" w:rsidRDefault="00436D95" w:rsidP="001A238B">
      <w:pPr>
        <w:pStyle w:val="Odstavekseznama"/>
        <w:numPr>
          <w:ilvl w:val="0"/>
          <w:numId w:val="135"/>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ELEKTRONSKI SISTEMI</w:t>
      </w:r>
    </w:p>
    <w:p w14:paraId="63B53A93" w14:textId="77777777" w:rsidR="00436D95" w:rsidRPr="00B07809" w:rsidRDefault="00436D95" w:rsidP="001A238B">
      <w:pPr>
        <w:pStyle w:val="Odstavekseznama"/>
        <w:numPr>
          <w:ilvl w:val="0"/>
          <w:numId w:val="135"/>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 xml:space="preserve">SISTEMI ZA VODENJE IN NAVIGACIJO </w:t>
      </w:r>
    </w:p>
    <w:p w14:paraId="3A95139C" w14:textId="77777777" w:rsidR="00436D95" w:rsidRPr="00B07809" w:rsidRDefault="00436D95" w:rsidP="001A238B">
      <w:pPr>
        <w:pStyle w:val="Odstavekseznama"/>
        <w:numPr>
          <w:ilvl w:val="0"/>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TRAKTORSKI PRIKLJUČKI IN SAMOVOZNI STROJI</w:t>
      </w:r>
    </w:p>
    <w:p w14:paraId="041E2B55" w14:textId="77777777" w:rsidR="00436D95" w:rsidRPr="00B07809" w:rsidRDefault="00436D95" w:rsidP="001A238B">
      <w:pPr>
        <w:pStyle w:val="Odstavekseznama"/>
        <w:numPr>
          <w:ilvl w:val="1"/>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STROJI ZA OBDELAVO TAL</w:t>
      </w:r>
    </w:p>
    <w:p w14:paraId="1470FF53" w14:textId="77777777" w:rsidR="00436D95" w:rsidRPr="00B07809" w:rsidRDefault="00436D95" w:rsidP="001A238B">
      <w:pPr>
        <w:pStyle w:val="Odstavekseznama"/>
        <w:numPr>
          <w:ilvl w:val="1"/>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STROJI ZA GNOJENJE</w:t>
      </w:r>
    </w:p>
    <w:p w14:paraId="4DFFC368" w14:textId="77777777" w:rsidR="00436D95" w:rsidRPr="00B07809" w:rsidRDefault="00436D95" w:rsidP="001A238B">
      <w:pPr>
        <w:pStyle w:val="Odstavekseznama"/>
        <w:numPr>
          <w:ilvl w:val="1"/>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STROJI ZA SETEV IN SADITEV</w:t>
      </w:r>
    </w:p>
    <w:p w14:paraId="67F845B8" w14:textId="77777777" w:rsidR="00436D95" w:rsidRPr="00B07809" w:rsidRDefault="00436D95" w:rsidP="001A238B">
      <w:pPr>
        <w:pStyle w:val="Odstavekseznama"/>
        <w:numPr>
          <w:ilvl w:val="1"/>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STROJI ZA VARSTVO RASTLIN</w:t>
      </w:r>
    </w:p>
    <w:p w14:paraId="3A9794FC" w14:textId="77777777" w:rsidR="00436D95" w:rsidRPr="00B07809" w:rsidRDefault="00436D95" w:rsidP="001A238B">
      <w:pPr>
        <w:pStyle w:val="Odstavekseznama"/>
        <w:numPr>
          <w:ilvl w:val="1"/>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STROJI ZA SPRAVILO PRIDELKOV</w:t>
      </w:r>
    </w:p>
    <w:p w14:paraId="643B6C06" w14:textId="77777777" w:rsidR="00436D95" w:rsidRPr="00B07809" w:rsidRDefault="00436D95" w:rsidP="001A238B">
      <w:pPr>
        <w:pStyle w:val="Odstavekseznama"/>
        <w:numPr>
          <w:ilvl w:val="1"/>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 xml:space="preserve">STROJI ZA GOZDARSKA OPRAVILA </w:t>
      </w:r>
    </w:p>
    <w:p w14:paraId="56AC1245" w14:textId="77777777" w:rsidR="00436D95" w:rsidRPr="00B07809" w:rsidRDefault="00436D95" w:rsidP="001A238B">
      <w:pPr>
        <w:pStyle w:val="Odstavekseznama"/>
        <w:numPr>
          <w:ilvl w:val="1"/>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DVORIŠČNA OPREMA</w:t>
      </w:r>
    </w:p>
    <w:p w14:paraId="2245D715" w14:textId="77777777" w:rsidR="00436D95" w:rsidRPr="00B07809" w:rsidRDefault="00436D95" w:rsidP="001A238B">
      <w:pPr>
        <w:pStyle w:val="Odstavekseznama"/>
        <w:numPr>
          <w:ilvl w:val="1"/>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TRANSPORT</w:t>
      </w:r>
    </w:p>
    <w:p w14:paraId="6C58F753" w14:textId="77777777" w:rsidR="00436D95" w:rsidRPr="00B07809" w:rsidRDefault="00436D95" w:rsidP="001A238B">
      <w:pPr>
        <w:pStyle w:val="Odstavekseznama"/>
        <w:numPr>
          <w:ilvl w:val="0"/>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VOŽNJA IN DELO S TRAKTORJEM IN PRIKLJUČKI PO KMETIJSKIH POVRŠINAH</w:t>
      </w:r>
    </w:p>
    <w:p w14:paraId="2C151BEC" w14:textId="77777777" w:rsidR="00436D95" w:rsidRPr="00B07809" w:rsidRDefault="00436D95" w:rsidP="001A238B">
      <w:pPr>
        <w:pStyle w:val="Odstavekseznama"/>
        <w:numPr>
          <w:ilvl w:val="0"/>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RAZPOREDITEV TEŽE TRAKTORJA NA OSI IN KOLESA</w:t>
      </w:r>
    </w:p>
    <w:p w14:paraId="40DCEE72" w14:textId="77777777" w:rsidR="00436D95" w:rsidRPr="00B07809" w:rsidRDefault="00436D95" w:rsidP="001A238B">
      <w:pPr>
        <w:pStyle w:val="Odstavekseznama"/>
        <w:numPr>
          <w:ilvl w:val="0"/>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STABILNOST TRAKTORJA</w:t>
      </w:r>
    </w:p>
    <w:p w14:paraId="76B470B7" w14:textId="77777777" w:rsidR="00436D95" w:rsidRPr="00B07809" w:rsidRDefault="00436D95" w:rsidP="001A238B">
      <w:pPr>
        <w:pStyle w:val="Odstavekseznama"/>
        <w:numPr>
          <w:ilvl w:val="0"/>
          <w:numId w:val="132"/>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POSEBNOSTI KONSTRUKCIJE TRAKTORJEV</w:t>
      </w:r>
    </w:p>
    <w:p w14:paraId="03550C81" w14:textId="77777777" w:rsidR="00436D95" w:rsidRPr="00B07809" w:rsidRDefault="00436D95" w:rsidP="001A238B">
      <w:pPr>
        <w:pStyle w:val="Odstavekseznama"/>
        <w:numPr>
          <w:ilvl w:val="0"/>
          <w:numId w:val="134"/>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BOČNA STABILNOST</w:t>
      </w:r>
    </w:p>
    <w:p w14:paraId="70CD5341" w14:textId="77777777" w:rsidR="00436D95" w:rsidRPr="00B07809" w:rsidRDefault="00436D95" w:rsidP="001A238B">
      <w:pPr>
        <w:pStyle w:val="Odstavekseznama"/>
        <w:numPr>
          <w:ilvl w:val="0"/>
          <w:numId w:val="134"/>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VZDOLŽNA STABILNOST</w:t>
      </w:r>
    </w:p>
    <w:p w14:paraId="0FFFCCC5" w14:textId="77777777" w:rsidR="00436D95" w:rsidRPr="00B07809" w:rsidRDefault="00436D95" w:rsidP="001A238B">
      <w:pPr>
        <w:pStyle w:val="Odstavekseznama"/>
        <w:numPr>
          <w:ilvl w:val="0"/>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IZBIRA TRAKTORJA GLEDE USMERITVE PROIZVODNJE IN KONFIGURACIJE TERENA</w:t>
      </w:r>
    </w:p>
    <w:p w14:paraId="635F5830" w14:textId="77777777" w:rsidR="00436D95" w:rsidRPr="00B07809" w:rsidRDefault="00436D95" w:rsidP="001A238B">
      <w:pPr>
        <w:pStyle w:val="Odstavekseznama"/>
        <w:numPr>
          <w:ilvl w:val="0"/>
          <w:numId w:val="14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VARNOSTNA OPREMA TRAKTORJA IN PRIKLJUČKOV</w:t>
      </w:r>
    </w:p>
    <w:p w14:paraId="5BC7133C" w14:textId="77777777" w:rsidR="00436D95" w:rsidRPr="00B07809" w:rsidRDefault="00436D95" w:rsidP="001A238B">
      <w:pPr>
        <w:pStyle w:val="Odstavekseznama"/>
        <w:numPr>
          <w:ilvl w:val="0"/>
          <w:numId w:val="136"/>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VARNOSTNA KABINA</w:t>
      </w:r>
    </w:p>
    <w:p w14:paraId="7F39D0EA" w14:textId="77777777" w:rsidR="00436D95" w:rsidRPr="00B07809" w:rsidRDefault="00436D95" w:rsidP="001A238B">
      <w:pPr>
        <w:pStyle w:val="Odstavekseznama"/>
        <w:numPr>
          <w:ilvl w:val="0"/>
          <w:numId w:val="136"/>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ZAHTEVE VARNOSTNE KABINE</w:t>
      </w:r>
    </w:p>
    <w:p w14:paraId="6810A554" w14:textId="77777777" w:rsidR="00436D95" w:rsidRPr="00B07809" w:rsidRDefault="00436D95" w:rsidP="001A238B">
      <w:pPr>
        <w:pStyle w:val="Odstavekseznama"/>
        <w:numPr>
          <w:ilvl w:val="0"/>
          <w:numId w:val="136"/>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VARNOSTNI LOK</w:t>
      </w:r>
    </w:p>
    <w:p w14:paraId="61A37F53" w14:textId="77777777" w:rsidR="00436D95" w:rsidRPr="00B07809" w:rsidRDefault="00436D95" w:rsidP="001A238B">
      <w:pPr>
        <w:pStyle w:val="Odstavekseznama"/>
        <w:numPr>
          <w:ilvl w:val="0"/>
          <w:numId w:val="136"/>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 xml:space="preserve">NEGATIVNI ZUNANJI VPLIVI NA VOZNIKA TRAKTORJA </w:t>
      </w:r>
    </w:p>
    <w:p w14:paraId="58587E00" w14:textId="77777777" w:rsidR="00436D95" w:rsidRPr="00B07809" w:rsidRDefault="00436D95" w:rsidP="001A238B">
      <w:pPr>
        <w:pStyle w:val="Odstavekseznama"/>
        <w:numPr>
          <w:ilvl w:val="0"/>
          <w:numId w:val="136"/>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 xml:space="preserve">SEDEŽ TRAKTORJA </w:t>
      </w:r>
    </w:p>
    <w:p w14:paraId="55E6A096" w14:textId="77777777" w:rsidR="00436D95" w:rsidRPr="00B07809" w:rsidRDefault="00436D95" w:rsidP="00436D95">
      <w:pPr>
        <w:pStyle w:val="Odstavekseznama"/>
        <w:ind w:left="1440"/>
        <w:rPr>
          <w:rFonts w:cs="Arial"/>
          <w:sz w:val="20"/>
          <w:szCs w:val="20"/>
        </w:rPr>
      </w:pPr>
    </w:p>
    <w:p w14:paraId="0BAB8B7D" w14:textId="77777777" w:rsidR="00436D95" w:rsidRPr="00B07809" w:rsidRDefault="00436D95" w:rsidP="00436D95">
      <w:pPr>
        <w:ind w:left="360"/>
        <w:rPr>
          <w:rFonts w:cs="Arial"/>
          <w:sz w:val="20"/>
          <w:szCs w:val="20"/>
        </w:rPr>
      </w:pPr>
      <w:r w:rsidRPr="00B07809">
        <w:rPr>
          <w:rFonts w:cs="Arial"/>
          <w:sz w:val="20"/>
          <w:szCs w:val="20"/>
        </w:rPr>
        <w:t xml:space="preserve">9.    OSEBNA VARNOSTNA OPREMA </w:t>
      </w:r>
    </w:p>
    <w:p w14:paraId="4F12EA97" w14:textId="77777777" w:rsidR="00436D95" w:rsidRPr="00B07809" w:rsidRDefault="00436D95" w:rsidP="00436D95">
      <w:pPr>
        <w:ind w:left="360"/>
        <w:rPr>
          <w:rFonts w:cs="Arial"/>
          <w:sz w:val="20"/>
          <w:szCs w:val="20"/>
        </w:rPr>
      </w:pPr>
      <w:r w:rsidRPr="00B07809">
        <w:rPr>
          <w:rFonts w:cs="Arial"/>
          <w:sz w:val="20"/>
          <w:szCs w:val="20"/>
        </w:rPr>
        <w:t>10.    VZDRŽEVALNA DELA NA TRAKTORJU IN STROJIH</w:t>
      </w:r>
    </w:p>
    <w:p w14:paraId="23BE74D4" w14:textId="77777777" w:rsidR="00436D95" w:rsidRPr="00B07809" w:rsidRDefault="00436D95" w:rsidP="001A238B">
      <w:pPr>
        <w:pStyle w:val="Odstavekseznama"/>
        <w:numPr>
          <w:ilvl w:val="0"/>
          <w:numId w:val="143"/>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DNEVNA OSKRBA TRAKTORJA IN STROJEV</w:t>
      </w:r>
    </w:p>
    <w:p w14:paraId="5C94B7EA" w14:textId="77777777" w:rsidR="00436D95" w:rsidRPr="00B07809" w:rsidRDefault="00436D95" w:rsidP="001A238B">
      <w:pPr>
        <w:pStyle w:val="Odstavekseznama"/>
        <w:numPr>
          <w:ilvl w:val="0"/>
          <w:numId w:val="13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OSNOVNA VZDRŽEVALNA DELA NA MOTORJU</w:t>
      </w:r>
    </w:p>
    <w:p w14:paraId="5060701D" w14:textId="77777777" w:rsidR="00436D95" w:rsidRPr="00B07809" w:rsidRDefault="00436D95" w:rsidP="001A238B">
      <w:pPr>
        <w:pStyle w:val="Odstavekseznama"/>
        <w:numPr>
          <w:ilvl w:val="0"/>
          <w:numId w:val="13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OSNOVNA VZDRŽEVALNA DELA TRANMISIJE</w:t>
      </w:r>
    </w:p>
    <w:p w14:paraId="1EB9D5CA" w14:textId="77777777" w:rsidR="00436D95" w:rsidRPr="00B07809" w:rsidRDefault="00436D95" w:rsidP="001A238B">
      <w:pPr>
        <w:pStyle w:val="Odstavekseznama"/>
        <w:numPr>
          <w:ilvl w:val="0"/>
          <w:numId w:val="138"/>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VRSTE MENJALNIKOV GLEDE NA NAMEN TRAKTORJA</w:t>
      </w:r>
    </w:p>
    <w:p w14:paraId="5A4B6446" w14:textId="77777777" w:rsidR="00436D95" w:rsidRPr="00B07809" w:rsidRDefault="00436D95" w:rsidP="001A238B">
      <w:pPr>
        <w:pStyle w:val="Odstavekseznama"/>
        <w:numPr>
          <w:ilvl w:val="0"/>
          <w:numId w:val="138"/>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UPORABA IN VDRŽAVANJE MENJALNIKA</w:t>
      </w:r>
    </w:p>
    <w:p w14:paraId="1952AC9F" w14:textId="77777777" w:rsidR="00436D95" w:rsidRPr="00B07809" w:rsidRDefault="00436D95" w:rsidP="001A238B">
      <w:pPr>
        <w:pStyle w:val="Odstavekseznama"/>
        <w:numPr>
          <w:ilvl w:val="0"/>
          <w:numId w:val="138"/>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DIFERENCIJAL</w:t>
      </w:r>
    </w:p>
    <w:p w14:paraId="13B5056A" w14:textId="77777777" w:rsidR="00436D95" w:rsidRPr="00B07809" w:rsidRDefault="00436D95" w:rsidP="001A238B">
      <w:pPr>
        <w:pStyle w:val="Odstavekseznama"/>
        <w:numPr>
          <w:ilvl w:val="0"/>
          <w:numId w:val="138"/>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 xml:space="preserve">PREDNJI IN ZADNJI MOST TRAKTORJA </w:t>
      </w:r>
    </w:p>
    <w:p w14:paraId="229D6915" w14:textId="77777777" w:rsidR="00436D95" w:rsidRPr="00B07809" w:rsidRDefault="00436D95" w:rsidP="001A238B">
      <w:pPr>
        <w:pStyle w:val="Odstavekseznama"/>
        <w:numPr>
          <w:ilvl w:val="0"/>
          <w:numId w:val="13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HIDRAVLIČNO DVIGALO TRAKTORJA</w:t>
      </w:r>
    </w:p>
    <w:p w14:paraId="0BD51F9A" w14:textId="77777777" w:rsidR="00436D95" w:rsidRPr="00B07809" w:rsidRDefault="00436D95" w:rsidP="001A238B">
      <w:pPr>
        <w:pStyle w:val="Odstavekseznama"/>
        <w:numPr>
          <w:ilvl w:val="0"/>
          <w:numId w:val="138"/>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UPORABA IN NASTAVITVE HIDRAVLIČNEGA DVIGALA</w:t>
      </w:r>
    </w:p>
    <w:p w14:paraId="0A2A09AD" w14:textId="77777777" w:rsidR="00436D95" w:rsidRPr="00B07809" w:rsidRDefault="00436D95" w:rsidP="001A238B">
      <w:pPr>
        <w:pStyle w:val="Odstavekseznama"/>
        <w:numPr>
          <w:ilvl w:val="0"/>
          <w:numId w:val="138"/>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lastRenderedPageBreak/>
        <w:t>VZDRŽEVALNA DELA NA HIDRAVLIČNEM DVIGALU TRAKTORJA</w:t>
      </w:r>
    </w:p>
    <w:p w14:paraId="09C1E434" w14:textId="77777777" w:rsidR="00436D95" w:rsidRPr="00B07809" w:rsidRDefault="00436D95" w:rsidP="001A238B">
      <w:pPr>
        <w:pStyle w:val="Odstavekseznama"/>
        <w:numPr>
          <w:ilvl w:val="0"/>
          <w:numId w:val="137"/>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KRMILNE IN VOZNE NAPRAVE TRAKTORJA</w:t>
      </w:r>
    </w:p>
    <w:p w14:paraId="6E5C54C3" w14:textId="77777777" w:rsidR="00436D95" w:rsidRPr="00B07809" w:rsidRDefault="00436D95" w:rsidP="001A238B">
      <w:pPr>
        <w:pStyle w:val="Odstavekseznama"/>
        <w:numPr>
          <w:ilvl w:val="0"/>
          <w:numId w:val="139"/>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VRSTE KRMILNIH NAPRAV</w:t>
      </w:r>
    </w:p>
    <w:p w14:paraId="672CADAE" w14:textId="77777777" w:rsidR="00436D95" w:rsidRPr="00B07809" w:rsidRDefault="00436D95" w:rsidP="001A238B">
      <w:pPr>
        <w:pStyle w:val="Odstavekseznama"/>
        <w:numPr>
          <w:ilvl w:val="0"/>
          <w:numId w:val="139"/>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NASTAVITVE KRMILNIH IN VOZNIH  NAPRAV</w:t>
      </w:r>
    </w:p>
    <w:p w14:paraId="380FDB55" w14:textId="77777777" w:rsidR="00436D95" w:rsidRPr="00B07809" w:rsidRDefault="00436D95" w:rsidP="001A238B">
      <w:pPr>
        <w:pStyle w:val="Odstavekseznama"/>
        <w:numPr>
          <w:ilvl w:val="0"/>
          <w:numId w:val="139"/>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VZDRŽEVALNA DELA NA KRMILNIH IN VOZNIH NAPRAVAH</w:t>
      </w:r>
    </w:p>
    <w:p w14:paraId="535E0DAA" w14:textId="77777777" w:rsidR="00436D95" w:rsidRPr="00B07809" w:rsidRDefault="00436D95" w:rsidP="001A238B">
      <w:pPr>
        <w:pStyle w:val="Odstavekseznama"/>
        <w:numPr>
          <w:ilvl w:val="0"/>
          <w:numId w:val="137"/>
        </w:numPr>
        <w:overflowPunct/>
        <w:autoSpaceDE/>
        <w:autoSpaceDN/>
        <w:adjustRightInd/>
        <w:spacing w:before="240" w:after="200" w:line="276" w:lineRule="auto"/>
        <w:contextualSpacing/>
        <w:jc w:val="left"/>
        <w:textAlignment w:val="auto"/>
        <w:rPr>
          <w:rFonts w:cs="Arial"/>
          <w:sz w:val="20"/>
          <w:szCs w:val="20"/>
        </w:rPr>
      </w:pPr>
      <w:r w:rsidRPr="00B07809">
        <w:rPr>
          <w:rFonts w:cs="Arial"/>
          <w:sz w:val="20"/>
          <w:szCs w:val="20"/>
        </w:rPr>
        <w:t>ZAVORNI SISTEMI TRAKTORJA IN PRIKLJUČKOV</w:t>
      </w:r>
    </w:p>
    <w:p w14:paraId="5A3F1F07" w14:textId="77777777" w:rsidR="00436D95" w:rsidRPr="00B07809" w:rsidRDefault="00436D95" w:rsidP="001A238B">
      <w:pPr>
        <w:pStyle w:val="Odstavekseznama"/>
        <w:numPr>
          <w:ilvl w:val="0"/>
          <w:numId w:val="144"/>
        </w:numPr>
        <w:overflowPunct/>
        <w:autoSpaceDE/>
        <w:autoSpaceDN/>
        <w:adjustRightInd/>
        <w:spacing w:before="240" w:after="200" w:line="276" w:lineRule="auto"/>
        <w:contextualSpacing/>
        <w:jc w:val="left"/>
        <w:textAlignment w:val="auto"/>
        <w:rPr>
          <w:rFonts w:cs="Arial"/>
          <w:sz w:val="20"/>
          <w:szCs w:val="20"/>
        </w:rPr>
      </w:pPr>
      <w:r w:rsidRPr="00B07809">
        <w:rPr>
          <w:rFonts w:cs="Arial"/>
          <w:sz w:val="20"/>
          <w:szCs w:val="20"/>
        </w:rPr>
        <w:t>NALOGA ZAVOR</w:t>
      </w:r>
    </w:p>
    <w:p w14:paraId="42963B71" w14:textId="77777777" w:rsidR="00436D95" w:rsidRPr="00B07809" w:rsidRDefault="00436D95" w:rsidP="001A238B">
      <w:pPr>
        <w:pStyle w:val="Odstavekseznama"/>
        <w:numPr>
          <w:ilvl w:val="0"/>
          <w:numId w:val="144"/>
        </w:numPr>
        <w:overflowPunct/>
        <w:autoSpaceDE/>
        <w:autoSpaceDN/>
        <w:adjustRightInd/>
        <w:spacing w:before="240" w:after="200" w:line="276" w:lineRule="auto"/>
        <w:contextualSpacing/>
        <w:jc w:val="left"/>
        <w:textAlignment w:val="auto"/>
        <w:rPr>
          <w:rFonts w:cs="Arial"/>
          <w:sz w:val="20"/>
          <w:szCs w:val="20"/>
        </w:rPr>
      </w:pPr>
      <w:r w:rsidRPr="00B07809">
        <w:rPr>
          <w:rFonts w:cs="Arial"/>
          <w:sz w:val="20"/>
          <w:szCs w:val="20"/>
        </w:rPr>
        <w:t>VZDRŽEVANJE ZAVOR</w:t>
      </w:r>
    </w:p>
    <w:p w14:paraId="1873271C" w14:textId="77777777" w:rsidR="00436D95" w:rsidRPr="00B07809" w:rsidRDefault="00436D95" w:rsidP="001A238B">
      <w:pPr>
        <w:pStyle w:val="Odstavekseznama"/>
        <w:numPr>
          <w:ilvl w:val="0"/>
          <w:numId w:val="137"/>
        </w:numPr>
        <w:overflowPunct/>
        <w:autoSpaceDE/>
        <w:autoSpaceDN/>
        <w:adjustRightInd/>
        <w:spacing w:before="240" w:line="276" w:lineRule="auto"/>
        <w:contextualSpacing/>
        <w:jc w:val="left"/>
        <w:textAlignment w:val="auto"/>
        <w:rPr>
          <w:rFonts w:cs="Arial"/>
          <w:sz w:val="20"/>
          <w:szCs w:val="20"/>
        </w:rPr>
      </w:pPr>
      <w:r w:rsidRPr="00B07809">
        <w:rPr>
          <w:rFonts w:cs="Arial"/>
          <w:sz w:val="20"/>
          <w:szCs w:val="20"/>
        </w:rPr>
        <w:t>EVIDENCA VZDRŽEVALNIH IN SERVISNIH OPRAVIL</w:t>
      </w:r>
    </w:p>
    <w:p w14:paraId="14B01479" w14:textId="77777777" w:rsidR="00436D95" w:rsidRPr="00B07809" w:rsidRDefault="00436D95" w:rsidP="00436D95">
      <w:pPr>
        <w:ind w:left="360"/>
        <w:rPr>
          <w:rFonts w:cs="Arial"/>
          <w:sz w:val="20"/>
          <w:szCs w:val="20"/>
        </w:rPr>
      </w:pPr>
      <w:r w:rsidRPr="00B07809">
        <w:rPr>
          <w:rFonts w:cs="Arial"/>
          <w:sz w:val="20"/>
          <w:szCs w:val="20"/>
        </w:rPr>
        <w:t>11.   AGREGATIRANJE STROJEV K TRAKTORJU IN VPLIVI NA STABILNOST</w:t>
      </w:r>
    </w:p>
    <w:p w14:paraId="420E1B62" w14:textId="77777777" w:rsidR="00436D95" w:rsidRPr="00B07809" w:rsidRDefault="00436D95" w:rsidP="001A238B">
      <w:pPr>
        <w:pStyle w:val="Odstavekseznama"/>
        <w:numPr>
          <w:ilvl w:val="0"/>
          <w:numId w:val="137"/>
        </w:numPr>
        <w:overflowPunct/>
        <w:autoSpaceDE/>
        <w:autoSpaceDN/>
        <w:adjustRightInd/>
        <w:spacing w:line="276" w:lineRule="auto"/>
        <w:contextualSpacing/>
        <w:jc w:val="left"/>
        <w:textAlignment w:val="auto"/>
        <w:rPr>
          <w:rFonts w:cs="Arial"/>
          <w:sz w:val="20"/>
          <w:szCs w:val="20"/>
        </w:rPr>
      </w:pPr>
      <w:r w:rsidRPr="00B07809">
        <w:rPr>
          <w:rFonts w:cs="Arial"/>
          <w:sz w:val="20"/>
          <w:szCs w:val="20"/>
        </w:rPr>
        <w:t>NOŠENI</w:t>
      </w:r>
    </w:p>
    <w:p w14:paraId="323D45A2" w14:textId="77777777" w:rsidR="00436D95" w:rsidRPr="00B07809" w:rsidRDefault="00436D95" w:rsidP="001A238B">
      <w:pPr>
        <w:pStyle w:val="Odstavekseznama"/>
        <w:numPr>
          <w:ilvl w:val="0"/>
          <w:numId w:val="137"/>
        </w:numPr>
        <w:overflowPunct/>
        <w:autoSpaceDE/>
        <w:autoSpaceDN/>
        <w:adjustRightInd/>
        <w:spacing w:before="240" w:line="276" w:lineRule="auto"/>
        <w:contextualSpacing/>
        <w:jc w:val="left"/>
        <w:textAlignment w:val="auto"/>
        <w:rPr>
          <w:rFonts w:cs="Arial"/>
          <w:sz w:val="20"/>
          <w:szCs w:val="20"/>
        </w:rPr>
      </w:pPr>
      <w:r w:rsidRPr="00B07809">
        <w:rPr>
          <w:rFonts w:cs="Arial"/>
          <w:sz w:val="20"/>
          <w:szCs w:val="20"/>
        </w:rPr>
        <w:t>POLNOŠENI</w:t>
      </w:r>
    </w:p>
    <w:p w14:paraId="73A5392E" w14:textId="77777777" w:rsidR="00436D95" w:rsidRPr="00B07809" w:rsidRDefault="00436D95" w:rsidP="001A238B">
      <w:pPr>
        <w:pStyle w:val="Odstavekseznama"/>
        <w:numPr>
          <w:ilvl w:val="0"/>
          <w:numId w:val="137"/>
        </w:numPr>
        <w:overflowPunct/>
        <w:autoSpaceDE/>
        <w:autoSpaceDN/>
        <w:adjustRightInd/>
        <w:spacing w:before="240" w:line="276" w:lineRule="auto"/>
        <w:contextualSpacing/>
        <w:jc w:val="left"/>
        <w:textAlignment w:val="auto"/>
        <w:rPr>
          <w:rFonts w:cs="Arial"/>
          <w:sz w:val="20"/>
          <w:szCs w:val="20"/>
        </w:rPr>
      </w:pPr>
      <w:r w:rsidRPr="00B07809">
        <w:rPr>
          <w:rFonts w:cs="Arial"/>
          <w:sz w:val="20"/>
          <w:szCs w:val="20"/>
        </w:rPr>
        <w:t>PRIPREŽNI</w:t>
      </w:r>
    </w:p>
    <w:p w14:paraId="248F980B" w14:textId="77777777" w:rsidR="00436D95" w:rsidRPr="00B07809" w:rsidRDefault="00436D95" w:rsidP="001A238B">
      <w:pPr>
        <w:pStyle w:val="Odstavekseznama"/>
        <w:numPr>
          <w:ilvl w:val="0"/>
          <w:numId w:val="137"/>
        </w:numPr>
        <w:overflowPunct/>
        <w:autoSpaceDE/>
        <w:autoSpaceDN/>
        <w:adjustRightInd/>
        <w:spacing w:before="240" w:line="276" w:lineRule="auto"/>
        <w:contextualSpacing/>
        <w:jc w:val="left"/>
        <w:textAlignment w:val="auto"/>
        <w:rPr>
          <w:rFonts w:cs="Arial"/>
          <w:sz w:val="20"/>
          <w:szCs w:val="20"/>
        </w:rPr>
      </w:pPr>
      <w:r w:rsidRPr="00B07809">
        <w:rPr>
          <w:rFonts w:cs="Arial"/>
          <w:sz w:val="20"/>
          <w:szCs w:val="20"/>
        </w:rPr>
        <w:t>ČELNO PRIPETI STROJI</w:t>
      </w:r>
    </w:p>
    <w:p w14:paraId="33C89B10" w14:textId="77777777" w:rsidR="00436D95" w:rsidRPr="00B07809" w:rsidRDefault="00436D95" w:rsidP="00436D95">
      <w:pPr>
        <w:rPr>
          <w:rFonts w:cs="Arial"/>
          <w:sz w:val="20"/>
          <w:szCs w:val="20"/>
        </w:rPr>
      </w:pPr>
      <w:r w:rsidRPr="00B07809">
        <w:rPr>
          <w:rFonts w:cs="Arial"/>
          <w:sz w:val="20"/>
          <w:szCs w:val="20"/>
        </w:rPr>
        <w:t xml:space="preserve">     12.   POGON STROJEV</w:t>
      </w:r>
    </w:p>
    <w:p w14:paraId="31F19014" w14:textId="77777777" w:rsidR="00436D95" w:rsidRPr="00B07809" w:rsidRDefault="00436D95" w:rsidP="001A238B">
      <w:pPr>
        <w:pStyle w:val="Odstavekseznama"/>
        <w:numPr>
          <w:ilvl w:val="0"/>
          <w:numId w:val="140"/>
        </w:numPr>
        <w:overflowPunct/>
        <w:autoSpaceDE/>
        <w:autoSpaceDN/>
        <w:adjustRightInd/>
        <w:spacing w:line="276" w:lineRule="auto"/>
        <w:contextualSpacing/>
        <w:jc w:val="left"/>
        <w:textAlignment w:val="auto"/>
        <w:rPr>
          <w:rFonts w:cs="Arial"/>
          <w:sz w:val="20"/>
          <w:szCs w:val="20"/>
        </w:rPr>
      </w:pPr>
      <w:r w:rsidRPr="00B07809">
        <w:rPr>
          <w:rFonts w:cs="Arial"/>
          <w:sz w:val="20"/>
          <w:szCs w:val="20"/>
        </w:rPr>
        <w:t>PREKO KARDANSKE GREDI</w:t>
      </w:r>
    </w:p>
    <w:p w14:paraId="1B310BE3" w14:textId="77777777" w:rsidR="00436D95" w:rsidRPr="00B07809" w:rsidRDefault="00436D95" w:rsidP="001A238B">
      <w:pPr>
        <w:pStyle w:val="Odstavekseznama"/>
        <w:numPr>
          <w:ilvl w:val="0"/>
          <w:numId w:val="140"/>
        </w:numPr>
        <w:overflowPunct/>
        <w:autoSpaceDE/>
        <w:autoSpaceDN/>
        <w:adjustRightInd/>
        <w:spacing w:before="240" w:line="276" w:lineRule="auto"/>
        <w:contextualSpacing/>
        <w:jc w:val="left"/>
        <w:textAlignment w:val="auto"/>
        <w:rPr>
          <w:rFonts w:cs="Arial"/>
          <w:sz w:val="20"/>
          <w:szCs w:val="20"/>
        </w:rPr>
      </w:pPr>
      <w:r w:rsidRPr="00B07809">
        <w:rPr>
          <w:rFonts w:cs="Arial"/>
          <w:sz w:val="20"/>
          <w:szCs w:val="20"/>
        </w:rPr>
        <w:t>HIDROSTATIČNI POGON</w:t>
      </w:r>
    </w:p>
    <w:p w14:paraId="43A1B4EB" w14:textId="77777777" w:rsidR="00436D95" w:rsidRPr="00B07809" w:rsidRDefault="00436D95" w:rsidP="001A238B">
      <w:pPr>
        <w:pStyle w:val="Odstavekseznama"/>
        <w:numPr>
          <w:ilvl w:val="0"/>
          <w:numId w:val="140"/>
        </w:numPr>
        <w:overflowPunct/>
        <w:autoSpaceDE/>
        <w:autoSpaceDN/>
        <w:adjustRightInd/>
        <w:spacing w:before="240" w:line="276" w:lineRule="auto"/>
        <w:contextualSpacing/>
        <w:jc w:val="left"/>
        <w:textAlignment w:val="auto"/>
        <w:rPr>
          <w:rFonts w:cs="Arial"/>
          <w:sz w:val="20"/>
          <w:szCs w:val="20"/>
        </w:rPr>
      </w:pPr>
      <w:r w:rsidRPr="00B07809">
        <w:rPr>
          <w:rFonts w:cs="Arial"/>
          <w:sz w:val="20"/>
          <w:szCs w:val="20"/>
        </w:rPr>
        <w:t>NEVARNOSTI S POMANJKLJIVIMI PRENOSI POGONOV</w:t>
      </w:r>
    </w:p>
    <w:p w14:paraId="2DA670B7" w14:textId="77777777" w:rsidR="00436D95" w:rsidRPr="00B07809" w:rsidRDefault="00436D95" w:rsidP="00436D95">
      <w:pPr>
        <w:rPr>
          <w:rFonts w:cs="Arial"/>
          <w:sz w:val="20"/>
          <w:szCs w:val="20"/>
        </w:rPr>
      </w:pPr>
      <w:r w:rsidRPr="00B07809">
        <w:rPr>
          <w:rFonts w:cs="Arial"/>
          <w:sz w:val="20"/>
          <w:szCs w:val="20"/>
        </w:rPr>
        <w:t xml:space="preserve">     13.   NASTAVITVE STROJEV IN IZVEDBA DELA</w:t>
      </w:r>
    </w:p>
    <w:p w14:paraId="653EF20C" w14:textId="77777777" w:rsidR="00436D95" w:rsidRPr="00B07809" w:rsidRDefault="00436D95" w:rsidP="001A238B">
      <w:pPr>
        <w:pStyle w:val="Odstavekseznama"/>
        <w:numPr>
          <w:ilvl w:val="0"/>
          <w:numId w:val="141"/>
        </w:numPr>
        <w:overflowPunct/>
        <w:autoSpaceDE/>
        <w:autoSpaceDN/>
        <w:adjustRightInd/>
        <w:spacing w:line="276" w:lineRule="auto"/>
        <w:contextualSpacing/>
        <w:jc w:val="left"/>
        <w:textAlignment w:val="auto"/>
        <w:rPr>
          <w:rFonts w:cs="Arial"/>
          <w:sz w:val="20"/>
          <w:szCs w:val="20"/>
        </w:rPr>
      </w:pPr>
      <w:r w:rsidRPr="00B07809">
        <w:rPr>
          <w:rFonts w:cs="Arial"/>
          <w:sz w:val="20"/>
          <w:szCs w:val="20"/>
        </w:rPr>
        <w:t>TRANSPORT STROJEV</w:t>
      </w:r>
    </w:p>
    <w:p w14:paraId="3AD8A0D5" w14:textId="77777777" w:rsidR="00436D95" w:rsidRPr="00B07809" w:rsidRDefault="00436D95" w:rsidP="001A238B">
      <w:pPr>
        <w:pStyle w:val="Odstavekseznama"/>
        <w:numPr>
          <w:ilvl w:val="0"/>
          <w:numId w:val="141"/>
        </w:numPr>
        <w:overflowPunct/>
        <w:autoSpaceDE/>
        <w:autoSpaceDN/>
        <w:adjustRightInd/>
        <w:spacing w:before="240" w:line="276" w:lineRule="auto"/>
        <w:contextualSpacing/>
        <w:jc w:val="left"/>
        <w:textAlignment w:val="auto"/>
        <w:rPr>
          <w:rFonts w:cs="Arial"/>
          <w:sz w:val="20"/>
          <w:szCs w:val="20"/>
        </w:rPr>
      </w:pPr>
      <w:r w:rsidRPr="00B07809">
        <w:rPr>
          <w:rFonts w:cs="Arial"/>
          <w:sz w:val="20"/>
          <w:szCs w:val="20"/>
        </w:rPr>
        <w:t>OSNOVNE NASTAVITVE PRED DELOM</w:t>
      </w:r>
    </w:p>
    <w:p w14:paraId="239EE97E" w14:textId="77777777" w:rsidR="00436D95" w:rsidRPr="00B07809" w:rsidRDefault="00436D95" w:rsidP="001A238B">
      <w:pPr>
        <w:pStyle w:val="Odstavekseznama"/>
        <w:numPr>
          <w:ilvl w:val="0"/>
          <w:numId w:val="141"/>
        </w:numPr>
        <w:overflowPunct/>
        <w:autoSpaceDE/>
        <w:autoSpaceDN/>
        <w:adjustRightInd/>
        <w:spacing w:before="240" w:line="276" w:lineRule="auto"/>
        <w:contextualSpacing/>
        <w:jc w:val="left"/>
        <w:textAlignment w:val="auto"/>
        <w:rPr>
          <w:rFonts w:cs="Arial"/>
          <w:sz w:val="20"/>
          <w:szCs w:val="20"/>
        </w:rPr>
      </w:pPr>
      <w:r w:rsidRPr="00B07809">
        <w:rPr>
          <w:rFonts w:cs="Arial"/>
          <w:sz w:val="20"/>
          <w:szCs w:val="20"/>
        </w:rPr>
        <w:t>NASTAVITVE STROJEV MED DELOM</w:t>
      </w:r>
    </w:p>
    <w:p w14:paraId="22703FA5" w14:textId="77777777" w:rsidR="00436D95" w:rsidRPr="00B07809" w:rsidRDefault="00436D95" w:rsidP="001A238B">
      <w:pPr>
        <w:pStyle w:val="Odstavekseznama"/>
        <w:numPr>
          <w:ilvl w:val="0"/>
          <w:numId w:val="141"/>
        </w:numPr>
        <w:overflowPunct/>
        <w:autoSpaceDE/>
        <w:autoSpaceDN/>
        <w:adjustRightInd/>
        <w:spacing w:before="240" w:line="276" w:lineRule="auto"/>
        <w:contextualSpacing/>
        <w:jc w:val="left"/>
        <w:textAlignment w:val="auto"/>
        <w:rPr>
          <w:rFonts w:cs="Arial"/>
          <w:sz w:val="20"/>
          <w:szCs w:val="20"/>
        </w:rPr>
      </w:pPr>
      <w:r w:rsidRPr="00B07809">
        <w:rPr>
          <w:rFonts w:cs="Arial"/>
          <w:sz w:val="20"/>
          <w:szCs w:val="20"/>
        </w:rPr>
        <w:t xml:space="preserve">NAČINI ZA  ZMANJŠANJE PORABE GORIVA IN ONESNAŽEVANJA OKOLJA  </w:t>
      </w:r>
    </w:p>
    <w:p w14:paraId="4746719C" w14:textId="77777777" w:rsidR="00436D95" w:rsidRPr="00B07809" w:rsidRDefault="00436D95" w:rsidP="00436D95">
      <w:pPr>
        <w:rPr>
          <w:rFonts w:cs="Arial"/>
          <w:sz w:val="20"/>
          <w:szCs w:val="20"/>
        </w:rPr>
      </w:pPr>
      <w:r w:rsidRPr="00B07809">
        <w:rPr>
          <w:rFonts w:cs="Arial"/>
          <w:sz w:val="20"/>
          <w:szCs w:val="20"/>
        </w:rPr>
        <w:t xml:space="preserve">      14.   TRAKTOR IN TRAKTORSKI PRIKLJUČKI V CESTNEM PROMETU </w:t>
      </w:r>
    </w:p>
    <w:p w14:paraId="74815140" w14:textId="77777777" w:rsidR="00436D95" w:rsidRPr="00B07809" w:rsidRDefault="00436D95" w:rsidP="001A238B">
      <w:pPr>
        <w:pStyle w:val="Odstavekseznama"/>
        <w:numPr>
          <w:ilvl w:val="0"/>
          <w:numId w:val="145"/>
        </w:numPr>
        <w:overflowPunct/>
        <w:autoSpaceDE/>
        <w:autoSpaceDN/>
        <w:adjustRightInd/>
        <w:spacing w:line="276" w:lineRule="auto"/>
        <w:contextualSpacing/>
        <w:jc w:val="left"/>
        <w:textAlignment w:val="auto"/>
        <w:rPr>
          <w:rFonts w:cs="Arial"/>
          <w:sz w:val="20"/>
          <w:szCs w:val="20"/>
        </w:rPr>
      </w:pPr>
      <w:r w:rsidRPr="00B07809">
        <w:rPr>
          <w:rFonts w:cs="Arial"/>
          <w:sz w:val="20"/>
          <w:szCs w:val="20"/>
        </w:rPr>
        <w:t>GABARITI TOVORA</w:t>
      </w:r>
    </w:p>
    <w:p w14:paraId="2016ED74" w14:textId="77777777" w:rsidR="00436D95" w:rsidRPr="00B07809" w:rsidRDefault="00436D95" w:rsidP="001A238B">
      <w:pPr>
        <w:pStyle w:val="Odstavekseznama"/>
        <w:numPr>
          <w:ilvl w:val="0"/>
          <w:numId w:val="145"/>
        </w:numPr>
        <w:overflowPunct/>
        <w:autoSpaceDE/>
        <w:autoSpaceDN/>
        <w:adjustRightInd/>
        <w:spacing w:before="240" w:after="200" w:line="276" w:lineRule="auto"/>
        <w:contextualSpacing/>
        <w:jc w:val="left"/>
        <w:textAlignment w:val="auto"/>
        <w:rPr>
          <w:rFonts w:cs="Arial"/>
          <w:sz w:val="20"/>
          <w:szCs w:val="20"/>
        </w:rPr>
      </w:pPr>
      <w:r w:rsidRPr="00B07809">
        <w:rPr>
          <w:rFonts w:cs="Arial"/>
          <w:sz w:val="20"/>
          <w:szCs w:val="20"/>
        </w:rPr>
        <w:t>PREVOZ TOVORA</w:t>
      </w:r>
    </w:p>
    <w:p w14:paraId="2AA02F84" w14:textId="77777777" w:rsidR="00436D95" w:rsidRPr="00B07809" w:rsidRDefault="00436D95" w:rsidP="001A238B">
      <w:pPr>
        <w:pStyle w:val="Odstavekseznama"/>
        <w:numPr>
          <w:ilvl w:val="0"/>
          <w:numId w:val="145"/>
        </w:numPr>
        <w:overflowPunct/>
        <w:autoSpaceDE/>
        <w:autoSpaceDN/>
        <w:adjustRightInd/>
        <w:spacing w:before="240" w:after="200" w:line="276" w:lineRule="auto"/>
        <w:contextualSpacing/>
        <w:jc w:val="left"/>
        <w:textAlignment w:val="auto"/>
        <w:rPr>
          <w:rFonts w:cs="Arial"/>
          <w:sz w:val="20"/>
          <w:szCs w:val="20"/>
        </w:rPr>
      </w:pPr>
      <w:r w:rsidRPr="00B07809">
        <w:rPr>
          <w:rFonts w:cs="Arial"/>
          <w:sz w:val="20"/>
          <w:szCs w:val="20"/>
        </w:rPr>
        <w:t xml:space="preserve">GOSPODARSKA VOŽNJA </w:t>
      </w:r>
    </w:p>
    <w:p w14:paraId="5E4BB384" w14:textId="77777777" w:rsidR="00436D95" w:rsidRPr="00B07809" w:rsidRDefault="00436D95" w:rsidP="001A238B">
      <w:pPr>
        <w:pStyle w:val="Odstavekseznama"/>
        <w:numPr>
          <w:ilvl w:val="0"/>
          <w:numId w:val="145"/>
        </w:numPr>
        <w:overflowPunct/>
        <w:autoSpaceDE/>
        <w:autoSpaceDN/>
        <w:adjustRightInd/>
        <w:spacing w:before="240" w:after="200" w:line="276" w:lineRule="auto"/>
        <w:contextualSpacing/>
        <w:jc w:val="left"/>
        <w:textAlignment w:val="auto"/>
        <w:rPr>
          <w:rFonts w:cs="Arial"/>
          <w:sz w:val="20"/>
          <w:szCs w:val="20"/>
        </w:rPr>
      </w:pPr>
      <w:r w:rsidRPr="00B07809">
        <w:rPr>
          <w:rFonts w:cs="Arial"/>
          <w:sz w:val="20"/>
          <w:szCs w:val="20"/>
        </w:rPr>
        <w:t>OZNAČBE GABARITOV TRAKTORJA IN STROJEV</w:t>
      </w:r>
    </w:p>
    <w:p w14:paraId="1932C39F" w14:textId="77777777" w:rsidR="00436D95" w:rsidRPr="00B07809" w:rsidRDefault="00436D95" w:rsidP="001A238B">
      <w:pPr>
        <w:pStyle w:val="Odstavekseznama"/>
        <w:numPr>
          <w:ilvl w:val="0"/>
          <w:numId w:val="145"/>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UPORABA RUMENE UTRIPAJOČE LUČI</w:t>
      </w:r>
    </w:p>
    <w:p w14:paraId="4B87571E" w14:textId="77777777" w:rsidR="00436D95" w:rsidRPr="00B07809" w:rsidRDefault="00436D95" w:rsidP="00436D95">
      <w:pPr>
        <w:rPr>
          <w:rFonts w:cs="Arial"/>
          <w:sz w:val="20"/>
          <w:szCs w:val="20"/>
        </w:rPr>
      </w:pPr>
    </w:p>
    <w:p w14:paraId="2226081F" w14:textId="77777777" w:rsidR="00436D95" w:rsidRPr="00B07809" w:rsidRDefault="00436D95" w:rsidP="00436D95">
      <w:pPr>
        <w:rPr>
          <w:rFonts w:cs="Arial"/>
          <w:sz w:val="20"/>
          <w:szCs w:val="20"/>
        </w:rPr>
      </w:pPr>
    </w:p>
    <w:p w14:paraId="28124828" w14:textId="77777777" w:rsidR="00436D95" w:rsidRPr="00B07809" w:rsidRDefault="00436D95" w:rsidP="00436D95">
      <w:pPr>
        <w:rPr>
          <w:rFonts w:cs="Arial"/>
          <w:sz w:val="20"/>
          <w:szCs w:val="20"/>
        </w:rPr>
      </w:pPr>
    </w:p>
    <w:p w14:paraId="6066F787" w14:textId="77777777" w:rsidR="00436D95" w:rsidRPr="00B07809" w:rsidRDefault="00436D95" w:rsidP="00436D95">
      <w:pPr>
        <w:ind w:left="150"/>
        <w:rPr>
          <w:rFonts w:cs="Arial"/>
          <w:sz w:val="20"/>
          <w:szCs w:val="20"/>
        </w:rPr>
      </w:pPr>
      <w:r w:rsidRPr="00B07809">
        <w:rPr>
          <w:rFonts w:cs="Arial"/>
          <w:sz w:val="20"/>
          <w:szCs w:val="20"/>
        </w:rPr>
        <w:t>15. VPLIVI ELEKTRONSKIH SISTEMOV NA VARNOST PRI DELU S TRAKTORJI IN TRAKTORSKIMI PRIKLJUČKI</w:t>
      </w:r>
    </w:p>
    <w:p w14:paraId="6932DD71" w14:textId="77777777" w:rsidR="00436D95" w:rsidRPr="00B07809" w:rsidRDefault="00436D95" w:rsidP="00436D95">
      <w:pPr>
        <w:ind w:left="150"/>
        <w:rPr>
          <w:rFonts w:cs="Arial"/>
          <w:sz w:val="20"/>
          <w:szCs w:val="20"/>
        </w:rPr>
      </w:pPr>
    </w:p>
    <w:p w14:paraId="5F662B5D" w14:textId="77777777" w:rsidR="00436D95" w:rsidRPr="00B07809" w:rsidRDefault="00436D95" w:rsidP="001A238B">
      <w:pPr>
        <w:pStyle w:val="Odstavekseznama"/>
        <w:numPr>
          <w:ilvl w:val="1"/>
          <w:numId w:val="148"/>
        </w:numPr>
        <w:overflowPunct/>
        <w:autoSpaceDE/>
        <w:autoSpaceDN/>
        <w:adjustRightInd/>
        <w:spacing w:line="276" w:lineRule="auto"/>
        <w:contextualSpacing/>
        <w:jc w:val="left"/>
        <w:textAlignment w:val="auto"/>
        <w:rPr>
          <w:rFonts w:cs="Arial"/>
          <w:sz w:val="20"/>
          <w:szCs w:val="20"/>
        </w:rPr>
      </w:pPr>
      <w:r w:rsidRPr="00B07809">
        <w:rPr>
          <w:rFonts w:cs="Arial"/>
          <w:sz w:val="20"/>
          <w:szCs w:val="20"/>
        </w:rPr>
        <w:t xml:space="preserve">ELEKTRONSKI SISTEMI ZA AVTOMATSKO VODENJE IN NAVIGACIJO </w:t>
      </w:r>
    </w:p>
    <w:p w14:paraId="6D9A7D87" w14:textId="77777777" w:rsidR="00436D95" w:rsidRPr="00B07809" w:rsidRDefault="00436D95" w:rsidP="001A238B">
      <w:pPr>
        <w:pStyle w:val="Odstavekseznama"/>
        <w:numPr>
          <w:ilvl w:val="1"/>
          <w:numId w:val="148"/>
        </w:numPr>
        <w:overflowPunct/>
        <w:autoSpaceDE/>
        <w:autoSpaceDN/>
        <w:adjustRightInd/>
        <w:spacing w:line="276" w:lineRule="auto"/>
        <w:contextualSpacing/>
        <w:jc w:val="left"/>
        <w:textAlignment w:val="auto"/>
        <w:rPr>
          <w:rFonts w:cs="Arial"/>
          <w:sz w:val="20"/>
          <w:szCs w:val="20"/>
        </w:rPr>
      </w:pPr>
      <w:r w:rsidRPr="00B07809">
        <w:rPr>
          <w:rFonts w:cs="Arial"/>
          <w:sz w:val="20"/>
          <w:szCs w:val="20"/>
        </w:rPr>
        <w:t xml:space="preserve">ELEKTRONSKI SISTEMI V TRANSPORTU  IN PRI DELU </w:t>
      </w:r>
    </w:p>
    <w:p w14:paraId="5ACE8FB7" w14:textId="77777777" w:rsidR="00436D95" w:rsidRPr="00B07809" w:rsidRDefault="00436D95" w:rsidP="00436D95">
      <w:pPr>
        <w:rPr>
          <w:rFonts w:cs="Arial"/>
          <w:sz w:val="20"/>
          <w:szCs w:val="20"/>
        </w:rPr>
      </w:pPr>
    </w:p>
    <w:p w14:paraId="416C3A12" w14:textId="77777777" w:rsidR="00436D95" w:rsidRPr="00B07809" w:rsidRDefault="00436D95" w:rsidP="00436D95">
      <w:pPr>
        <w:rPr>
          <w:rFonts w:cs="Arial"/>
          <w:sz w:val="20"/>
          <w:szCs w:val="20"/>
        </w:rPr>
      </w:pPr>
    </w:p>
    <w:p w14:paraId="6FFC8F2A" w14:textId="77777777" w:rsidR="00436D95" w:rsidRPr="00B07809" w:rsidRDefault="00436D95" w:rsidP="00436D95">
      <w:pPr>
        <w:rPr>
          <w:rFonts w:cs="Arial"/>
          <w:sz w:val="20"/>
          <w:szCs w:val="20"/>
        </w:rPr>
      </w:pPr>
      <w:r w:rsidRPr="00B07809">
        <w:rPr>
          <w:rFonts w:cs="Arial"/>
          <w:sz w:val="20"/>
          <w:szCs w:val="20"/>
        </w:rPr>
        <w:t xml:space="preserve"> 16.    VARNOSTNA OPOZORILA NA TRAKTORJU IN STROJIH</w:t>
      </w:r>
    </w:p>
    <w:p w14:paraId="470D3B2A" w14:textId="77777777" w:rsidR="00436D95" w:rsidRPr="00B07809" w:rsidRDefault="00436D95" w:rsidP="001A238B">
      <w:pPr>
        <w:pStyle w:val="Odstavekseznama"/>
        <w:numPr>
          <w:ilvl w:val="0"/>
          <w:numId w:val="146"/>
        </w:numPr>
        <w:overflowPunct/>
        <w:autoSpaceDE/>
        <w:autoSpaceDN/>
        <w:adjustRightInd/>
        <w:spacing w:line="276" w:lineRule="auto"/>
        <w:contextualSpacing/>
        <w:jc w:val="left"/>
        <w:textAlignment w:val="auto"/>
        <w:rPr>
          <w:rFonts w:cs="Arial"/>
          <w:sz w:val="20"/>
          <w:szCs w:val="20"/>
        </w:rPr>
      </w:pPr>
      <w:r w:rsidRPr="00B07809">
        <w:rPr>
          <w:rFonts w:cs="Arial"/>
          <w:sz w:val="20"/>
          <w:szCs w:val="20"/>
        </w:rPr>
        <w:t>TEHNIČNA IN VARNOSTNA NAVODILA</w:t>
      </w:r>
    </w:p>
    <w:p w14:paraId="61A38C4D" w14:textId="77777777" w:rsidR="00436D95" w:rsidRPr="00B07809" w:rsidRDefault="00436D95" w:rsidP="001A238B">
      <w:pPr>
        <w:pStyle w:val="Odstavekseznama"/>
        <w:numPr>
          <w:ilvl w:val="0"/>
          <w:numId w:val="146"/>
        </w:numPr>
        <w:overflowPunct/>
        <w:autoSpaceDE/>
        <w:autoSpaceDN/>
        <w:adjustRightInd/>
        <w:spacing w:before="240" w:after="200" w:line="276" w:lineRule="auto"/>
        <w:contextualSpacing/>
        <w:jc w:val="left"/>
        <w:textAlignment w:val="auto"/>
        <w:rPr>
          <w:rFonts w:cs="Arial"/>
          <w:sz w:val="20"/>
          <w:szCs w:val="20"/>
        </w:rPr>
      </w:pPr>
      <w:r w:rsidRPr="00B07809">
        <w:rPr>
          <w:rFonts w:cs="Arial"/>
          <w:sz w:val="20"/>
          <w:szCs w:val="20"/>
        </w:rPr>
        <w:t>PIKTOGRAMI</w:t>
      </w:r>
    </w:p>
    <w:p w14:paraId="5A4A6234" w14:textId="77777777" w:rsidR="00436D95" w:rsidRPr="00B07809" w:rsidRDefault="00436D95" w:rsidP="001A238B">
      <w:pPr>
        <w:pStyle w:val="Odstavekseznama"/>
        <w:numPr>
          <w:ilvl w:val="0"/>
          <w:numId w:val="146"/>
        </w:numPr>
        <w:overflowPunct/>
        <w:autoSpaceDE/>
        <w:autoSpaceDN/>
        <w:adjustRightInd/>
        <w:spacing w:before="240" w:after="200" w:line="276" w:lineRule="auto"/>
        <w:contextualSpacing/>
        <w:jc w:val="left"/>
        <w:textAlignment w:val="auto"/>
        <w:rPr>
          <w:rFonts w:cs="Arial"/>
          <w:sz w:val="20"/>
          <w:szCs w:val="20"/>
        </w:rPr>
      </w:pPr>
      <w:r w:rsidRPr="00B07809">
        <w:rPr>
          <w:rFonts w:cs="Arial"/>
          <w:sz w:val="20"/>
          <w:szCs w:val="20"/>
        </w:rPr>
        <w:t>VARNOSTNI ELEMENTI ZA ZAŠČITO VRTEČIH POGONSKIH ELEMENTOV NA TRAKTORJIH IN PRIKLJUČKIH</w:t>
      </w:r>
    </w:p>
    <w:p w14:paraId="72A644DF" w14:textId="77777777" w:rsidR="00436D95" w:rsidRPr="00B07809" w:rsidRDefault="00436D95" w:rsidP="001A238B">
      <w:pPr>
        <w:pStyle w:val="Odstavekseznama"/>
        <w:numPr>
          <w:ilvl w:val="0"/>
          <w:numId w:val="146"/>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VARNOSTNI UKREPI PRI VZDRŽEVALNIH OPRAVILIH</w:t>
      </w:r>
    </w:p>
    <w:p w14:paraId="6FAD1300" w14:textId="77777777" w:rsidR="00436D95" w:rsidRPr="00B07809" w:rsidRDefault="00436D95" w:rsidP="00436D95">
      <w:pPr>
        <w:rPr>
          <w:rFonts w:cs="Arial"/>
          <w:sz w:val="20"/>
          <w:szCs w:val="20"/>
        </w:rPr>
      </w:pPr>
      <w:r w:rsidRPr="00B07809">
        <w:rPr>
          <w:rFonts w:cs="Arial"/>
          <w:sz w:val="20"/>
          <w:szCs w:val="20"/>
        </w:rPr>
        <w:t xml:space="preserve"> 17. OSKRBA STROJEV PO KONČANEM DELU</w:t>
      </w:r>
    </w:p>
    <w:p w14:paraId="5DBEC7BB" w14:textId="77777777" w:rsidR="00436D95" w:rsidRPr="00B07809" w:rsidRDefault="00436D95" w:rsidP="001A238B">
      <w:pPr>
        <w:pStyle w:val="Odstavekseznama"/>
        <w:numPr>
          <w:ilvl w:val="0"/>
          <w:numId w:val="142"/>
        </w:numPr>
        <w:overflowPunct/>
        <w:autoSpaceDE/>
        <w:autoSpaceDN/>
        <w:adjustRightInd/>
        <w:spacing w:line="276" w:lineRule="auto"/>
        <w:contextualSpacing/>
        <w:jc w:val="left"/>
        <w:textAlignment w:val="auto"/>
        <w:rPr>
          <w:rFonts w:cs="Arial"/>
          <w:sz w:val="20"/>
          <w:szCs w:val="20"/>
        </w:rPr>
      </w:pPr>
      <w:r w:rsidRPr="00B07809">
        <w:rPr>
          <w:rFonts w:cs="Arial"/>
          <w:sz w:val="20"/>
          <w:szCs w:val="20"/>
        </w:rPr>
        <w:t>ČIŠČENJE</w:t>
      </w:r>
    </w:p>
    <w:p w14:paraId="7B013DF3" w14:textId="77777777" w:rsidR="00436D95" w:rsidRPr="00B07809" w:rsidRDefault="00436D95" w:rsidP="001A238B">
      <w:pPr>
        <w:pStyle w:val="Odstavekseznama"/>
        <w:numPr>
          <w:ilvl w:val="0"/>
          <w:numId w:val="142"/>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POPRAVILA</w:t>
      </w:r>
    </w:p>
    <w:p w14:paraId="79B29E7E" w14:textId="77777777" w:rsidR="00436D95" w:rsidRPr="00B07809" w:rsidRDefault="00436D95" w:rsidP="001A238B">
      <w:pPr>
        <w:pStyle w:val="Odstavekseznama"/>
        <w:numPr>
          <w:ilvl w:val="0"/>
          <w:numId w:val="142"/>
        </w:numPr>
        <w:overflowPunct/>
        <w:autoSpaceDE/>
        <w:autoSpaceDN/>
        <w:adjustRightInd/>
        <w:spacing w:after="200" w:line="276" w:lineRule="auto"/>
        <w:contextualSpacing/>
        <w:jc w:val="left"/>
        <w:textAlignment w:val="auto"/>
        <w:rPr>
          <w:rFonts w:cs="Arial"/>
          <w:sz w:val="20"/>
          <w:szCs w:val="20"/>
        </w:rPr>
      </w:pPr>
      <w:r w:rsidRPr="00B07809">
        <w:rPr>
          <w:rFonts w:cs="Arial"/>
          <w:sz w:val="20"/>
          <w:szCs w:val="20"/>
        </w:rPr>
        <w:t>SERVISI</w:t>
      </w:r>
    </w:p>
    <w:p w14:paraId="5477347E" w14:textId="77777777" w:rsidR="00436D95" w:rsidRPr="00B07809" w:rsidRDefault="00436D95" w:rsidP="001A238B">
      <w:pPr>
        <w:pStyle w:val="Odstavekseznama"/>
        <w:numPr>
          <w:ilvl w:val="0"/>
          <w:numId w:val="142"/>
        </w:numPr>
        <w:overflowPunct/>
        <w:autoSpaceDE/>
        <w:autoSpaceDN/>
        <w:adjustRightInd/>
        <w:spacing w:before="240" w:after="200" w:line="276" w:lineRule="auto"/>
        <w:contextualSpacing/>
        <w:jc w:val="left"/>
        <w:textAlignment w:val="auto"/>
        <w:rPr>
          <w:rFonts w:cs="Arial"/>
          <w:sz w:val="20"/>
          <w:szCs w:val="20"/>
        </w:rPr>
      </w:pPr>
      <w:r w:rsidRPr="00B07809">
        <w:rPr>
          <w:rFonts w:cs="Arial"/>
          <w:sz w:val="20"/>
          <w:szCs w:val="20"/>
        </w:rPr>
        <w:t>MAZANJE</w:t>
      </w:r>
    </w:p>
    <w:p w14:paraId="7C25B530" w14:textId="77777777" w:rsidR="00436D95" w:rsidRPr="00B07809" w:rsidRDefault="00436D95" w:rsidP="001A238B">
      <w:pPr>
        <w:pStyle w:val="Odstavekseznama"/>
        <w:numPr>
          <w:ilvl w:val="0"/>
          <w:numId w:val="142"/>
        </w:numPr>
        <w:overflowPunct/>
        <w:autoSpaceDE/>
        <w:autoSpaceDN/>
        <w:adjustRightInd/>
        <w:spacing w:before="240" w:after="200" w:line="276" w:lineRule="auto"/>
        <w:contextualSpacing/>
        <w:jc w:val="left"/>
        <w:textAlignment w:val="auto"/>
        <w:rPr>
          <w:rFonts w:cs="Arial"/>
          <w:sz w:val="20"/>
          <w:szCs w:val="20"/>
        </w:rPr>
      </w:pPr>
      <w:r w:rsidRPr="00B07809">
        <w:rPr>
          <w:rFonts w:cs="Arial"/>
          <w:sz w:val="20"/>
          <w:szCs w:val="20"/>
        </w:rPr>
        <w:t>KONZERVIRANJE</w:t>
      </w:r>
    </w:p>
    <w:p w14:paraId="4DA4F676" w14:textId="77777777" w:rsidR="00436D95" w:rsidRPr="00B07809" w:rsidRDefault="00436D95" w:rsidP="001A238B">
      <w:pPr>
        <w:pStyle w:val="Odstavekseznama"/>
        <w:numPr>
          <w:ilvl w:val="0"/>
          <w:numId w:val="142"/>
        </w:numPr>
        <w:overflowPunct/>
        <w:autoSpaceDE/>
        <w:autoSpaceDN/>
        <w:adjustRightInd/>
        <w:spacing w:before="240" w:after="200" w:line="276" w:lineRule="auto"/>
        <w:contextualSpacing/>
        <w:jc w:val="left"/>
        <w:textAlignment w:val="auto"/>
        <w:rPr>
          <w:rFonts w:cs="Arial"/>
          <w:sz w:val="20"/>
          <w:szCs w:val="20"/>
        </w:rPr>
      </w:pPr>
      <w:r w:rsidRPr="00B07809">
        <w:rPr>
          <w:rFonts w:cs="Arial"/>
          <w:sz w:val="20"/>
          <w:szCs w:val="20"/>
        </w:rPr>
        <w:t>SHRANJEVANJE</w:t>
      </w:r>
    </w:p>
    <w:p w14:paraId="4C8FE8CE" w14:textId="77777777" w:rsidR="00436D95" w:rsidRPr="00B07809" w:rsidRDefault="00436D95" w:rsidP="00436D95">
      <w:pPr>
        <w:rPr>
          <w:rFonts w:cs="Arial"/>
          <w:sz w:val="20"/>
          <w:szCs w:val="20"/>
        </w:rPr>
      </w:pPr>
      <w:r w:rsidRPr="00B07809">
        <w:rPr>
          <w:rFonts w:cs="Arial"/>
          <w:sz w:val="20"/>
          <w:szCs w:val="20"/>
        </w:rPr>
        <w:lastRenderedPageBreak/>
        <w:t>18. PREPREČEVANJE NESREČ PRI VOŽNJI IN DELU S TRAKTORJEM IN TRAKTORSKIMI PRIKLJUČKI</w:t>
      </w:r>
    </w:p>
    <w:p w14:paraId="47E2FBCE" w14:textId="77777777" w:rsidR="00436D95" w:rsidRPr="00B07809" w:rsidRDefault="00436D95" w:rsidP="00436D95">
      <w:pPr>
        <w:rPr>
          <w:rFonts w:cs="Arial"/>
          <w:sz w:val="20"/>
          <w:szCs w:val="20"/>
        </w:rPr>
      </w:pPr>
    </w:p>
    <w:p w14:paraId="69E2E6EC" w14:textId="77777777" w:rsidR="00436D95" w:rsidRPr="00B07809" w:rsidRDefault="00436D95" w:rsidP="00436D95">
      <w:pPr>
        <w:rPr>
          <w:rFonts w:cs="Arial"/>
          <w:sz w:val="20"/>
          <w:szCs w:val="20"/>
        </w:rPr>
      </w:pPr>
      <w:r w:rsidRPr="00B07809">
        <w:rPr>
          <w:rFonts w:cs="Arial"/>
          <w:sz w:val="20"/>
          <w:szCs w:val="20"/>
        </w:rPr>
        <w:t>19. FILM - PRIKAZ NEVARNOSTI IN PRAVILNE RABE TRAKTORJEV IN STROJEV</w:t>
      </w:r>
    </w:p>
    <w:p w14:paraId="40C1EAD0" w14:textId="77777777" w:rsidR="00436D95" w:rsidRPr="00B07809" w:rsidRDefault="00436D95" w:rsidP="00436D95">
      <w:pPr>
        <w:rPr>
          <w:rFonts w:cs="Arial"/>
          <w:sz w:val="20"/>
          <w:szCs w:val="20"/>
        </w:rPr>
      </w:pPr>
    </w:p>
    <w:p w14:paraId="6A5A09CC" w14:textId="77777777" w:rsidR="00436D95" w:rsidRPr="00B07809" w:rsidRDefault="00436D95" w:rsidP="00436D95">
      <w:pPr>
        <w:rPr>
          <w:rFonts w:cs="Arial"/>
          <w:sz w:val="20"/>
          <w:szCs w:val="20"/>
        </w:rPr>
      </w:pPr>
    </w:p>
    <w:p w14:paraId="1B36C7F4" w14:textId="77777777" w:rsidR="00436D95" w:rsidRPr="00B07809" w:rsidRDefault="00436D95" w:rsidP="00436D95">
      <w:pPr>
        <w:rPr>
          <w:rFonts w:cs="Arial"/>
          <w:b/>
          <w:sz w:val="20"/>
          <w:szCs w:val="20"/>
        </w:rPr>
      </w:pPr>
      <w:r w:rsidRPr="00B07809">
        <w:rPr>
          <w:rFonts w:cs="Arial"/>
          <w:b/>
          <w:sz w:val="20"/>
          <w:szCs w:val="20"/>
        </w:rPr>
        <w:t>VSE TEME MORAJO TEMELJITI NA PRAKTIČNIH PRIMERIH</w:t>
      </w:r>
    </w:p>
    <w:p w14:paraId="1FA1A440" w14:textId="77777777" w:rsidR="00436D95" w:rsidRPr="00B07809" w:rsidRDefault="00436D95" w:rsidP="00436D95">
      <w:pPr>
        <w:pStyle w:val="Brezrazmikov"/>
        <w:rPr>
          <w:rFonts w:ascii="Arial" w:hAnsi="Arial" w:cs="Arial"/>
          <w:sz w:val="20"/>
          <w:szCs w:val="20"/>
        </w:rPr>
      </w:pPr>
      <w:r w:rsidRPr="00B07809">
        <w:rPr>
          <w:rFonts w:ascii="Arial" w:hAnsi="Arial" w:cs="Arial"/>
          <w:sz w:val="20"/>
          <w:szCs w:val="20"/>
        </w:rPr>
        <w:t xml:space="preserve">      </w:t>
      </w:r>
    </w:p>
    <w:p w14:paraId="1726DF1A" w14:textId="77777777" w:rsidR="00436D95" w:rsidRPr="00B07809" w:rsidRDefault="00436D95" w:rsidP="00BA49C8">
      <w:pPr>
        <w:pStyle w:val="Brezrazmikov"/>
        <w:ind w:left="426"/>
        <w:rPr>
          <w:rFonts w:ascii="Arial" w:hAnsi="Arial" w:cs="Arial"/>
          <w:sz w:val="20"/>
          <w:szCs w:val="20"/>
        </w:rPr>
      </w:pPr>
    </w:p>
    <w:sectPr w:rsidR="00436D95" w:rsidRPr="00B07809" w:rsidSect="00B3609A">
      <w:footerReference w:type="default" r:id="rId91"/>
      <w:pgSz w:w="11907" w:h="16840" w:code="9"/>
      <w:pgMar w:top="1417" w:right="1417" w:bottom="1417" w:left="1417" w:header="708" w:footer="708" w:gutter="0"/>
      <w:cols w:space="708"/>
      <w:docGrid w:linePitch="218"/>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306886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B54658" w14:textId="77777777" w:rsidR="00C1043F" w:rsidRDefault="00C1043F" w:rsidP="00443548">
      <w:r>
        <w:separator/>
      </w:r>
    </w:p>
  </w:endnote>
  <w:endnote w:type="continuationSeparator" w:id="0">
    <w:p w14:paraId="1BEB350D" w14:textId="77777777" w:rsidR="00C1043F" w:rsidRDefault="00C1043F"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GIMHH A+ Nimbus San DEE">
    <w:altName w:val="Arial"/>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1" w:usb1="00000000" w:usb2="00000000" w:usb3="00000000" w:csb0="00000003" w:csb1="00000000"/>
  </w:font>
  <w:font w:name="BIHKIM+ArialMT">
    <w:altName w:val="Arial Unicode MS"/>
    <w:panose1 w:val="00000000000000000000"/>
    <w:charset w:val="80"/>
    <w:family w:val="swiss"/>
    <w:notTrueType/>
    <w:pitch w:val="default"/>
    <w:sig w:usb0="00000003"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30D29F" w14:textId="77777777" w:rsidR="00341578" w:rsidRDefault="00341578">
    <w:pPr>
      <w:pStyle w:val="Noga"/>
      <w:framePr w:wrap="auto"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60106B">
      <w:rPr>
        <w:rStyle w:val="tevilkastrani"/>
        <w:noProof/>
      </w:rPr>
      <w:t>187</w:t>
    </w:r>
    <w:r>
      <w:rPr>
        <w:rStyle w:val="tevilkastrani"/>
      </w:rPr>
      <w:fldChar w:fldCharType="end"/>
    </w:r>
  </w:p>
  <w:p w14:paraId="320D0E3B" w14:textId="77777777" w:rsidR="00341578" w:rsidRDefault="00341578" w:rsidP="006122C9">
    <w:pPr>
      <w:pStyle w:val="Noga"/>
      <w:ind w:right="360"/>
      <w:jc w:val="center"/>
    </w:pPr>
  </w:p>
  <w:p w14:paraId="39E7B9A3" w14:textId="77777777" w:rsidR="00341578" w:rsidRDefault="0034157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1968BD" w14:textId="77777777" w:rsidR="00341578" w:rsidRDefault="00341578">
    <w:pPr>
      <w:pStyle w:val="Noga"/>
      <w:framePr w:wrap="auto"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60106B">
      <w:rPr>
        <w:rStyle w:val="tevilkastrani"/>
        <w:noProof/>
      </w:rPr>
      <w:t>205</w:t>
    </w:r>
    <w:r>
      <w:rPr>
        <w:rStyle w:val="tevilkastrani"/>
      </w:rPr>
      <w:fldChar w:fldCharType="end"/>
    </w:r>
  </w:p>
  <w:p w14:paraId="39D3CB11" w14:textId="77777777" w:rsidR="00341578" w:rsidRDefault="00341578" w:rsidP="006122C9">
    <w:pPr>
      <w:pStyle w:val="Noga"/>
      <w:ind w:right="360"/>
      <w:jc w:val="center"/>
    </w:pPr>
  </w:p>
  <w:p w14:paraId="0D220BB1" w14:textId="77777777" w:rsidR="00341578" w:rsidRDefault="0034157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2D8B49" w14:textId="77777777" w:rsidR="00C1043F" w:rsidRDefault="00C1043F" w:rsidP="00443548">
      <w:r>
        <w:separator/>
      </w:r>
    </w:p>
  </w:footnote>
  <w:footnote w:type="continuationSeparator" w:id="0">
    <w:p w14:paraId="48E2A2AE" w14:textId="77777777" w:rsidR="00C1043F" w:rsidRDefault="00C1043F" w:rsidP="00443548">
      <w:r>
        <w:continuationSeparator/>
      </w:r>
    </w:p>
  </w:footnote>
  <w:footnote w:id="1">
    <w:p w14:paraId="1C4D3038" w14:textId="77777777" w:rsidR="00341578" w:rsidRDefault="00341578" w:rsidP="00731635">
      <w:pPr>
        <w:pStyle w:val="Sprotnaopomba-besedilo"/>
      </w:pPr>
      <w:r>
        <w:rPr>
          <w:rStyle w:val="Sprotnaopomba-sklic"/>
        </w:rPr>
        <w:footnoteRef/>
      </w:r>
      <w:r>
        <w:t xml:space="preserve"> V nadaljevanju: licenciranje voznikov</w:t>
      </w:r>
    </w:p>
  </w:footnote>
  <w:footnote w:id="2">
    <w:p w14:paraId="583FA830" w14:textId="77777777" w:rsidR="00341578" w:rsidRPr="009C7401" w:rsidRDefault="00341578" w:rsidP="00731635">
      <w:pPr>
        <w:rPr>
          <w:sz w:val="20"/>
          <w:szCs w:val="20"/>
        </w:rPr>
      </w:pPr>
      <w:r w:rsidRPr="009C7401">
        <w:rPr>
          <w:rStyle w:val="Sprotnaopomba-sklic"/>
          <w:sz w:val="20"/>
          <w:szCs w:val="20"/>
        </w:rPr>
        <w:footnoteRef/>
      </w:r>
      <w:r w:rsidRPr="009C7401">
        <w:rPr>
          <w:sz w:val="20"/>
          <w:szCs w:val="20"/>
        </w:rPr>
        <w:t xml:space="preserve"> Kot interakcija je mišljen tisti pogovor med ocenjevalcem in kandidatom, ki je ocenjevalcu v pomoč pri pojasnitvi posameznih kandidatovih dejanj, stališč, razmišljanj, videnj dogodkov in podobno, kandidatu pa za razumevanja ocenjevalčevih navodil in razlag.</w:t>
      </w:r>
    </w:p>
  </w:footnote>
  <w:footnote w:id="3">
    <w:p w14:paraId="1D241D18" w14:textId="77777777" w:rsidR="00341578" w:rsidRDefault="00341578" w:rsidP="00731635">
      <w:r>
        <w:rPr>
          <w:rStyle w:val="Sprotnaopomba-sklic"/>
        </w:rPr>
        <w:footnoteRef/>
      </w:r>
      <w:r>
        <w:t xml:space="preserve"> </w:t>
      </w:r>
      <w:r>
        <w:rPr>
          <w:sz w:val="20"/>
          <w:szCs w:val="20"/>
        </w:rPr>
        <w:t xml:space="preserve">Izraz kompetence </w:t>
      </w:r>
      <w:r w:rsidRPr="0077149C">
        <w:rPr>
          <w:sz w:val="20"/>
          <w:szCs w:val="20"/>
        </w:rPr>
        <w:t xml:space="preserve">v povezavi z vožnjo v </w:t>
      </w:r>
      <w:r>
        <w:rPr>
          <w:sz w:val="20"/>
          <w:szCs w:val="20"/>
        </w:rPr>
        <w:t xml:space="preserve">cestnem </w:t>
      </w:r>
      <w:r w:rsidRPr="0077149C">
        <w:rPr>
          <w:sz w:val="20"/>
          <w:szCs w:val="20"/>
        </w:rPr>
        <w:t>prometu zajema znanje, spretnosti, izkušnje, stališča, motivacijo ter številne druge lastnosti in</w:t>
      </w:r>
      <w:r>
        <w:rPr>
          <w:sz w:val="20"/>
          <w:szCs w:val="20"/>
        </w:rPr>
        <w:t xml:space="preserve"> </w:t>
      </w:r>
      <w:r w:rsidRPr="0077149C">
        <w:rPr>
          <w:sz w:val="20"/>
          <w:szCs w:val="20"/>
        </w:rPr>
        <w:t>značilnosti posameznika, posledica katerih je določeno ravnanje voznika. Gre torej za vse lastnosti</w:t>
      </w:r>
      <w:r>
        <w:rPr>
          <w:sz w:val="20"/>
          <w:szCs w:val="20"/>
        </w:rPr>
        <w:t xml:space="preserve"> </w:t>
      </w:r>
      <w:r w:rsidRPr="0077149C">
        <w:rPr>
          <w:sz w:val="20"/>
          <w:szCs w:val="20"/>
        </w:rPr>
        <w:t>posameznika, ki se kažejo v tem, kaj voznik zmore, zna in hoče.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32069260"/>
    <w:lvl w:ilvl="0">
      <w:numFmt w:val="bullet"/>
      <w:lvlText w:val="*"/>
      <w:lvlJc w:val="left"/>
    </w:lvl>
  </w:abstractNum>
  <w:abstractNum w:abstractNumId="1">
    <w:nsid w:val="00457940"/>
    <w:multiLevelType w:val="singleLevel"/>
    <w:tmpl w:val="38987760"/>
    <w:lvl w:ilvl="0">
      <w:start w:val="1"/>
      <w:numFmt w:val="bullet"/>
      <w:lvlText w:val=""/>
      <w:lvlJc w:val="left"/>
      <w:pPr>
        <w:tabs>
          <w:tab w:val="num" w:pos="360"/>
        </w:tabs>
        <w:ind w:left="360" w:hanging="360"/>
      </w:pPr>
      <w:rPr>
        <w:rFonts w:ascii="Symbol" w:hAnsi="Symbol" w:hint="default"/>
      </w:rPr>
    </w:lvl>
  </w:abstractNum>
  <w:abstractNum w:abstractNumId="2">
    <w:nsid w:val="04C53A1A"/>
    <w:multiLevelType w:val="hybridMultilevel"/>
    <w:tmpl w:val="1F0461BC"/>
    <w:lvl w:ilvl="0" w:tplc="7A5C9B7E">
      <w:numFmt w:val="bullet"/>
      <w:lvlText w:val="-"/>
      <w:lvlJc w:val="left"/>
      <w:pPr>
        <w:tabs>
          <w:tab w:val="num" w:pos="360"/>
        </w:tabs>
        <w:ind w:left="360" w:hanging="360"/>
      </w:pPr>
      <w:rPr>
        <w:rFonts w:ascii="Helv" w:eastAsia="Times New Roman" w:hAnsi="Helv" w:cs="Helv" w:hint="default"/>
        <w:color w:val="000000"/>
        <w:sz w:val="20"/>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3">
    <w:nsid w:val="05EA13DF"/>
    <w:multiLevelType w:val="singleLevel"/>
    <w:tmpl w:val="38987760"/>
    <w:lvl w:ilvl="0">
      <w:start w:val="1"/>
      <w:numFmt w:val="bullet"/>
      <w:lvlText w:val=""/>
      <w:lvlJc w:val="left"/>
      <w:pPr>
        <w:tabs>
          <w:tab w:val="num" w:pos="360"/>
        </w:tabs>
        <w:ind w:left="360" w:hanging="360"/>
      </w:pPr>
      <w:rPr>
        <w:rFonts w:ascii="Symbol" w:hAnsi="Symbol" w:hint="default"/>
      </w:rPr>
    </w:lvl>
  </w:abstractNum>
  <w:abstractNum w:abstractNumId="4">
    <w:nsid w:val="08804B5C"/>
    <w:multiLevelType w:val="hybridMultilevel"/>
    <w:tmpl w:val="9DB8216E"/>
    <w:lvl w:ilvl="0" w:tplc="0424000B">
      <w:start w:val="1"/>
      <w:numFmt w:val="bullet"/>
      <w:lvlText w:val=""/>
      <w:lvlJc w:val="left"/>
      <w:pPr>
        <w:ind w:left="1470" w:hanging="360"/>
      </w:pPr>
      <w:rPr>
        <w:rFonts w:ascii="Wingdings" w:hAnsi="Wingdings" w:hint="default"/>
      </w:rPr>
    </w:lvl>
    <w:lvl w:ilvl="1" w:tplc="04240003" w:tentative="1">
      <w:start w:val="1"/>
      <w:numFmt w:val="bullet"/>
      <w:lvlText w:val="o"/>
      <w:lvlJc w:val="left"/>
      <w:pPr>
        <w:ind w:left="2190" w:hanging="360"/>
      </w:pPr>
      <w:rPr>
        <w:rFonts w:ascii="Courier New" w:hAnsi="Courier New" w:cs="Courier New" w:hint="default"/>
      </w:rPr>
    </w:lvl>
    <w:lvl w:ilvl="2" w:tplc="04240005" w:tentative="1">
      <w:start w:val="1"/>
      <w:numFmt w:val="bullet"/>
      <w:lvlText w:val=""/>
      <w:lvlJc w:val="left"/>
      <w:pPr>
        <w:ind w:left="2910" w:hanging="360"/>
      </w:pPr>
      <w:rPr>
        <w:rFonts w:ascii="Wingdings" w:hAnsi="Wingdings" w:hint="default"/>
      </w:rPr>
    </w:lvl>
    <w:lvl w:ilvl="3" w:tplc="04240001" w:tentative="1">
      <w:start w:val="1"/>
      <w:numFmt w:val="bullet"/>
      <w:lvlText w:val=""/>
      <w:lvlJc w:val="left"/>
      <w:pPr>
        <w:ind w:left="3630" w:hanging="360"/>
      </w:pPr>
      <w:rPr>
        <w:rFonts w:ascii="Symbol" w:hAnsi="Symbol" w:hint="default"/>
      </w:rPr>
    </w:lvl>
    <w:lvl w:ilvl="4" w:tplc="04240003" w:tentative="1">
      <w:start w:val="1"/>
      <w:numFmt w:val="bullet"/>
      <w:lvlText w:val="o"/>
      <w:lvlJc w:val="left"/>
      <w:pPr>
        <w:ind w:left="4350" w:hanging="360"/>
      </w:pPr>
      <w:rPr>
        <w:rFonts w:ascii="Courier New" w:hAnsi="Courier New" w:cs="Courier New" w:hint="default"/>
      </w:rPr>
    </w:lvl>
    <w:lvl w:ilvl="5" w:tplc="04240005" w:tentative="1">
      <w:start w:val="1"/>
      <w:numFmt w:val="bullet"/>
      <w:lvlText w:val=""/>
      <w:lvlJc w:val="left"/>
      <w:pPr>
        <w:ind w:left="5070" w:hanging="360"/>
      </w:pPr>
      <w:rPr>
        <w:rFonts w:ascii="Wingdings" w:hAnsi="Wingdings" w:hint="default"/>
      </w:rPr>
    </w:lvl>
    <w:lvl w:ilvl="6" w:tplc="04240001" w:tentative="1">
      <w:start w:val="1"/>
      <w:numFmt w:val="bullet"/>
      <w:lvlText w:val=""/>
      <w:lvlJc w:val="left"/>
      <w:pPr>
        <w:ind w:left="5790" w:hanging="360"/>
      </w:pPr>
      <w:rPr>
        <w:rFonts w:ascii="Symbol" w:hAnsi="Symbol" w:hint="default"/>
      </w:rPr>
    </w:lvl>
    <w:lvl w:ilvl="7" w:tplc="04240003" w:tentative="1">
      <w:start w:val="1"/>
      <w:numFmt w:val="bullet"/>
      <w:lvlText w:val="o"/>
      <w:lvlJc w:val="left"/>
      <w:pPr>
        <w:ind w:left="6510" w:hanging="360"/>
      </w:pPr>
      <w:rPr>
        <w:rFonts w:ascii="Courier New" w:hAnsi="Courier New" w:cs="Courier New" w:hint="default"/>
      </w:rPr>
    </w:lvl>
    <w:lvl w:ilvl="8" w:tplc="04240005" w:tentative="1">
      <w:start w:val="1"/>
      <w:numFmt w:val="bullet"/>
      <w:lvlText w:val=""/>
      <w:lvlJc w:val="left"/>
      <w:pPr>
        <w:ind w:left="7230" w:hanging="360"/>
      </w:pPr>
      <w:rPr>
        <w:rFonts w:ascii="Wingdings" w:hAnsi="Wingdings" w:hint="default"/>
      </w:rPr>
    </w:lvl>
  </w:abstractNum>
  <w:abstractNum w:abstractNumId="5">
    <w:nsid w:val="0BDB7E27"/>
    <w:multiLevelType w:val="singleLevel"/>
    <w:tmpl w:val="EB3046DA"/>
    <w:lvl w:ilvl="0">
      <w:numFmt w:val="bullet"/>
      <w:lvlText w:val="-"/>
      <w:lvlJc w:val="left"/>
      <w:pPr>
        <w:tabs>
          <w:tab w:val="num" w:pos="360"/>
        </w:tabs>
        <w:ind w:left="360" w:hanging="360"/>
      </w:pPr>
      <w:rPr>
        <w:rFonts w:hint="default"/>
      </w:rPr>
    </w:lvl>
  </w:abstractNum>
  <w:abstractNum w:abstractNumId="6">
    <w:nsid w:val="0C6A666C"/>
    <w:multiLevelType w:val="hybridMultilevel"/>
    <w:tmpl w:val="26DC48AE"/>
    <w:lvl w:ilvl="0" w:tplc="6B8C711A">
      <w:start w:val="1"/>
      <w:numFmt w:val="bullet"/>
      <w:lvlText w:val=""/>
      <w:lvlJc w:val="left"/>
      <w:pPr>
        <w:tabs>
          <w:tab w:val="num" w:pos="453"/>
        </w:tabs>
        <w:ind w:left="397" w:hanging="397"/>
      </w:pPr>
      <w:rPr>
        <w:rFonts w:ascii="Symbol" w:hAnsi="Symbol" w:hint="default"/>
        <w:color w:val="auto"/>
      </w:rPr>
    </w:lvl>
    <w:lvl w:ilvl="1" w:tplc="04240003" w:tentative="1">
      <w:start w:val="1"/>
      <w:numFmt w:val="bullet"/>
      <w:lvlText w:val="o"/>
      <w:lvlJc w:val="left"/>
      <w:pPr>
        <w:tabs>
          <w:tab w:val="num" w:pos="1213"/>
        </w:tabs>
        <w:ind w:left="1213" w:hanging="360"/>
      </w:pPr>
      <w:rPr>
        <w:rFonts w:ascii="Courier New" w:hAnsi="Courier New" w:cs="Courier New" w:hint="default"/>
      </w:rPr>
    </w:lvl>
    <w:lvl w:ilvl="2" w:tplc="04240005" w:tentative="1">
      <w:start w:val="1"/>
      <w:numFmt w:val="bullet"/>
      <w:lvlText w:val=""/>
      <w:lvlJc w:val="left"/>
      <w:pPr>
        <w:tabs>
          <w:tab w:val="num" w:pos="1933"/>
        </w:tabs>
        <w:ind w:left="1933" w:hanging="360"/>
      </w:pPr>
      <w:rPr>
        <w:rFonts w:ascii="Wingdings" w:hAnsi="Wingdings" w:hint="default"/>
      </w:rPr>
    </w:lvl>
    <w:lvl w:ilvl="3" w:tplc="04240001" w:tentative="1">
      <w:start w:val="1"/>
      <w:numFmt w:val="bullet"/>
      <w:lvlText w:val=""/>
      <w:lvlJc w:val="left"/>
      <w:pPr>
        <w:tabs>
          <w:tab w:val="num" w:pos="2653"/>
        </w:tabs>
        <w:ind w:left="2653" w:hanging="360"/>
      </w:pPr>
      <w:rPr>
        <w:rFonts w:ascii="Symbol" w:hAnsi="Symbol" w:hint="default"/>
      </w:rPr>
    </w:lvl>
    <w:lvl w:ilvl="4" w:tplc="04240003" w:tentative="1">
      <w:start w:val="1"/>
      <w:numFmt w:val="bullet"/>
      <w:lvlText w:val="o"/>
      <w:lvlJc w:val="left"/>
      <w:pPr>
        <w:tabs>
          <w:tab w:val="num" w:pos="3373"/>
        </w:tabs>
        <w:ind w:left="3373" w:hanging="360"/>
      </w:pPr>
      <w:rPr>
        <w:rFonts w:ascii="Courier New" w:hAnsi="Courier New" w:cs="Courier New" w:hint="default"/>
      </w:rPr>
    </w:lvl>
    <w:lvl w:ilvl="5" w:tplc="04240005" w:tentative="1">
      <w:start w:val="1"/>
      <w:numFmt w:val="bullet"/>
      <w:lvlText w:val=""/>
      <w:lvlJc w:val="left"/>
      <w:pPr>
        <w:tabs>
          <w:tab w:val="num" w:pos="4093"/>
        </w:tabs>
        <w:ind w:left="4093" w:hanging="360"/>
      </w:pPr>
      <w:rPr>
        <w:rFonts w:ascii="Wingdings" w:hAnsi="Wingdings" w:hint="default"/>
      </w:rPr>
    </w:lvl>
    <w:lvl w:ilvl="6" w:tplc="04240001" w:tentative="1">
      <w:start w:val="1"/>
      <w:numFmt w:val="bullet"/>
      <w:lvlText w:val=""/>
      <w:lvlJc w:val="left"/>
      <w:pPr>
        <w:tabs>
          <w:tab w:val="num" w:pos="4813"/>
        </w:tabs>
        <w:ind w:left="4813" w:hanging="360"/>
      </w:pPr>
      <w:rPr>
        <w:rFonts w:ascii="Symbol" w:hAnsi="Symbol" w:hint="default"/>
      </w:rPr>
    </w:lvl>
    <w:lvl w:ilvl="7" w:tplc="04240003" w:tentative="1">
      <w:start w:val="1"/>
      <w:numFmt w:val="bullet"/>
      <w:lvlText w:val="o"/>
      <w:lvlJc w:val="left"/>
      <w:pPr>
        <w:tabs>
          <w:tab w:val="num" w:pos="5533"/>
        </w:tabs>
        <w:ind w:left="5533" w:hanging="360"/>
      </w:pPr>
      <w:rPr>
        <w:rFonts w:ascii="Courier New" w:hAnsi="Courier New" w:cs="Courier New" w:hint="default"/>
      </w:rPr>
    </w:lvl>
    <w:lvl w:ilvl="8" w:tplc="04240005" w:tentative="1">
      <w:start w:val="1"/>
      <w:numFmt w:val="bullet"/>
      <w:lvlText w:val=""/>
      <w:lvlJc w:val="left"/>
      <w:pPr>
        <w:tabs>
          <w:tab w:val="num" w:pos="6253"/>
        </w:tabs>
        <w:ind w:left="6253" w:hanging="360"/>
      </w:pPr>
      <w:rPr>
        <w:rFonts w:ascii="Wingdings" w:hAnsi="Wingdings" w:hint="default"/>
      </w:rPr>
    </w:lvl>
  </w:abstractNum>
  <w:abstractNum w:abstractNumId="7">
    <w:nsid w:val="0CEC79F2"/>
    <w:multiLevelType w:val="hybridMultilevel"/>
    <w:tmpl w:val="1070DFEC"/>
    <w:lvl w:ilvl="0" w:tplc="B582DFCA">
      <w:numFmt w:val="bullet"/>
      <w:lvlText w:val="-"/>
      <w:lvlJc w:val="left"/>
      <w:pPr>
        <w:tabs>
          <w:tab w:val="num" w:pos="360"/>
        </w:tabs>
        <w:ind w:left="360" w:hanging="360"/>
      </w:pPr>
      <w:rPr>
        <w:rFonts w:ascii="Arial" w:eastAsia="Times New Roman" w:hAnsi="Arial" w:cs="Aria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8">
    <w:nsid w:val="0DB75A8D"/>
    <w:multiLevelType w:val="hybridMultilevel"/>
    <w:tmpl w:val="78B639BA"/>
    <w:lvl w:ilvl="0" w:tplc="AD1A4188">
      <w:start w:val="1"/>
      <w:numFmt w:val="bullet"/>
      <w:lvlText w:val=""/>
      <w:lvlJc w:val="left"/>
      <w:pPr>
        <w:ind w:left="416" w:hanging="360"/>
      </w:pPr>
      <w:rPr>
        <w:rFonts w:ascii="Symbol" w:hAnsi="Symbol" w:hint="default"/>
      </w:rPr>
    </w:lvl>
    <w:lvl w:ilvl="1" w:tplc="04240003" w:tentative="1">
      <w:start w:val="1"/>
      <w:numFmt w:val="bullet"/>
      <w:lvlText w:val="o"/>
      <w:lvlJc w:val="left"/>
      <w:pPr>
        <w:ind w:left="1496" w:hanging="360"/>
      </w:pPr>
      <w:rPr>
        <w:rFonts w:ascii="Courier New" w:hAnsi="Courier New" w:cs="Courier New" w:hint="default"/>
      </w:rPr>
    </w:lvl>
    <w:lvl w:ilvl="2" w:tplc="04240005" w:tentative="1">
      <w:start w:val="1"/>
      <w:numFmt w:val="bullet"/>
      <w:lvlText w:val=""/>
      <w:lvlJc w:val="left"/>
      <w:pPr>
        <w:ind w:left="2216" w:hanging="360"/>
      </w:pPr>
      <w:rPr>
        <w:rFonts w:ascii="Wingdings" w:hAnsi="Wingdings" w:hint="default"/>
      </w:rPr>
    </w:lvl>
    <w:lvl w:ilvl="3" w:tplc="04240001" w:tentative="1">
      <w:start w:val="1"/>
      <w:numFmt w:val="bullet"/>
      <w:lvlText w:val=""/>
      <w:lvlJc w:val="left"/>
      <w:pPr>
        <w:ind w:left="2936" w:hanging="360"/>
      </w:pPr>
      <w:rPr>
        <w:rFonts w:ascii="Symbol" w:hAnsi="Symbol" w:hint="default"/>
      </w:rPr>
    </w:lvl>
    <w:lvl w:ilvl="4" w:tplc="04240003" w:tentative="1">
      <w:start w:val="1"/>
      <w:numFmt w:val="bullet"/>
      <w:lvlText w:val="o"/>
      <w:lvlJc w:val="left"/>
      <w:pPr>
        <w:ind w:left="3656" w:hanging="360"/>
      </w:pPr>
      <w:rPr>
        <w:rFonts w:ascii="Courier New" w:hAnsi="Courier New" w:cs="Courier New" w:hint="default"/>
      </w:rPr>
    </w:lvl>
    <w:lvl w:ilvl="5" w:tplc="04240005" w:tentative="1">
      <w:start w:val="1"/>
      <w:numFmt w:val="bullet"/>
      <w:lvlText w:val=""/>
      <w:lvlJc w:val="left"/>
      <w:pPr>
        <w:ind w:left="4376" w:hanging="360"/>
      </w:pPr>
      <w:rPr>
        <w:rFonts w:ascii="Wingdings" w:hAnsi="Wingdings" w:hint="default"/>
      </w:rPr>
    </w:lvl>
    <w:lvl w:ilvl="6" w:tplc="04240001" w:tentative="1">
      <w:start w:val="1"/>
      <w:numFmt w:val="bullet"/>
      <w:lvlText w:val=""/>
      <w:lvlJc w:val="left"/>
      <w:pPr>
        <w:ind w:left="5096" w:hanging="360"/>
      </w:pPr>
      <w:rPr>
        <w:rFonts w:ascii="Symbol" w:hAnsi="Symbol" w:hint="default"/>
      </w:rPr>
    </w:lvl>
    <w:lvl w:ilvl="7" w:tplc="04240003" w:tentative="1">
      <w:start w:val="1"/>
      <w:numFmt w:val="bullet"/>
      <w:lvlText w:val="o"/>
      <w:lvlJc w:val="left"/>
      <w:pPr>
        <w:ind w:left="5816" w:hanging="360"/>
      </w:pPr>
      <w:rPr>
        <w:rFonts w:ascii="Courier New" w:hAnsi="Courier New" w:cs="Courier New" w:hint="default"/>
      </w:rPr>
    </w:lvl>
    <w:lvl w:ilvl="8" w:tplc="04240005" w:tentative="1">
      <w:start w:val="1"/>
      <w:numFmt w:val="bullet"/>
      <w:lvlText w:val=""/>
      <w:lvlJc w:val="left"/>
      <w:pPr>
        <w:ind w:left="6536" w:hanging="360"/>
      </w:pPr>
      <w:rPr>
        <w:rFonts w:ascii="Wingdings" w:hAnsi="Wingdings" w:hint="default"/>
      </w:rPr>
    </w:lvl>
  </w:abstractNum>
  <w:abstractNum w:abstractNumId="9">
    <w:nsid w:val="0EF338EE"/>
    <w:multiLevelType w:val="hybridMultilevel"/>
    <w:tmpl w:val="89EA4550"/>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0105BB2"/>
    <w:multiLevelType w:val="hybridMultilevel"/>
    <w:tmpl w:val="41FA87AE"/>
    <w:lvl w:ilvl="0" w:tplc="8B024124">
      <w:numFmt w:val="bullet"/>
      <w:lvlText w:val="-"/>
      <w:lvlJc w:val="left"/>
      <w:pPr>
        <w:tabs>
          <w:tab w:val="num" w:pos="360"/>
        </w:tabs>
        <w:ind w:left="360" w:hanging="360"/>
      </w:pPr>
      <w:rPr>
        <w:rFonts w:ascii="Helv" w:eastAsia="Tms Rmn" w:hAnsi="Helv" w:cs="Helv"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1">
    <w:nsid w:val="10235325"/>
    <w:multiLevelType w:val="hybridMultilevel"/>
    <w:tmpl w:val="A2EE2FC2"/>
    <w:lvl w:ilvl="0" w:tplc="AD1A418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102A5ABB"/>
    <w:multiLevelType w:val="hybridMultilevel"/>
    <w:tmpl w:val="E7821F5E"/>
    <w:lvl w:ilvl="0" w:tplc="0424000B">
      <w:start w:val="1"/>
      <w:numFmt w:val="bullet"/>
      <w:lvlText w:val=""/>
      <w:lvlJc w:val="left"/>
      <w:pPr>
        <w:ind w:left="1520" w:hanging="360"/>
      </w:pPr>
      <w:rPr>
        <w:rFonts w:ascii="Wingdings" w:hAnsi="Wingdings" w:hint="default"/>
      </w:rPr>
    </w:lvl>
    <w:lvl w:ilvl="1" w:tplc="04240003" w:tentative="1">
      <w:start w:val="1"/>
      <w:numFmt w:val="bullet"/>
      <w:lvlText w:val="o"/>
      <w:lvlJc w:val="left"/>
      <w:pPr>
        <w:ind w:left="2240" w:hanging="360"/>
      </w:pPr>
      <w:rPr>
        <w:rFonts w:ascii="Courier New" w:hAnsi="Courier New" w:cs="Courier New" w:hint="default"/>
      </w:rPr>
    </w:lvl>
    <w:lvl w:ilvl="2" w:tplc="04240005" w:tentative="1">
      <w:start w:val="1"/>
      <w:numFmt w:val="bullet"/>
      <w:lvlText w:val=""/>
      <w:lvlJc w:val="left"/>
      <w:pPr>
        <w:ind w:left="2960" w:hanging="360"/>
      </w:pPr>
      <w:rPr>
        <w:rFonts w:ascii="Wingdings" w:hAnsi="Wingdings" w:hint="default"/>
      </w:rPr>
    </w:lvl>
    <w:lvl w:ilvl="3" w:tplc="04240001" w:tentative="1">
      <w:start w:val="1"/>
      <w:numFmt w:val="bullet"/>
      <w:lvlText w:val=""/>
      <w:lvlJc w:val="left"/>
      <w:pPr>
        <w:ind w:left="3680" w:hanging="360"/>
      </w:pPr>
      <w:rPr>
        <w:rFonts w:ascii="Symbol" w:hAnsi="Symbol" w:hint="default"/>
      </w:rPr>
    </w:lvl>
    <w:lvl w:ilvl="4" w:tplc="04240003" w:tentative="1">
      <w:start w:val="1"/>
      <w:numFmt w:val="bullet"/>
      <w:lvlText w:val="o"/>
      <w:lvlJc w:val="left"/>
      <w:pPr>
        <w:ind w:left="4400" w:hanging="360"/>
      </w:pPr>
      <w:rPr>
        <w:rFonts w:ascii="Courier New" w:hAnsi="Courier New" w:cs="Courier New" w:hint="default"/>
      </w:rPr>
    </w:lvl>
    <w:lvl w:ilvl="5" w:tplc="04240005" w:tentative="1">
      <w:start w:val="1"/>
      <w:numFmt w:val="bullet"/>
      <w:lvlText w:val=""/>
      <w:lvlJc w:val="left"/>
      <w:pPr>
        <w:ind w:left="5120" w:hanging="360"/>
      </w:pPr>
      <w:rPr>
        <w:rFonts w:ascii="Wingdings" w:hAnsi="Wingdings" w:hint="default"/>
      </w:rPr>
    </w:lvl>
    <w:lvl w:ilvl="6" w:tplc="04240001" w:tentative="1">
      <w:start w:val="1"/>
      <w:numFmt w:val="bullet"/>
      <w:lvlText w:val=""/>
      <w:lvlJc w:val="left"/>
      <w:pPr>
        <w:ind w:left="5840" w:hanging="360"/>
      </w:pPr>
      <w:rPr>
        <w:rFonts w:ascii="Symbol" w:hAnsi="Symbol" w:hint="default"/>
      </w:rPr>
    </w:lvl>
    <w:lvl w:ilvl="7" w:tplc="04240003" w:tentative="1">
      <w:start w:val="1"/>
      <w:numFmt w:val="bullet"/>
      <w:lvlText w:val="o"/>
      <w:lvlJc w:val="left"/>
      <w:pPr>
        <w:ind w:left="6560" w:hanging="360"/>
      </w:pPr>
      <w:rPr>
        <w:rFonts w:ascii="Courier New" w:hAnsi="Courier New" w:cs="Courier New" w:hint="default"/>
      </w:rPr>
    </w:lvl>
    <w:lvl w:ilvl="8" w:tplc="04240005" w:tentative="1">
      <w:start w:val="1"/>
      <w:numFmt w:val="bullet"/>
      <w:lvlText w:val=""/>
      <w:lvlJc w:val="left"/>
      <w:pPr>
        <w:ind w:left="7280" w:hanging="360"/>
      </w:pPr>
      <w:rPr>
        <w:rFonts w:ascii="Wingdings" w:hAnsi="Wingdings" w:hint="default"/>
      </w:rPr>
    </w:lvl>
  </w:abstractNum>
  <w:abstractNum w:abstractNumId="13">
    <w:nsid w:val="10844FCF"/>
    <w:multiLevelType w:val="hybridMultilevel"/>
    <w:tmpl w:val="3ADEDA32"/>
    <w:lvl w:ilvl="0" w:tplc="1212AC8E">
      <w:start w:val="1"/>
      <w:numFmt w:val="bullet"/>
      <w:pStyle w:val="p"/>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4">
    <w:nsid w:val="10C76402"/>
    <w:multiLevelType w:val="hybridMultilevel"/>
    <w:tmpl w:val="F11E9F44"/>
    <w:lvl w:ilvl="0" w:tplc="0424000B">
      <w:start w:val="1"/>
      <w:numFmt w:val="bullet"/>
      <w:lvlText w:val=""/>
      <w:lvlJc w:val="left"/>
      <w:pPr>
        <w:ind w:left="1440" w:hanging="360"/>
      </w:pPr>
      <w:rPr>
        <w:rFonts w:ascii="Wingdings" w:hAnsi="Wingdings"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
    <w:nsid w:val="11EC3E70"/>
    <w:multiLevelType w:val="hybridMultilevel"/>
    <w:tmpl w:val="0160FBA4"/>
    <w:lvl w:ilvl="0" w:tplc="0424000B">
      <w:start w:val="1"/>
      <w:numFmt w:val="bullet"/>
      <w:lvlText w:val=""/>
      <w:lvlJc w:val="left"/>
      <w:pPr>
        <w:ind w:left="1440" w:hanging="360"/>
      </w:pPr>
      <w:rPr>
        <w:rFonts w:ascii="Wingdings" w:hAnsi="Wingdings"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6">
    <w:nsid w:val="13DA357C"/>
    <w:multiLevelType w:val="hybridMultilevel"/>
    <w:tmpl w:val="4BFA4EAA"/>
    <w:lvl w:ilvl="0" w:tplc="04240017">
      <w:start w:val="1"/>
      <w:numFmt w:val="lowerLetter"/>
      <w:lvlText w:val="%1)"/>
      <w:lvlJc w:val="left"/>
      <w:pPr>
        <w:ind w:left="720" w:hanging="360"/>
      </w:pPr>
      <w:rPr>
        <w:rFonts w:hint="default"/>
      </w:rPr>
    </w:lvl>
    <w:lvl w:ilvl="1" w:tplc="69FC6BCC">
      <w:start w:val="1"/>
      <w:numFmt w:val="decimal"/>
      <w:lvlText w:val="%2."/>
      <w:lvlJc w:val="left"/>
      <w:pPr>
        <w:ind w:left="4613"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160607BF"/>
    <w:multiLevelType w:val="hybridMultilevel"/>
    <w:tmpl w:val="A3E86B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1743297D"/>
    <w:multiLevelType w:val="hybridMultilevel"/>
    <w:tmpl w:val="A6825C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19C55A31"/>
    <w:multiLevelType w:val="hybridMultilevel"/>
    <w:tmpl w:val="BEA42EA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1B4A1758"/>
    <w:multiLevelType w:val="hybridMultilevel"/>
    <w:tmpl w:val="9F6A2484"/>
    <w:lvl w:ilvl="0" w:tplc="0424000B">
      <w:start w:val="1"/>
      <w:numFmt w:val="bullet"/>
      <w:lvlText w:val=""/>
      <w:lvlJc w:val="left"/>
      <w:pPr>
        <w:ind w:left="1440" w:hanging="360"/>
      </w:pPr>
      <w:rPr>
        <w:rFonts w:ascii="Wingdings" w:hAnsi="Wingdings"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1">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2">
    <w:nsid w:val="1C6B713B"/>
    <w:multiLevelType w:val="hybridMultilevel"/>
    <w:tmpl w:val="72941F90"/>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1CC26F1D"/>
    <w:multiLevelType w:val="singleLevel"/>
    <w:tmpl w:val="38987760"/>
    <w:lvl w:ilvl="0">
      <w:start w:val="1"/>
      <w:numFmt w:val="bullet"/>
      <w:lvlText w:val=""/>
      <w:lvlJc w:val="left"/>
      <w:pPr>
        <w:tabs>
          <w:tab w:val="num" w:pos="360"/>
        </w:tabs>
        <w:ind w:left="360" w:hanging="360"/>
      </w:pPr>
      <w:rPr>
        <w:rFonts w:ascii="Symbol" w:hAnsi="Symbol" w:hint="default"/>
      </w:rPr>
    </w:lvl>
  </w:abstractNum>
  <w:abstractNum w:abstractNumId="24">
    <w:nsid w:val="1CD4213D"/>
    <w:multiLevelType w:val="hybridMultilevel"/>
    <w:tmpl w:val="C89A4B62"/>
    <w:lvl w:ilvl="0" w:tplc="0424000B">
      <w:start w:val="1"/>
      <w:numFmt w:val="bullet"/>
      <w:lvlText w:val=""/>
      <w:lvlJc w:val="left"/>
      <w:pPr>
        <w:ind w:left="1570" w:hanging="360"/>
      </w:pPr>
      <w:rPr>
        <w:rFonts w:ascii="Wingdings" w:hAnsi="Wingdings" w:hint="default"/>
      </w:rPr>
    </w:lvl>
    <w:lvl w:ilvl="1" w:tplc="04240003" w:tentative="1">
      <w:start w:val="1"/>
      <w:numFmt w:val="bullet"/>
      <w:lvlText w:val="o"/>
      <w:lvlJc w:val="left"/>
      <w:pPr>
        <w:ind w:left="2290" w:hanging="360"/>
      </w:pPr>
      <w:rPr>
        <w:rFonts w:ascii="Courier New" w:hAnsi="Courier New" w:cs="Courier New" w:hint="default"/>
      </w:rPr>
    </w:lvl>
    <w:lvl w:ilvl="2" w:tplc="04240005" w:tentative="1">
      <w:start w:val="1"/>
      <w:numFmt w:val="bullet"/>
      <w:lvlText w:val=""/>
      <w:lvlJc w:val="left"/>
      <w:pPr>
        <w:ind w:left="3010" w:hanging="360"/>
      </w:pPr>
      <w:rPr>
        <w:rFonts w:ascii="Wingdings" w:hAnsi="Wingdings" w:hint="default"/>
      </w:rPr>
    </w:lvl>
    <w:lvl w:ilvl="3" w:tplc="04240001" w:tentative="1">
      <w:start w:val="1"/>
      <w:numFmt w:val="bullet"/>
      <w:lvlText w:val=""/>
      <w:lvlJc w:val="left"/>
      <w:pPr>
        <w:ind w:left="3730" w:hanging="360"/>
      </w:pPr>
      <w:rPr>
        <w:rFonts w:ascii="Symbol" w:hAnsi="Symbol" w:hint="default"/>
      </w:rPr>
    </w:lvl>
    <w:lvl w:ilvl="4" w:tplc="04240003" w:tentative="1">
      <w:start w:val="1"/>
      <w:numFmt w:val="bullet"/>
      <w:lvlText w:val="o"/>
      <w:lvlJc w:val="left"/>
      <w:pPr>
        <w:ind w:left="4450" w:hanging="360"/>
      </w:pPr>
      <w:rPr>
        <w:rFonts w:ascii="Courier New" w:hAnsi="Courier New" w:cs="Courier New" w:hint="default"/>
      </w:rPr>
    </w:lvl>
    <w:lvl w:ilvl="5" w:tplc="04240005" w:tentative="1">
      <w:start w:val="1"/>
      <w:numFmt w:val="bullet"/>
      <w:lvlText w:val=""/>
      <w:lvlJc w:val="left"/>
      <w:pPr>
        <w:ind w:left="5170" w:hanging="360"/>
      </w:pPr>
      <w:rPr>
        <w:rFonts w:ascii="Wingdings" w:hAnsi="Wingdings" w:hint="default"/>
      </w:rPr>
    </w:lvl>
    <w:lvl w:ilvl="6" w:tplc="04240001" w:tentative="1">
      <w:start w:val="1"/>
      <w:numFmt w:val="bullet"/>
      <w:lvlText w:val=""/>
      <w:lvlJc w:val="left"/>
      <w:pPr>
        <w:ind w:left="5890" w:hanging="360"/>
      </w:pPr>
      <w:rPr>
        <w:rFonts w:ascii="Symbol" w:hAnsi="Symbol" w:hint="default"/>
      </w:rPr>
    </w:lvl>
    <w:lvl w:ilvl="7" w:tplc="04240003" w:tentative="1">
      <w:start w:val="1"/>
      <w:numFmt w:val="bullet"/>
      <w:lvlText w:val="o"/>
      <w:lvlJc w:val="left"/>
      <w:pPr>
        <w:ind w:left="6610" w:hanging="360"/>
      </w:pPr>
      <w:rPr>
        <w:rFonts w:ascii="Courier New" w:hAnsi="Courier New" w:cs="Courier New" w:hint="default"/>
      </w:rPr>
    </w:lvl>
    <w:lvl w:ilvl="8" w:tplc="04240005" w:tentative="1">
      <w:start w:val="1"/>
      <w:numFmt w:val="bullet"/>
      <w:lvlText w:val=""/>
      <w:lvlJc w:val="left"/>
      <w:pPr>
        <w:ind w:left="7330" w:hanging="360"/>
      </w:pPr>
      <w:rPr>
        <w:rFonts w:ascii="Wingdings" w:hAnsi="Wingdings" w:hint="default"/>
      </w:rPr>
    </w:lvl>
  </w:abstractNum>
  <w:abstractNum w:abstractNumId="25">
    <w:nsid w:val="206D394B"/>
    <w:multiLevelType w:val="hybridMultilevel"/>
    <w:tmpl w:val="F40C043E"/>
    <w:lvl w:ilvl="0" w:tplc="6B8C711A">
      <w:start w:val="1"/>
      <w:numFmt w:val="bullet"/>
      <w:lvlText w:val=""/>
      <w:lvlJc w:val="left"/>
      <w:pPr>
        <w:tabs>
          <w:tab w:val="num" w:pos="453"/>
        </w:tabs>
        <w:ind w:left="397" w:hanging="397"/>
      </w:pPr>
      <w:rPr>
        <w:rFonts w:ascii="Symbol" w:hAnsi="Symbol" w:hint="default"/>
        <w:color w:val="auto"/>
      </w:rPr>
    </w:lvl>
    <w:lvl w:ilvl="1" w:tplc="04240003" w:tentative="1">
      <w:start w:val="1"/>
      <w:numFmt w:val="bullet"/>
      <w:lvlText w:val="o"/>
      <w:lvlJc w:val="left"/>
      <w:pPr>
        <w:tabs>
          <w:tab w:val="num" w:pos="1213"/>
        </w:tabs>
        <w:ind w:left="1213" w:hanging="360"/>
      </w:pPr>
      <w:rPr>
        <w:rFonts w:ascii="Courier New" w:hAnsi="Courier New" w:cs="Courier New" w:hint="default"/>
      </w:rPr>
    </w:lvl>
    <w:lvl w:ilvl="2" w:tplc="04240005" w:tentative="1">
      <w:start w:val="1"/>
      <w:numFmt w:val="bullet"/>
      <w:lvlText w:val=""/>
      <w:lvlJc w:val="left"/>
      <w:pPr>
        <w:tabs>
          <w:tab w:val="num" w:pos="1933"/>
        </w:tabs>
        <w:ind w:left="1933" w:hanging="360"/>
      </w:pPr>
      <w:rPr>
        <w:rFonts w:ascii="Wingdings" w:hAnsi="Wingdings" w:hint="default"/>
      </w:rPr>
    </w:lvl>
    <w:lvl w:ilvl="3" w:tplc="04240001" w:tentative="1">
      <w:start w:val="1"/>
      <w:numFmt w:val="bullet"/>
      <w:lvlText w:val=""/>
      <w:lvlJc w:val="left"/>
      <w:pPr>
        <w:tabs>
          <w:tab w:val="num" w:pos="2653"/>
        </w:tabs>
        <w:ind w:left="2653" w:hanging="360"/>
      </w:pPr>
      <w:rPr>
        <w:rFonts w:ascii="Symbol" w:hAnsi="Symbol" w:hint="default"/>
      </w:rPr>
    </w:lvl>
    <w:lvl w:ilvl="4" w:tplc="04240003" w:tentative="1">
      <w:start w:val="1"/>
      <w:numFmt w:val="bullet"/>
      <w:lvlText w:val="o"/>
      <w:lvlJc w:val="left"/>
      <w:pPr>
        <w:tabs>
          <w:tab w:val="num" w:pos="3373"/>
        </w:tabs>
        <w:ind w:left="3373" w:hanging="360"/>
      </w:pPr>
      <w:rPr>
        <w:rFonts w:ascii="Courier New" w:hAnsi="Courier New" w:cs="Courier New" w:hint="default"/>
      </w:rPr>
    </w:lvl>
    <w:lvl w:ilvl="5" w:tplc="04240005" w:tentative="1">
      <w:start w:val="1"/>
      <w:numFmt w:val="bullet"/>
      <w:lvlText w:val=""/>
      <w:lvlJc w:val="left"/>
      <w:pPr>
        <w:tabs>
          <w:tab w:val="num" w:pos="4093"/>
        </w:tabs>
        <w:ind w:left="4093" w:hanging="360"/>
      </w:pPr>
      <w:rPr>
        <w:rFonts w:ascii="Wingdings" w:hAnsi="Wingdings" w:hint="default"/>
      </w:rPr>
    </w:lvl>
    <w:lvl w:ilvl="6" w:tplc="04240001" w:tentative="1">
      <w:start w:val="1"/>
      <w:numFmt w:val="bullet"/>
      <w:lvlText w:val=""/>
      <w:lvlJc w:val="left"/>
      <w:pPr>
        <w:tabs>
          <w:tab w:val="num" w:pos="4813"/>
        </w:tabs>
        <w:ind w:left="4813" w:hanging="360"/>
      </w:pPr>
      <w:rPr>
        <w:rFonts w:ascii="Symbol" w:hAnsi="Symbol" w:hint="default"/>
      </w:rPr>
    </w:lvl>
    <w:lvl w:ilvl="7" w:tplc="04240003" w:tentative="1">
      <w:start w:val="1"/>
      <w:numFmt w:val="bullet"/>
      <w:lvlText w:val="o"/>
      <w:lvlJc w:val="left"/>
      <w:pPr>
        <w:tabs>
          <w:tab w:val="num" w:pos="5533"/>
        </w:tabs>
        <w:ind w:left="5533" w:hanging="360"/>
      </w:pPr>
      <w:rPr>
        <w:rFonts w:ascii="Courier New" w:hAnsi="Courier New" w:cs="Courier New" w:hint="default"/>
      </w:rPr>
    </w:lvl>
    <w:lvl w:ilvl="8" w:tplc="04240005" w:tentative="1">
      <w:start w:val="1"/>
      <w:numFmt w:val="bullet"/>
      <w:lvlText w:val=""/>
      <w:lvlJc w:val="left"/>
      <w:pPr>
        <w:tabs>
          <w:tab w:val="num" w:pos="6253"/>
        </w:tabs>
        <w:ind w:left="6253" w:hanging="360"/>
      </w:pPr>
      <w:rPr>
        <w:rFonts w:ascii="Wingdings" w:hAnsi="Wingdings" w:hint="default"/>
      </w:rPr>
    </w:lvl>
  </w:abstractNum>
  <w:abstractNum w:abstractNumId="26">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nsid w:val="248F29A1"/>
    <w:multiLevelType w:val="hybridMultilevel"/>
    <w:tmpl w:val="A28699FC"/>
    <w:lvl w:ilvl="0" w:tplc="0424000B">
      <w:start w:val="1"/>
      <w:numFmt w:val="bullet"/>
      <w:lvlText w:val=""/>
      <w:lvlJc w:val="left"/>
      <w:pPr>
        <w:ind w:left="1440" w:hanging="360"/>
      </w:pPr>
      <w:rPr>
        <w:rFonts w:ascii="Wingdings" w:hAnsi="Wingdings"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8">
    <w:nsid w:val="25945B7A"/>
    <w:multiLevelType w:val="hybridMultilevel"/>
    <w:tmpl w:val="1728BC90"/>
    <w:lvl w:ilvl="0" w:tplc="AD1A4188">
      <w:start w:val="1"/>
      <w:numFmt w:val="bullet"/>
      <w:lvlText w:val=""/>
      <w:lvlJc w:val="left"/>
      <w:pPr>
        <w:ind w:left="36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25FF69DD"/>
    <w:multiLevelType w:val="hybridMultilevel"/>
    <w:tmpl w:val="C32CEA62"/>
    <w:lvl w:ilvl="0" w:tplc="AD1A4188">
      <w:start w:val="1"/>
      <w:numFmt w:val="bullet"/>
      <w:lvlText w:val=""/>
      <w:lvlJc w:val="left"/>
      <w:pPr>
        <w:ind w:left="36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283B0780"/>
    <w:multiLevelType w:val="hybridMultilevel"/>
    <w:tmpl w:val="CA50F314"/>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284B0E53"/>
    <w:multiLevelType w:val="hybridMultilevel"/>
    <w:tmpl w:val="66984C62"/>
    <w:lvl w:ilvl="0" w:tplc="AD1A4188">
      <w:start w:val="1"/>
      <w:numFmt w:val="bullet"/>
      <w:lvlText w:val=""/>
      <w:lvlJc w:val="left"/>
      <w:pPr>
        <w:ind w:left="631" w:hanging="360"/>
      </w:pPr>
      <w:rPr>
        <w:rFonts w:ascii="Symbol" w:hAnsi="Symbol" w:hint="default"/>
      </w:rPr>
    </w:lvl>
    <w:lvl w:ilvl="1" w:tplc="04240003" w:tentative="1">
      <w:start w:val="1"/>
      <w:numFmt w:val="bullet"/>
      <w:lvlText w:val="o"/>
      <w:lvlJc w:val="left"/>
      <w:pPr>
        <w:ind w:left="1711" w:hanging="360"/>
      </w:pPr>
      <w:rPr>
        <w:rFonts w:ascii="Courier New" w:hAnsi="Courier New" w:cs="Courier New" w:hint="default"/>
      </w:rPr>
    </w:lvl>
    <w:lvl w:ilvl="2" w:tplc="04240005" w:tentative="1">
      <w:start w:val="1"/>
      <w:numFmt w:val="bullet"/>
      <w:lvlText w:val=""/>
      <w:lvlJc w:val="left"/>
      <w:pPr>
        <w:ind w:left="2431" w:hanging="360"/>
      </w:pPr>
      <w:rPr>
        <w:rFonts w:ascii="Wingdings" w:hAnsi="Wingdings" w:hint="default"/>
      </w:rPr>
    </w:lvl>
    <w:lvl w:ilvl="3" w:tplc="04240001" w:tentative="1">
      <w:start w:val="1"/>
      <w:numFmt w:val="bullet"/>
      <w:lvlText w:val=""/>
      <w:lvlJc w:val="left"/>
      <w:pPr>
        <w:ind w:left="3151" w:hanging="360"/>
      </w:pPr>
      <w:rPr>
        <w:rFonts w:ascii="Symbol" w:hAnsi="Symbol" w:hint="default"/>
      </w:rPr>
    </w:lvl>
    <w:lvl w:ilvl="4" w:tplc="04240003" w:tentative="1">
      <w:start w:val="1"/>
      <w:numFmt w:val="bullet"/>
      <w:lvlText w:val="o"/>
      <w:lvlJc w:val="left"/>
      <w:pPr>
        <w:ind w:left="3871" w:hanging="360"/>
      </w:pPr>
      <w:rPr>
        <w:rFonts w:ascii="Courier New" w:hAnsi="Courier New" w:cs="Courier New" w:hint="default"/>
      </w:rPr>
    </w:lvl>
    <w:lvl w:ilvl="5" w:tplc="04240005" w:tentative="1">
      <w:start w:val="1"/>
      <w:numFmt w:val="bullet"/>
      <w:lvlText w:val=""/>
      <w:lvlJc w:val="left"/>
      <w:pPr>
        <w:ind w:left="4591" w:hanging="360"/>
      </w:pPr>
      <w:rPr>
        <w:rFonts w:ascii="Wingdings" w:hAnsi="Wingdings" w:hint="default"/>
      </w:rPr>
    </w:lvl>
    <w:lvl w:ilvl="6" w:tplc="04240001" w:tentative="1">
      <w:start w:val="1"/>
      <w:numFmt w:val="bullet"/>
      <w:lvlText w:val=""/>
      <w:lvlJc w:val="left"/>
      <w:pPr>
        <w:ind w:left="5311" w:hanging="360"/>
      </w:pPr>
      <w:rPr>
        <w:rFonts w:ascii="Symbol" w:hAnsi="Symbol" w:hint="default"/>
      </w:rPr>
    </w:lvl>
    <w:lvl w:ilvl="7" w:tplc="04240003" w:tentative="1">
      <w:start w:val="1"/>
      <w:numFmt w:val="bullet"/>
      <w:lvlText w:val="o"/>
      <w:lvlJc w:val="left"/>
      <w:pPr>
        <w:ind w:left="6031" w:hanging="360"/>
      </w:pPr>
      <w:rPr>
        <w:rFonts w:ascii="Courier New" w:hAnsi="Courier New" w:cs="Courier New" w:hint="default"/>
      </w:rPr>
    </w:lvl>
    <w:lvl w:ilvl="8" w:tplc="04240005" w:tentative="1">
      <w:start w:val="1"/>
      <w:numFmt w:val="bullet"/>
      <w:lvlText w:val=""/>
      <w:lvlJc w:val="left"/>
      <w:pPr>
        <w:ind w:left="6751" w:hanging="360"/>
      </w:pPr>
      <w:rPr>
        <w:rFonts w:ascii="Wingdings" w:hAnsi="Wingdings" w:hint="default"/>
      </w:rPr>
    </w:lvl>
  </w:abstractNum>
  <w:abstractNum w:abstractNumId="32">
    <w:nsid w:val="28EA442E"/>
    <w:multiLevelType w:val="hybridMultilevel"/>
    <w:tmpl w:val="C4F0AA74"/>
    <w:lvl w:ilvl="0" w:tplc="6B8C711A">
      <w:start w:val="1"/>
      <w:numFmt w:val="bullet"/>
      <w:lvlText w:val=""/>
      <w:lvlJc w:val="left"/>
      <w:pPr>
        <w:tabs>
          <w:tab w:val="num" w:pos="453"/>
        </w:tabs>
        <w:ind w:left="397" w:hanging="397"/>
      </w:pPr>
      <w:rPr>
        <w:rFonts w:ascii="Symbol" w:hAnsi="Symbol" w:hint="default"/>
        <w:color w:val="auto"/>
      </w:rPr>
    </w:lvl>
    <w:lvl w:ilvl="1" w:tplc="04240003" w:tentative="1">
      <w:start w:val="1"/>
      <w:numFmt w:val="bullet"/>
      <w:lvlText w:val="o"/>
      <w:lvlJc w:val="left"/>
      <w:pPr>
        <w:tabs>
          <w:tab w:val="num" w:pos="1213"/>
        </w:tabs>
        <w:ind w:left="1213" w:hanging="360"/>
      </w:pPr>
      <w:rPr>
        <w:rFonts w:ascii="Courier New" w:hAnsi="Courier New" w:cs="Courier New" w:hint="default"/>
      </w:rPr>
    </w:lvl>
    <w:lvl w:ilvl="2" w:tplc="04240005" w:tentative="1">
      <w:start w:val="1"/>
      <w:numFmt w:val="bullet"/>
      <w:lvlText w:val=""/>
      <w:lvlJc w:val="left"/>
      <w:pPr>
        <w:tabs>
          <w:tab w:val="num" w:pos="1933"/>
        </w:tabs>
        <w:ind w:left="1933" w:hanging="360"/>
      </w:pPr>
      <w:rPr>
        <w:rFonts w:ascii="Wingdings" w:hAnsi="Wingdings" w:hint="default"/>
      </w:rPr>
    </w:lvl>
    <w:lvl w:ilvl="3" w:tplc="04240001" w:tentative="1">
      <w:start w:val="1"/>
      <w:numFmt w:val="bullet"/>
      <w:lvlText w:val=""/>
      <w:lvlJc w:val="left"/>
      <w:pPr>
        <w:tabs>
          <w:tab w:val="num" w:pos="2653"/>
        </w:tabs>
        <w:ind w:left="2653" w:hanging="360"/>
      </w:pPr>
      <w:rPr>
        <w:rFonts w:ascii="Symbol" w:hAnsi="Symbol" w:hint="default"/>
      </w:rPr>
    </w:lvl>
    <w:lvl w:ilvl="4" w:tplc="04240003" w:tentative="1">
      <w:start w:val="1"/>
      <w:numFmt w:val="bullet"/>
      <w:lvlText w:val="o"/>
      <w:lvlJc w:val="left"/>
      <w:pPr>
        <w:tabs>
          <w:tab w:val="num" w:pos="3373"/>
        </w:tabs>
        <w:ind w:left="3373" w:hanging="360"/>
      </w:pPr>
      <w:rPr>
        <w:rFonts w:ascii="Courier New" w:hAnsi="Courier New" w:cs="Courier New" w:hint="default"/>
      </w:rPr>
    </w:lvl>
    <w:lvl w:ilvl="5" w:tplc="04240005" w:tentative="1">
      <w:start w:val="1"/>
      <w:numFmt w:val="bullet"/>
      <w:lvlText w:val=""/>
      <w:lvlJc w:val="left"/>
      <w:pPr>
        <w:tabs>
          <w:tab w:val="num" w:pos="4093"/>
        </w:tabs>
        <w:ind w:left="4093" w:hanging="360"/>
      </w:pPr>
      <w:rPr>
        <w:rFonts w:ascii="Wingdings" w:hAnsi="Wingdings" w:hint="default"/>
      </w:rPr>
    </w:lvl>
    <w:lvl w:ilvl="6" w:tplc="04240001" w:tentative="1">
      <w:start w:val="1"/>
      <w:numFmt w:val="bullet"/>
      <w:lvlText w:val=""/>
      <w:lvlJc w:val="left"/>
      <w:pPr>
        <w:tabs>
          <w:tab w:val="num" w:pos="4813"/>
        </w:tabs>
        <w:ind w:left="4813" w:hanging="360"/>
      </w:pPr>
      <w:rPr>
        <w:rFonts w:ascii="Symbol" w:hAnsi="Symbol" w:hint="default"/>
      </w:rPr>
    </w:lvl>
    <w:lvl w:ilvl="7" w:tplc="04240003" w:tentative="1">
      <w:start w:val="1"/>
      <w:numFmt w:val="bullet"/>
      <w:lvlText w:val="o"/>
      <w:lvlJc w:val="left"/>
      <w:pPr>
        <w:tabs>
          <w:tab w:val="num" w:pos="5533"/>
        </w:tabs>
        <w:ind w:left="5533" w:hanging="360"/>
      </w:pPr>
      <w:rPr>
        <w:rFonts w:ascii="Courier New" w:hAnsi="Courier New" w:cs="Courier New" w:hint="default"/>
      </w:rPr>
    </w:lvl>
    <w:lvl w:ilvl="8" w:tplc="04240005" w:tentative="1">
      <w:start w:val="1"/>
      <w:numFmt w:val="bullet"/>
      <w:lvlText w:val=""/>
      <w:lvlJc w:val="left"/>
      <w:pPr>
        <w:tabs>
          <w:tab w:val="num" w:pos="6253"/>
        </w:tabs>
        <w:ind w:left="6253" w:hanging="360"/>
      </w:pPr>
      <w:rPr>
        <w:rFonts w:ascii="Wingdings" w:hAnsi="Wingdings" w:hint="default"/>
      </w:rPr>
    </w:lvl>
  </w:abstractNum>
  <w:abstractNum w:abstractNumId="33">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2AEC6DC4"/>
    <w:multiLevelType w:val="hybridMultilevel"/>
    <w:tmpl w:val="90EADA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2BC01BCF"/>
    <w:multiLevelType w:val="hybridMultilevel"/>
    <w:tmpl w:val="0C1E1BE0"/>
    <w:lvl w:ilvl="0" w:tplc="AD1A418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8">
    <w:nsid w:val="30A43A44"/>
    <w:multiLevelType w:val="hybridMultilevel"/>
    <w:tmpl w:val="5D34E822"/>
    <w:lvl w:ilvl="0" w:tplc="0424000B">
      <w:start w:val="1"/>
      <w:numFmt w:val="bullet"/>
      <w:lvlText w:val=""/>
      <w:lvlJc w:val="left"/>
      <w:pPr>
        <w:ind w:left="1440" w:hanging="360"/>
      </w:pPr>
      <w:rPr>
        <w:rFonts w:ascii="Wingdings" w:hAnsi="Wingdings"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9">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0">
    <w:nsid w:val="36190CF1"/>
    <w:multiLevelType w:val="hybridMultilevel"/>
    <w:tmpl w:val="5BB24738"/>
    <w:lvl w:ilvl="0" w:tplc="6E345868">
      <w:start w:val="1"/>
      <w:numFmt w:val="decimal"/>
      <w:lvlText w:val="(%1)"/>
      <w:lvlJc w:val="left"/>
      <w:pPr>
        <w:ind w:left="420" w:hanging="360"/>
      </w:pPr>
      <w:rPr>
        <w:rFonts w:hint="default"/>
      </w:rPr>
    </w:lvl>
    <w:lvl w:ilvl="1" w:tplc="AD1A4188">
      <w:start w:val="1"/>
      <w:numFmt w:val="bullet"/>
      <w:lvlText w:val=""/>
      <w:lvlJc w:val="left"/>
      <w:pPr>
        <w:ind w:left="1140" w:hanging="360"/>
      </w:pPr>
      <w:rPr>
        <w:rFonts w:ascii="Symbol" w:hAnsi="Symbol" w:hint="default"/>
      </w:r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41">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3">
    <w:nsid w:val="39412CD1"/>
    <w:multiLevelType w:val="hybridMultilevel"/>
    <w:tmpl w:val="5D32B4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3AA17F43"/>
    <w:multiLevelType w:val="hybridMultilevel"/>
    <w:tmpl w:val="23BC2BA2"/>
    <w:lvl w:ilvl="0" w:tplc="6B8C711A">
      <w:start w:val="1"/>
      <w:numFmt w:val="bullet"/>
      <w:lvlText w:val=""/>
      <w:lvlJc w:val="left"/>
      <w:pPr>
        <w:tabs>
          <w:tab w:val="num" w:pos="453"/>
        </w:tabs>
        <w:ind w:left="397" w:hanging="397"/>
      </w:pPr>
      <w:rPr>
        <w:rFonts w:ascii="Symbol" w:hAnsi="Symbol" w:hint="default"/>
        <w:color w:val="auto"/>
      </w:rPr>
    </w:lvl>
    <w:lvl w:ilvl="1" w:tplc="04240003" w:tentative="1">
      <w:start w:val="1"/>
      <w:numFmt w:val="bullet"/>
      <w:lvlText w:val="o"/>
      <w:lvlJc w:val="left"/>
      <w:pPr>
        <w:tabs>
          <w:tab w:val="num" w:pos="1213"/>
        </w:tabs>
        <w:ind w:left="1213" w:hanging="360"/>
      </w:pPr>
      <w:rPr>
        <w:rFonts w:ascii="Courier New" w:hAnsi="Courier New" w:cs="Courier New" w:hint="default"/>
      </w:rPr>
    </w:lvl>
    <w:lvl w:ilvl="2" w:tplc="04240005" w:tentative="1">
      <w:start w:val="1"/>
      <w:numFmt w:val="bullet"/>
      <w:lvlText w:val=""/>
      <w:lvlJc w:val="left"/>
      <w:pPr>
        <w:tabs>
          <w:tab w:val="num" w:pos="1933"/>
        </w:tabs>
        <w:ind w:left="1933" w:hanging="360"/>
      </w:pPr>
      <w:rPr>
        <w:rFonts w:ascii="Wingdings" w:hAnsi="Wingdings" w:hint="default"/>
      </w:rPr>
    </w:lvl>
    <w:lvl w:ilvl="3" w:tplc="04240001" w:tentative="1">
      <w:start w:val="1"/>
      <w:numFmt w:val="bullet"/>
      <w:lvlText w:val=""/>
      <w:lvlJc w:val="left"/>
      <w:pPr>
        <w:tabs>
          <w:tab w:val="num" w:pos="2653"/>
        </w:tabs>
        <w:ind w:left="2653" w:hanging="360"/>
      </w:pPr>
      <w:rPr>
        <w:rFonts w:ascii="Symbol" w:hAnsi="Symbol" w:hint="default"/>
      </w:rPr>
    </w:lvl>
    <w:lvl w:ilvl="4" w:tplc="04240003" w:tentative="1">
      <w:start w:val="1"/>
      <w:numFmt w:val="bullet"/>
      <w:lvlText w:val="o"/>
      <w:lvlJc w:val="left"/>
      <w:pPr>
        <w:tabs>
          <w:tab w:val="num" w:pos="3373"/>
        </w:tabs>
        <w:ind w:left="3373" w:hanging="360"/>
      </w:pPr>
      <w:rPr>
        <w:rFonts w:ascii="Courier New" w:hAnsi="Courier New" w:cs="Courier New" w:hint="default"/>
      </w:rPr>
    </w:lvl>
    <w:lvl w:ilvl="5" w:tplc="04240005" w:tentative="1">
      <w:start w:val="1"/>
      <w:numFmt w:val="bullet"/>
      <w:lvlText w:val=""/>
      <w:lvlJc w:val="left"/>
      <w:pPr>
        <w:tabs>
          <w:tab w:val="num" w:pos="4093"/>
        </w:tabs>
        <w:ind w:left="4093" w:hanging="360"/>
      </w:pPr>
      <w:rPr>
        <w:rFonts w:ascii="Wingdings" w:hAnsi="Wingdings" w:hint="default"/>
      </w:rPr>
    </w:lvl>
    <w:lvl w:ilvl="6" w:tplc="04240001" w:tentative="1">
      <w:start w:val="1"/>
      <w:numFmt w:val="bullet"/>
      <w:lvlText w:val=""/>
      <w:lvlJc w:val="left"/>
      <w:pPr>
        <w:tabs>
          <w:tab w:val="num" w:pos="4813"/>
        </w:tabs>
        <w:ind w:left="4813" w:hanging="360"/>
      </w:pPr>
      <w:rPr>
        <w:rFonts w:ascii="Symbol" w:hAnsi="Symbol" w:hint="default"/>
      </w:rPr>
    </w:lvl>
    <w:lvl w:ilvl="7" w:tplc="04240003" w:tentative="1">
      <w:start w:val="1"/>
      <w:numFmt w:val="bullet"/>
      <w:lvlText w:val="o"/>
      <w:lvlJc w:val="left"/>
      <w:pPr>
        <w:tabs>
          <w:tab w:val="num" w:pos="5533"/>
        </w:tabs>
        <w:ind w:left="5533" w:hanging="360"/>
      </w:pPr>
      <w:rPr>
        <w:rFonts w:ascii="Courier New" w:hAnsi="Courier New" w:cs="Courier New" w:hint="default"/>
      </w:rPr>
    </w:lvl>
    <w:lvl w:ilvl="8" w:tplc="04240005" w:tentative="1">
      <w:start w:val="1"/>
      <w:numFmt w:val="bullet"/>
      <w:lvlText w:val=""/>
      <w:lvlJc w:val="left"/>
      <w:pPr>
        <w:tabs>
          <w:tab w:val="num" w:pos="6253"/>
        </w:tabs>
        <w:ind w:left="6253" w:hanging="360"/>
      </w:pPr>
      <w:rPr>
        <w:rFonts w:ascii="Wingdings" w:hAnsi="Wingdings" w:hint="default"/>
      </w:rPr>
    </w:lvl>
  </w:abstractNum>
  <w:abstractNum w:abstractNumId="46">
    <w:nsid w:val="3B806B44"/>
    <w:multiLevelType w:val="hybridMultilevel"/>
    <w:tmpl w:val="A0C4F322"/>
    <w:lvl w:ilvl="0" w:tplc="6B8C711A">
      <w:start w:val="1"/>
      <w:numFmt w:val="bullet"/>
      <w:lvlText w:val=""/>
      <w:lvlJc w:val="left"/>
      <w:pPr>
        <w:tabs>
          <w:tab w:val="num" w:pos="453"/>
        </w:tabs>
        <w:ind w:left="397" w:hanging="397"/>
      </w:pPr>
      <w:rPr>
        <w:rFonts w:ascii="Symbol" w:hAnsi="Symbol" w:hint="default"/>
        <w:color w:val="auto"/>
      </w:rPr>
    </w:lvl>
    <w:lvl w:ilvl="1" w:tplc="04240003" w:tentative="1">
      <w:start w:val="1"/>
      <w:numFmt w:val="bullet"/>
      <w:lvlText w:val="o"/>
      <w:lvlJc w:val="left"/>
      <w:pPr>
        <w:tabs>
          <w:tab w:val="num" w:pos="1213"/>
        </w:tabs>
        <w:ind w:left="1213" w:hanging="360"/>
      </w:pPr>
      <w:rPr>
        <w:rFonts w:ascii="Courier New" w:hAnsi="Courier New" w:cs="Courier New" w:hint="default"/>
      </w:rPr>
    </w:lvl>
    <w:lvl w:ilvl="2" w:tplc="04240005" w:tentative="1">
      <w:start w:val="1"/>
      <w:numFmt w:val="bullet"/>
      <w:lvlText w:val=""/>
      <w:lvlJc w:val="left"/>
      <w:pPr>
        <w:tabs>
          <w:tab w:val="num" w:pos="1933"/>
        </w:tabs>
        <w:ind w:left="1933" w:hanging="360"/>
      </w:pPr>
      <w:rPr>
        <w:rFonts w:ascii="Wingdings" w:hAnsi="Wingdings" w:hint="default"/>
      </w:rPr>
    </w:lvl>
    <w:lvl w:ilvl="3" w:tplc="04240001" w:tentative="1">
      <w:start w:val="1"/>
      <w:numFmt w:val="bullet"/>
      <w:lvlText w:val=""/>
      <w:lvlJc w:val="left"/>
      <w:pPr>
        <w:tabs>
          <w:tab w:val="num" w:pos="2653"/>
        </w:tabs>
        <w:ind w:left="2653" w:hanging="360"/>
      </w:pPr>
      <w:rPr>
        <w:rFonts w:ascii="Symbol" w:hAnsi="Symbol" w:hint="default"/>
      </w:rPr>
    </w:lvl>
    <w:lvl w:ilvl="4" w:tplc="04240003" w:tentative="1">
      <w:start w:val="1"/>
      <w:numFmt w:val="bullet"/>
      <w:lvlText w:val="o"/>
      <w:lvlJc w:val="left"/>
      <w:pPr>
        <w:tabs>
          <w:tab w:val="num" w:pos="3373"/>
        </w:tabs>
        <w:ind w:left="3373" w:hanging="360"/>
      </w:pPr>
      <w:rPr>
        <w:rFonts w:ascii="Courier New" w:hAnsi="Courier New" w:cs="Courier New" w:hint="default"/>
      </w:rPr>
    </w:lvl>
    <w:lvl w:ilvl="5" w:tplc="04240005" w:tentative="1">
      <w:start w:val="1"/>
      <w:numFmt w:val="bullet"/>
      <w:lvlText w:val=""/>
      <w:lvlJc w:val="left"/>
      <w:pPr>
        <w:tabs>
          <w:tab w:val="num" w:pos="4093"/>
        </w:tabs>
        <w:ind w:left="4093" w:hanging="360"/>
      </w:pPr>
      <w:rPr>
        <w:rFonts w:ascii="Wingdings" w:hAnsi="Wingdings" w:hint="default"/>
      </w:rPr>
    </w:lvl>
    <w:lvl w:ilvl="6" w:tplc="04240001" w:tentative="1">
      <w:start w:val="1"/>
      <w:numFmt w:val="bullet"/>
      <w:lvlText w:val=""/>
      <w:lvlJc w:val="left"/>
      <w:pPr>
        <w:tabs>
          <w:tab w:val="num" w:pos="4813"/>
        </w:tabs>
        <w:ind w:left="4813" w:hanging="360"/>
      </w:pPr>
      <w:rPr>
        <w:rFonts w:ascii="Symbol" w:hAnsi="Symbol" w:hint="default"/>
      </w:rPr>
    </w:lvl>
    <w:lvl w:ilvl="7" w:tplc="04240003" w:tentative="1">
      <w:start w:val="1"/>
      <w:numFmt w:val="bullet"/>
      <w:lvlText w:val="o"/>
      <w:lvlJc w:val="left"/>
      <w:pPr>
        <w:tabs>
          <w:tab w:val="num" w:pos="5533"/>
        </w:tabs>
        <w:ind w:left="5533" w:hanging="360"/>
      </w:pPr>
      <w:rPr>
        <w:rFonts w:ascii="Courier New" w:hAnsi="Courier New" w:cs="Courier New" w:hint="default"/>
      </w:rPr>
    </w:lvl>
    <w:lvl w:ilvl="8" w:tplc="04240005" w:tentative="1">
      <w:start w:val="1"/>
      <w:numFmt w:val="bullet"/>
      <w:lvlText w:val=""/>
      <w:lvlJc w:val="left"/>
      <w:pPr>
        <w:tabs>
          <w:tab w:val="num" w:pos="6253"/>
        </w:tabs>
        <w:ind w:left="6253" w:hanging="360"/>
      </w:pPr>
      <w:rPr>
        <w:rFonts w:ascii="Wingdings" w:hAnsi="Wingdings" w:hint="default"/>
      </w:rPr>
    </w:lvl>
  </w:abstractNum>
  <w:abstractNum w:abstractNumId="47">
    <w:nsid w:val="3C681700"/>
    <w:multiLevelType w:val="hybridMultilevel"/>
    <w:tmpl w:val="92F0ABEE"/>
    <w:lvl w:ilvl="0" w:tplc="AD1A418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nsid w:val="3C81733F"/>
    <w:multiLevelType w:val="hybridMultilevel"/>
    <w:tmpl w:val="318651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5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43E6122E"/>
    <w:multiLevelType w:val="hybridMultilevel"/>
    <w:tmpl w:val="903E3AA4"/>
    <w:lvl w:ilvl="0" w:tplc="B582DFCA">
      <w:numFmt w:val="bullet"/>
      <w:lvlText w:val="-"/>
      <w:lvlJc w:val="left"/>
      <w:pPr>
        <w:tabs>
          <w:tab w:val="num" w:pos="360"/>
        </w:tabs>
        <w:ind w:left="36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2">
    <w:nsid w:val="44194453"/>
    <w:multiLevelType w:val="hybridMultilevel"/>
    <w:tmpl w:val="646E4E84"/>
    <w:lvl w:ilvl="0" w:tplc="0424000B">
      <w:start w:val="1"/>
      <w:numFmt w:val="bullet"/>
      <w:lvlText w:val=""/>
      <w:lvlJc w:val="left"/>
      <w:pPr>
        <w:ind w:left="1440" w:hanging="360"/>
      </w:pPr>
      <w:rPr>
        <w:rFonts w:ascii="Wingdings" w:hAnsi="Wingdings"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3">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477D4B59"/>
    <w:multiLevelType w:val="hybridMultilevel"/>
    <w:tmpl w:val="974E3770"/>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49C1481F"/>
    <w:multiLevelType w:val="hybridMultilevel"/>
    <w:tmpl w:val="309ADFC0"/>
    <w:lvl w:ilvl="0" w:tplc="5EF2C8C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57">
    <w:nsid w:val="4C577139"/>
    <w:multiLevelType w:val="hybridMultilevel"/>
    <w:tmpl w:val="CB12F68A"/>
    <w:lvl w:ilvl="0" w:tplc="0424000B">
      <w:start w:val="1"/>
      <w:numFmt w:val="bullet"/>
      <w:lvlText w:val=""/>
      <w:lvlJc w:val="left"/>
      <w:pPr>
        <w:ind w:left="1440" w:hanging="360"/>
      </w:pPr>
      <w:rPr>
        <w:rFonts w:ascii="Wingdings" w:hAnsi="Wingdings"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8">
    <w:nsid w:val="4D3E0601"/>
    <w:multiLevelType w:val="singleLevel"/>
    <w:tmpl w:val="EB3046DA"/>
    <w:lvl w:ilvl="0">
      <w:numFmt w:val="bullet"/>
      <w:lvlText w:val="-"/>
      <w:lvlJc w:val="left"/>
      <w:pPr>
        <w:tabs>
          <w:tab w:val="num" w:pos="360"/>
        </w:tabs>
        <w:ind w:left="360" w:hanging="360"/>
      </w:pPr>
      <w:rPr>
        <w:rFonts w:hint="default"/>
      </w:rPr>
    </w:lvl>
  </w:abstractNum>
  <w:abstractNum w:abstractNumId="59">
    <w:nsid w:val="4E001100"/>
    <w:multiLevelType w:val="hybridMultilevel"/>
    <w:tmpl w:val="D778B39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nsid w:val="4E874778"/>
    <w:multiLevelType w:val="hybridMultilevel"/>
    <w:tmpl w:val="096251E4"/>
    <w:lvl w:ilvl="0" w:tplc="6B8C711A">
      <w:start w:val="1"/>
      <w:numFmt w:val="bullet"/>
      <w:lvlText w:val=""/>
      <w:lvlJc w:val="left"/>
      <w:pPr>
        <w:tabs>
          <w:tab w:val="num" w:pos="453"/>
        </w:tabs>
        <w:ind w:left="397" w:hanging="397"/>
      </w:pPr>
      <w:rPr>
        <w:rFonts w:ascii="Symbol" w:hAnsi="Symbol" w:hint="default"/>
        <w:color w:val="auto"/>
      </w:rPr>
    </w:lvl>
    <w:lvl w:ilvl="1" w:tplc="04240003" w:tentative="1">
      <w:start w:val="1"/>
      <w:numFmt w:val="bullet"/>
      <w:lvlText w:val="o"/>
      <w:lvlJc w:val="left"/>
      <w:pPr>
        <w:tabs>
          <w:tab w:val="num" w:pos="1213"/>
        </w:tabs>
        <w:ind w:left="1213" w:hanging="360"/>
      </w:pPr>
      <w:rPr>
        <w:rFonts w:ascii="Courier New" w:hAnsi="Courier New" w:cs="Courier New" w:hint="default"/>
      </w:rPr>
    </w:lvl>
    <w:lvl w:ilvl="2" w:tplc="04240005" w:tentative="1">
      <w:start w:val="1"/>
      <w:numFmt w:val="bullet"/>
      <w:lvlText w:val=""/>
      <w:lvlJc w:val="left"/>
      <w:pPr>
        <w:tabs>
          <w:tab w:val="num" w:pos="1933"/>
        </w:tabs>
        <w:ind w:left="1933" w:hanging="360"/>
      </w:pPr>
      <w:rPr>
        <w:rFonts w:ascii="Wingdings" w:hAnsi="Wingdings" w:hint="default"/>
      </w:rPr>
    </w:lvl>
    <w:lvl w:ilvl="3" w:tplc="04240001" w:tentative="1">
      <w:start w:val="1"/>
      <w:numFmt w:val="bullet"/>
      <w:lvlText w:val=""/>
      <w:lvlJc w:val="left"/>
      <w:pPr>
        <w:tabs>
          <w:tab w:val="num" w:pos="2653"/>
        </w:tabs>
        <w:ind w:left="2653" w:hanging="360"/>
      </w:pPr>
      <w:rPr>
        <w:rFonts w:ascii="Symbol" w:hAnsi="Symbol" w:hint="default"/>
      </w:rPr>
    </w:lvl>
    <w:lvl w:ilvl="4" w:tplc="04240003" w:tentative="1">
      <w:start w:val="1"/>
      <w:numFmt w:val="bullet"/>
      <w:lvlText w:val="o"/>
      <w:lvlJc w:val="left"/>
      <w:pPr>
        <w:tabs>
          <w:tab w:val="num" w:pos="3373"/>
        </w:tabs>
        <w:ind w:left="3373" w:hanging="360"/>
      </w:pPr>
      <w:rPr>
        <w:rFonts w:ascii="Courier New" w:hAnsi="Courier New" w:cs="Courier New" w:hint="default"/>
      </w:rPr>
    </w:lvl>
    <w:lvl w:ilvl="5" w:tplc="04240005" w:tentative="1">
      <w:start w:val="1"/>
      <w:numFmt w:val="bullet"/>
      <w:lvlText w:val=""/>
      <w:lvlJc w:val="left"/>
      <w:pPr>
        <w:tabs>
          <w:tab w:val="num" w:pos="4093"/>
        </w:tabs>
        <w:ind w:left="4093" w:hanging="360"/>
      </w:pPr>
      <w:rPr>
        <w:rFonts w:ascii="Wingdings" w:hAnsi="Wingdings" w:hint="default"/>
      </w:rPr>
    </w:lvl>
    <w:lvl w:ilvl="6" w:tplc="04240001" w:tentative="1">
      <w:start w:val="1"/>
      <w:numFmt w:val="bullet"/>
      <w:lvlText w:val=""/>
      <w:lvlJc w:val="left"/>
      <w:pPr>
        <w:tabs>
          <w:tab w:val="num" w:pos="4813"/>
        </w:tabs>
        <w:ind w:left="4813" w:hanging="360"/>
      </w:pPr>
      <w:rPr>
        <w:rFonts w:ascii="Symbol" w:hAnsi="Symbol" w:hint="default"/>
      </w:rPr>
    </w:lvl>
    <w:lvl w:ilvl="7" w:tplc="04240003" w:tentative="1">
      <w:start w:val="1"/>
      <w:numFmt w:val="bullet"/>
      <w:lvlText w:val="o"/>
      <w:lvlJc w:val="left"/>
      <w:pPr>
        <w:tabs>
          <w:tab w:val="num" w:pos="5533"/>
        </w:tabs>
        <w:ind w:left="5533" w:hanging="360"/>
      </w:pPr>
      <w:rPr>
        <w:rFonts w:ascii="Courier New" w:hAnsi="Courier New" w:cs="Courier New" w:hint="default"/>
      </w:rPr>
    </w:lvl>
    <w:lvl w:ilvl="8" w:tplc="04240005" w:tentative="1">
      <w:start w:val="1"/>
      <w:numFmt w:val="bullet"/>
      <w:lvlText w:val=""/>
      <w:lvlJc w:val="left"/>
      <w:pPr>
        <w:tabs>
          <w:tab w:val="num" w:pos="6253"/>
        </w:tabs>
        <w:ind w:left="6253" w:hanging="360"/>
      </w:pPr>
      <w:rPr>
        <w:rFonts w:ascii="Wingdings" w:hAnsi="Wingdings" w:hint="default"/>
      </w:rPr>
    </w:lvl>
  </w:abstractNum>
  <w:abstractNum w:abstractNumId="61">
    <w:nsid w:val="4EAE2167"/>
    <w:multiLevelType w:val="multilevel"/>
    <w:tmpl w:val="DBAE2060"/>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2">
    <w:nsid w:val="50951C0B"/>
    <w:multiLevelType w:val="singleLevel"/>
    <w:tmpl w:val="F3A80300"/>
    <w:lvl w:ilvl="0">
      <w:numFmt w:val="bullet"/>
      <w:lvlText w:val="-"/>
      <w:lvlJc w:val="left"/>
      <w:pPr>
        <w:tabs>
          <w:tab w:val="num" w:pos="360"/>
        </w:tabs>
        <w:ind w:left="360" w:hanging="360"/>
      </w:pPr>
      <w:rPr>
        <w:rFonts w:hint="default"/>
      </w:rPr>
    </w:lvl>
  </w:abstractNum>
  <w:abstractNum w:abstractNumId="63">
    <w:nsid w:val="51DB0BA2"/>
    <w:multiLevelType w:val="hybridMultilevel"/>
    <w:tmpl w:val="E252E6B2"/>
    <w:lvl w:ilvl="0" w:tplc="FFFFFFFF">
      <w:start w:val="1"/>
      <w:numFmt w:val="bullet"/>
      <w:lvlText w:val=""/>
      <w:lvlJc w:val="left"/>
      <w:pPr>
        <w:tabs>
          <w:tab w:val="num" w:pos="453"/>
        </w:tabs>
        <w:ind w:left="397" w:hanging="397"/>
      </w:pPr>
      <w:rPr>
        <w:rFonts w:ascii="Symbol" w:hAnsi="Symbol" w:hint="default"/>
        <w:color w:val="auto"/>
      </w:rPr>
    </w:lvl>
    <w:lvl w:ilvl="1" w:tplc="FFFFFFFF">
      <w:start w:val="1"/>
      <w:numFmt w:val="bullet"/>
      <w:lvlText w:val=""/>
      <w:lvlJc w:val="left"/>
      <w:pPr>
        <w:tabs>
          <w:tab w:val="num" w:pos="1306"/>
        </w:tabs>
        <w:ind w:left="1250" w:hanging="397"/>
      </w:pPr>
      <w:rPr>
        <w:rFonts w:ascii="Symbol" w:hAnsi="Symbol" w:hint="default"/>
        <w:color w:val="auto"/>
      </w:rPr>
    </w:lvl>
    <w:lvl w:ilvl="2" w:tplc="FFFFFFFF" w:tentative="1">
      <w:start w:val="1"/>
      <w:numFmt w:val="bullet"/>
      <w:lvlText w:val=""/>
      <w:lvlJc w:val="left"/>
      <w:pPr>
        <w:tabs>
          <w:tab w:val="num" w:pos="1933"/>
        </w:tabs>
        <w:ind w:left="1933" w:hanging="360"/>
      </w:pPr>
      <w:rPr>
        <w:rFonts w:ascii="Wingdings" w:hAnsi="Wingdings" w:hint="default"/>
      </w:rPr>
    </w:lvl>
    <w:lvl w:ilvl="3" w:tplc="FFFFFFFF" w:tentative="1">
      <w:start w:val="1"/>
      <w:numFmt w:val="bullet"/>
      <w:lvlText w:val=""/>
      <w:lvlJc w:val="left"/>
      <w:pPr>
        <w:tabs>
          <w:tab w:val="num" w:pos="2653"/>
        </w:tabs>
        <w:ind w:left="2653" w:hanging="360"/>
      </w:pPr>
      <w:rPr>
        <w:rFonts w:ascii="Symbol" w:hAnsi="Symbol" w:hint="default"/>
      </w:rPr>
    </w:lvl>
    <w:lvl w:ilvl="4" w:tplc="FFFFFFFF" w:tentative="1">
      <w:start w:val="1"/>
      <w:numFmt w:val="bullet"/>
      <w:lvlText w:val="o"/>
      <w:lvlJc w:val="left"/>
      <w:pPr>
        <w:tabs>
          <w:tab w:val="num" w:pos="3373"/>
        </w:tabs>
        <w:ind w:left="3373" w:hanging="360"/>
      </w:pPr>
      <w:rPr>
        <w:rFonts w:ascii="Courier New" w:hAnsi="Courier New" w:cs="Courier New" w:hint="default"/>
      </w:rPr>
    </w:lvl>
    <w:lvl w:ilvl="5" w:tplc="FFFFFFFF" w:tentative="1">
      <w:start w:val="1"/>
      <w:numFmt w:val="bullet"/>
      <w:lvlText w:val=""/>
      <w:lvlJc w:val="left"/>
      <w:pPr>
        <w:tabs>
          <w:tab w:val="num" w:pos="4093"/>
        </w:tabs>
        <w:ind w:left="4093" w:hanging="360"/>
      </w:pPr>
      <w:rPr>
        <w:rFonts w:ascii="Wingdings" w:hAnsi="Wingdings" w:hint="default"/>
      </w:rPr>
    </w:lvl>
    <w:lvl w:ilvl="6" w:tplc="FFFFFFFF" w:tentative="1">
      <w:start w:val="1"/>
      <w:numFmt w:val="bullet"/>
      <w:lvlText w:val=""/>
      <w:lvlJc w:val="left"/>
      <w:pPr>
        <w:tabs>
          <w:tab w:val="num" w:pos="4813"/>
        </w:tabs>
        <w:ind w:left="4813" w:hanging="360"/>
      </w:pPr>
      <w:rPr>
        <w:rFonts w:ascii="Symbol" w:hAnsi="Symbol" w:hint="default"/>
      </w:rPr>
    </w:lvl>
    <w:lvl w:ilvl="7" w:tplc="FFFFFFFF" w:tentative="1">
      <w:start w:val="1"/>
      <w:numFmt w:val="bullet"/>
      <w:lvlText w:val="o"/>
      <w:lvlJc w:val="left"/>
      <w:pPr>
        <w:tabs>
          <w:tab w:val="num" w:pos="5533"/>
        </w:tabs>
        <w:ind w:left="5533" w:hanging="360"/>
      </w:pPr>
      <w:rPr>
        <w:rFonts w:ascii="Courier New" w:hAnsi="Courier New" w:cs="Courier New" w:hint="default"/>
      </w:rPr>
    </w:lvl>
    <w:lvl w:ilvl="8" w:tplc="FFFFFFFF" w:tentative="1">
      <w:start w:val="1"/>
      <w:numFmt w:val="bullet"/>
      <w:lvlText w:val=""/>
      <w:lvlJc w:val="left"/>
      <w:pPr>
        <w:tabs>
          <w:tab w:val="num" w:pos="6253"/>
        </w:tabs>
        <w:ind w:left="6253" w:hanging="360"/>
      </w:pPr>
      <w:rPr>
        <w:rFonts w:ascii="Wingdings" w:hAnsi="Wingdings" w:hint="default"/>
      </w:rPr>
    </w:lvl>
  </w:abstractNum>
  <w:abstractNum w:abstractNumId="64">
    <w:nsid w:val="5321671E"/>
    <w:multiLevelType w:val="hybridMultilevel"/>
    <w:tmpl w:val="4D6EFFBE"/>
    <w:lvl w:ilvl="0" w:tplc="04240005">
      <w:start w:val="1"/>
      <w:numFmt w:val="bullet"/>
      <w:lvlText w:val=""/>
      <w:lvlJc w:val="left"/>
      <w:pPr>
        <w:tabs>
          <w:tab w:val="num" w:pos="453"/>
        </w:tabs>
        <w:ind w:left="397" w:hanging="397"/>
      </w:pPr>
      <w:rPr>
        <w:rFonts w:ascii="Symbol" w:hAnsi="Symbol" w:hint="default"/>
        <w:color w:val="auto"/>
      </w:rPr>
    </w:lvl>
    <w:lvl w:ilvl="1" w:tplc="04240003" w:tentative="1">
      <w:start w:val="1"/>
      <w:numFmt w:val="bullet"/>
      <w:lvlText w:val="o"/>
      <w:lvlJc w:val="left"/>
      <w:pPr>
        <w:tabs>
          <w:tab w:val="num" w:pos="1213"/>
        </w:tabs>
        <w:ind w:left="1213" w:hanging="360"/>
      </w:pPr>
      <w:rPr>
        <w:rFonts w:ascii="Courier New" w:hAnsi="Courier New" w:cs="Courier New" w:hint="default"/>
      </w:rPr>
    </w:lvl>
    <w:lvl w:ilvl="2" w:tplc="04240005" w:tentative="1">
      <w:start w:val="1"/>
      <w:numFmt w:val="bullet"/>
      <w:lvlText w:val=""/>
      <w:lvlJc w:val="left"/>
      <w:pPr>
        <w:tabs>
          <w:tab w:val="num" w:pos="1933"/>
        </w:tabs>
        <w:ind w:left="1933" w:hanging="360"/>
      </w:pPr>
      <w:rPr>
        <w:rFonts w:ascii="Wingdings" w:hAnsi="Wingdings" w:hint="default"/>
      </w:rPr>
    </w:lvl>
    <w:lvl w:ilvl="3" w:tplc="04240001" w:tentative="1">
      <w:start w:val="1"/>
      <w:numFmt w:val="bullet"/>
      <w:lvlText w:val=""/>
      <w:lvlJc w:val="left"/>
      <w:pPr>
        <w:tabs>
          <w:tab w:val="num" w:pos="2653"/>
        </w:tabs>
        <w:ind w:left="2653" w:hanging="360"/>
      </w:pPr>
      <w:rPr>
        <w:rFonts w:ascii="Symbol" w:hAnsi="Symbol" w:hint="default"/>
      </w:rPr>
    </w:lvl>
    <w:lvl w:ilvl="4" w:tplc="04240003" w:tentative="1">
      <w:start w:val="1"/>
      <w:numFmt w:val="bullet"/>
      <w:lvlText w:val="o"/>
      <w:lvlJc w:val="left"/>
      <w:pPr>
        <w:tabs>
          <w:tab w:val="num" w:pos="3373"/>
        </w:tabs>
        <w:ind w:left="3373" w:hanging="360"/>
      </w:pPr>
      <w:rPr>
        <w:rFonts w:ascii="Courier New" w:hAnsi="Courier New" w:cs="Courier New" w:hint="default"/>
      </w:rPr>
    </w:lvl>
    <w:lvl w:ilvl="5" w:tplc="04240005" w:tentative="1">
      <w:start w:val="1"/>
      <w:numFmt w:val="bullet"/>
      <w:lvlText w:val=""/>
      <w:lvlJc w:val="left"/>
      <w:pPr>
        <w:tabs>
          <w:tab w:val="num" w:pos="4093"/>
        </w:tabs>
        <w:ind w:left="4093" w:hanging="360"/>
      </w:pPr>
      <w:rPr>
        <w:rFonts w:ascii="Wingdings" w:hAnsi="Wingdings" w:hint="default"/>
      </w:rPr>
    </w:lvl>
    <w:lvl w:ilvl="6" w:tplc="04240001" w:tentative="1">
      <w:start w:val="1"/>
      <w:numFmt w:val="bullet"/>
      <w:lvlText w:val=""/>
      <w:lvlJc w:val="left"/>
      <w:pPr>
        <w:tabs>
          <w:tab w:val="num" w:pos="4813"/>
        </w:tabs>
        <w:ind w:left="4813" w:hanging="360"/>
      </w:pPr>
      <w:rPr>
        <w:rFonts w:ascii="Symbol" w:hAnsi="Symbol" w:hint="default"/>
      </w:rPr>
    </w:lvl>
    <w:lvl w:ilvl="7" w:tplc="04240003" w:tentative="1">
      <w:start w:val="1"/>
      <w:numFmt w:val="bullet"/>
      <w:lvlText w:val="o"/>
      <w:lvlJc w:val="left"/>
      <w:pPr>
        <w:tabs>
          <w:tab w:val="num" w:pos="5533"/>
        </w:tabs>
        <w:ind w:left="5533" w:hanging="360"/>
      </w:pPr>
      <w:rPr>
        <w:rFonts w:ascii="Courier New" w:hAnsi="Courier New" w:cs="Courier New" w:hint="default"/>
      </w:rPr>
    </w:lvl>
    <w:lvl w:ilvl="8" w:tplc="04240005" w:tentative="1">
      <w:start w:val="1"/>
      <w:numFmt w:val="bullet"/>
      <w:lvlText w:val=""/>
      <w:lvlJc w:val="left"/>
      <w:pPr>
        <w:tabs>
          <w:tab w:val="num" w:pos="6253"/>
        </w:tabs>
        <w:ind w:left="6253" w:hanging="360"/>
      </w:pPr>
      <w:rPr>
        <w:rFonts w:ascii="Wingdings" w:hAnsi="Wingdings" w:hint="default"/>
      </w:rPr>
    </w:lvl>
  </w:abstractNum>
  <w:abstractNum w:abstractNumId="65">
    <w:nsid w:val="53F47367"/>
    <w:multiLevelType w:val="singleLevel"/>
    <w:tmpl w:val="B4E8C9F0"/>
    <w:name w:val="Tiret 3"/>
    <w:lvl w:ilvl="0">
      <w:start w:val="1"/>
      <w:numFmt w:val="bullet"/>
      <w:lvlText w:val="–"/>
      <w:lvlJc w:val="left"/>
      <w:pPr>
        <w:tabs>
          <w:tab w:val="num" w:pos="1417"/>
        </w:tabs>
        <w:ind w:left="1417" w:hanging="567"/>
      </w:pPr>
    </w:lvl>
  </w:abstractNum>
  <w:abstractNum w:abstractNumId="66">
    <w:nsid w:val="546F73B2"/>
    <w:multiLevelType w:val="singleLevel"/>
    <w:tmpl w:val="EB3046DA"/>
    <w:lvl w:ilvl="0">
      <w:numFmt w:val="bullet"/>
      <w:lvlText w:val="-"/>
      <w:lvlJc w:val="left"/>
      <w:pPr>
        <w:tabs>
          <w:tab w:val="num" w:pos="360"/>
        </w:tabs>
        <w:ind w:left="360" w:hanging="360"/>
      </w:pPr>
      <w:rPr>
        <w:rFonts w:hint="default"/>
      </w:rPr>
    </w:lvl>
  </w:abstractNum>
  <w:abstractNum w:abstractNumId="67">
    <w:nsid w:val="55904608"/>
    <w:multiLevelType w:val="hybridMultilevel"/>
    <w:tmpl w:val="473EA000"/>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nsid w:val="59636D8C"/>
    <w:multiLevelType w:val="hybridMultilevel"/>
    <w:tmpl w:val="A9A6F4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nsid w:val="5A010E8E"/>
    <w:multiLevelType w:val="hybridMultilevel"/>
    <w:tmpl w:val="69A440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5A67720A"/>
    <w:multiLevelType w:val="hybridMultilevel"/>
    <w:tmpl w:val="75247386"/>
    <w:lvl w:ilvl="0" w:tplc="915AA330">
      <w:start w:val="1"/>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71">
    <w:nsid w:val="5AEC5923"/>
    <w:multiLevelType w:val="hybridMultilevel"/>
    <w:tmpl w:val="0DE43938"/>
    <w:lvl w:ilvl="0" w:tplc="AD1A418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2">
    <w:nsid w:val="5ED56BF0"/>
    <w:multiLevelType w:val="hybridMultilevel"/>
    <w:tmpl w:val="9486439C"/>
    <w:lvl w:ilvl="0" w:tplc="52DA0AB0">
      <w:start w:val="1"/>
      <w:numFmt w:val="upperRoman"/>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nsid w:val="623C5904"/>
    <w:multiLevelType w:val="hybridMultilevel"/>
    <w:tmpl w:val="57F24E58"/>
    <w:lvl w:ilvl="0" w:tplc="AD1A4188">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nsid w:val="629423B2"/>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63A32CC2"/>
    <w:multiLevelType w:val="hybridMultilevel"/>
    <w:tmpl w:val="700AB3EE"/>
    <w:lvl w:ilvl="0" w:tplc="0424000B">
      <w:start w:val="1"/>
      <w:numFmt w:val="bullet"/>
      <w:lvlText w:val=""/>
      <w:lvlJc w:val="left"/>
      <w:pPr>
        <w:ind w:left="1430" w:hanging="360"/>
      </w:pPr>
      <w:rPr>
        <w:rFonts w:ascii="Wingdings" w:hAnsi="Wingdings" w:hint="default"/>
      </w:rPr>
    </w:lvl>
    <w:lvl w:ilvl="1" w:tplc="04240003" w:tentative="1">
      <w:start w:val="1"/>
      <w:numFmt w:val="bullet"/>
      <w:lvlText w:val="o"/>
      <w:lvlJc w:val="left"/>
      <w:pPr>
        <w:ind w:left="2150" w:hanging="360"/>
      </w:pPr>
      <w:rPr>
        <w:rFonts w:ascii="Courier New" w:hAnsi="Courier New" w:cs="Courier New" w:hint="default"/>
      </w:rPr>
    </w:lvl>
    <w:lvl w:ilvl="2" w:tplc="04240005" w:tentative="1">
      <w:start w:val="1"/>
      <w:numFmt w:val="bullet"/>
      <w:lvlText w:val=""/>
      <w:lvlJc w:val="left"/>
      <w:pPr>
        <w:ind w:left="2870" w:hanging="360"/>
      </w:pPr>
      <w:rPr>
        <w:rFonts w:ascii="Wingdings" w:hAnsi="Wingdings" w:hint="default"/>
      </w:rPr>
    </w:lvl>
    <w:lvl w:ilvl="3" w:tplc="04240001" w:tentative="1">
      <w:start w:val="1"/>
      <w:numFmt w:val="bullet"/>
      <w:lvlText w:val=""/>
      <w:lvlJc w:val="left"/>
      <w:pPr>
        <w:ind w:left="3590" w:hanging="360"/>
      </w:pPr>
      <w:rPr>
        <w:rFonts w:ascii="Symbol" w:hAnsi="Symbol" w:hint="default"/>
      </w:rPr>
    </w:lvl>
    <w:lvl w:ilvl="4" w:tplc="04240003" w:tentative="1">
      <w:start w:val="1"/>
      <w:numFmt w:val="bullet"/>
      <w:lvlText w:val="o"/>
      <w:lvlJc w:val="left"/>
      <w:pPr>
        <w:ind w:left="4310" w:hanging="360"/>
      </w:pPr>
      <w:rPr>
        <w:rFonts w:ascii="Courier New" w:hAnsi="Courier New" w:cs="Courier New" w:hint="default"/>
      </w:rPr>
    </w:lvl>
    <w:lvl w:ilvl="5" w:tplc="04240005" w:tentative="1">
      <w:start w:val="1"/>
      <w:numFmt w:val="bullet"/>
      <w:lvlText w:val=""/>
      <w:lvlJc w:val="left"/>
      <w:pPr>
        <w:ind w:left="5030" w:hanging="360"/>
      </w:pPr>
      <w:rPr>
        <w:rFonts w:ascii="Wingdings" w:hAnsi="Wingdings" w:hint="default"/>
      </w:rPr>
    </w:lvl>
    <w:lvl w:ilvl="6" w:tplc="04240001" w:tentative="1">
      <w:start w:val="1"/>
      <w:numFmt w:val="bullet"/>
      <w:lvlText w:val=""/>
      <w:lvlJc w:val="left"/>
      <w:pPr>
        <w:ind w:left="5750" w:hanging="360"/>
      </w:pPr>
      <w:rPr>
        <w:rFonts w:ascii="Symbol" w:hAnsi="Symbol" w:hint="default"/>
      </w:rPr>
    </w:lvl>
    <w:lvl w:ilvl="7" w:tplc="04240003" w:tentative="1">
      <w:start w:val="1"/>
      <w:numFmt w:val="bullet"/>
      <w:lvlText w:val="o"/>
      <w:lvlJc w:val="left"/>
      <w:pPr>
        <w:ind w:left="6470" w:hanging="360"/>
      </w:pPr>
      <w:rPr>
        <w:rFonts w:ascii="Courier New" w:hAnsi="Courier New" w:cs="Courier New" w:hint="default"/>
      </w:rPr>
    </w:lvl>
    <w:lvl w:ilvl="8" w:tplc="04240005" w:tentative="1">
      <w:start w:val="1"/>
      <w:numFmt w:val="bullet"/>
      <w:lvlText w:val=""/>
      <w:lvlJc w:val="left"/>
      <w:pPr>
        <w:ind w:left="7190" w:hanging="360"/>
      </w:pPr>
      <w:rPr>
        <w:rFonts w:ascii="Wingdings" w:hAnsi="Wingdings" w:hint="default"/>
      </w:rPr>
    </w:lvl>
  </w:abstractNum>
  <w:abstractNum w:abstractNumId="76">
    <w:nsid w:val="666D3A5F"/>
    <w:multiLevelType w:val="hybridMultilevel"/>
    <w:tmpl w:val="77322182"/>
    <w:lvl w:ilvl="0" w:tplc="04240005">
      <w:start w:val="2"/>
      <w:numFmt w:val="bullet"/>
      <w:lvlText w:val="-"/>
      <w:lvlJc w:val="left"/>
      <w:pPr>
        <w:tabs>
          <w:tab w:val="num" w:pos="360"/>
        </w:tabs>
        <w:ind w:left="360" w:hanging="360"/>
      </w:pPr>
      <w:rPr>
        <w:rFonts w:ascii="Times New Roman" w:eastAsia="Times New Roman" w:hAnsi="Times New Roman" w:cs="Times New Roman" w:hint="default"/>
      </w:rPr>
    </w:lvl>
    <w:lvl w:ilvl="1" w:tplc="04240003" w:tentative="1">
      <w:start w:val="1"/>
      <w:numFmt w:val="bullet"/>
      <w:lvlText w:val="o"/>
      <w:lvlJc w:val="left"/>
      <w:pPr>
        <w:tabs>
          <w:tab w:val="num" w:pos="1260"/>
        </w:tabs>
        <w:ind w:left="1260" w:hanging="360"/>
      </w:pPr>
      <w:rPr>
        <w:rFonts w:ascii="Courier New" w:hAnsi="Courier New" w:cs="Courier New" w:hint="default"/>
      </w:rPr>
    </w:lvl>
    <w:lvl w:ilvl="2" w:tplc="04240005" w:tentative="1">
      <w:start w:val="1"/>
      <w:numFmt w:val="bullet"/>
      <w:lvlText w:val=""/>
      <w:lvlJc w:val="left"/>
      <w:pPr>
        <w:tabs>
          <w:tab w:val="num" w:pos="1980"/>
        </w:tabs>
        <w:ind w:left="1980" w:hanging="360"/>
      </w:pPr>
      <w:rPr>
        <w:rFonts w:ascii="Wingdings" w:hAnsi="Wingdings" w:hint="default"/>
      </w:rPr>
    </w:lvl>
    <w:lvl w:ilvl="3" w:tplc="04240001" w:tentative="1">
      <w:start w:val="1"/>
      <w:numFmt w:val="bullet"/>
      <w:lvlText w:val=""/>
      <w:lvlJc w:val="left"/>
      <w:pPr>
        <w:tabs>
          <w:tab w:val="num" w:pos="2700"/>
        </w:tabs>
        <w:ind w:left="2700" w:hanging="360"/>
      </w:pPr>
      <w:rPr>
        <w:rFonts w:ascii="Symbol" w:hAnsi="Symbol" w:hint="default"/>
      </w:rPr>
    </w:lvl>
    <w:lvl w:ilvl="4" w:tplc="04240003" w:tentative="1">
      <w:start w:val="1"/>
      <w:numFmt w:val="bullet"/>
      <w:lvlText w:val="o"/>
      <w:lvlJc w:val="left"/>
      <w:pPr>
        <w:tabs>
          <w:tab w:val="num" w:pos="3420"/>
        </w:tabs>
        <w:ind w:left="3420" w:hanging="360"/>
      </w:pPr>
      <w:rPr>
        <w:rFonts w:ascii="Courier New" w:hAnsi="Courier New" w:cs="Courier New" w:hint="default"/>
      </w:rPr>
    </w:lvl>
    <w:lvl w:ilvl="5" w:tplc="04240005" w:tentative="1">
      <w:start w:val="1"/>
      <w:numFmt w:val="bullet"/>
      <w:lvlText w:val=""/>
      <w:lvlJc w:val="left"/>
      <w:pPr>
        <w:tabs>
          <w:tab w:val="num" w:pos="4140"/>
        </w:tabs>
        <w:ind w:left="4140" w:hanging="360"/>
      </w:pPr>
      <w:rPr>
        <w:rFonts w:ascii="Wingdings" w:hAnsi="Wingdings" w:hint="default"/>
      </w:rPr>
    </w:lvl>
    <w:lvl w:ilvl="6" w:tplc="04240001" w:tentative="1">
      <w:start w:val="1"/>
      <w:numFmt w:val="bullet"/>
      <w:lvlText w:val=""/>
      <w:lvlJc w:val="left"/>
      <w:pPr>
        <w:tabs>
          <w:tab w:val="num" w:pos="4860"/>
        </w:tabs>
        <w:ind w:left="4860" w:hanging="360"/>
      </w:pPr>
      <w:rPr>
        <w:rFonts w:ascii="Symbol" w:hAnsi="Symbol" w:hint="default"/>
      </w:rPr>
    </w:lvl>
    <w:lvl w:ilvl="7" w:tplc="04240003" w:tentative="1">
      <w:start w:val="1"/>
      <w:numFmt w:val="bullet"/>
      <w:lvlText w:val="o"/>
      <w:lvlJc w:val="left"/>
      <w:pPr>
        <w:tabs>
          <w:tab w:val="num" w:pos="5580"/>
        </w:tabs>
        <w:ind w:left="5580" w:hanging="360"/>
      </w:pPr>
      <w:rPr>
        <w:rFonts w:ascii="Courier New" w:hAnsi="Courier New" w:cs="Courier New" w:hint="default"/>
      </w:rPr>
    </w:lvl>
    <w:lvl w:ilvl="8" w:tplc="04240005" w:tentative="1">
      <w:start w:val="1"/>
      <w:numFmt w:val="bullet"/>
      <w:lvlText w:val=""/>
      <w:lvlJc w:val="left"/>
      <w:pPr>
        <w:tabs>
          <w:tab w:val="num" w:pos="6300"/>
        </w:tabs>
        <w:ind w:left="6300" w:hanging="360"/>
      </w:pPr>
      <w:rPr>
        <w:rFonts w:ascii="Wingdings" w:hAnsi="Wingdings" w:hint="default"/>
      </w:rPr>
    </w:lvl>
  </w:abstractNum>
  <w:abstractNum w:abstractNumId="77">
    <w:nsid w:val="67A03CAB"/>
    <w:multiLevelType w:val="hybridMultilevel"/>
    <w:tmpl w:val="F36AC488"/>
    <w:lvl w:ilvl="0" w:tplc="49CEF900">
      <w:start w:val="1"/>
      <w:numFmt w:val="bullet"/>
      <w:lvlText w:val="-"/>
      <w:lvlJc w:val="left"/>
      <w:pPr>
        <w:ind w:left="1068" w:hanging="360"/>
      </w:pPr>
      <w:rPr>
        <w:rFonts w:ascii="Arial" w:hAnsi="Arial" w:hint="default"/>
        <w:color w:val="auto"/>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78">
    <w:nsid w:val="69496F2C"/>
    <w:multiLevelType w:val="hybridMultilevel"/>
    <w:tmpl w:val="A392995A"/>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nsid w:val="69E94D7D"/>
    <w:multiLevelType w:val="hybridMultilevel"/>
    <w:tmpl w:val="DC74E0EC"/>
    <w:lvl w:ilvl="0" w:tplc="04240005">
      <w:numFmt w:val="bullet"/>
      <w:lvlText w:val="-"/>
      <w:lvlJc w:val="left"/>
      <w:pPr>
        <w:tabs>
          <w:tab w:val="num" w:pos="360"/>
        </w:tabs>
        <w:ind w:left="360" w:hanging="360"/>
      </w:pPr>
      <w:rPr>
        <w:rFonts w:ascii="Helv" w:eastAsia="Times New Roman" w:hAnsi="Helv" w:cs="Helv" w:hint="default"/>
        <w:color w:val="000000"/>
        <w:sz w:val="20"/>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81">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2">
    <w:nsid w:val="6B0A2A5C"/>
    <w:multiLevelType w:val="hybridMultilevel"/>
    <w:tmpl w:val="90D81A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nsid w:val="6B8A4A04"/>
    <w:multiLevelType w:val="hybridMultilevel"/>
    <w:tmpl w:val="8FB220F0"/>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nsid w:val="6C0669CA"/>
    <w:multiLevelType w:val="hybridMultilevel"/>
    <w:tmpl w:val="5A98F3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nsid w:val="6D0E72C2"/>
    <w:multiLevelType w:val="singleLevel"/>
    <w:tmpl w:val="EB3046DA"/>
    <w:lvl w:ilvl="0">
      <w:numFmt w:val="bullet"/>
      <w:lvlText w:val="-"/>
      <w:lvlJc w:val="left"/>
      <w:pPr>
        <w:tabs>
          <w:tab w:val="num" w:pos="360"/>
        </w:tabs>
        <w:ind w:left="360" w:hanging="360"/>
      </w:pPr>
      <w:rPr>
        <w:rFonts w:hint="default"/>
      </w:rPr>
    </w:lvl>
  </w:abstractNum>
  <w:abstractNum w:abstractNumId="86">
    <w:nsid w:val="6D76189B"/>
    <w:multiLevelType w:val="hybridMultilevel"/>
    <w:tmpl w:val="3910923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nsid w:val="6DAD608B"/>
    <w:multiLevelType w:val="hybridMultilevel"/>
    <w:tmpl w:val="D7AA5488"/>
    <w:lvl w:ilvl="0" w:tplc="AD1A4188">
      <w:start w:val="1"/>
      <w:numFmt w:val="bullet"/>
      <w:lvlText w:val=""/>
      <w:lvlJc w:val="left"/>
      <w:pPr>
        <w:ind w:left="416" w:hanging="360"/>
      </w:pPr>
      <w:rPr>
        <w:rFonts w:ascii="Symbol" w:hAnsi="Symbol" w:hint="default"/>
      </w:rPr>
    </w:lvl>
    <w:lvl w:ilvl="1" w:tplc="04240003" w:tentative="1">
      <w:start w:val="1"/>
      <w:numFmt w:val="bullet"/>
      <w:lvlText w:val="o"/>
      <w:lvlJc w:val="left"/>
      <w:pPr>
        <w:ind w:left="1496" w:hanging="360"/>
      </w:pPr>
      <w:rPr>
        <w:rFonts w:ascii="Courier New" w:hAnsi="Courier New" w:cs="Courier New" w:hint="default"/>
      </w:rPr>
    </w:lvl>
    <w:lvl w:ilvl="2" w:tplc="04240005" w:tentative="1">
      <w:start w:val="1"/>
      <w:numFmt w:val="bullet"/>
      <w:lvlText w:val=""/>
      <w:lvlJc w:val="left"/>
      <w:pPr>
        <w:ind w:left="2216" w:hanging="360"/>
      </w:pPr>
      <w:rPr>
        <w:rFonts w:ascii="Wingdings" w:hAnsi="Wingdings" w:hint="default"/>
      </w:rPr>
    </w:lvl>
    <w:lvl w:ilvl="3" w:tplc="04240001" w:tentative="1">
      <w:start w:val="1"/>
      <w:numFmt w:val="bullet"/>
      <w:lvlText w:val=""/>
      <w:lvlJc w:val="left"/>
      <w:pPr>
        <w:ind w:left="2936" w:hanging="360"/>
      </w:pPr>
      <w:rPr>
        <w:rFonts w:ascii="Symbol" w:hAnsi="Symbol" w:hint="default"/>
      </w:rPr>
    </w:lvl>
    <w:lvl w:ilvl="4" w:tplc="04240003" w:tentative="1">
      <w:start w:val="1"/>
      <w:numFmt w:val="bullet"/>
      <w:lvlText w:val="o"/>
      <w:lvlJc w:val="left"/>
      <w:pPr>
        <w:ind w:left="3656" w:hanging="360"/>
      </w:pPr>
      <w:rPr>
        <w:rFonts w:ascii="Courier New" w:hAnsi="Courier New" w:cs="Courier New" w:hint="default"/>
      </w:rPr>
    </w:lvl>
    <w:lvl w:ilvl="5" w:tplc="04240005" w:tentative="1">
      <w:start w:val="1"/>
      <w:numFmt w:val="bullet"/>
      <w:lvlText w:val=""/>
      <w:lvlJc w:val="left"/>
      <w:pPr>
        <w:ind w:left="4376" w:hanging="360"/>
      </w:pPr>
      <w:rPr>
        <w:rFonts w:ascii="Wingdings" w:hAnsi="Wingdings" w:hint="default"/>
      </w:rPr>
    </w:lvl>
    <w:lvl w:ilvl="6" w:tplc="04240001" w:tentative="1">
      <w:start w:val="1"/>
      <w:numFmt w:val="bullet"/>
      <w:lvlText w:val=""/>
      <w:lvlJc w:val="left"/>
      <w:pPr>
        <w:ind w:left="5096" w:hanging="360"/>
      </w:pPr>
      <w:rPr>
        <w:rFonts w:ascii="Symbol" w:hAnsi="Symbol" w:hint="default"/>
      </w:rPr>
    </w:lvl>
    <w:lvl w:ilvl="7" w:tplc="04240003" w:tentative="1">
      <w:start w:val="1"/>
      <w:numFmt w:val="bullet"/>
      <w:lvlText w:val="o"/>
      <w:lvlJc w:val="left"/>
      <w:pPr>
        <w:ind w:left="5816" w:hanging="360"/>
      </w:pPr>
      <w:rPr>
        <w:rFonts w:ascii="Courier New" w:hAnsi="Courier New" w:cs="Courier New" w:hint="default"/>
      </w:rPr>
    </w:lvl>
    <w:lvl w:ilvl="8" w:tplc="04240005" w:tentative="1">
      <w:start w:val="1"/>
      <w:numFmt w:val="bullet"/>
      <w:lvlText w:val=""/>
      <w:lvlJc w:val="left"/>
      <w:pPr>
        <w:ind w:left="6536" w:hanging="360"/>
      </w:pPr>
      <w:rPr>
        <w:rFonts w:ascii="Wingdings" w:hAnsi="Wingdings" w:hint="default"/>
      </w:rPr>
    </w:lvl>
  </w:abstractNum>
  <w:abstractNum w:abstractNumId="88">
    <w:nsid w:val="6E3A772E"/>
    <w:multiLevelType w:val="singleLevel"/>
    <w:tmpl w:val="CC78BDEA"/>
    <w:lvl w:ilvl="0">
      <w:start w:val="1"/>
      <w:numFmt w:val="decimal"/>
      <w:lvlText w:val="%1. "/>
      <w:legacy w:legacy="1" w:legacySpace="0" w:legacyIndent="283"/>
      <w:lvlJc w:val="left"/>
      <w:pPr>
        <w:ind w:left="283" w:hanging="283"/>
      </w:pPr>
      <w:rPr>
        <w:rFonts w:ascii="Arial" w:hAnsi="Arial" w:hint="default"/>
        <w:b w:val="0"/>
        <w:i w:val="0"/>
        <w:sz w:val="22"/>
        <w:u w:val="none"/>
      </w:rPr>
    </w:lvl>
  </w:abstractNum>
  <w:abstractNum w:abstractNumId="89">
    <w:nsid w:val="70485739"/>
    <w:multiLevelType w:val="hybridMultilevel"/>
    <w:tmpl w:val="2152BD50"/>
    <w:lvl w:ilvl="0" w:tplc="0424000F">
      <w:start w:val="1"/>
      <w:numFmt w:val="decimal"/>
      <w:lvlText w:val="%1."/>
      <w:lvlJc w:val="left"/>
      <w:pPr>
        <w:ind w:left="2260" w:hanging="360"/>
      </w:pPr>
    </w:lvl>
    <w:lvl w:ilvl="1" w:tplc="04240019" w:tentative="1">
      <w:start w:val="1"/>
      <w:numFmt w:val="lowerLetter"/>
      <w:lvlText w:val="%2."/>
      <w:lvlJc w:val="left"/>
      <w:pPr>
        <w:ind w:left="2980" w:hanging="360"/>
      </w:pPr>
    </w:lvl>
    <w:lvl w:ilvl="2" w:tplc="0424001B" w:tentative="1">
      <w:start w:val="1"/>
      <w:numFmt w:val="lowerRoman"/>
      <w:lvlText w:val="%3."/>
      <w:lvlJc w:val="right"/>
      <w:pPr>
        <w:ind w:left="3700" w:hanging="180"/>
      </w:pPr>
    </w:lvl>
    <w:lvl w:ilvl="3" w:tplc="0424000F" w:tentative="1">
      <w:start w:val="1"/>
      <w:numFmt w:val="decimal"/>
      <w:lvlText w:val="%4."/>
      <w:lvlJc w:val="left"/>
      <w:pPr>
        <w:ind w:left="4420" w:hanging="360"/>
      </w:pPr>
    </w:lvl>
    <w:lvl w:ilvl="4" w:tplc="04240019" w:tentative="1">
      <w:start w:val="1"/>
      <w:numFmt w:val="lowerLetter"/>
      <w:lvlText w:val="%5."/>
      <w:lvlJc w:val="left"/>
      <w:pPr>
        <w:ind w:left="5140" w:hanging="360"/>
      </w:pPr>
    </w:lvl>
    <w:lvl w:ilvl="5" w:tplc="0424001B" w:tentative="1">
      <w:start w:val="1"/>
      <w:numFmt w:val="lowerRoman"/>
      <w:lvlText w:val="%6."/>
      <w:lvlJc w:val="right"/>
      <w:pPr>
        <w:ind w:left="5860" w:hanging="180"/>
      </w:pPr>
    </w:lvl>
    <w:lvl w:ilvl="6" w:tplc="0424000F" w:tentative="1">
      <w:start w:val="1"/>
      <w:numFmt w:val="decimal"/>
      <w:lvlText w:val="%7."/>
      <w:lvlJc w:val="left"/>
      <w:pPr>
        <w:ind w:left="6580" w:hanging="360"/>
      </w:pPr>
    </w:lvl>
    <w:lvl w:ilvl="7" w:tplc="04240019" w:tentative="1">
      <w:start w:val="1"/>
      <w:numFmt w:val="lowerLetter"/>
      <w:lvlText w:val="%8."/>
      <w:lvlJc w:val="left"/>
      <w:pPr>
        <w:ind w:left="7300" w:hanging="360"/>
      </w:pPr>
    </w:lvl>
    <w:lvl w:ilvl="8" w:tplc="0424001B" w:tentative="1">
      <w:start w:val="1"/>
      <w:numFmt w:val="lowerRoman"/>
      <w:lvlText w:val="%9."/>
      <w:lvlJc w:val="right"/>
      <w:pPr>
        <w:ind w:left="8020" w:hanging="180"/>
      </w:pPr>
    </w:lvl>
  </w:abstractNum>
  <w:abstractNum w:abstractNumId="90">
    <w:nsid w:val="71B171E9"/>
    <w:multiLevelType w:val="hybridMultilevel"/>
    <w:tmpl w:val="73588E88"/>
    <w:lvl w:ilvl="0" w:tplc="0424000F">
      <w:start w:val="1"/>
      <w:numFmt w:val="decimal"/>
      <w:lvlText w:val="%1."/>
      <w:lvlJc w:val="left"/>
      <w:pPr>
        <w:ind w:left="2310" w:hanging="360"/>
      </w:pPr>
    </w:lvl>
    <w:lvl w:ilvl="1" w:tplc="04240019" w:tentative="1">
      <w:start w:val="1"/>
      <w:numFmt w:val="lowerLetter"/>
      <w:lvlText w:val="%2."/>
      <w:lvlJc w:val="left"/>
      <w:pPr>
        <w:ind w:left="3030" w:hanging="360"/>
      </w:pPr>
    </w:lvl>
    <w:lvl w:ilvl="2" w:tplc="0424001B" w:tentative="1">
      <w:start w:val="1"/>
      <w:numFmt w:val="lowerRoman"/>
      <w:lvlText w:val="%3."/>
      <w:lvlJc w:val="right"/>
      <w:pPr>
        <w:ind w:left="3750" w:hanging="180"/>
      </w:pPr>
    </w:lvl>
    <w:lvl w:ilvl="3" w:tplc="0424000F" w:tentative="1">
      <w:start w:val="1"/>
      <w:numFmt w:val="decimal"/>
      <w:lvlText w:val="%4."/>
      <w:lvlJc w:val="left"/>
      <w:pPr>
        <w:ind w:left="4470" w:hanging="360"/>
      </w:pPr>
    </w:lvl>
    <w:lvl w:ilvl="4" w:tplc="04240019" w:tentative="1">
      <w:start w:val="1"/>
      <w:numFmt w:val="lowerLetter"/>
      <w:lvlText w:val="%5."/>
      <w:lvlJc w:val="left"/>
      <w:pPr>
        <w:ind w:left="5190" w:hanging="360"/>
      </w:pPr>
    </w:lvl>
    <w:lvl w:ilvl="5" w:tplc="0424001B" w:tentative="1">
      <w:start w:val="1"/>
      <w:numFmt w:val="lowerRoman"/>
      <w:lvlText w:val="%6."/>
      <w:lvlJc w:val="right"/>
      <w:pPr>
        <w:ind w:left="5910" w:hanging="180"/>
      </w:pPr>
    </w:lvl>
    <w:lvl w:ilvl="6" w:tplc="0424000F" w:tentative="1">
      <w:start w:val="1"/>
      <w:numFmt w:val="decimal"/>
      <w:lvlText w:val="%7."/>
      <w:lvlJc w:val="left"/>
      <w:pPr>
        <w:ind w:left="6630" w:hanging="360"/>
      </w:pPr>
    </w:lvl>
    <w:lvl w:ilvl="7" w:tplc="04240019" w:tentative="1">
      <w:start w:val="1"/>
      <w:numFmt w:val="lowerLetter"/>
      <w:lvlText w:val="%8."/>
      <w:lvlJc w:val="left"/>
      <w:pPr>
        <w:ind w:left="7350" w:hanging="360"/>
      </w:pPr>
    </w:lvl>
    <w:lvl w:ilvl="8" w:tplc="0424001B" w:tentative="1">
      <w:start w:val="1"/>
      <w:numFmt w:val="lowerRoman"/>
      <w:lvlText w:val="%9."/>
      <w:lvlJc w:val="right"/>
      <w:pPr>
        <w:ind w:left="8070" w:hanging="180"/>
      </w:pPr>
    </w:lvl>
  </w:abstractNum>
  <w:abstractNum w:abstractNumId="91">
    <w:nsid w:val="71C140D5"/>
    <w:multiLevelType w:val="hybridMultilevel"/>
    <w:tmpl w:val="D94A660E"/>
    <w:lvl w:ilvl="0" w:tplc="04240001">
      <w:start w:val="1"/>
      <w:numFmt w:val="bullet"/>
      <w:lvlText w:val=""/>
      <w:lvlJc w:val="left"/>
      <w:pPr>
        <w:tabs>
          <w:tab w:val="num" w:pos="453"/>
        </w:tabs>
        <w:ind w:left="397" w:hanging="397"/>
      </w:pPr>
      <w:rPr>
        <w:rFonts w:ascii="Symbol" w:hAnsi="Symbol" w:hint="default"/>
        <w:color w:val="auto"/>
      </w:rPr>
    </w:lvl>
    <w:lvl w:ilvl="1" w:tplc="04240003" w:tentative="1">
      <w:start w:val="1"/>
      <w:numFmt w:val="bullet"/>
      <w:lvlText w:val="o"/>
      <w:lvlJc w:val="left"/>
      <w:pPr>
        <w:tabs>
          <w:tab w:val="num" w:pos="1213"/>
        </w:tabs>
        <w:ind w:left="1213" w:hanging="360"/>
      </w:pPr>
      <w:rPr>
        <w:rFonts w:ascii="Courier New" w:hAnsi="Courier New" w:cs="Courier New" w:hint="default"/>
      </w:rPr>
    </w:lvl>
    <w:lvl w:ilvl="2" w:tplc="04240005" w:tentative="1">
      <w:start w:val="1"/>
      <w:numFmt w:val="bullet"/>
      <w:lvlText w:val=""/>
      <w:lvlJc w:val="left"/>
      <w:pPr>
        <w:tabs>
          <w:tab w:val="num" w:pos="1933"/>
        </w:tabs>
        <w:ind w:left="1933" w:hanging="360"/>
      </w:pPr>
      <w:rPr>
        <w:rFonts w:ascii="Wingdings" w:hAnsi="Wingdings" w:hint="default"/>
      </w:rPr>
    </w:lvl>
    <w:lvl w:ilvl="3" w:tplc="04240001" w:tentative="1">
      <w:start w:val="1"/>
      <w:numFmt w:val="bullet"/>
      <w:lvlText w:val=""/>
      <w:lvlJc w:val="left"/>
      <w:pPr>
        <w:tabs>
          <w:tab w:val="num" w:pos="2653"/>
        </w:tabs>
        <w:ind w:left="2653" w:hanging="360"/>
      </w:pPr>
      <w:rPr>
        <w:rFonts w:ascii="Symbol" w:hAnsi="Symbol" w:hint="default"/>
      </w:rPr>
    </w:lvl>
    <w:lvl w:ilvl="4" w:tplc="04240003" w:tentative="1">
      <w:start w:val="1"/>
      <w:numFmt w:val="bullet"/>
      <w:lvlText w:val="o"/>
      <w:lvlJc w:val="left"/>
      <w:pPr>
        <w:tabs>
          <w:tab w:val="num" w:pos="3373"/>
        </w:tabs>
        <w:ind w:left="3373" w:hanging="360"/>
      </w:pPr>
      <w:rPr>
        <w:rFonts w:ascii="Courier New" w:hAnsi="Courier New" w:cs="Courier New" w:hint="default"/>
      </w:rPr>
    </w:lvl>
    <w:lvl w:ilvl="5" w:tplc="04240005" w:tentative="1">
      <w:start w:val="1"/>
      <w:numFmt w:val="bullet"/>
      <w:lvlText w:val=""/>
      <w:lvlJc w:val="left"/>
      <w:pPr>
        <w:tabs>
          <w:tab w:val="num" w:pos="4093"/>
        </w:tabs>
        <w:ind w:left="4093" w:hanging="360"/>
      </w:pPr>
      <w:rPr>
        <w:rFonts w:ascii="Wingdings" w:hAnsi="Wingdings" w:hint="default"/>
      </w:rPr>
    </w:lvl>
    <w:lvl w:ilvl="6" w:tplc="04240001" w:tentative="1">
      <w:start w:val="1"/>
      <w:numFmt w:val="bullet"/>
      <w:lvlText w:val=""/>
      <w:lvlJc w:val="left"/>
      <w:pPr>
        <w:tabs>
          <w:tab w:val="num" w:pos="4813"/>
        </w:tabs>
        <w:ind w:left="4813" w:hanging="360"/>
      </w:pPr>
      <w:rPr>
        <w:rFonts w:ascii="Symbol" w:hAnsi="Symbol" w:hint="default"/>
      </w:rPr>
    </w:lvl>
    <w:lvl w:ilvl="7" w:tplc="04240003" w:tentative="1">
      <w:start w:val="1"/>
      <w:numFmt w:val="bullet"/>
      <w:lvlText w:val="o"/>
      <w:lvlJc w:val="left"/>
      <w:pPr>
        <w:tabs>
          <w:tab w:val="num" w:pos="5533"/>
        </w:tabs>
        <w:ind w:left="5533" w:hanging="360"/>
      </w:pPr>
      <w:rPr>
        <w:rFonts w:ascii="Courier New" w:hAnsi="Courier New" w:cs="Courier New" w:hint="default"/>
      </w:rPr>
    </w:lvl>
    <w:lvl w:ilvl="8" w:tplc="04240005" w:tentative="1">
      <w:start w:val="1"/>
      <w:numFmt w:val="bullet"/>
      <w:lvlText w:val=""/>
      <w:lvlJc w:val="left"/>
      <w:pPr>
        <w:tabs>
          <w:tab w:val="num" w:pos="6253"/>
        </w:tabs>
        <w:ind w:left="6253" w:hanging="360"/>
      </w:pPr>
      <w:rPr>
        <w:rFonts w:ascii="Wingdings" w:hAnsi="Wingdings" w:hint="default"/>
      </w:rPr>
    </w:lvl>
  </w:abstractNum>
  <w:abstractNum w:abstractNumId="92">
    <w:nsid w:val="722D0768"/>
    <w:multiLevelType w:val="hybridMultilevel"/>
    <w:tmpl w:val="4BAA4CA8"/>
    <w:lvl w:ilvl="0" w:tplc="0424000B">
      <w:start w:val="1"/>
      <w:numFmt w:val="bullet"/>
      <w:lvlText w:val=""/>
      <w:lvlJc w:val="left"/>
      <w:pPr>
        <w:ind w:left="1470" w:hanging="360"/>
      </w:pPr>
      <w:rPr>
        <w:rFonts w:ascii="Wingdings" w:hAnsi="Wingdings" w:hint="default"/>
      </w:rPr>
    </w:lvl>
    <w:lvl w:ilvl="1" w:tplc="33E091B8">
      <w:start w:val="16"/>
      <w:numFmt w:val="bullet"/>
      <w:lvlText w:val="-"/>
      <w:lvlJc w:val="left"/>
      <w:pPr>
        <w:ind w:left="2190" w:hanging="360"/>
      </w:pPr>
      <w:rPr>
        <w:rFonts w:ascii="Calibri" w:eastAsiaTheme="minorHAnsi" w:hAnsi="Calibri" w:cstheme="minorBidi" w:hint="default"/>
      </w:rPr>
    </w:lvl>
    <w:lvl w:ilvl="2" w:tplc="04240005" w:tentative="1">
      <w:start w:val="1"/>
      <w:numFmt w:val="bullet"/>
      <w:lvlText w:val=""/>
      <w:lvlJc w:val="left"/>
      <w:pPr>
        <w:ind w:left="2910" w:hanging="360"/>
      </w:pPr>
      <w:rPr>
        <w:rFonts w:ascii="Wingdings" w:hAnsi="Wingdings" w:hint="default"/>
      </w:rPr>
    </w:lvl>
    <w:lvl w:ilvl="3" w:tplc="04240001" w:tentative="1">
      <w:start w:val="1"/>
      <w:numFmt w:val="bullet"/>
      <w:lvlText w:val=""/>
      <w:lvlJc w:val="left"/>
      <w:pPr>
        <w:ind w:left="3630" w:hanging="360"/>
      </w:pPr>
      <w:rPr>
        <w:rFonts w:ascii="Symbol" w:hAnsi="Symbol" w:hint="default"/>
      </w:rPr>
    </w:lvl>
    <w:lvl w:ilvl="4" w:tplc="04240003" w:tentative="1">
      <w:start w:val="1"/>
      <w:numFmt w:val="bullet"/>
      <w:lvlText w:val="o"/>
      <w:lvlJc w:val="left"/>
      <w:pPr>
        <w:ind w:left="4350" w:hanging="360"/>
      </w:pPr>
      <w:rPr>
        <w:rFonts w:ascii="Courier New" w:hAnsi="Courier New" w:cs="Courier New" w:hint="default"/>
      </w:rPr>
    </w:lvl>
    <w:lvl w:ilvl="5" w:tplc="04240005" w:tentative="1">
      <w:start w:val="1"/>
      <w:numFmt w:val="bullet"/>
      <w:lvlText w:val=""/>
      <w:lvlJc w:val="left"/>
      <w:pPr>
        <w:ind w:left="5070" w:hanging="360"/>
      </w:pPr>
      <w:rPr>
        <w:rFonts w:ascii="Wingdings" w:hAnsi="Wingdings" w:hint="default"/>
      </w:rPr>
    </w:lvl>
    <w:lvl w:ilvl="6" w:tplc="04240001" w:tentative="1">
      <w:start w:val="1"/>
      <w:numFmt w:val="bullet"/>
      <w:lvlText w:val=""/>
      <w:lvlJc w:val="left"/>
      <w:pPr>
        <w:ind w:left="5790" w:hanging="360"/>
      </w:pPr>
      <w:rPr>
        <w:rFonts w:ascii="Symbol" w:hAnsi="Symbol" w:hint="default"/>
      </w:rPr>
    </w:lvl>
    <w:lvl w:ilvl="7" w:tplc="04240003" w:tentative="1">
      <w:start w:val="1"/>
      <w:numFmt w:val="bullet"/>
      <w:lvlText w:val="o"/>
      <w:lvlJc w:val="left"/>
      <w:pPr>
        <w:ind w:left="6510" w:hanging="360"/>
      </w:pPr>
      <w:rPr>
        <w:rFonts w:ascii="Courier New" w:hAnsi="Courier New" w:cs="Courier New" w:hint="default"/>
      </w:rPr>
    </w:lvl>
    <w:lvl w:ilvl="8" w:tplc="04240005" w:tentative="1">
      <w:start w:val="1"/>
      <w:numFmt w:val="bullet"/>
      <w:lvlText w:val=""/>
      <w:lvlJc w:val="left"/>
      <w:pPr>
        <w:ind w:left="7230" w:hanging="360"/>
      </w:pPr>
      <w:rPr>
        <w:rFonts w:ascii="Wingdings" w:hAnsi="Wingdings" w:hint="default"/>
      </w:rPr>
    </w:lvl>
  </w:abstractNum>
  <w:abstractNum w:abstractNumId="93">
    <w:nsid w:val="72655522"/>
    <w:multiLevelType w:val="hybridMultilevel"/>
    <w:tmpl w:val="6A0CE0E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nsid w:val="73890CBD"/>
    <w:multiLevelType w:val="hybridMultilevel"/>
    <w:tmpl w:val="AEAED1FE"/>
    <w:lvl w:ilvl="0" w:tplc="0424000F">
      <w:start w:val="1"/>
      <w:numFmt w:val="decimal"/>
      <w:lvlText w:val="%1."/>
      <w:lvlJc w:val="left"/>
      <w:pPr>
        <w:ind w:left="2160" w:hanging="360"/>
      </w:pPr>
    </w:lvl>
    <w:lvl w:ilvl="1" w:tplc="04240019" w:tentative="1">
      <w:start w:val="1"/>
      <w:numFmt w:val="lowerLetter"/>
      <w:lvlText w:val="%2."/>
      <w:lvlJc w:val="left"/>
      <w:pPr>
        <w:ind w:left="2880" w:hanging="360"/>
      </w:pPr>
    </w:lvl>
    <w:lvl w:ilvl="2" w:tplc="0424001B" w:tentative="1">
      <w:start w:val="1"/>
      <w:numFmt w:val="lowerRoman"/>
      <w:lvlText w:val="%3."/>
      <w:lvlJc w:val="right"/>
      <w:pPr>
        <w:ind w:left="3600" w:hanging="180"/>
      </w:pPr>
    </w:lvl>
    <w:lvl w:ilvl="3" w:tplc="0424000F" w:tentative="1">
      <w:start w:val="1"/>
      <w:numFmt w:val="decimal"/>
      <w:lvlText w:val="%4."/>
      <w:lvlJc w:val="left"/>
      <w:pPr>
        <w:ind w:left="4320" w:hanging="360"/>
      </w:pPr>
    </w:lvl>
    <w:lvl w:ilvl="4" w:tplc="04240019" w:tentative="1">
      <w:start w:val="1"/>
      <w:numFmt w:val="lowerLetter"/>
      <w:lvlText w:val="%5."/>
      <w:lvlJc w:val="left"/>
      <w:pPr>
        <w:ind w:left="5040" w:hanging="360"/>
      </w:pPr>
    </w:lvl>
    <w:lvl w:ilvl="5" w:tplc="0424001B" w:tentative="1">
      <w:start w:val="1"/>
      <w:numFmt w:val="lowerRoman"/>
      <w:lvlText w:val="%6."/>
      <w:lvlJc w:val="right"/>
      <w:pPr>
        <w:ind w:left="5760" w:hanging="180"/>
      </w:pPr>
    </w:lvl>
    <w:lvl w:ilvl="6" w:tplc="0424000F" w:tentative="1">
      <w:start w:val="1"/>
      <w:numFmt w:val="decimal"/>
      <w:lvlText w:val="%7."/>
      <w:lvlJc w:val="left"/>
      <w:pPr>
        <w:ind w:left="6480" w:hanging="360"/>
      </w:pPr>
    </w:lvl>
    <w:lvl w:ilvl="7" w:tplc="04240019" w:tentative="1">
      <w:start w:val="1"/>
      <w:numFmt w:val="lowerLetter"/>
      <w:lvlText w:val="%8."/>
      <w:lvlJc w:val="left"/>
      <w:pPr>
        <w:ind w:left="7200" w:hanging="360"/>
      </w:pPr>
    </w:lvl>
    <w:lvl w:ilvl="8" w:tplc="0424001B" w:tentative="1">
      <w:start w:val="1"/>
      <w:numFmt w:val="lowerRoman"/>
      <w:lvlText w:val="%9."/>
      <w:lvlJc w:val="right"/>
      <w:pPr>
        <w:ind w:left="7920" w:hanging="180"/>
      </w:pPr>
    </w:lvl>
  </w:abstractNum>
  <w:abstractNum w:abstractNumId="95">
    <w:nsid w:val="73CA6666"/>
    <w:multiLevelType w:val="hybridMultilevel"/>
    <w:tmpl w:val="3CBAF8F2"/>
    <w:lvl w:ilvl="0" w:tplc="42648824">
      <w:start w:val="1"/>
      <w:numFmt w:val="bullet"/>
      <w:lvlText w:val=""/>
      <w:lvlJc w:val="left"/>
      <w:pPr>
        <w:tabs>
          <w:tab w:val="num" w:pos="1400"/>
        </w:tabs>
        <w:ind w:left="1344" w:hanging="397"/>
      </w:pPr>
      <w:rPr>
        <w:rFonts w:ascii="Symbol" w:hAnsi="Symbol" w:hint="default"/>
        <w:color w:val="auto"/>
      </w:rPr>
    </w:lvl>
    <w:lvl w:ilvl="1" w:tplc="04240003" w:tentative="1">
      <w:start w:val="1"/>
      <w:numFmt w:val="bullet"/>
      <w:lvlText w:val="o"/>
      <w:lvlJc w:val="left"/>
      <w:pPr>
        <w:tabs>
          <w:tab w:val="num" w:pos="2160"/>
        </w:tabs>
        <w:ind w:left="2160" w:hanging="360"/>
      </w:pPr>
      <w:rPr>
        <w:rFonts w:ascii="Courier New" w:hAnsi="Courier New" w:cs="Courier New" w:hint="default"/>
      </w:rPr>
    </w:lvl>
    <w:lvl w:ilvl="2" w:tplc="04240005" w:tentative="1">
      <w:start w:val="1"/>
      <w:numFmt w:val="bullet"/>
      <w:lvlText w:val=""/>
      <w:lvlJc w:val="left"/>
      <w:pPr>
        <w:tabs>
          <w:tab w:val="num" w:pos="2880"/>
        </w:tabs>
        <w:ind w:left="2880" w:hanging="360"/>
      </w:pPr>
      <w:rPr>
        <w:rFonts w:ascii="Wingdings" w:hAnsi="Wingdings" w:hint="default"/>
      </w:rPr>
    </w:lvl>
    <w:lvl w:ilvl="3" w:tplc="04240001" w:tentative="1">
      <w:start w:val="1"/>
      <w:numFmt w:val="bullet"/>
      <w:lvlText w:val=""/>
      <w:lvlJc w:val="left"/>
      <w:pPr>
        <w:tabs>
          <w:tab w:val="num" w:pos="3600"/>
        </w:tabs>
        <w:ind w:left="3600" w:hanging="360"/>
      </w:pPr>
      <w:rPr>
        <w:rFonts w:ascii="Symbol" w:hAnsi="Symbol" w:hint="default"/>
      </w:rPr>
    </w:lvl>
    <w:lvl w:ilvl="4" w:tplc="04240003" w:tentative="1">
      <w:start w:val="1"/>
      <w:numFmt w:val="bullet"/>
      <w:lvlText w:val="o"/>
      <w:lvlJc w:val="left"/>
      <w:pPr>
        <w:tabs>
          <w:tab w:val="num" w:pos="4320"/>
        </w:tabs>
        <w:ind w:left="4320" w:hanging="360"/>
      </w:pPr>
      <w:rPr>
        <w:rFonts w:ascii="Courier New" w:hAnsi="Courier New" w:cs="Courier New" w:hint="default"/>
      </w:rPr>
    </w:lvl>
    <w:lvl w:ilvl="5" w:tplc="04240005" w:tentative="1">
      <w:start w:val="1"/>
      <w:numFmt w:val="bullet"/>
      <w:lvlText w:val=""/>
      <w:lvlJc w:val="left"/>
      <w:pPr>
        <w:tabs>
          <w:tab w:val="num" w:pos="5040"/>
        </w:tabs>
        <w:ind w:left="5040" w:hanging="360"/>
      </w:pPr>
      <w:rPr>
        <w:rFonts w:ascii="Wingdings" w:hAnsi="Wingdings" w:hint="default"/>
      </w:rPr>
    </w:lvl>
    <w:lvl w:ilvl="6" w:tplc="04240001" w:tentative="1">
      <w:start w:val="1"/>
      <w:numFmt w:val="bullet"/>
      <w:lvlText w:val=""/>
      <w:lvlJc w:val="left"/>
      <w:pPr>
        <w:tabs>
          <w:tab w:val="num" w:pos="5760"/>
        </w:tabs>
        <w:ind w:left="5760" w:hanging="360"/>
      </w:pPr>
      <w:rPr>
        <w:rFonts w:ascii="Symbol" w:hAnsi="Symbol" w:hint="default"/>
      </w:rPr>
    </w:lvl>
    <w:lvl w:ilvl="7" w:tplc="04240003" w:tentative="1">
      <w:start w:val="1"/>
      <w:numFmt w:val="bullet"/>
      <w:lvlText w:val="o"/>
      <w:lvlJc w:val="left"/>
      <w:pPr>
        <w:tabs>
          <w:tab w:val="num" w:pos="6480"/>
        </w:tabs>
        <w:ind w:left="6480" w:hanging="360"/>
      </w:pPr>
      <w:rPr>
        <w:rFonts w:ascii="Courier New" w:hAnsi="Courier New" w:cs="Courier New" w:hint="default"/>
      </w:rPr>
    </w:lvl>
    <w:lvl w:ilvl="8" w:tplc="04240005" w:tentative="1">
      <w:start w:val="1"/>
      <w:numFmt w:val="bullet"/>
      <w:lvlText w:val=""/>
      <w:lvlJc w:val="left"/>
      <w:pPr>
        <w:tabs>
          <w:tab w:val="num" w:pos="7200"/>
        </w:tabs>
        <w:ind w:left="7200" w:hanging="360"/>
      </w:pPr>
      <w:rPr>
        <w:rFonts w:ascii="Wingdings" w:hAnsi="Wingdings" w:hint="default"/>
      </w:rPr>
    </w:lvl>
  </w:abstractNum>
  <w:abstractNum w:abstractNumId="96">
    <w:nsid w:val="77664CAE"/>
    <w:multiLevelType w:val="hybridMultilevel"/>
    <w:tmpl w:val="F408788E"/>
    <w:lvl w:ilvl="0" w:tplc="915AA330">
      <w:start w:val="1"/>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97">
    <w:nsid w:val="783C6AEA"/>
    <w:multiLevelType w:val="multilevel"/>
    <w:tmpl w:val="0424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8">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9">
    <w:nsid w:val="7AF269FC"/>
    <w:multiLevelType w:val="hybridMultilevel"/>
    <w:tmpl w:val="4CB407C0"/>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nsid w:val="7C906767"/>
    <w:multiLevelType w:val="hybridMultilevel"/>
    <w:tmpl w:val="BECADD84"/>
    <w:lvl w:ilvl="0" w:tplc="442E1EF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02">
    <w:nsid w:val="7EA85586"/>
    <w:multiLevelType w:val="multilevel"/>
    <w:tmpl w:val="61C64EFC"/>
    <w:lvl w:ilvl="0">
      <w:start w:val="1"/>
      <w:numFmt w:val="decimal"/>
      <w:lvlText w:val="%1."/>
      <w:lvlJc w:val="left"/>
      <w:pPr>
        <w:ind w:left="720" w:hanging="360"/>
      </w:pPr>
      <w:rPr>
        <w:rFonts w:hint="default"/>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3">
    <w:nsid w:val="7FB50873"/>
    <w:multiLevelType w:val="hybridMultilevel"/>
    <w:tmpl w:val="B938227A"/>
    <w:lvl w:ilvl="0" w:tplc="FFFFFFFF">
      <w:numFmt w:val="bullet"/>
      <w:lvlText w:val="-"/>
      <w:lvlJc w:val="left"/>
      <w:pPr>
        <w:tabs>
          <w:tab w:val="num" w:pos="360"/>
        </w:tabs>
        <w:ind w:left="360" w:hanging="360"/>
      </w:pPr>
      <w:rPr>
        <w:rFonts w:ascii="Helv" w:eastAsia="Times New Roman" w:hAnsi="Helv" w:cs="Helv" w:hint="default"/>
        <w:color w:val="000000"/>
        <w:sz w:val="20"/>
      </w:rPr>
    </w:lvl>
    <w:lvl w:ilvl="1" w:tplc="FFFFFFFF" w:tentative="1">
      <w:start w:val="1"/>
      <w:numFmt w:val="bullet"/>
      <w:lvlText w:val="o"/>
      <w:lvlJc w:val="left"/>
      <w:pPr>
        <w:tabs>
          <w:tab w:val="num" w:pos="1080"/>
        </w:tabs>
        <w:ind w:left="1080" w:hanging="360"/>
      </w:pPr>
      <w:rPr>
        <w:rFonts w:ascii="Courier New" w:hAnsi="Courier New" w:cs="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num w:numId="1">
    <w:abstractNumId w:val="26"/>
  </w:num>
  <w:num w:numId="2">
    <w:abstractNumId w:val="81"/>
  </w:num>
  <w:num w:numId="3">
    <w:abstractNumId w:val="33"/>
  </w:num>
  <w:num w:numId="4">
    <w:abstractNumId w:val="50"/>
  </w:num>
  <w:num w:numId="5">
    <w:abstractNumId w:val="101"/>
  </w:num>
  <w:num w:numId="6">
    <w:abstractNumId w:val="42"/>
  </w:num>
  <w:num w:numId="7">
    <w:abstractNumId w:val="21"/>
  </w:num>
  <w:num w:numId="8">
    <w:abstractNumId w:val="49"/>
  </w:num>
  <w:num w:numId="9">
    <w:abstractNumId w:val="44"/>
  </w:num>
  <w:num w:numId="10">
    <w:abstractNumId w:val="53"/>
  </w:num>
  <w:num w:numId="11">
    <w:abstractNumId w:val="55"/>
  </w:num>
  <w:num w:numId="12">
    <w:abstractNumId w:val="41"/>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36"/>
  </w:num>
  <w:num w:numId="14">
    <w:abstractNumId w:val="79"/>
  </w:num>
  <w:num w:numId="15">
    <w:abstractNumId w:val="98"/>
  </w:num>
  <w:num w:numId="16">
    <w:abstractNumId w:val="39"/>
  </w:num>
  <w:num w:numId="1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61"/>
    <w:lvlOverride w:ilvl="0">
      <w:startOverride w:val="1"/>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1">
      <w:startOverride w:val="1"/>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2">
      <w:startOverride w:val="1"/>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effect w:val="none"/>
          <w:vertAlign w:val="baseline"/>
          <w:em w:val="none"/>
          <w14:ligatures w14:val="none"/>
          <w14:numForm w14:val="default"/>
          <w14:numSpacing w14:val="default"/>
          <w14:stylisticSets/>
          <w14:cntxtAlts w14:val="0"/>
        </w:rPr>
      </w:lvl>
    </w:lvlOverride>
    <w:lvlOverride w:ilvl="3">
      <w:startOverride w:val="1"/>
      <w:lvl w:ilvl="3">
        <w:start w:val="1"/>
        <w:numFmt w:val="decimal"/>
        <w:isLgl/>
        <w:lvlText w:val="%1.%2.%3.%4"/>
        <w:lvlJc w:val="left"/>
        <w:pPr>
          <w:ind w:left="876" w:hanging="876"/>
        </w:pPr>
        <w:rPr>
          <w:rFonts w:hint="default"/>
        </w:rPr>
      </w:lvl>
    </w:lvlOverride>
    <w:lvlOverride w:ilvl="4">
      <w:startOverride w:val="1"/>
      <w:lvl w:ilvl="4">
        <w:start w:val="1"/>
        <w:numFmt w:val="decimal"/>
        <w:isLgl/>
        <w:lvlText w:val="%1.%2.%3.%4.%5"/>
        <w:lvlJc w:val="left"/>
        <w:pPr>
          <w:ind w:left="1080" w:hanging="1080"/>
        </w:pPr>
        <w:rPr>
          <w:rFonts w:hint="default"/>
        </w:rPr>
      </w:lvl>
    </w:lvlOverride>
    <w:lvlOverride w:ilvl="5">
      <w:startOverride w:val="1"/>
      <w:lvl w:ilvl="5">
        <w:start w:val="1"/>
        <w:numFmt w:val="decimal"/>
        <w:isLgl/>
        <w:lvlText w:val="%1.%2.%3.%4.%5.%6"/>
        <w:lvlJc w:val="left"/>
        <w:pPr>
          <w:ind w:left="1080" w:hanging="1080"/>
        </w:pPr>
        <w:rPr>
          <w:rFonts w:hint="default"/>
        </w:rPr>
      </w:lvl>
    </w:lvlOverride>
    <w:lvlOverride w:ilvl="6">
      <w:startOverride w:val="1"/>
      <w:lvl w:ilvl="6">
        <w:start w:val="1"/>
        <w:numFmt w:val="decimal"/>
        <w:isLgl/>
        <w:lvlText w:val="%1.%2.%3.%4.%5.%6.%7"/>
        <w:lvlJc w:val="left"/>
        <w:pPr>
          <w:ind w:left="1440" w:hanging="1440"/>
        </w:pPr>
        <w:rPr>
          <w:rFonts w:hint="default"/>
        </w:rPr>
      </w:lvl>
    </w:lvlOverride>
    <w:lvlOverride w:ilvl="7">
      <w:startOverride w:val="1"/>
      <w:lvl w:ilvl="7">
        <w:start w:val="1"/>
        <w:numFmt w:val="decimal"/>
        <w:isLgl/>
        <w:lvlText w:val="%1.%2.%3.%4.%5.%6.%7.%8"/>
        <w:lvlJc w:val="left"/>
        <w:pPr>
          <w:ind w:left="1440" w:hanging="1440"/>
        </w:pPr>
        <w:rPr>
          <w:rFonts w:hint="default"/>
        </w:rPr>
      </w:lvl>
    </w:lvlOverride>
    <w:lvlOverride w:ilvl="8">
      <w:startOverride w:val="1"/>
      <w:lvl w:ilvl="8">
        <w:start w:val="1"/>
        <w:numFmt w:val="decimal"/>
        <w:isLgl/>
        <w:lvlText w:val="%1.%2.%3.%4.%5.%6.%7.%8.%9"/>
        <w:lvlJc w:val="left"/>
        <w:pPr>
          <w:ind w:left="1800" w:hanging="1800"/>
        </w:pPr>
        <w:rPr>
          <w:rFonts w:hint="default"/>
        </w:rPr>
      </w:lvl>
    </w:lvlOverride>
  </w:num>
  <w:num w:numId="5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1"/>
  </w:num>
  <w:num w:numId="6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4"/>
    <w:lvlOverride w:ilvl="0">
      <w:startOverride w:val="1"/>
    </w:lvlOverride>
  </w:num>
  <w:num w:numId="70">
    <w:abstractNumId w:val="16"/>
  </w:num>
  <w:num w:numId="71">
    <w:abstractNumId w:val="78"/>
  </w:num>
  <w:num w:numId="7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7"/>
  </w:num>
  <w:num w:numId="75">
    <w:abstractNumId w:val="9"/>
  </w:num>
  <w:num w:numId="76">
    <w:abstractNumId w:val="72"/>
  </w:num>
  <w:num w:numId="77">
    <w:abstractNumId w:val="83"/>
  </w:num>
  <w:num w:numId="78">
    <w:abstractNumId w:val="17"/>
  </w:num>
  <w:num w:numId="79">
    <w:abstractNumId w:val="68"/>
  </w:num>
  <w:num w:numId="80">
    <w:abstractNumId w:val="19"/>
  </w:num>
  <w:num w:numId="81">
    <w:abstractNumId w:val="76"/>
  </w:num>
  <w:num w:numId="82">
    <w:abstractNumId w:val="13"/>
  </w:num>
  <w:num w:numId="83">
    <w:abstractNumId w:val="2"/>
  </w:num>
  <w:num w:numId="84">
    <w:abstractNumId w:val="103"/>
  </w:num>
  <w:num w:numId="85">
    <w:abstractNumId w:val="80"/>
  </w:num>
  <w:num w:numId="86">
    <w:abstractNumId w:val="0"/>
    <w:lvlOverride w:ilvl="0">
      <w:lvl w:ilvl="0">
        <w:start w:val="1"/>
        <w:numFmt w:val="bullet"/>
        <w:lvlText w:val="-"/>
        <w:legacy w:legacy="1" w:legacySpace="120" w:legacyIndent="360"/>
        <w:lvlJc w:val="left"/>
        <w:pPr>
          <w:ind w:left="360" w:hanging="360"/>
        </w:pPr>
      </w:lvl>
    </w:lvlOverride>
  </w:num>
  <w:num w:numId="87">
    <w:abstractNumId w:val="7"/>
  </w:num>
  <w:num w:numId="88">
    <w:abstractNumId w:val="23"/>
  </w:num>
  <w:num w:numId="89">
    <w:abstractNumId w:val="3"/>
  </w:num>
  <w:num w:numId="90">
    <w:abstractNumId w:val="1"/>
  </w:num>
  <w:num w:numId="91">
    <w:abstractNumId w:val="62"/>
  </w:num>
  <w:num w:numId="92">
    <w:abstractNumId w:val="88"/>
  </w:num>
  <w:num w:numId="93">
    <w:abstractNumId w:val="5"/>
  </w:num>
  <w:num w:numId="94">
    <w:abstractNumId w:val="85"/>
  </w:num>
  <w:num w:numId="95">
    <w:abstractNumId w:val="66"/>
  </w:num>
  <w:num w:numId="96">
    <w:abstractNumId w:val="58"/>
  </w:num>
  <w:num w:numId="97">
    <w:abstractNumId w:val="51"/>
  </w:num>
  <w:num w:numId="98">
    <w:abstractNumId w:val="46"/>
  </w:num>
  <w:num w:numId="99">
    <w:abstractNumId w:val="95"/>
  </w:num>
  <w:num w:numId="100">
    <w:abstractNumId w:val="91"/>
  </w:num>
  <w:num w:numId="101">
    <w:abstractNumId w:val="63"/>
  </w:num>
  <w:num w:numId="102">
    <w:abstractNumId w:val="45"/>
  </w:num>
  <w:num w:numId="103">
    <w:abstractNumId w:val="25"/>
  </w:num>
  <w:num w:numId="104">
    <w:abstractNumId w:val="32"/>
  </w:num>
  <w:num w:numId="105">
    <w:abstractNumId w:val="64"/>
  </w:num>
  <w:num w:numId="106">
    <w:abstractNumId w:val="60"/>
  </w:num>
  <w:num w:numId="107">
    <w:abstractNumId w:val="6"/>
  </w:num>
  <w:num w:numId="108">
    <w:abstractNumId w:val="56"/>
  </w:num>
  <w:num w:numId="109">
    <w:abstractNumId w:val="10"/>
  </w:num>
  <w:num w:numId="110">
    <w:abstractNumId w:val="100"/>
  </w:num>
  <w:num w:numId="111">
    <w:abstractNumId w:val="96"/>
  </w:num>
  <w:num w:numId="112">
    <w:abstractNumId w:val="70"/>
  </w:num>
  <w:num w:numId="113">
    <w:abstractNumId w:val="77"/>
  </w:num>
  <w:num w:numId="114">
    <w:abstractNumId w:val="59"/>
  </w:num>
  <w:num w:numId="115">
    <w:abstractNumId w:val="84"/>
  </w:num>
  <w:num w:numId="116">
    <w:abstractNumId w:val="34"/>
  </w:num>
  <w:num w:numId="117">
    <w:abstractNumId w:val="86"/>
  </w:num>
  <w:num w:numId="118">
    <w:abstractNumId w:val="82"/>
  </w:num>
  <w:num w:numId="119">
    <w:abstractNumId w:val="48"/>
  </w:num>
  <w:num w:numId="120">
    <w:abstractNumId w:val="93"/>
  </w:num>
  <w:num w:numId="121">
    <w:abstractNumId w:val="73"/>
  </w:num>
  <w:num w:numId="122">
    <w:abstractNumId w:val="35"/>
  </w:num>
  <w:num w:numId="123">
    <w:abstractNumId w:val="47"/>
  </w:num>
  <w:num w:numId="124">
    <w:abstractNumId w:val="71"/>
  </w:num>
  <w:num w:numId="125">
    <w:abstractNumId w:val="11"/>
  </w:num>
  <w:num w:numId="126">
    <w:abstractNumId w:val="29"/>
  </w:num>
  <w:num w:numId="127">
    <w:abstractNumId w:val="28"/>
  </w:num>
  <w:num w:numId="128">
    <w:abstractNumId w:val="87"/>
  </w:num>
  <w:num w:numId="129">
    <w:abstractNumId w:val="31"/>
  </w:num>
  <w:num w:numId="130">
    <w:abstractNumId w:val="8"/>
  </w:num>
  <w:num w:numId="131">
    <w:abstractNumId w:val="40"/>
  </w:num>
  <w:num w:numId="132">
    <w:abstractNumId w:val="52"/>
  </w:num>
  <w:num w:numId="133">
    <w:abstractNumId w:val="27"/>
  </w:num>
  <w:num w:numId="134">
    <w:abstractNumId w:val="57"/>
  </w:num>
  <w:num w:numId="135">
    <w:abstractNumId w:val="14"/>
  </w:num>
  <w:num w:numId="136">
    <w:abstractNumId w:val="20"/>
  </w:num>
  <w:num w:numId="137">
    <w:abstractNumId w:val="38"/>
  </w:num>
  <w:num w:numId="138">
    <w:abstractNumId w:val="94"/>
  </w:num>
  <w:num w:numId="139">
    <w:abstractNumId w:val="89"/>
  </w:num>
  <w:num w:numId="140">
    <w:abstractNumId w:val="24"/>
  </w:num>
  <w:num w:numId="141">
    <w:abstractNumId w:val="4"/>
  </w:num>
  <w:num w:numId="142">
    <w:abstractNumId w:val="12"/>
  </w:num>
  <w:num w:numId="143">
    <w:abstractNumId w:val="75"/>
  </w:num>
  <w:num w:numId="144">
    <w:abstractNumId w:val="90"/>
  </w:num>
  <w:num w:numId="145">
    <w:abstractNumId w:val="92"/>
  </w:num>
  <w:num w:numId="146">
    <w:abstractNumId w:val="15"/>
  </w:num>
  <w:num w:numId="147">
    <w:abstractNumId w:val="74"/>
  </w:num>
  <w:num w:numId="148">
    <w:abstractNumId w:val="97"/>
  </w:num>
  <w:num w:numId="149">
    <w:abstractNumId w:val="102"/>
  </w:num>
  <w:num w:numId="150">
    <w:abstractNumId w:val="54"/>
  </w:num>
  <w:num w:numId="151">
    <w:abstractNumId w:val="99"/>
  </w:num>
  <w:num w:numId="152">
    <w:abstractNumId w:val="30"/>
  </w:num>
  <w:num w:numId="153">
    <w:abstractNumId w:val="18"/>
  </w:num>
  <w:num w:numId="154">
    <w:abstractNumId w:val="69"/>
  </w:num>
  <w:num w:numId="155">
    <w:abstractNumId w:val="43"/>
  </w:num>
  <w:num w:numId="15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22"/>
  </w:num>
  <w:num w:numId="158">
    <w:abstractNumId w:val="37"/>
  </w:num>
  <w:numIdMacAtCleanup w:val="15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porabnik">
    <w15:presenceInfo w15:providerId="None" w15:userId="Uporabnik"/>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hideGrammaticalErrors/>
  <w:proofState w:spelling="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35F"/>
    <w:rsid w:val="000001D0"/>
    <w:rsid w:val="000008EF"/>
    <w:rsid w:val="00001A80"/>
    <w:rsid w:val="00002088"/>
    <w:rsid w:val="000025FB"/>
    <w:rsid w:val="00002C86"/>
    <w:rsid w:val="000051B0"/>
    <w:rsid w:val="00005532"/>
    <w:rsid w:val="00010561"/>
    <w:rsid w:val="000107FB"/>
    <w:rsid w:val="00010C8D"/>
    <w:rsid w:val="00013B40"/>
    <w:rsid w:val="00014217"/>
    <w:rsid w:val="000153B0"/>
    <w:rsid w:val="000155F9"/>
    <w:rsid w:val="00015D16"/>
    <w:rsid w:val="00015D71"/>
    <w:rsid w:val="000160B5"/>
    <w:rsid w:val="0001627E"/>
    <w:rsid w:val="000175F5"/>
    <w:rsid w:val="000177DD"/>
    <w:rsid w:val="00017F9C"/>
    <w:rsid w:val="00020501"/>
    <w:rsid w:val="00020F98"/>
    <w:rsid w:val="00022EEC"/>
    <w:rsid w:val="00025430"/>
    <w:rsid w:val="00025DD6"/>
    <w:rsid w:val="000303D0"/>
    <w:rsid w:val="00030404"/>
    <w:rsid w:val="0003137E"/>
    <w:rsid w:val="000318A2"/>
    <w:rsid w:val="0003335F"/>
    <w:rsid w:val="000346DC"/>
    <w:rsid w:val="00034738"/>
    <w:rsid w:val="00034A34"/>
    <w:rsid w:val="00034E85"/>
    <w:rsid w:val="00035E7B"/>
    <w:rsid w:val="00035ED8"/>
    <w:rsid w:val="00036D35"/>
    <w:rsid w:val="00037383"/>
    <w:rsid w:val="00037727"/>
    <w:rsid w:val="00037EEE"/>
    <w:rsid w:val="000407FD"/>
    <w:rsid w:val="00040EED"/>
    <w:rsid w:val="00041013"/>
    <w:rsid w:val="00042B11"/>
    <w:rsid w:val="00042D8B"/>
    <w:rsid w:val="0004449E"/>
    <w:rsid w:val="0004451F"/>
    <w:rsid w:val="00044963"/>
    <w:rsid w:val="000451C4"/>
    <w:rsid w:val="0004576D"/>
    <w:rsid w:val="00045829"/>
    <w:rsid w:val="00045D7F"/>
    <w:rsid w:val="0004609B"/>
    <w:rsid w:val="000507BE"/>
    <w:rsid w:val="00052710"/>
    <w:rsid w:val="00052902"/>
    <w:rsid w:val="00053636"/>
    <w:rsid w:val="00054B4B"/>
    <w:rsid w:val="00054D5B"/>
    <w:rsid w:val="0005518F"/>
    <w:rsid w:val="000553D1"/>
    <w:rsid w:val="00055C0F"/>
    <w:rsid w:val="00056522"/>
    <w:rsid w:val="00061E08"/>
    <w:rsid w:val="000623FB"/>
    <w:rsid w:val="00062468"/>
    <w:rsid w:val="000625D8"/>
    <w:rsid w:val="00062A89"/>
    <w:rsid w:val="00062EF6"/>
    <w:rsid w:val="00066D99"/>
    <w:rsid w:val="00067192"/>
    <w:rsid w:val="0006778A"/>
    <w:rsid w:val="0006784B"/>
    <w:rsid w:val="0007054F"/>
    <w:rsid w:val="000708E4"/>
    <w:rsid w:val="0007098C"/>
    <w:rsid w:val="000719A7"/>
    <w:rsid w:val="0007364D"/>
    <w:rsid w:val="00074209"/>
    <w:rsid w:val="00074537"/>
    <w:rsid w:val="00075ED0"/>
    <w:rsid w:val="00075FC7"/>
    <w:rsid w:val="000771DE"/>
    <w:rsid w:val="00080F65"/>
    <w:rsid w:val="00081C67"/>
    <w:rsid w:val="00082241"/>
    <w:rsid w:val="0008337D"/>
    <w:rsid w:val="00084187"/>
    <w:rsid w:val="00084737"/>
    <w:rsid w:val="0008767C"/>
    <w:rsid w:val="00087728"/>
    <w:rsid w:val="00091A69"/>
    <w:rsid w:val="00095564"/>
    <w:rsid w:val="00097381"/>
    <w:rsid w:val="00097E2E"/>
    <w:rsid w:val="00097F1B"/>
    <w:rsid w:val="000A0D80"/>
    <w:rsid w:val="000A1140"/>
    <w:rsid w:val="000A136A"/>
    <w:rsid w:val="000A17AF"/>
    <w:rsid w:val="000A1F07"/>
    <w:rsid w:val="000A3255"/>
    <w:rsid w:val="000A5186"/>
    <w:rsid w:val="000A60AC"/>
    <w:rsid w:val="000B0582"/>
    <w:rsid w:val="000B1437"/>
    <w:rsid w:val="000B16BD"/>
    <w:rsid w:val="000B2C0F"/>
    <w:rsid w:val="000B3A69"/>
    <w:rsid w:val="000B4599"/>
    <w:rsid w:val="000B5532"/>
    <w:rsid w:val="000B561C"/>
    <w:rsid w:val="000B691A"/>
    <w:rsid w:val="000B6C1F"/>
    <w:rsid w:val="000B7FE3"/>
    <w:rsid w:val="000C09B6"/>
    <w:rsid w:val="000C2B36"/>
    <w:rsid w:val="000C4827"/>
    <w:rsid w:val="000C5B00"/>
    <w:rsid w:val="000C6734"/>
    <w:rsid w:val="000C68CF"/>
    <w:rsid w:val="000D01A7"/>
    <w:rsid w:val="000D0761"/>
    <w:rsid w:val="000D34B0"/>
    <w:rsid w:val="000D4C2C"/>
    <w:rsid w:val="000D4F69"/>
    <w:rsid w:val="000D5EF5"/>
    <w:rsid w:val="000D6370"/>
    <w:rsid w:val="000D6F36"/>
    <w:rsid w:val="000D79BA"/>
    <w:rsid w:val="000E2526"/>
    <w:rsid w:val="000E2B11"/>
    <w:rsid w:val="000E4998"/>
    <w:rsid w:val="000E4C47"/>
    <w:rsid w:val="000E565C"/>
    <w:rsid w:val="000E5C6E"/>
    <w:rsid w:val="000E6F24"/>
    <w:rsid w:val="000E7840"/>
    <w:rsid w:val="000F0191"/>
    <w:rsid w:val="000F084A"/>
    <w:rsid w:val="000F1156"/>
    <w:rsid w:val="000F1E1B"/>
    <w:rsid w:val="000F1F83"/>
    <w:rsid w:val="000F2990"/>
    <w:rsid w:val="000F3B72"/>
    <w:rsid w:val="000F58ED"/>
    <w:rsid w:val="000F5A96"/>
    <w:rsid w:val="000F6683"/>
    <w:rsid w:val="000F73B7"/>
    <w:rsid w:val="001006AA"/>
    <w:rsid w:val="00102110"/>
    <w:rsid w:val="001023FE"/>
    <w:rsid w:val="00102416"/>
    <w:rsid w:val="0010331B"/>
    <w:rsid w:val="00103579"/>
    <w:rsid w:val="00103C64"/>
    <w:rsid w:val="00103E8F"/>
    <w:rsid w:val="0010411A"/>
    <w:rsid w:val="00104692"/>
    <w:rsid w:val="00104ACD"/>
    <w:rsid w:val="00104E1F"/>
    <w:rsid w:val="001064EA"/>
    <w:rsid w:val="00107E2D"/>
    <w:rsid w:val="001104D6"/>
    <w:rsid w:val="001109BD"/>
    <w:rsid w:val="001111FE"/>
    <w:rsid w:val="00111527"/>
    <w:rsid w:val="00112415"/>
    <w:rsid w:val="00112EEA"/>
    <w:rsid w:val="00114383"/>
    <w:rsid w:val="001151C8"/>
    <w:rsid w:val="001155C2"/>
    <w:rsid w:val="001163B2"/>
    <w:rsid w:val="001165C6"/>
    <w:rsid w:val="001167C4"/>
    <w:rsid w:val="001171E1"/>
    <w:rsid w:val="00117F29"/>
    <w:rsid w:val="00120526"/>
    <w:rsid w:val="001207F1"/>
    <w:rsid w:val="00121F12"/>
    <w:rsid w:val="001233CD"/>
    <w:rsid w:val="00124AE0"/>
    <w:rsid w:val="00124C7C"/>
    <w:rsid w:val="00124D26"/>
    <w:rsid w:val="0012591E"/>
    <w:rsid w:val="001263EF"/>
    <w:rsid w:val="00126D25"/>
    <w:rsid w:val="001278AE"/>
    <w:rsid w:val="00127AD9"/>
    <w:rsid w:val="00130356"/>
    <w:rsid w:val="0013112D"/>
    <w:rsid w:val="00134138"/>
    <w:rsid w:val="00135C39"/>
    <w:rsid w:val="00135EB6"/>
    <w:rsid w:val="00136084"/>
    <w:rsid w:val="0013680A"/>
    <w:rsid w:val="00137365"/>
    <w:rsid w:val="00140810"/>
    <w:rsid w:val="001412FF"/>
    <w:rsid w:val="00144801"/>
    <w:rsid w:val="0014499D"/>
    <w:rsid w:val="0014550C"/>
    <w:rsid w:val="00145F57"/>
    <w:rsid w:val="00146B7C"/>
    <w:rsid w:val="0014749D"/>
    <w:rsid w:val="00147DEA"/>
    <w:rsid w:val="00150BF1"/>
    <w:rsid w:val="00150F96"/>
    <w:rsid w:val="00151C6F"/>
    <w:rsid w:val="00152C1D"/>
    <w:rsid w:val="00154817"/>
    <w:rsid w:val="001551DC"/>
    <w:rsid w:val="001552BA"/>
    <w:rsid w:val="0015569F"/>
    <w:rsid w:val="001556BE"/>
    <w:rsid w:val="001556F1"/>
    <w:rsid w:val="00156B5D"/>
    <w:rsid w:val="00160789"/>
    <w:rsid w:val="00161347"/>
    <w:rsid w:val="00161B97"/>
    <w:rsid w:val="0016202E"/>
    <w:rsid w:val="00163D58"/>
    <w:rsid w:val="0016427F"/>
    <w:rsid w:val="001643A2"/>
    <w:rsid w:val="00165141"/>
    <w:rsid w:val="00165AA3"/>
    <w:rsid w:val="00166525"/>
    <w:rsid w:val="00166A68"/>
    <w:rsid w:val="0016755B"/>
    <w:rsid w:val="00167671"/>
    <w:rsid w:val="0017047C"/>
    <w:rsid w:val="00170892"/>
    <w:rsid w:val="00171B9F"/>
    <w:rsid w:val="00172906"/>
    <w:rsid w:val="001730FD"/>
    <w:rsid w:val="00173341"/>
    <w:rsid w:val="001746BB"/>
    <w:rsid w:val="00174BB0"/>
    <w:rsid w:val="00175050"/>
    <w:rsid w:val="0017577E"/>
    <w:rsid w:val="00177F38"/>
    <w:rsid w:val="00182309"/>
    <w:rsid w:val="00182340"/>
    <w:rsid w:val="00182C82"/>
    <w:rsid w:val="00182C88"/>
    <w:rsid w:val="00183011"/>
    <w:rsid w:val="00184F97"/>
    <w:rsid w:val="0018512A"/>
    <w:rsid w:val="00185D6E"/>
    <w:rsid w:val="001864CD"/>
    <w:rsid w:val="00186D8B"/>
    <w:rsid w:val="0019014F"/>
    <w:rsid w:val="001908E1"/>
    <w:rsid w:val="0019232A"/>
    <w:rsid w:val="001923D7"/>
    <w:rsid w:val="00193833"/>
    <w:rsid w:val="00193E8F"/>
    <w:rsid w:val="00193FE3"/>
    <w:rsid w:val="0019404A"/>
    <w:rsid w:val="00194D3B"/>
    <w:rsid w:val="001954F5"/>
    <w:rsid w:val="001964D7"/>
    <w:rsid w:val="00197278"/>
    <w:rsid w:val="00197736"/>
    <w:rsid w:val="001A001A"/>
    <w:rsid w:val="001A1569"/>
    <w:rsid w:val="001A1E54"/>
    <w:rsid w:val="001A238B"/>
    <w:rsid w:val="001A3148"/>
    <w:rsid w:val="001A4494"/>
    <w:rsid w:val="001A5B06"/>
    <w:rsid w:val="001A69EF"/>
    <w:rsid w:val="001B1A7E"/>
    <w:rsid w:val="001B1EAA"/>
    <w:rsid w:val="001B27FE"/>
    <w:rsid w:val="001B2806"/>
    <w:rsid w:val="001B2B9F"/>
    <w:rsid w:val="001B4D1E"/>
    <w:rsid w:val="001B5B60"/>
    <w:rsid w:val="001B5DB9"/>
    <w:rsid w:val="001B6BB5"/>
    <w:rsid w:val="001B6E3A"/>
    <w:rsid w:val="001B7109"/>
    <w:rsid w:val="001B77C8"/>
    <w:rsid w:val="001B7B08"/>
    <w:rsid w:val="001B7FA8"/>
    <w:rsid w:val="001C0A0A"/>
    <w:rsid w:val="001C1437"/>
    <w:rsid w:val="001C146F"/>
    <w:rsid w:val="001C18A9"/>
    <w:rsid w:val="001C525E"/>
    <w:rsid w:val="001C57C8"/>
    <w:rsid w:val="001C5AF7"/>
    <w:rsid w:val="001D0353"/>
    <w:rsid w:val="001D2653"/>
    <w:rsid w:val="001D2DB5"/>
    <w:rsid w:val="001D490A"/>
    <w:rsid w:val="001D56F6"/>
    <w:rsid w:val="001D59CC"/>
    <w:rsid w:val="001D5AED"/>
    <w:rsid w:val="001D5C3D"/>
    <w:rsid w:val="001D6C8F"/>
    <w:rsid w:val="001D6F8A"/>
    <w:rsid w:val="001D7DD1"/>
    <w:rsid w:val="001D7F93"/>
    <w:rsid w:val="001E0FFB"/>
    <w:rsid w:val="001E2189"/>
    <w:rsid w:val="001E25F8"/>
    <w:rsid w:val="001E3D75"/>
    <w:rsid w:val="001E3D76"/>
    <w:rsid w:val="001E44C4"/>
    <w:rsid w:val="001E4CDE"/>
    <w:rsid w:val="001E508E"/>
    <w:rsid w:val="001E5219"/>
    <w:rsid w:val="001E55E4"/>
    <w:rsid w:val="001E5DC1"/>
    <w:rsid w:val="001E5EB8"/>
    <w:rsid w:val="001E6731"/>
    <w:rsid w:val="001F0418"/>
    <w:rsid w:val="001F0540"/>
    <w:rsid w:val="001F35DF"/>
    <w:rsid w:val="001F58EB"/>
    <w:rsid w:val="001F5A5E"/>
    <w:rsid w:val="001F5FDC"/>
    <w:rsid w:val="001F713F"/>
    <w:rsid w:val="001F720E"/>
    <w:rsid w:val="001F774C"/>
    <w:rsid w:val="001F77BF"/>
    <w:rsid w:val="001F7875"/>
    <w:rsid w:val="002002F8"/>
    <w:rsid w:val="002003FE"/>
    <w:rsid w:val="00200B0D"/>
    <w:rsid w:val="00201954"/>
    <w:rsid w:val="00202903"/>
    <w:rsid w:val="00202E68"/>
    <w:rsid w:val="00203474"/>
    <w:rsid w:val="00203561"/>
    <w:rsid w:val="002035EC"/>
    <w:rsid w:val="0020390A"/>
    <w:rsid w:val="00204F32"/>
    <w:rsid w:val="0020666E"/>
    <w:rsid w:val="002075EF"/>
    <w:rsid w:val="00207DB1"/>
    <w:rsid w:val="0021062A"/>
    <w:rsid w:val="00212B18"/>
    <w:rsid w:val="00212DB4"/>
    <w:rsid w:val="00212DC5"/>
    <w:rsid w:val="00214FFD"/>
    <w:rsid w:val="00215639"/>
    <w:rsid w:val="0021694E"/>
    <w:rsid w:val="002200CB"/>
    <w:rsid w:val="00222AD2"/>
    <w:rsid w:val="00223F93"/>
    <w:rsid w:val="002242E6"/>
    <w:rsid w:val="0022470D"/>
    <w:rsid w:val="00225B08"/>
    <w:rsid w:val="00230733"/>
    <w:rsid w:val="00230FF8"/>
    <w:rsid w:val="002341CF"/>
    <w:rsid w:val="00234271"/>
    <w:rsid w:val="00234A99"/>
    <w:rsid w:val="00234AAC"/>
    <w:rsid w:val="00236C65"/>
    <w:rsid w:val="002375CA"/>
    <w:rsid w:val="0024189C"/>
    <w:rsid w:val="00244CE9"/>
    <w:rsid w:val="002450E1"/>
    <w:rsid w:val="00245AD9"/>
    <w:rsid w:val="00245D82"/>
    <w:rsid w:val="00245FB8"/>
    <w:rsid w:val="0024652F"/>
    <w:rsid w:val="00246740"/>
    <w:rsid w:val="0024712D"/>
    <w:rsid w:val="002502C5"/>
    <w:rsid w:val="002504CD"/>
    <w:rsid w:val="00250839"/>
    <w:rsid w:val="0025176F"/>
    <w:rsid w:val="002540ED"/>
    <w:rsid w:val="00254926"/>
    <w:rsid w:val="00254DF1"/>
    <w:rsid w:val="002550CF"/>
    <w:rsid w:val="002562CE"/>
    <w:rsid w:val="00256BF2"/>
    <w:rsid w:val="00257648"/>
    <w:rsid w:val="00261112"/>
    <w:rsid w:val="00262A7E"/>
    <w:rsid w:val="00262D46"/>
    <w:rsid w:val="002639FC"/>
    <w:rsid w:val="00263AAD"/>
    <w:rsid w:val="00263C68"/>
    <w:rsid w:val="00263D7B"/>
    <w:rsid w:val="00264617"/>
    <w:rsid w:val="00264876"/>
    <w:rsid w:val="00265AE0"/>
    <w:rsid w:val="00265DBC"/>
    <w:rsid w:val="002675BE"/>
    <w:rsid w:val="002679D4"/>
    <w:rsid w:val="00267BEC"/>
    <w:rsid w:val="00267FDE"/>
    <w:rsid w:val="00270ACB"/>
    <w:rsid w:val="00270E95"/>
    <w:rsid w:val="002711F0"/>
    <w:rsid w:val="00272FC4"/>
    <w:rsid w:val="002749D7"/>
    <w:rsid w:val="0027559C"/>
    <w:rsid w:val="00275971"/>
    <w:rsid w:val="00276419"/>
    <w:rsid w:val="00276E19"/>
    <w:rsid w:val="002770B7"/>
    <w:rsid w:val="00277717"/>
    <w:rsid w:val="00282148"/>
    <w:rsid w:val="00282F21"/>
    <w:rsid w:val="002833B1"/>
    <w:rsid w:val="002879D6"/>
    <w:rsid w:val="00287F8F"/>
    <w:rsid w:val="00290CB7"/>
    <w:rsid w:val="002914E9"/>
    <w:rsid w:val="002918D8"/>
    <w:rsid w:val="00294851"/>
    <w:rsid w:val="0029496F"/>
    <w:rsid w:val="00294D71"/>
    <w:rsid w:val="00295F1C"/>
    <w:rsid w:val="0029618D"/>
    <w:rsid w:val="00297805"/>
    <w:rsid w:val="002A2ABB"/>
    <w:rsid w:val="002A30F1"/>
    <w:rsid w:val="002A31A0"/>
    <w:rsid w:val="002A3D4D"/>
    <w:rsid w:val="002A631C"/>
    <w:rsid w:val="002A6CF6"/>
    <w:rsid w:val="002A74B2"/>
    <w:rsid w:val="002A7FAA"/>
    <w:rsid w:val="002B0549"/>
    <w:rsid w:val="002B088F"/>
    <w:rsid w:val="002B1E56"/>
    <w:rsid w:val="002B210A"/>
    <w:rsid w:val="002B29AF"/>
    <w:rsid w:val="002B4579"/>
    <w:rsid w:val="002B493D"/>
    <w:rsid w:val="002B4A0E"/>
    <w:rsid w:val="002B4F04"/>
    <w:rsid w:val="002B57B2"/>
    <w:rsid w:val="002B7623"/>
    <w:rsid w:val="002B7695"/>
    <w:rsid w:val="002C11D1"/>
    <w:rsid w:val="002C1EF1"/>
    <w:rsid w:val="002C269F"/>
    <w:rsid w:val="002C3281"/>
    <w:rsid w:val="002C373C"/>
    <w:rsid w:val="002C3F1E"/>
    <w:rsid w:val="002C46E7"/>
    <w:rsid w:val="002C66FB"/>
    <w:rsid w:val="002C6A8C"/>
    <w:rsid w:val="002C703F"/>
    <w:rsid w:val="002C78CC"/>
    <w:rsid w:val="002C7C45"/>
    <w:rsid w:val="002D0809"/>
    <w:rsid w:val="002D0896"/>
    <w:rsid w:val="002D0B1F"/>
    <w:rsid w:val="002D275F"/>
    <w:rsid w:val="002D35F8"/>
    <w:rsid w:val="002D3FE0"/>
    <w:rsid w:val="002D41E4"/>
    <w:rsid w:val="002D58D8"/>
    <w:rsid w:val="002D7196"/>
    <w:rsid w:val="002E34A7"/>
    <w:rsid w:val="002E352D"/>
    <w:rsid w:val="002E3FAE"/>
    <w:rsid w:val="002E468C"/>
    <w:rsid w:val="002E4819"/>
    <w:rsid w:val="002E5E24"/>
    <w:rsid w:val="002E6087"/>
    <w:rsid w:val="002E62C0"/>
    <w:rsid w:val="002E70B1"/>
    <w:rsid w:val="002E78B9"/>
    <w:rsid w:val="002F089F"/>
    <w:rsid w:val="002F3360"/>
    <w:rsid w:val="002F3C9C"/>
    <w:rsid w:val="002F5FBB"/>
    <w:rsid w:val="002F6345"/>
    <w:rsid w:val="002F7066"/>
    <w:rsid w:val="002F7C48"/>
    <w:rsid w:val="0030146C"/>
    <w:rsid w:val="00301482"/>
    <w:rsid w:val="00301D9C"/>
    <w:rsid w:val="0030239C"/>
    <w:rsid w:val="003031B8"/>
    <w:rsid w:val="00304813"/>
    <w:rsid w:val="003051B7"/>
    <w:rsid w:val="00305475"/>
    <w:rsid w:val="00305662"/>
    <w:rsid w:val="0030571D"/>
    <w:rsid w:val="0030685F"/>
    <w:rsid w:val="00306B34"/>
    <w:rsid w:val="00307FEF"/>
    <w:rsid w:val="003102E6"/>
    <w:rsid w:val="0031148A"/>
    <w:rsid w:val="00311BA9"/>
    <w:rsid w:val="00313EC6"/>
    <w:rsid w:val="003155ED"/>
    <w:rsid w:val="00315ED6"/>
    <w:rsid w:val="00317279"/>
    <w:rsid w:val="00320C50"/>
    <w:rsid w:val="00323172"/>
    <w:rsid w:val="00324980"/>
    <w:rsid w:val="00324AE1"/>
    <w:rsid w:val="003251E8"/>
    <w:rsid w:val="00325755"/>
    <w:rsid w:val="00325D9E"/>
    <w:rsid w:val="00326DA1"/>
    <w:rsid w:val="0033000F"/>
    <w:rsid w:val="003308BE"/>
    <w:rsid w:val="00330A0B"/>
    <w:rsid w:val="00332203"/>
    <w:rsid w:val="003327EA"/>
    <w:rsid w:val="00332D00"/>
    <w:rsid w:val="00333069"/>
    <w:rsid w:val="003343C6"/>
    <w:rsid w:val="00334472"/>
    <w:rsid w:val="00334A38"/>
    <w:rsid w:val="00334A76"/>
    <w:rsid w:val="00340E88"/>
    <w:rsid w:val="003411DF"/>
    <w:rsid w:val="00341578"/>
    <w:rsid w:val="003422C0"/>
    <w:rsid w:val="00343AEB"/>
    <w:rsid w:val="003442B1"/>
    <w:rsid w:val="00346A05"/>
    <w:rsid w:val="00346FB3"/>
    <w:rsid w:val="003500E4"/>
    <w:rsid w:val="003521F3"/>
    <w:rsid w:val="00352959"/>
    <w:rsid w:val="00352D9F"/>
    <w:rsid w:val="00352DA2"/>
    <w:rsid w:val="003539AD"/>
    <w:rsid w:val="00356EAA"/>
    <w:rsid w:val="00357591"/>
    <w:rsid w:val="00357E3C"/>
    <w:rsid w:val="0036009C"/>
    <w:rsid w:val="00360216"/>
    <w:rsid w:val="00362274"/>
    <w:rsid w:val="00362456"/>
    <w:rsid w:val="0036427D"/>
    <w:rsid w:val="003644C6"/>
    <w:rsid w:val="0036518A"/>
    <w:rsid w:val="00365A63"/>
    <w:rsid w:val="0036751E"/>
    <w:rsid w:val="0037037E"/>
    <w:rsid w:val="00372931"/>
    <w:rsid w:val="00372DB0"/>
    <w:rsid w:val="003754C5"/>
    <w:rsid w:val="00376286"/>
    <w:rsid w:val="00376EC8"/>
    <w:rsid w:val="00381B40"/>
    <w:rsid w:val="00381D10"/>
    <w:rsid w:val="00381EB3"/>
    <w:rsid w:val="003824AB"/>
    <w:rsid w:val="0038267D"/>
    <w:rsid w:val="00384DF8"/>
    <w:rsid w:val="00385AB3"/>
    <w:rsid w:val="00387153"/>
    <w:rsid w:val="003874D9"/>
    <w:rsid w:val="00387F63"/>
    <w:rsid w:val="00390635"/>
    <w:rsid w:val="00392314"/>
    <w:rsid w:val="0039316F"/>
    <w:rsid w:val="003936E3"/>
    <w:rsid w:val="00393926"/>
    <w:rsid w:val="003939A9"/>
    <w:rsid w:val="003945BA"/>
    <w:rsid w:val="00394C4C"/>
    <w:rsid w:val="00394D65"/>
    <w:rsid w:val="0039683C"/>
    <w:rsid w:val="00396E2A"/>
    <w:rsid w:val="003A16FB"/>
    <w:rsid w:val="003A25E0"/>
    <w:rsid w:val="003A3EC6"/>
    <w:rsid w:val="003A53B4"/>
    <w:rsid w:val="003A5D2A"/>
    <w:rsid w:val="003A63F4"/>
    <w:rsid w:val="003A76D6"/>
    <w:rsid w:val="003B025E"/>
    <w:rsid w:val="003B04AB"/>
    <w:rsid w:val="003B225A"/>
    <w:rsid w:val="003B266D"/>
    <w:rsid w:val="003B2CEE"/>
    <w:rsid w:val="003B2FCB"/>
    <w:rsid w:val="003B3640"/>
    <w:rsid w:val="003B3A62"/>
    <w:rsid w:val="003B411C"/>
    <w:rsid w:val="003B47A8"/>
    <w:rsid w:val="003B4C3E"/>
    <w:rsid w:val="003B5646"/>
    <w:rsid w:val="003B6E7B"/>
    <w:rsid w:val="003B7042"/>
    <w:rsid w:val="003B7098"/>
    <w:rsid w:val="003C0200"/>
    <w:rsid w:val="003C05CB"/>
    <w:rsid w:val="003C05D0"/>
    <w:rsid w:val="003C066C"/>
    <w:rsid w:val="003C2C0E"/>
    <w:rsid w:val="003C3126"/>
    <w:rsid w:val="003C33D7"/>
    <w:rsid w:val="003C38C7"/>
    <w:rsid w:val="003C4588"/>
    <w:rsid w:val="003C5681"/>
    <w:rsid w:val="003C6D6C"/>
    <w:rsid w:val="003C6FE6"/>
    <w:rsid w:val="003C7657"/>
    <w:rsid w:val="003D0CA7"/>
    <w:rsid w:val="003D0CF1"/>
    <w:rsid w:val="003D1B8A"/>
    <w:rsid w:val="003D213F"/>
    <w:rsid w:val="003D2910"/>
    <w:rsid w:val="003D2BDF"/>
    <w:rsid w:val="003D4813"/>
    <w:rsid w:val="003D5C06"/>
    <w:rsid w:val="003D6FC0"/>
    <w:rsid w:val="003D742E"/>
    <w:rsid w:val="003E340E"/>
    <w:rsid w:val="003E4BDB"/>
    <w:rsid w:val="003E4FEA"/>
    <w:rsid w:val="003E7EEF"/>
    <w:rsid w:val="003F0812"/>
    <w:rsid w:val="003F1CFD"/>
    <w:rsid w:val="003F279C"/>
    <w:rsid w:val="003F3E7A"/>
    <w:rsid w:val="003F4DFB"/>
    <w:rsid w:val="003F4E21"/>
    <w:rsid w:val="003F4FCA"/>
    <w:rsid w:val="003F5E9A"/>
    <w:rsid w:val="003F7053"/>
    <w:rsid w:val="003F7642"/>
    <w:rsid w:val="003F76B6"/>
    <w:rsid w:val="00400F40"/>
    <w:rsid w:val="0040109B"/>
    <w:rsid w:val="00401283"/>
    <w:rsid w:val="00401403"/>
    <w:rsid w:val="004025F1"/>
    <w:rsid w:val="00403EE3"/>
    <w:rsid w:val="0040549F"/>
    <w:rsid w:val="00405B69"/>
    <w:rsid w:val="00406AFD"/>
    <w:rsid w:val="0040787C"/>
    <w:rsid w:val="00407F87"/>
    <w:rsid w:val="00410EA3"/>
    <w:rsid w:val="00413753"/>
    <w:rsid w:val="00413DB2"/>
    <w:rsid w:val="00414431"/>
    <w:rsid w:val="004144E9"/>
    <w:rsid w:val="00415887"/>
    <w:rsid w:val="0041776C"/>
    <w:rsid w:val="00417989"/>
    <w:rsid w:val="00420E52"/>
    <w:rsid w:val="00421D20"/>
    <w:rsid w:val="00423CF0"/>
    <w:rsid w:val="0042406C"/>
    <w:rsid w:val="004253AB"/>
    <w:rsid w:val="00426752"/>
    <w:rsid w:val="00427663"/>
    <w:rsid w:val="004333E5"/>
    <w:rsid w:val="0043394B"/>
    <w:rsid w:val="00435725"/>
    <w:rsid w:val="00435EC2"/>
    <w:rsid w:val="00436D95"/>
    <w:rsid w:val="00436F57"/>
    <w:rsid w:val="00437401"/>
    <w:rsid w:val="004374F8"/>
    <w:rsid w:val="00437694"/>
    <w:rsid w:val="00440E0C"/>
    <w:rsid w:val="004417D9"/>
    <w:rsid w:val="00443548"/>
    <w:rsid w:val="004445D3"/>
    <w:rsid w:val="00445A00"/>
    <w:rsid w:val="0044608E"/>
    <w:rsid w:val="00450AC4"/>
    <w:rsid w:val="0045120E"/>
    <w:rsid w:val="0045194E"/>
    <w:rsid w:val="0045336D"/>
    <w:rsid w:val="0045589A"/>
    <w:rsid w:val="00456099"/>
    <w:rsid w:val="004560D4"/>
    <w:rsid w:val="00456B42"/>
    <w:rsid w:val="00460CCD"/>
    <w:rsid w:val="00461412"/>
    <w:rsid w:val="0046161D"/>
    <w:rsid w:val="00461D14"/>
    <w:rsid w:val="0046263E"/>
    <w:rsid w:val="0046286A"/>
    <w:rsid w:val="00466C7F"/>
    <w:rsid w:val="00466E55"/>
    <w:rsid w:val="00470C5A"/>
    <w:rsid w:val="00471815"/>
    <w:rsid w:val="004722DB"/>
    <w:rsid w:val="00472702"/>
    <w:rsid w:val="00472D61"/>
    <w:rsid w:val="00472DDA"/>
    <w:rsid w:val="00472E25"/>
    <w:rsid w:val="004733AB"/>
    <w:rsid w:val="00474D6D"/>
    <w:rsid w:val="00474FEE"/>
    <w:rsid w:val="0048051B"/>
    <w:rsid w:val="00480990"/>
    <w:rsid w:val="00480E5B"/>
    <w:rsid w:val="00482952"/>
    <w:rsid w:val="00483B57"/>
    <w:rsid w:val="0048408A"/>
    <w:rsid w:val="0048622A"/>
    <w:rsid w:val="0048665B"/>
    <w:rsid w:val="0048711B"/>
    <w:rsid w:val="004879B6"/>
    <w:rsid w:val="0049015E"/>
    <w:rsid w:val="0049197D"/>
    <w:rsid w:val="00492506"/>
    <w:rsid w:val="00493C37"/>
    <w:rsid w:val="004943BB"/>
    <w:rsid w:val="00494D6B"/>
    <w:rsid w:val="004953D4"/>
    <w:rsid w:val="0049560B"/>
    <w:rsid w:val="00496BFB"/>
    <w:rsid w:val="004A0413"/>
    <w:rsid w:val="004A1D92"/>
    <w:rsid w:val="004A1DED"/>
    <w:rsid w:val="004A3B6E"/>
    <w:rsid w:val="004A3B6F"/>
    <w:rsid w:val="004A4773"/>
    <w:rsid w:val="004A642D"/>
    <w:rsid w:val="004A7E88"/>
    <w:rsid w:val="004B03E4"/>
    <w:rsid w:val="004B080C"/>
    <w:rsid w:val="004B1C2D"/>
    <w:rsid w:val="004B229A"/>
    <w:rsid w:val="004B555A"/>
    <w:rsid w:val="004B5718"/>
    <w:rsid w:val="004B5BC0"/>
    <w:rsid w:val="004B6471"/>
    <w:rsid w:val="004B731B"/>
    <w:rsid w:val="004B77C2"/>
    <w:rsid w:val="004C03E8"/>
    <w:rsid w:val="004C0400"/>
    <w:rsid w:val="004C0554"/>
    <w:rsid w:val="004C0BFB"/>
    <w:rsid w:val="004C26C4"/>
    <w:rsid w:val="004C2B70"/>
    <w:rsid w:val="004C378B"/>
    <w:rsid w:val="004C3D0B"/>
    <w:rsid w:val="004C44DA"/>
    <w:rsid w:val="004C460D"/>
    <w:rsid w:val="004C5226"/>
    <w:rsid w:val="004C6759"/>
    <w:rsid w:val="004C79E9"/>
    <w:rsid w:val="004C7B14"/>
    <w:rsid w:val="004D196D"/>
    <w:rsid w:val="004D2815"/>
    <w:rsid w:val="004D2835"/>
    <w:rsid w:val="004D29B0"/>
    <w:rsid w:val="004D3599"/>
    <w:rsid w:val="004D4583"/>
    <w:rsid w:val="004D528F"/>
    <w:rsid w:val="004D62FC"/>
    <w:rsid w:val="004D657D"/>
    <w:rsid w:val="004D745A"/>
    <w:rsid w:val="004D78F5"/>
    <w:rsid w:val="004E15E0"/>
    <w:rsid w:val="004E1A05"/>
    <w:rsid w:val="004E4379"/>
    <w:rsid w:val="004E51E6"/>
    <w:rsid w:val="004E5C7B"/>
    <w:rsid w:val="004F027D"/>
    <w:rsid w:val="004F06B5"/>
    <w:rsid w:val="004F0A17"/>
    <w:rsid w:val="004F1F09"/>
    <w:rsid w:val="004F2694"/>
    <w:rsid w:val="004F3B8F"/>
    <w:rsid w:val="004F4635"/>
    <w:rsid w:val="004F4EAF"/>
    <w:rsid w:val="004F7CFE"/>
    <w:rsid w:val="004F7EF2"/>
    <w:rsid w:val="005005BA"/>
    <w:rsid w:val="00503146"/>
    <w:rsid w:val="00503425"/>
    <w:rsid w:val="005076EF"/>
    <w:rsid w:val="00507851"/>
    <w:rsid w:val="0051170A"/>
    <w:rsid w:val="00512D2F"/>
    <w:rsid w:val="00513832"/>
    <w:rsid w:val="00514D13"/>
    <w:rsid w:val="00514D69"/>
    <w:rsid w:val="005155D2"/>
    <w:rsid w:val="0051651B"/>
    <w:rsid w:val="005169C1"/>
    <w:rsid w:val="00516F80"/>
    <w:rsid w:val="00517BC2"/>
    <w:rsid w:val="00520961"/>
    <w:rsid w:val="0052150B"/>
    <w:rsid w:val="0052285F"/>
    <w:rsid w:val="00522F29"/>
    <w:rsid w:val="005234E3"/>
    <w:rsid w:val="00523EE5"/>
    <w:rsid w:val="00524495"/>
    <w:rsid w:val="00525FD3"/>
    <w:rsid w:val="00530228"/>
    <w:rsid w:val="00530677"/>
    <w:rsid w:val="005327FE"/>
    <w:rsid w:val="00532923"/>
    <w:rsid w:val="00533155"/>
    <w:rsid w:val="005331BD"/>
    <w:rsid w:val="00534F37"/>
    <w:rsid w:val="00534FEC"/>
    <w:rsid w:val="00535373"/>
    <w:rsid w:val="0053545A"/>
    <w:rsid w:val="0053548E"/>
    <w:rsid w:val="00536852"/>
    <w:rsid w:val="005404DD"/>
    <w:rsid w:val="005407B4"/>
    <w:rsid w:val="005418A3"/>
    <w:rsid w:val="00541B28"/>
    <w:rsid w:val="00543281"/>
    <w:rsid w:val="005433BA"/>
    <w:rsid w:val="005435BD"/>
    <w:rsid w:val="00545A3E"/>
    <w:rsid w:val="00545B3F"/>
    <w:rsid w:val="005477C6"/>
    <w:rsid w:val="00547823"/>
    <w:rsid w:val="00547D81"/>
    <w:rsid w:val="00550231"/>
    <w:rsid w:val="005507CB"/>
    <w:rsid w:val="005522E7"/>
    <w:rsid w:val="00553472"/>
    <w:rsid w:val="00553BCF"/>
    <w:rsid w:val="00553D77"/>
    <w:rsid w:val="00554137"/>
    <w:rsid w:val="00556178"/>
    <w:rsid w:val="00557145"/>
    <w:rsid w:val="0055744F"/>
    <w:rsid w:val="00560F73"/>
    <w:rsid w:val="00561386"/>
    <w:rsid w:val="00561829"/>
    <w:rsid w:val="00561C91"/>
    <w:rsid w:val="00561FC4"/>
    <w:rsid w:val="00563318"/>
    <w:rsid w:val="00563E61"/>
    <w:rsid w:val="00565296"/>
    <w:rsid w:val="00570FE7"/>
    <w:rsid w:val="00571A53"/>
    <w:rsid w:val="00571F45"/>
    <w:rsid w:val="005725D8"/>
    <w:rsid w:val="00573338"/>
    <w:rsid w:val="00574C44"/>
    <w:rsid w:val="00574E19"/>
    <w:rsid w:val="00577118"/>
    <w:rsid w:val="005810EC"/>
    <w:rsid w:val="00581668"/>
    <w:rsid w:val="005818F7"/>
    <w:rsid w:val="005829FB"/>
    <w:rsid w:val="00583325"/>
    <w:rsid w:val="005843BE"/>
    <w:rsid w:val="00584F20"/>
    <w:rsid w:val="0058694C"/>
    <w:rsid w:val="00586E99"/>
    <w:rsid w:val="0059052B"/>
    <w:rsid w:val="0059111E"/>
    <w:rsid w:val="00591552"/>
    <w:rsid w:val="005920A6"/>
    <w:rsid w:val="005920B4"/>
    <w:rsid w:val="00592C33"/>
    <w:rsid w:val="005931AF"/>
    <w:rsid w:val="00594051"/>
    <w:rsid w:val="005966AC"/>
    <w:rsid w:val="00597DF9"/>
    <w:rsid w:val="005A0101"/>
    <w:rsid w:val="005A034A"/>
    <w:rsid w:val="005A343C"/>
    <w:rsid w:val="005A3CB1"/>
    <w:rsid w:val="005A4643"/>
    <w:rsid w:val="005A520A"/>
    <w:rsid w:val="005A6A58"/>
    <w:rsid w:val="005A7A1D"/>
    <w:rsid w:val="005A7D43"/>
    <w:rsid w:val="005B08AB"/>
    <w:rsid w:val="005B094E"/>
    <w:rsid w:val="005B125D"/>
    <w:rsid w:val="005B2337"/>
    <w:rsid w:val="005B23E1"/>
    <w:rsid w:val="005B2632"/>
    <w:rsid w:val="005B2D7D"/>
    <w:rsid w:val="005B5555"/>
    <w:rsid w:val="005C0594"/>
    <w:rsid w:val="005C116A"/>
    <w:rsid w:val="005C1CD0"/>
    <w:rsid w:val="005C1D49"/>
    <w:rsid w:val="005C26F7"/>
    <w:rsid w:val="005C30D3"/>
    <w:rsid w:val="005C3E27"/>
    <w:rsid w:val="005C5321"/>
    <w:rsid w:val="005D0D55"/>
    <w:rsid w:val="005D1CB6"/>
    <w:rsid w:val="005D24F4"/>
    <w:rsid w:val="005D255B"/>
    <w:rsid w:val="005D2DC4"/>
    <w:rsid w:val="005D3904"/>
    <w:rsid w:val="005D39D3"/>
    <w:rsid w:val="005D3C13"/>
    <w:rsid w:val="005D4B31"/>
    <w:rsid w:val="005D6048"/>
    <w:rsid w:val="005D625A"/>
    <w:rsid w:val="005D62A2"/>
    <w:rsid w:val="005D7284"/>
    <w:rsid w:val="005E0360"/>
    <w:rsid w:val="005E2439"/>
    <w:rsid w:val="005E6458"/>
    <w:rsid w:val="005E64D3"/>
    <w:rsid w:val="005F0F97"/>
    <w:rsid w:val="005F213A"/>
    <w:rsid w:val="005F2340"/>
    <w:rsid w:val="005F44C7"/>
    <w:rsid w:val="005F481B"/>
    <w:rsid w:val="005F490C"/>
    <w:rsid w:val="005F5909"/>
    <w:rsid w:val="005F5A56"/>
    <w:rsid w:val="005F70FB"/>
    <w:rsid w:val="005F7E4F"/>
    <w:rsid w:val="005F7F7D"/>
    <w:rsid w:val="00600ABF"/>
    <w:rsid w:val="0060106B"/>
    <w:rsid w:val="00601289"/>
    <w:rsid w:val="00602BC4"/>
    <w:rsid w:val="0060318A"/>
    <w:rsid w:val="006044D0"/>
    <w:rsid w:val="00604C62"/>
    <w:rsid w:val="00605F6C"/>
    <w:rsid w:val="0060689C"/>
    <w:rsid w:val="00606AFE"/>
    <w:rsid w:val="00607AD8"/>
    <w:rsid w:val="00607B1B"/>
    <w:rsid w:val="006102BE"/>
    <w:rsid w:val="006102E8"/>
    <w:rsid w:val="00610970"/>
    <w:rsid w:val="006110EF"/>
    <w:rsid w:val="006122C9"/>
    <w:rsid w:val="006130C9"/>
    <w:rsid w:val="006133D8"/>
    <w:rsid w:val="0061477E"/>
    <w:rsid w:val="006163CF"/>
    <w:rsid w:val="006174A0"/>
    <w:rsid w:val="00617AC1"/>
    <w:rsid w:val="006202C8"/>
    <w:rsid w:val="00621CD8"/>
    <w:rsid w:val="00621F86"/>
    <w:rsid w:val="00622704"/>
    <w:rsid w:val="006233CD"/>
    <w:rsid w:val="00624435"/>
    <w:rsid w:val="006252F7"/>
    <w:rsid w:val="00625CE5"/>
    <w:rsid w:val="006268E3"/>
    <w:rsid w:val="00627889"/>
    <w:rsid w:val="00627D0D"/>
    <w:rsid w:val="00632B36"/>
    <w:rsid w:val="00634A34"/>
    <w:rsid w:val="00635D05"/>
    <w:rsid w:val="0063605B"/>
    <w:rsid w:val="006366BE"/>
    <w:rsid w:val="0063780D"/>
    <w:rsid w:val="00637DB5"/>
    <w:rsid w:val="00642388"/>
    <w:rsid w:val="006426BB"/>
    <w:rsid w:val="0064320F"/>
    <w:rsid w:val="00643FAB"/>
    <w:rsid w:val="006447E0"/>
    <w:rsid w:val="00644A5F"/>
    <w:rsid w:val="00644D83"/>
    <w:rsid w:val="00645D98"/>
    <w:rsid w:val="006469D2"/>
    <w:rsid w:val="00646B41"/>
    <w:rsid w:val="0064782C"/>
    <w:rsid w:val="00647F98"/>
    <w:rsid w:val="00650F79"/>
    <w:rsid w:val="006517D8"/>
    <w:rsid w:val="00653C19"/>
    <w:rsid w:val="00654288"/>
    <w:rsid w:val="006543E1"/>
    <w:rsid w:val="0065748B"/>
    <w:rsid w:val="00657CAA"/>
    <w:rsid w:val="0066140E"/>
    <w:rsid w:val="006632A1"/>
    <w:rsid w:val="00663A9D"/>
    <w:rsid w:val="00663CFB"/>
    <w:rsid w:val="006647C4"/>
    <w:rsid w:val="006648BD"/>
    <w:rsid w:val="00671B54"/>
    <w:rsid w:val="00672437"/>
    <w:rsid w:val="00672D47"/>
    <w:rsid w:val="0067368C"/>
    <w:rsid w:val="0067404B"/>
    <w:rsid w:val="00674AF8"/>
    <w:rsid w:val="006750C0"/>
    <w:rsid w:val="0067590C"/>
    <w:rsid w:val="00675CC2"/>
    <w:rsid w:val="00681399"/>
    <w:rsid w:val="006836D0"/>
    <w:rsid w:val="006852A8"/>
    <w:rsid w:val="00685F5C"/>
    <w:rsid w:val="00686E09"/>
    <w:rsid w:val="00687047"/>
    <w:rsid w:val="00690FAD"/>
    <w:rsid w:val="00691E23"/>
    <w:rsid w:val="00692478"/>
    <w:rsid w:val="00692F4E"/>
    <w:rsid w:val="00693814"/>
    <w:rsid w:val="006942D7"/>
    <w:rsid w:val="006954FE"/>
    <w:rsid w:val="0069659A"/>
    <w:rsid w:val="006A0044"/>
    <w:rsid w:val="006A109E"/>
    <w:rsid w:val="006A14F3"/>
    <w:rsid w:val="006A1BC1"/>
    <w:rsid w:val="006A20F8"/>
    <w:rsid w:val="006A2698"/>
    <w:rsid w:val="006A299F"/>
    <w:rsid w:val="006A43CC"/>
    <w:rsid w:val="006A4C74"/>
    <w:rsid w:val="006A576F"/>
    <w:rsid w:val="006A58D7"/>
    <w:rsid w:val="006A5C35"/>
    <w:rsid w:val="006A6F43"/>
    <w:rsid w:val="006A7054"/>
    <w:rsid w:val="006A7652"/>
    <w:rsid w:val="006A7C03"/>
    <w:rsid w:val="006B11FA"/>
    <w:rsid w:val="006B1573"/>
    <w:rsid w:val="006B4789"/>
    <w:rsid w:val="006B4794"/>
    <w:rsid w:val="006B50D2"/>
    <w:rsid w:val="006B56E7"/>
    <w:rsid w:val="006B756D"/>
    <w:rsid w:val="006B77D0"/>
    <w:rsid w:val="006C031A"/>
    <w:rsid w:val="006C0AF5"/>
    <w:rsid w:val="006C10CF"/>
    <w:rsid w:val="006C16AB"/>
    <w:rsid w:val="006C1762"/>
    <w:rsid w:val="006C1A77"/>
    <w:rsid w:val="006C2671"/>
    <w:rsid w:val="006C2F6A"/>
    <w:rsid w:val="006C42A4"/>
    <w:rsid w:val="006C42CB"/>
    <w:rsid w:val="006C4F16"/>
    <w:rsid w:val="006C5998"/>
    <w:rsid w:val="006D06B1"/>
    <w:rsid w:val="006D09A0"/>
    <w:rsid w:val="006D1490"/>
    <w:rsid w:val="006D352C"/>
    <w:rsid w:val="006D357E"/>
    <w:rsid w:val="006D5219"/>
    <w:rsid w:val="006D553E"/>
    <w:rsid w:val="006D65A2"/>
    <w:rsid w:val="006D6A3B"/>
    <w:rsid w:val="006D6C29"/>
    <w:rsid w:val="006D6EF5"/>
    <w:rsid w:val="006E0101"/>
    <w:rsid w:val="006E055E"/>
    <w:rsid w:val="006E2308"/>
    <w:rsid w:val="006E5151"/>
    <w:rsid w:val="006E667A"/>
    <w:rsid w:val="006F019B"/>
    <w:rsid w:val="006F0BA9"/>
    <w:rsid w:val="006F18F7"/>
    <w:rsid w:val="006F2626"/>
    <w:rsid w:val="006F3E7F"/>
    <w:rsid w:val="00701C7A"/>
    <w:rsid w:val="0070234B"/>
    <w:rsid w:val="00702BBC"/>
    <w:rsid w:val="007035E6"/>
    <w:rsid w:val="00704220"/>
    <w:rsid w:val="00704757"/>
    <w:rsid w:val="00705BEB"/>
    <w:rsid w:val="007063C1"/>
    <w:rsid w:val="007065A5"/>
    <w:rsid w:val="0070674F"/>
    <w:rsid w:val="00706B4E"/>
    <w:rsid w:val="00711168"/>
    <w:rsid w:val="00711826"/>
    <w:rsid w:val="00711F1D"/>
    <w:rsid w:val="0071328E"/>
    <w:rsid w:val="007144B1"/>
    <w:rsid w:val="0071463A"/>
    <w:rsid w:val="00715821"/>
    <w:rsid w:val="0071607E"/>
    <w:rsid w:val="0071625C"/>
    <w:rsid w:val="00716763"/>
    <w:rsid w:val="0071796B"/>
    <w:rsid w:val="00721FF1"/>
    <w:rsid w:val="007229BA"/>
    <w:rsid w:val="00723929"/>
    <w:rsid w:val="007300A7"/>
    <w:rsid w:val="00730A5E"/>
    <w:rsid w:val="00730CCF"/>
    <w:rsid w:val="00730FDE"/>
    <w:rsid w:val="00731635"/>
    <w:rsid w:val="00731D12"/>
    <w:rsid w:val="00733D59"/>
    <w:rsid w:val="007342FD"/>
    <w:rsid w:val="007359F6"/>
    <w:rsid w:val="007359FD"/>
    <w:rsid w:val="00736A1A"/>
    <w:rsid w:val="00736A8A"/>
    <w:rsid w:val="00737A56"/>
    <w:rsid w:val="00737AAF"/>
    <w:rsid w:val="00740BE7"/>
    <w:rsid w:val="00740BFE"/>
    <w:rsid w:val="00741068"/>
    <w:rsid w:val="00741246"/>
    <w:rsid w:val="0074185B"/>
    <w:rsid w:val="007431C5"/>
    <w:rsid w:val="00743D0B"/>
    <w:rsid w:val="0074462D"/>
    <w:rsid w:val="007455CE"/>
    <w:rsid w:val="00745A1D"/>
    <w:rsid w:val="00746125"/>
    <w:rsid w:val="007462F1"/>
    <w:rsid w:val="007469F4"/>
    <w:rsid w:val="007473BB"/>
    <w:rsid w:val="0075016A"/>
    <w:rsid w:val="00750901"/>
    <w:rsid w:val="00750C91"/>
    <w:rsid w:val="007515E5"/>
    <w:rsid w:val="00752795"/>
    <w:rsid w:val="00752C98"/>
    <w:rsid w:val="00753245"/>
    <w:rsid w:val="00753F2E"/>
    <w:rsid w:val="0075452B"/>
    <w:rsid w:val="00754DC8"/>
    <w:rsid w:val="00754E28"/>
    <w:rsid w:val="00756141"/>
    <w:rsid w:val="0075662A"/>
    <w:rsid w:val="00757377"/>
    <w:rsid w:val="00760114"/>
    <w:rsid w:val="00760852"/>
    <w:rsid w:val="007642FB"/>
    <w:rsid w:val="0076450C"/>
    <w:rsid w:val="00765410"/>
    <w:rsid w:val="00767526"/>
    <w:rsid w:val="007676C6"/>
    <w:rsid w:val="00767B87"/>
    <w:rsid w:val="00767CD2"/>
    <w:rsid w:val="00770F33"/>
    <w:rsid w:val="00771D33"/>
    <w:rsid w:val="007722E4"/>
    <w:rsid w:val="00773330"/>
    <w:rsid w:val="007747A8"/>
    <w:rsid w:val="00776F33"/>
    <w:rsid w:val="00781D17"/>
    <w:rsid w:val="00782E19"/>
    <w:rsid w:val="00783463"/>
    <w:rsid w:val="0078392D"/>
    <w:rsid w:val="007854D6"/>
    <w:rsid w:val="00785A48"/>
    <w:rsid w:val="00786892"/>
    <w:rsid w:val="0079196A"/>
    <w:rsid w:val="00791FE5"/>
    <w:rsid w:val="007933A0"/>
    <w:rsid w:val="007940DA"/>
    <w:rsid w:val="00795F12"/>
    <w:rsid w:val="007968C6"/>
    <w:rsid w:val="007971DD"/>
    <w:rsid w:val="00797225"/>
    <w:rsid w:val="00797B47"/>
    <w:rsid w:val="007A1556"/>
    <w:rsid w:val="007A1CD2"/>
    <w:rsid w:val="007A21C2"/>
    <w:rsid w:val="007A2FBD"/>
    <w:rsid w:val="007A3BCF"/>
    <w:rsid w:val="007A3E2F"/>
    <w:rsid w:val="007A3EA5"/>
    <w:rsid w:val="007A3F63"/>
    <w:rsid w:val="007A4F0B"/>
    <w:rsid w:val="007A75C0"/>
    <w:rsid w:val="007B124C"/>
    <w:rsid w:val="007B1993"/>
    <w:rsid w:val="007B1B4E"/>
    <w:rsid w:val="007B1C11"/>
    <w:rsid w:val="007B2539"/>
    <w:rsid w:val="007B3484"/>
    <w:rsid w:val="007B3B09"/>
    <w:rsid w:val="007B4385"/>
    <w:rsid w:val="007B736A"/>
    <w:rsid w:val="007B7C59"/>
    <w:rsid w:val="007C01E1"/>
    <w:rsid w:val="007C0E4A"/>
    <w:rsid w:val="007C1490"/>
    <w:rsid w:val="007C14E3"/>
    <w:rsid w:val="007C1F72"/>
    <w:rsid w:val="007C2C96"/>
    <w:rsid w:val="007C2DB6"/>
    <w:rsid w:val="007C2E74"/>
    <w:rsid w:val="007C32D9"/>
    <w:rsid w:val="007C460E"/>
    <w:rsid w:val="007C4AE2"/>
    <w:rsid w:val="007C59EC"/>
    <w:rsid w:val="007C644F"/>
    <w:rsid w:val="007C6D44"/>
    <w:rsid w:val="007C743C"/>
    <w:rsid w:val="007C7AA5"/>
    <w:rsid w:val="007D050F"/>
    <w:rsid w:val="007D08CA"/>
    <w:rsid w:val="007D2418"/>
    <w:rsid w:val="007D2E2D"/>
    <w:rsid w:val="007D2EC9"/>
    <w:rsid w:val="007D3D00"/>
    <w:rsid w:val="007D3F0E"/>
    <w:rsid w:val="007D6316"/>
    <w:rsid w:val="007D689B"/>
    <w:rsid w:val="007D7666"/>
    <w:rsid w:val="007E05A5"/>
    <w:rsid w:val="007E0C52"/>
    <w:rsid w:val="007E0F39"/>
    <w:rsid w:val="007E13FF"/>
    <w:rsid w:val="007E2061"/>
    <w:rsid w:val="007E2632"/>
    <w:rsid w:val="007E6D63"/>
    <w:rsid w:val="007E7715"/>
    <w:rsid w:val="007F0B10"/>
    <w:rsid w:val="007F1F44"/>
    <w:rsid w:val="007F3443"/>
    <w:rsid w:val="007F3674"/>
    <w:rsid w:val="007F3ADF"/>
    <w:rsid w:val="007F3B5F"/>
    <w:rsid w:val="007F3D4F"/>
    <w:rsid w:val="007F4229"/>
    <w:rsid w:val="007F42C7"/>
    <w:rsid w:val="007F54E0"/>
    <w:rsid w:val="007F616B"/>
    <w:rsid w:val="007F68E6"/>
    <w:rsid w:val="00800124"/>
    <w:rsid w:val="00801380"/>
    <w:rsid w:val="00801946"/>
    <w:rsid w:val="008019C7"/>
    <w:rsid w:val="008021AD"/>
    <w:rsid w:val="00802525"/>
    <w:rsid w:val="0080354B"/>
    <w:rsid w:val="00803D20"/>
    <w:rsid w:val="00806E22"/>
    <w:rsid w:val="0080704E"/>
    <w:rsid w:val="0080770A"/>
    <w:rsid w:val="00807B89"/>
    <w:rsid w:val="008108D8"/>
    <w:rsid w:val="008112E7"/>
    <w:rsid w:val="00811F29"/>
    <w:rsid w:val="008121C7"/>
    <w:rsid w:val="00812BAD"/>
    <w:rsid w:val="0081431D"/>
    <w:rsid w:val="00814A59"/>
    <w:rsid w:val="00814FE4"/>
    <w:rsid w:val="0081518F"/>
    <w:rsid w:val="00815513"/>
    <w:rsid w:val="00815771"/>
    <w:rsid w:val="00816452"/>
    <w:rsid w:val="00816662"/>
    <w:rsid w:val="00816A63"/>
    <w:rsid w:val="00816B9A"/>
    <w:rsid w:val="00820147"/>
    <w:rsid w:val="00820D40"/>
    <w:rsid w:val="00822019"/>
    <w:rsid w:val="00822074"/>
    <w:rsid w:val="0082217A"/>
    <w:rsid w:val="00822256"/>
    <w:rsid w:val="008229F5"/>
    <w:rsid w:val="00822B4E"/>
    <w:rsid w:val="00823BE1"/>
    <w:rsid w:val="00825AFB"/>
    <w:rsid w:val="00826DC7"/>
    <w:rsid w:val="00826F94"/>
    <w:rsid w:val="00827324"/>
    <w:rsid w:val="00827E20"/>
    <w:rsid w:val="0083242C"/>
    <w:rsid w:val="00832F8B"/>
    <w:rsid w:val="00833572"/>
    <w:rsid w:val="00833D61"/>
    <w:rsid w:val="008344E3"/>
    <w:rsid w:val="00834B28"/>
    <w:rsid w:val="00834C8A"/>
    <w:rsid w:val="0083506D"/>
    <w:rsid w:val="008358BF"/>
    <w:rsid w:val="00836A19"/>
    <w:rsid w:val="00837A40"/>
    <w:rsid w:val="0084087B"/>
    <w:rsid w:val="00840AAD"/>
    <w:rsid w:val="00840B24"/>
    <w:rsid w:val="00840F2B"/>
    <w:rsid w:val="008410CF"/>
    <w:rsid w:val="00842BCB"/>
    <w:rsid w:val="00842C1C"/>
    <w:rsid w:val="00843341"/>
    <w:rsid w:val="00843555"/>
    <w:rsid w:val="008436D2"/>
    <w:rsid w:val="0084412C"/>
    <w:rsid w:val="00845C2B"/>
    <w:rsid w:val="00846F6E"/>
    <w:rsid w:val="0085086B"/>
    <w:rsid w:val="00850D98"/>
    <w:rsid w:val="0085169C"/>
    <w:rsid w:val="00851F98"/>
    <w:rsid w:val="008520EB"/>
    <w:rsid w:val="00852F6A"/>
    <w:rsid w:val="008540FE"/>
    <w:rsid w:val="00855013"/>
    <w:rsid w:val="00855903"/>
    <w:rsid w:val="00855976"/>
    <w:rsid w:val="00855A03"/>
    <w:rsid w:val="00855DEC"/>
    <w:rsid w:val="00856713"/>
    <w:rsid w:val="00857159"/>
    <w:rsid w:val="00860197"/>
    <w:rsid w:val="00860A4F"/>
    <w:rsid w:val="00861455"/>
    <w:rsid w:val="0086168A"/>
    <w:rsid w:val="00862330"/>
    <w:rsid w:val="00862EE2"/>
    <w:rsid w:val="008642B5"/>
    <w:rsid w:val="00864C78"/>
    <w:rsid w:val="008659A5"/>
    <w:rsid w:val="00867200"/>
    <w:rsid w:val="00870807"/>
    <w:rsid w:val="00871CA6"/>
    <w:rsid w:val="00871E3C"/>
    <w:rsid w:val="008722A7"/>
    <w:rsid w:val="00873869"/>
    <w:rsid w:val="00874A85"/>
    <w:rsid w:val="008750E8"/>
    <w:rsid w:val="00875209"/>
    <w:rsid w:val="008761CA"/>
    <w:rsid w:val="008803B7"/>
    <w:rsid w:val="00880D97"/>
    <w:rsid w:val="00881146"/>
    <w:rsid w:val="00883664"/>
    <w:rsid w:val="0088384D"/>
    <w:rsid w:val="00884CBE"/>
    <w:rsid w:val="00885607"/>
    <w:rsid w:val="0088581E"/>
    <w:rsid w:val="008867F2"/>
    <w:rsid w:val="008870BD"/>
    <w:rsid w:val="0088711C"/>
    <w:rsid w:val="0089018F"/>
    <w:rsid w:val="008913F5"/>
    <w:rsid w:val="00891D27"/>
    <w:rsid w:val="00891F04"/>
    <w:rsid w:val="008929B8"/>
    <w:rsid w:val="00893316"/>
    <w:rsid w:val="00894889"/>
    <w:rsid w:val="00894A75"/>
    <w:rsid w:val="00894C2D"/>
    <w:rsid w:val="00895A52"/>
    <w:rsid w:val="00895C21"/>
    <w:rsid w:val="00897A26"/>
    <w:rsid w:val="00897F7C"/>
    <w:rsid w:val="008A0321"/>
    <w:rsid w:val="008A05C2"/>
    <w:rsid w:val="008A4013"/>
    <w:rsid w:val="008A4EBF"/>
    <w:rsid w:val="008A61F3"/>
    <w:rsid w:val="008A6E99"/>
    <w:rsid w:val="008A70AC"/>
    <w:rsid w:val="008B0C34"/>
    <w:rsid w:val="008B0C8F"/>
    <w:rsid w:val="008B312E"/>
    <w:rsid w:val="008B3BA8"/>
    <w:rsid w:val="008B3CA6"/>
    <w:rsid w:val="008B40F4"/>
    <w:rsid w:val="008B4C35"/>
    <w:rsid w:val="008B6259"/>
    <w:rsid w:val="008B628E"/>
    <w:rsid w:val="008B6CB5"/>
    <w:rsid w:val="008C0056"/>
    <w:rsid w:val="008C053D"/>
    <w:rsid w:val="008C12DD"/>
    <w:rsid w:val="008C14AF"/>
    <w:rsid w:val="008C15FC"/>
    <w:rsid w:val="008C1D33"/>
    <w:rsid w:val="008C1FE7"/>
    <w:rsid w:val="008C37B8"/>
    <w:rsid w:val="008C416A"/>
    <w:rsid w:val="008C6146"/>
    <w:rsid w:val="008C6B93"/>
    <w:rsid w:val="008C702E"/>
    <w:rsid w:val="008C7D90"/>
    <w:rsid w:val="008C7D9B"/>
    <w:rsid w:val="008D1915"/>
    <w:rsid w:val="008D252E"/>
    <w:rsid w:val="008D2A76"/>
    <w:rsid w:val="008D39A5"/>
    <w:rsid w:val="008D4916"/>
    <w:rsid w:val="008D680D"/>
    <w:rsid w:val="008E038F"/>
    <w:rsid w:val="008E07C5"/>
    <w:rsid w:val="008E091D"/>
    <w:rsid w:val="008E14B2"/>
    <w:rsid w:val="008E2686"/>
    <w:rsid w:val="008E2A8B"/>
    <w:rsid w:val="008E48CC"/>
    <w:rsid w:val="008E6143"/>
    <w:rsid w:val="008E6C20"/>
    <w:rsid w:val="008E6D1C"/>
    <w:rsid w:val="008E73F2"/>
    <w:rsid w:val="008E7D0B"/>
    <w:rsid w:val="008E7E03"/>
    <w:rsid w:val="008F0A55"/>
    <w:rsid w:val="008F0D64"/>
    <w:rsid w:val="008F0D90"/>
    <w:rsid w:val="008F2327"/>
    <w:rsid w:val="008F23C8"/>
    <w:rsid w:val="008F5175"/>
    <w:rsid w:val="008F58FE"/>
    <w:rsid w:val="008F5997"/>
    <w:rsid w:val="008F5F69"/>
    <w:rsid w:val="008F5F9E"/>
    <w:rsid w:val="008F654D"/>
    <w:rsid w:val="008F6841"/>
    <w:rsid w:val="008F7937"/>
    <w:rsid w:val="009001E0"/>
    <w:rsid w:val="009014FA"/>
    <w:rsid w:val="009018B2"/>
    <w:rsid w:val="0090294F"/>
    <w:rsid w:val="00903BA6"/>
    <w:rsid w:val="009043C7"/>
    <w:rsid w:val="00904523"/>
    <w:rsid w:val="00904C58"/>
    <w:rsid w:val="00904FCA"/>
    <w:rsid w:val="00905D5E"/>
    <w:rsid w:val="009065A6"/>
    <w:rsid w:val="0090680C"/>
    <w:rsid w:val="00907554"/>
    <w:rsid w:val="00907A24"/>
    <w:rsid w:val="00907FD8"/>
    <w:rsid w:val="009115BD"/>
    <w:rsid w:val="009142A3"/>
    <w:rsid w:val="0091672C"/>
    <w:rsid w:val="0091723A"/>
    <w:rsid w:val="00917BD3"/>
    <w:rsid w:val="009202BB"/>
    <w:rsid w:val="00920416"/>
    <w:rsid w:val="00921884"/>
    <w:rsid w:val="00924587"/>
    <w:rsid w:val="00924E0C"/>
    <w:rsid w:val="00925644"/>
    <w:rsid w:val="00926B29"/>
    <w:rsid w:val="00927C30"/>
    <w:rsid w:val="0093013A"/>
    <w:rsid w:val="0093041B"/>
    <w:rsid w:val="00930791"/>
    <w:rsid w:val="009307C5"/>
    <w:rsid w:val="00931674"/>
    <w:rsid w:val="009325A1"/>
    <w:rsid w:val="00933D18"/>
    <w:rsid w:val="00934535"/>
    <w:rsid w:val="00936114"/>
    <w:rsid w:val="00936F6D"/>
    <w:rsid w:val="00937598"/>
    <w:rsid w:val="00937F89"/>
    <w:rsid w:val="00941166"/>
    <w:rsid w:val="00941C70"/>
    <w:rsid w:val="0094304D"/>
    <w:rsid w:val="00943D3F"/>
    <w:rsid w:val="00943D8D"/>
    <w:rsid w:val="00944A38"/>
    <w:rsid w:val="00944B37"/>
    <w:rsid w:val="00944F62"/>
    <w:rsid w:val="00945840"/>
    <w:rsid w:val="009459FB"/>
    <w:rsid w:val="00946026"/>
    <w:rsid w:val="00946833"/>
    <w:rsid w:val="009469C7"/>
    <w:rsid w:val="009470C2"/>
    <w:rsid w:val="009474C0"/>
    <w:rsid w:val="009475C0"/>
    <w:rsid w:val="00947F31"/>
    <w:rsid w:val="0095018A"/>
    <w:rsid w:val="00950664"/>
    <w:rsid w:val="00951B8F"/>
    <w:rsid w:val="00951C7B"/>
    <w:rsid w:val="00952B90"/>
    <w:rsid w:val="009532D6"/>
    <w:rsid w:val="00953429"/>
    <w:rsid w:val="00956A80"/>
    <w:rsid w:val="00960D49"/>
    <w:rsid w:val="0096165E"/>
    <w:rsid w:val="009624B5"/>
    <w:rsid w:val="00962857"/>
    <w:rsid w:val="00962873"/>
    <w:rsid w:val="00962CC6"/>
    <w:rsid w:val="009638E0"/>
    <w:rsid w:val="0096458B"/>
    <w:rsid w:val="00964F10"/>
    <w:rsid w:val="009655D2"/>
    <w:rsid w:val="00967517"/>
    <w:rsid w:val="0096795E"/>
    <w:rsid w:val="00967D6A"/>
    <w:rsid w:val="00970BBF"/>
    <w:rsid w:val="00970E02"/>
    <w:rsid w:val="0097165C"/>
    <w:rsid w:val="009732F1"/>
    <w:rsid w:val="009737A2"/>
    <w:rsid w:val="00975145"/>
    <w:rsid w:val="009751DC"/>
    <w:rsid w:val="00975B3D"/>
    <w:rsid w:val="00976A1B"/>
    <w:rsid w:val="00977E0B"/>
    <w:rsid w:val="009802A7"/>
    <w:rsid w:val="00980D99"/>
    <w:rsid w:val="009824B6"/>
    <w:rsid w:val="00982C6F"/>
    <w:rsid w:val="00985430"/>
    <w:rsid w:val="0098563D"/>
    <w:rsid w:val="00985EB7"/>
    <w:rsid w:val="009860E6"/>
    <w:rsid w:val="009867E4"/>
    <w:rsid w:val="00986AA2"/>
    <w:rsid w:val="00987627"/>
    <w:rsid w:val="00987CDF"/>
    <w:rsid w:val="0099017F"/>
    <w:rsid w:val="009902AE"/>
    <w:rsid w:val="00990355"/>
    <w:rsid w:val="009905C2"/>
    <w:rsid w:val="00990E12"/>
    <w:rsid w:val="00990EEA"/>
    <w:rsid w:val="00991447"/>
    <w:rsid w:val="00991DA3"/>
    <w:rsid w:val="00992C41"/>
    <w:rsid w:val="0099384A"/>
    <w:rsid w:val="0099591A"/>
    <w:rsid w:val="00996096"/>
    <w:rsid w:val="0099689C"/>
    <w:rsid w:val="00996B08"/>
    <w:rsid w:val="009975ED"/>
    <w:rsid w:val="009976B8"/>
    <w:rsid w:val="009A0393"/>
    <w:rsid w:val="009A15A8"/>
    <w:rsid w:val="009A1F13"/>
    <w:rsid w:val="009A294A"/>
    <w:rsid w:val="009A371B"/>
    <w:rsid w:val="009A42BF"/>
    <w:rsid w:val="009A4892"/>
    <w:rsid w:val="009A5F4C"/>
    <w:rsid w:val="009A6ED5"/>
    <w:rsid w:val="009B059A"/>
    <w:rsid w:val="009B1B5F"/>
    <w:rsid w:val="009B1D6F"/>
    <w:rsid w:val="009B23E4"/>
    <w:rsid w:val="009B3089"/>
    <w:rsid w:val="009B336C"/>
    <w:rsid w:val="009B3732"/>
    <w:rsid w:val="009B3DA7"/>
    <w:rsid w:val="009B4B39"/>
    <w:rsid w:val="009B53D3"/>
    <w:rsid w:val="009B579F"/>
    <w:rsid w:val="009B6DDD"/>
    <w:rsid w:val="009C0807"/>
    <w:rsid w:val="009C0AA4"/>
    <w:rsid w:val="009C0B6C"/>
    <w:rsid w:val="009C0BF8"/>
    <w:rsid w:val="009C0DDB"/>
    <w:rsid w:val="009C2D0B"/>
    <w:rsid w:val="009C2E88"/>
    <w:rsid w:val="009C6F2C"/>
    <w:rsid w:val="009C744D"/>
    <w:rsid w:val="009C7CBD"/>
    <w:rsid w:val="009C7DEB"/>
    <w:rsid w:val="009D0AAE"/>
    <w:rsid w:val="009D0D1B"/>
    <w:rsid w:val="009D134E"/>
    <w:rsid w:val="009D3018"/>
    <w:rsid w:val="009D3061"/>
    <w:rsid w:val="009D44D7"/>
    <w:rsid w:val="009D4AF8"/>
    <w:rsid w:val="009D4BFF"/>
    <w:rsid w:val="009D5974"/>
    <w:rsid w:val="009D5A5C"/>
    <w:rsid w:val="009D6AEF"/>
    <w:rsid w:val="009D7DDE"/>
    <w:rsid w:val="009E11C7"/>
    <w:rsid w:val="009E158B"/>
    <w:rsid w:val="009E17E6"/>
    <w:rsid w:val="009E211B"/>
    <w:rsid w:val="009E2E6B"/>
    <w:rsid w:val="009E497F"/>
    <w:rsid w:val="009E4C71"/>
    <w:rsid w:val="009E69B8"/>
    <w:rsid w:val="009E70FE"/>
    <w:rsid w:val="009E753D"/>
    <w:rsid w:val="009F135B"/>
    <w:rsid w:val="009F22BE"/>
    <w:rsid w:val="009F2785"/>
    <w:rsid w:val="009F3FD4"/>
    <w:rsid w:val="009F57DE"/>
    <w:rsid w:val="009F5FE3"/>
    <w:rsid w:val="009F6415"/>
    <w:rsid w:val="00A030FB"/>
    <w:rsid w:val="00A03B22"/>
    <w:rsid w:val="00A03E4E"/>
    <w:rsid w:val="00A03E7D"/>
    <w:rsid w:val="00A05484"/>
    <w:rsid w:val="00A06004"/>
    <w:rsid w:val="00A0606B"/>
    <w:rsid w:val="00A06C1B"/>
    <w:rsid w:val="00A07012"/>
    <w:rsid w:val="00A07427"/>
    <w:rsid w:val="00A07CB4"/>
    <w:rsid w:val="00A11C22"/>
    <w:rsid w:val="00A12699"/>
    <w:rsid w:val="00A13885"/>
    <w:rsid w:val="00A13AE2"/>
    <w:rsid w:val="00A13E1E"/>
    <w:rsid w:val="00A13E79"/>
    <w:rsid w:val="00A14B5C"/>
    <w:rsid w:val="00A14D43"/>
    <w:rsid w:val="00A14E4A"/>
    <w:rsid w:val="00A15A31"/>
    <w:rsid w:val="00A15AC9"/>
    <w:rsid w:val="00A172D1"/>
    <w:rsid w:val="00A21034"/>
    <w:rsid w:val="00A2152E"/>
    <w:rsid w:val="00A21565"/>
    <w:rsid w:val="00A21FF1"/>
    <w:rsid w:val="00A228B8"/>
    <w:rsid w:val="00A229FE"/>
    <w:rsid w:val="00A23103"/>
    <w:rsid w:val="00A26E9D"/>
    <w:rsid w:val="00A27A3A"/>
    <w:rsid w:val="00A315E2"/>
    <w:rsid w:val="00A31972"/>
    <w:rsid w:val="00A32751"/>
    <w:rsid w:val="00A32902"/>
    <w:rsid w:val="00A32C18"/>
    <w:rsid w:val="00A350AC"/>
    <w:rsid w:val="00A35802"/>
    <w:rsid w:val="00A35A56"/>
    <w:rsid w:val="00A36372"/>
    <w:rsid w:val="00A36DBE"/>
    <w:rsid w:val="00A40E63"/>
    <w:rsid w:val="00A42990"/>
    <w:rsid w:val="00A42D9C"/>
    <w:rsid w:val="00A42DA3"/>
    <w:rsid w:val="00A435D8"/>
    <w:rsid w:val="00A43788"/>
    <w:rsid w:val="00A4393A"/>
    <w:rsid w:val="00A43CDE"/>
    <w:rsid w:val="00A43E82"/>
    <w:rsid w:val="00A44B2C"/>
    <w:rsid w:val="00A466C2"/>
    <w:rsid w:val="00A5051F"/>
    <w:rsid w:val="00A5120D"/>
    <w:rsid w:val="00A51360"/>
    <w:rsid w:val="00A51908"/>
    <w:rsid w:val="00A51D4C"/>
    <w:rsid w:val="00A51FAB"/>
    <w:rsid w:val="00A52F5C"/>
    <w:rsid w:val="00A53A07"/>
    <w:rsid w:val="00A53D7A"/>
    <w:rsid w:val="00A53FEC"/>
    <w:rsid w:val="00A54E7B"/>
    <w:rsid w:val="00A54F49"/>
    <w:rsid w:val="00A55980"/>
    <w:rsid w:val="00A628B9"/>
    <w:rsid w:val="00A63248"/>
    <w:rsid w:val="00A64BD6"/>
    <w:rsid w:val="00A66A4F"/>
    <w:rsid w:val="00A67302"/>
    <w:rsid w:val="00A7047E"/>
    <w:rsid w:val="00A7146D"/>
    <w:rsid w:val="00A7268D"/>
    <w:rsid w:val="00A72E6E"/>
    <w:rsid w:val="00A72FCD"/>
    <w:rsid w:val="00A769EA"/>
    <w:rsid w:val="00A77ABE"/>
    <w:rsid w:val="00A82C5A"/>
    <w:rsid w:val="00A8377E"/>
    <w:rsid w:val="00A8382D"/>
    <w:rsid w:val="00A840B3"/>
    <w:rsid w:val="00A8432F"/>
    <w:rsid w:val="00A8460A"/>
    <w:rsid w:val="00A849F6"/>
    <w:rsid w:val="00A84DC5"/>
    <w:rsid w:val="00A84E7B"/>
    <w:rsid w:val="00A85632"/>
    <w:rsid w:val="00A857FC"/>
    <w:rsid w:val="00A858CF"/>
    <w:rsid w:val="00A85B82"/>
    <w:rsid w:val="00A86419"/>
    <w:rsid w:val="00A87258"/>
    <w:rsid w:val="00A87372"/>
    <w:rsid w:val="00A87BB2"/>
    <w:rsid w:val="00A87C26"/>
    <w:rsid w:val="00A87E02"/>
    <w:rsid w:val="00A90F29"/>
    <w:rsid w:val="00A91E00"/>
    <w:rsid w:val="00A92643"/>
    <w:rsid w:val="00A94ADE"/>
    <w:rsid w:val="00A95ADE"/>
    <w:rsid w:val="00A95FEE"/>
    <w:rsid w:val="00A96215"/>
    <w:rsid w:val="00AA1303"/>
    <w:rsid w:val="00AA1475"/>
    <w:rsid w:val="00AA2208"/>
    <w:rsid w:val="00AA2388"/>
    <w:rsid w:val="00AA2A81"/>
    <w:rsid w:val="00AA325B"/>
    <w:rsid w:val="00AA34D5"/>
    <w:rsid w:val="00AA49B5"/>
    <w:rsid w:val="00AA5126"/>
    <w:rsid w:val="00AA5D87"/>
    <w:rsid w:val="00AA71F9"/>
    <w:rsid w:val="00AB0773"/>
    <w:rsid w:val="00AB1C79"/>
    <w:rsid w:val="00AB218E"/>
    <w:rsid w:val="00AB6334"/>
    <w:rsid w:val="00AB63BE"/>
    <w:rsid w:val="00AB6671"/>
    <w:rsid w:val="00AB7452"/>
    <w:rsid w:val="00AB7525"/>
    <w:rsid w:val="00AB7A46"/>
    <w:rsid w:val="00AB7F4F"/>
    <w:rsid w:val="00AC1DA2"/>
    <w:rsid w:val="00AC27F7"/>
    <w:rsid w:val="00AC439A"/>
    <w:rsid w:val="00AC6273"/>
    <w:rsid w:val="00AC6618"/>
    <w:rsid w:val="00AC66B0"/>
    <w:rsid w:val="00AC77A6"/>
    <w:rsid w:val="00AD0854"/>
    <w:rsid w:val="00AD143D"/>
    <w:rsid w:val="00AD2649"/>
    <w:rsid w:val="00AD5B27"/>
    <w:rsid w:val="00AD5E0F"/>
    <w:rsid w:val="00AD6749"/>
    <w:rsid w:val="00AD786F"/>
    <w:rsid w:val="00AD7EC0"/>
    <w:rsid w:val="00AD7F51"/>
    <w:rsid w:val="00AE061B"/>
    <w:rsid w:val="00AE0743"/>
    <w:rsid w:val="00AE1758"/>
    <w:rsid w:val="00AE3533"/>
    <w:rsid w:val="00AE730B"/>
    <w:rsid w:val="00AE7827"/>
    <w:rsid w:val="00AF3041"/>
    <w:rsid w:val="00B0027F"/>
    <w:rsid w:val="00B00388"/>
    <w:rsid w:val="00B009D8"/>
    <w:rsid w:val="00B02661"/>
    <w:rsid w:val="00B027D7"/>
    <w:rsid w:val="00B040F6"/>
    <w:rsid w:val="00B04A90"/>
    <w:rsid w:val="00B04B29"/>
    <w:rsid w:val="00B05819"/>
    <w:rsid w:val="00B05AAE"/>
    <w:rsid w:val="00B073D1"/>
    <w:rsid w:val="00B07809"/>
    <w:rsid w:val="00B07EC9"/>
    <w:rsid w:val="00B10F62"/>
    <w:rsid w:val="00B125BF"/>
    <w:rsid w:val="00B15FDF"/>
    <w:rsid w:val="00B17116"/>
    <w:rsid w:val="00B1771F"/>
    <w:rsid w:val="00B17BA2"/>
    <w:rsid w:val="00B17EF1"/>
    <w:rsid w:val="00B20699"/>
    <w:rsid w:val="00B21A9D"/>
    <w:rsid w:val="00B21F22"/>
    <w:rsid w:val="00B22450"/>
    <w:rsid w:val="00B23A05"/>
    <w:rsid w:val="00B24364"/>
    <w:rsid w:val="00B248F4"/>
    <w:rsid w:val="00B24B13"/>
    <w:rsid w:val="00B27FB8"/>
    <w:rsid w:val="00B306A2"/>
    <w:rsid w:val="00B3086E"/>
    <w:rsid w:val="00B310E2"/>
    <w:rsid w:val="00B31325"/>
    <w:rsid w:val="00B3236E"/>
    <w:rsid w:val="00B335B6"/>
    <w:rsid w:val="00B33FBA"/>
    <w:rsid w:val="00B34383"/>
    <w:rsid w:val="00B34470"/>
    <w:rsid w:val="00B35692"/>
    <w:rsid w:val="00B35811"/>
    <w:rsid w:val="00B35AEC"/>
    <w:rsid w:val="00B3609A"/>
    <w:rsid w:val="00B37BB1"/>
    <w:rsid w:val="00B37D55"/>
    <w:rsid w:val="00B37F12"/>
    <w:rsid w:val="00B4135A"/>
    <w:rsid w:val="00B446C5"/>
    <w:rsid w:val="00B45592"/>
    <w:rsid w:val="00B46A2F"/>
    <w:rsid w:val="00B476DB"/>
    <w:rsid w:val="00B503D5"/>
    <w:rsid w:val="00B5193F"/>
    <w:rsid w:val="00B51B90"/>
    <w:rsid w:val="00B52ABE"/>
    <w:rsid w:val="00B535BF"/>
    <w:rsid w:val="00B5375B"/>
    <w:rsid w:val="00B54266"/>
    <w:rsid w:val="00B549B6"/>
    <w:rsid w:val="00B55B87"/>
    <w:rsid w:val="00B55FB8"/>
    <w:rsid w:val="00B57935"/>
    <w:rsid w:val="00B61BBC"/>
    <w:rsid w:val="00B62266"/>
    <w:rsid w:val="00B62BB4"/>
    <w:rsid w:val="00B62DD0"/>
    <w:rsid w:val="00B63115"/>
    <w:rsid w:val="00B63627"/>
    <w:rsid w:val="00B63A00"/>
    <w:rsid w:val="00B64C1B"/>
    <w:rsid w:val="00B660D2"/>
    <w:rsid w:val="00B665A9"/>
    <w:rsid w:val="00B670C2"/>
    <w:rsid w:val="00B67148"/>
    <w:rsid w:val="00B67468"/>
    <w:rsid w:val="00B67ADC"/>
    <w:rsid w:val="00B70060"/>
    <w:rsid w:val="00B71082"/>
    <w:rsid w:val="00B71921"/>
    <w:rsid w:val="00B71F36"/>
    <w:rsid w:val="00B720A1"/>
    <w:rsid w:val="00B737AC"/>
    <w:rsid w:val="00B7450F"/>
    <w:rsid w:val="00B74F04"/>
    <w:rsid w:val="00B74FD9"/>
    <w:rsid w:val="00B75B11"/>
    <w:rsid w:val="00B8015C"/>
    <w:rsid w:val="00B828BE"/>
    <w:rsid w:val="00B82960"/>
    <w:rsid w:val="00B8437E"/>
    <w:rsid w:val="00B8471A"/>
    <w:rsid w:val="00B85F71"/>
    <w:rsid w:val="00B8611B"/>
    <w:rsid w:val="00B863CC"/>
    <w:rsid w:val="00B865A8"/>
    <w:rsid w:val="00B870B1"/>
    <w:rsid w:val="00B9128E"/>
    <w:rsid w:val="00B92169"/>
    <w:rsid w:val="00B92D83"/>
    <w:rsid w:val="00B939CA"/>
    <w:rsid w:val="00B941AF"/>
    <w:rsid w:val="00B95260"/>
    <w:rsid w:val="00B95509"/>
    <w:rsid w:val="00B96033"/>
    <w:rsid w:val="00B96857"/>
    <w:rsid w:val="00B97EBF"/>
    <w:rsid w:val="00BA0270"/>
    <w:rsid w:val="00BA0281"/>
    <w:rsid w:val="00BA2A80"/>
    <w:rsid w:val="00BA36B3"/>
    <w:rsid w:val="00BA49C8"/>
    <w:rsid w:val="00BA6C00"/>
    <w:rsid w:val="00BA7AE9"/>
    <w:rsid w:val="00BB00E5"/>
    <w:rsid w:val="00BB1100"/>
    <w:rsid w:val="00BB1AD2"/>
    <w:rsid w:val="00BB2251"/>
    <w:rsid w:val="00BB2A80"/>
    <w:rsid w:val="00BB6379"/>
    <w:rsid w:val="00BB757B"/>
    <w:rsid w:val="00BB7684"/>
    <w:rsid w:val="00BC1103"/>
    <w:rsid w:val="00BC2C15"/>
    <w:rsid w:val="00BC4C76"/>
    <w:rsid w:val="00BC4D98"/>
    <w:rsid w:val="00BC6765"/>
    <w:rsid w:val="00BC6AAA"/>
    <w:rsid w:val="00BD1838"/>
    <w:rsid w:val="00BD31DB"/>
    <w:rsid w:val="00BD34B5"/>
    <w:rsid w:val="00BD37CF"/>
    <w:rsid w:val="00BD4637"/>
    <w:rsid w:val="00BD5A5B"/>
    <w:rsid w:val="00BD5CB8"/>
    <w:rsid w:val="00BD7BE5"/>
    <w:rsid w:val="00BE02B1"/>
    <w:rsid w:val="00BE06DA"/>
    <w:rsid w:val="00BE353E"/>
    <w:rsid w:val="00BE3D67"/>
    <w:rsid w:val="00BE6D8F"/>
    <w:rsid w:val="00BE75F0"/>
    <w:rsid w:val="00BE7FD6"/>
    <w:rsid w:val="00BF0655"/>
    <w:rsid w:val="00BF13C8"/>
    <w:rsid w:val="00BF30E6"/>
    <w:rsid w:val="00BF34CD"/>
    <w:rsid w:val="00BF4F85"/>
    <w:rsid w:val="00BF53CA"/>
    <w:rsid w:val="00BF5B6A"/>
    <w:rsid w:val="00BF7DAF"/>
    <w:rsid w:val="00BF7E81"/>
    <w:rsid w:val="00C0088C"/>
    <w:rsid w:val="00C00C94"/>
    <w:rsid w:val="00C00CA3"/>
    <w:rsid w:val="00C01AF4"/>
    <w:rsid w:val="00C02634"/>
    <w:rsid w:val="00C02E8C"/>
    <w:rsid w:val="00C0317D"/>
    <w:rsid w:val="00C0362A"/>
    <w:rsid w:val="00C03B9C"/>
    <w:rsid w:val="00C06C6B"/>
    <w:rsid w:val="00C07950"/>
    <w:rsid w:val="00C10212"/>
    <w:rsid w:val="00C1043F"/>
    <w:rsid w:val="00C112C4"/>
    <w:rsid w:val="00C11468"/>
    <w:rsid w:val="00C11705"/>
    <w:rsid w:val="00C13D79"/>
    <w:rsid w:val="00C141DC"/>
    <w:rsid w:val="00C15817"/>
    <w:rsid w:val="00C15992"/>
    <w:rsid w:val="00C15A75"/>
    <w:rsid w:val="00C179EF"/>
    <w:rsid w:val="00C21A88"/>
    <w:rsid w:val="00C21B73"/>
    <w:rsid w:val="00C2393A"/>
    <w:rsid w:val="00C23C29"/>
    <w:rsid w:val="00C24114"/>
    <w:rsid w:val="00C25938"/>
    <w:rsid w:val="00C25D96"/>
    <w:rsid w:val="00C30C3F"/>
    <w:rsid w:val="00C32416"/>
    <w:rsid w:val="00C32658"/>
    <w:rsid w:val="00C338E0"/>
    <w:rsid w:val="00C348ED"/>
    <w:rsid w:val="00C348EE"/>
    <w:rsid w:val="00C3499F"/>
    <w:rsid w:val="00C350DE"/>
    <w:rsid w:val="00C377D3"/>
    <w:rsid w:val="00C40AD4"/>
    <w:rsid w:val="00C413DF"/>
    <w:rsid w:val="00C41897"/>
    <w:rsid w:val="00C41ADA"/>
    <w:rsid w:val="00C41BCA"/>
    <w:rsid w:val="00C422EC"/>
    <w:rsid w:val="00C425DB"/>
    <w:rsid w:val="00C4264B"/>
    <w:rsid w:val="00C426F2"/>
    <w:rsid w:val="00C42D98"/>
    <w:rsid w:val="00C42ED8"/>
    <w:rsid w:val="00C43A24"/>
    <w:rsid w:val="00C4407F"/>
    <w:rsid w:val="00C445CA"/>
    <w:rsid w:val="00C44975"/>
    <w:rsid w:val="00C452A4"/>
    <w:rsid w:val="00C45A4C"/>
    <w:rsid w:val="00C470DC"/>
    <w:rsid w:val="00C473A4"/>
    <w:rsid w:val="00C47527"/>
    <w:rsid w:val="00C50D4D"/>
    <w:rsid w:val="00C51E96"/>
    <w:rsid w:val="00C531D6"/>
    <w:rsid w:val="00C53A38"/>
    <w:rsid w:val="00C5442B"/>
    <w:rsid w:val="00C546FC"/>
    <w:rsid w:val="00C54D8B"/>
    <w:rsid w:val="00C55AC1"/>
    <w:rsid w:val="00C56462"/>
    <w:rsid w:val="00C56BCA"/>
    <w:rsid w:val="00C57F23"/>
    <w:rsid w:val="00C608B5"/>
    <w:rsid w:val="00C6190E"/>
    <w:rsid w:val="00C62348"/>
    <w:rsid w:val="00C63725"/>
    <w:rsid w:val="00C64119"/>
    <w:rsid w:val="00C64211"/>
    <w:rsid w:val="00C65A9A"/>
    <w:rsid w:val="00C65ECA"/>
    <w:rsid w:val="00C66C98"/>
    <w:rsid w:val="00C66E71"/>
    <w:rsid w:val="00C712B5"/>
    <w:rsid w:val="00C71424"/>
    <w:rsid w:val="00C71C33"/>
    <w:rsid w:val="00C71F52"/>
    <w:rsid w:val="00C7348E"/>
    <w:rsid w:val="00C737E1"/>
    <w:rsid w:val="00C73F37"/>
    <w:rsid w:val="00C7406F"/>
    <w:rsid w:val="00C75F50"/>
    <w:rsid w:val="00C760BE"/>
    <w:rsid w:val="00C7628E"/>
    <w:rsid w:val="00C764CE"/>
    <w:rsid w:val="00C77C05"/>
    <w:rsid w:val="00C81B0F"/>
    <w:rsid w:val="00C82584"/>
    <w:rsid w:val="00C830A5"/>
    <w:rsid w:val="00C83839"/>
    <w:rsid w:val="00C84649"/>
    <w:rsid w:val="00C8646A"/>
    <w:rsid w:val="00C91C4C"/>
    <w:rsid w:val="00C93ABF"/>
    <w:rsid w:val="00C9452B"/>
    <w:rsid w:val="00C9528E"/>
    <w:rsid w:val="00C95B5D"/>
    <w:rsid w:val="00C95CCD"/>
    <w:rsid w:val="00C9703B"/>
    <w:rsid w:val="00C97A2B"/>
    <w:rsid w:val="00CA0D01"/>
    <w:rsid w:val="00CA30DD"/>
    <w:rsid w:val="00CA3D43"/>
    <w:rsid w:val="00CA4049"/>
    <w:rsid w:val="00CA457A"/>
    <w:rsid w:val="00CA464F"/>
    <w:rsid w:val="00CA4A2D"/>
    <w:rsid w:val="00CA552E"/>
    <w:rsid w:val="00CA5762"/>
    <w:rsid w:val="00CA6487"/>
    <w:rsid w:val="00CA6FF5"/>
    <w:rsid w:val="00CA716F"/>
    <w:rsid w:val="00CA7745"/>
    <w:rsid w:val="00CA7CB1"/>
    <w:rsid w:val="00CA7D89"/>
    <w:rsid w:val="00CA7DA8"/>
    <w:rsid w:val="00CB0599"/>
    <w:rsid w:val="00CB0E8E"/>
    <w:rsid w:val="00CB15B7"/>
    <w:rsid w:val="00CB1E97"/>
    <w:rsid w:val="00CB22EC"/>
    <w:rsid w:val="00CB460D"/>
    <w:rsid w:val="00CB4735"/>
    <w:rsid w:val="00CB50BF"/>
    <w:rsid w:val="00CC0E6E"/>
    <w:rsid w:val="00CC1203"/>
    <w:rsid w:val="00CC17A0"/>
    <w:rsid w:val="00CC18BC"/>
    <w:rsid w:val="00CC19ED"/>
    <w:rsid w:val="00CC28EB"/>
    <w:rsid w:val="00CC2EC6"/>
    <w:rsid w:val="00CC4502"/>
    <w:rsid w:val="00CC490F"/>
    <w:rsid w:val="00CC57BF"/>
    <w:rsid w:val="00CC7BAC"/>
    <w:rsid w:val="00CD06E3"/>
    <w:rsid w:val="00CD19F3"/>
    <w:rsid w:val="00CD3A4B"/>
    <w:rsid w:val="00CD3E54"/>
    <w:rsid w:val="00CD4052"/>
    <w:rsid w:val="00CD4ED0"/>
    <w:rsid w:val="00CD5081"/>
    <w:rsid w:val="00CD536A"/>
    <w:rsid w:val="00CD53FB"/>
    <w:rsid w:val="00CD69F3"/>
    <w:rsid w:val="00CD6B10"/>
    <w:rsid w:val="00CD6C9F"/>
    <w:rsid w:val="00CD76F3"/>
    <w:rsid w:val="00CE025A"/>
    <w:rsid w:val="00CE1BBD"/>
    <w:rsid w:val="00CE4A10"/>
    <w:rsid w:val="00CE4B9B"/>
    <w:rsid w:val="00CE69C2"/>
    <w:rsid w:val="00CE6E0B"/>
    <w:rsid w:val="00CE7115"/>
    <w:rsid w:val="00CE791C"/>
    <w:rsid w:val="00CE7945"/>
    <w:rsid w:val="00CE7A09"/>
    <w:rsid w:val="00CF0907"/>
    <w:rsid w:val="00CF2957"/>
    <w:rsid w:val="00CF2C04"/>
    <w:rsid w:val="00CF2D8C"/>
    <w:rsid w:val="00CF36E8"/>
    <w:rsid w:val="00CF38C2"/>
    <w:rsid w:val="00CF584E"/>
    <w:rsid w:val="00CF7C5D"/>
    <w:rsid w:val="00D01116"/>
    <w:rsid w:val="00D012A7"/>
    <w:rsid w:val="00D036F9"/>
    <w:rsid w:val="00D03E4E"/>
    <w:rsid w:val="00D03E95"/>
    <w:rsid w:val="00D04942"/>
    <w:rsid w:val="00D05420"/>
    <w:rsid w:val="00D0592D"/>
    <w:rsid w:val="00D06B37"/>
    <w:rsid w:val="00D10A3F"/>
    <w:rsid w:val="00D11299"/>
    <w:rsid w:val="00D11591"/>
    <w:rsid w:val="00D13A91"/>
    <w:rsid w:val="00D140DB"/>
    <w:rsid w:val="00D146EB"/>
    <w:rsid w:val="00D14B48"/>
    <w:rsid w:val="00D1512F"/>
    <w:rsid w:val="00D151FA"/>
    <w:rsid w:val="00D15D57"/>
    <w:rsid w:val="00D16332"/>
    <w:rsid w:val="00D200AC"/>
    <w:rsid w:val="00D21EA6"/>
    <w:rsid w:val="00D25BCF"/>
    <w:rsid w:val="00D267CE"/>
    <w:rsid w:val="00D2747B"/>
    <w:rsid w:val="00D27B42"/>
    <w:rsid w:val="00D30F29"/>
    <w:rsid w:val="00D31657"/>
    <w:rsid w:val="00D33533"/>
    <w:rsid w:val="00D34BC1"/>
    <w:rsid w:val="00D352BD"/>
    <w:rsid w:val="00D360BF"/>
    <w:rsid w:val="00D3687B"/>
    <w:rsid w:val="00D402F3"/>
    <w:rsid w:val="00D41649"/>
    <w:rsid w:val="00D41D98"/>
    <w:rsid w:val="00D425DB"/>
    <w:rsid w:val="00D43874"/>
    <w:rsid w:val="00D46F0C"/>
    <w:rsid w:val="00D47E06"/>
    <w:rsid w:val="00D510B9"/>
    <w:rsid w:val="00D52769"/>
    <w:rsid w:val="00D52DDF"/>
    <w:rsid w:val="00D54111"/>
    <w:rsid w:val="00D54D35"/>
    <w:rsid w:val="00D55189"/>
    <w:rsid w:val="00D55E62"/>
    <w:rsid w:val="00D5694B"/>
    <w:rsid w:val="00D6084D"/>
    <w:rsid w:val="00D61AA9"/>
    <w:rsid w:val="00D63CF9"/>
    <w:rsid w:val="00D63D49"/>
    <w:rsid w:val="00D65212"/>
    <w:rsid w:val="00D65565"/>
    <w:rsid w:val="00D6754D"/>
    <w:rsid w:val="00D67A96"/>
    <w:rsid w:val="00D67EB0"/>
    <w:rsid w:val="00D704FE"/>
    <w:rsid w:val="00D7127B"/>
    <w:rsid w:val="00D754CB"/>
    <w:rsid w:val="00D75C75"/>
    <w:rsid w:val="00D764BC"/>
    <w:rsid w:val="00D77109"/>
    <w:rsid w:val="00D778DC"/>
    <w:rsid w:val="00D81176"/>
    <w:rsid w:val="00D820BA"/>
    <w:rsid w:val="00D82E36"/>
    <w:rsid w:val="00D83A2D"/>
    <w:rsid w:val="00D84CDE"/>
    <w:rsid w:val="00D84D23"/>
    <w:rsid w:val="00D9012D"/>
    <w:rsid w:val="00D91CC7"/>
    <w:rsid w:val="00D920A5"/>
    <w:rsid w:val="00D97FA1"/>
    <w:rsid w:val="00DA1841"/>
    <w:rsid w:val="00DA1D83"/>
    <w:rsid w:val="00DA2359"/>
    <w:rsid w:val="00DA2B63"/>
    <w:rsid w:val="00DA2E1C"/>
    <w:rsid w:val="00DA2E53"/>
    <w:rsid w:val="00DA3DBF"/>
    <w:rsid w:val="00DA3DCF"/>
    <w:rsid w:val="00DA4531"/>
    <w:rsid w:val="00DA45B2"/>
    <w:rsid w:val="00DA4D0D"/>
    <w:rsid w:val="00DA55FC"/>
    <w:rsid w:val="00DB0538"/>
    <w:rsid w:val="00DB075B"/>
    <w:rsid w:val="00DB0BFB"/>
    <w:rsid w:val="00DB2080"/>
    <w:rsid w:val="00DB2B35"/>
    <w:rsid w:val="00DB3A26"/>
    <w:rsid w:val="00DB3B90"/>
    <w:rsid w:val="00DB3DE3"/>
    <w:rsid w:val="00DB48A4"/>
    <w:rsid w:val="00DB5A36"/>
    <w:rsid w:val="00DB5D4A"/>
    <w:rsid w:val="00DB609E"/>
    <w:rsid w:val="00DB6684"/>
    <w:rsid w:val="00DC0ABD"/>
    <w:rsid w:val="00DC20BA"/>
    <w:rsid w:val="00DC3790"/>
    <w:rsid w:val="00DC451D"/>
    <w:rsid w:val="00DC4AEF"/>
    <w:rsid w:val="00DC71DE"/>
    <w:rsid w:val="00DD0C8C"/>
    <w:rsid w:val="00DD14AB"/>
    <w:rsid w:val="00DD191E"/>
    <w:rsid w:val="00DD2E9C"/>
    <w:rsid w:val="00DD2F76"/>
    <w:rsid w:val="00DD3B88"/>
    <w:rsid w:val="00DD557F"/>
    <w:rsid w:val="00DD63C3"/>
    <w:rsid w:val="00DD7E12"/>
    <w:rsid w:val="00DE0661"/>
    <w:rsid w:val="00DE0D7E"/>
    <w:rsid w:val="00DE17BD"/>
    <w:rsid w:val="00DE20FC"/>
    <w:rsid w:val="00DE250D"/>
    <w:rsid w:val="00DE33F1"/>
    <w:rsid w:val="00DE57A8"/>
    <w:rsid w:val="00DE6A15"/>
    <w:rsid w:val="00DE6B10"/>
    <w:rsid w:val="00DE708F"/>
    <w:rsid w:val="00DE748B"/>
    <w:rsid w:val="00DF0864"/>
    <w:rsid w:val="00DF21B9"/>
    <w:rsid w:val="00DF35E0"/>
    <w:rsid w:val="00DF364F"/>
    <w:rsid w:val="00DF3F75"/>
    <w:rsid w:val="00DF43F9"/>
    <w:rsid w:val="00DF5A9B"/>
    <w:rsid w:val="00DF737D"/>
    <w:rsid w:val="00DF7B2F"/>
    <w:rsid w:val="00E012EC"/>
    <w:rsid w:val="00E01B2F"/>
    <w:rsid w:val="00E0277B"/>
    <w:rsid w:val="00E03855"/>
    <w:rsid w:val="00E04E12"/>
    <w:rsid w:val="00E05F71"/>
    <w:rsid w:val="00E069A5"/>
    <w:rsid w:val="00E06A6D"/>
    <w:rsid w:val="00E108E3"/>
    <w:rsid w:val="00E1219C"/>
    <w:rsid w:val="00E15511"/>
    <w:rsid w:val="00E176BF"/>
    <w:rsid w:val="00E17709"/>
    <w:rsid w:val="00E208E9"/>
    <w:rsid w:val="00E223A6"/>
    <w:rsid w:val="00E22E09"/>
    <w:rsid w:val="00E231AB"/>
    <w:rsid w:val="00E23470"/>
    <w:rsid w:val="00E234FF"/>
    <w:rsid w:val="00E23722"/>
    <w:rsid w:val="00E23E0F"/>
    <w:rsid w:val="00E243C9"/>
    <w:rsid w:val="00E245DB"/>
    <w:rsid w:val="00E25252"/>
    <w:rsid w:val="00E25A06"/>
    <w:rsid w:val="00E260D0"/>
    <w:rsid w:val="00E26C5C"/>
    <w:rsid w:val="00E3040E"/>
    <w:rsid w:val="00E30985"/>
    <w:rsid w:val="00E309B3"/>
    <w:rsid w:val="00E32A01"/>
    <w:rsid w:val="00E32C2C"/>
    <w:rsid w:val="00E3670F"/>
    <w:rsid w:val="00E376C5"/>
    <w:rsid w:val="00E37C19"/>
    <w:rsid w:val="00E40068"/>
    <w:rsid w:val="00E40D4C"/>
    <w:rsid w:val="00E40EF6"/>
    <w:rsid w:val="00E45268"/>
    <w:rsid w:val="00E4597D"/>
    <w:rsid w:val="00E45EDF"/>
    <w:rsid w:val="00E46FAC"/>
    <w:rsid w:val="00E50223"/>
    <w:rsid w:val="00E51049"/>
    <w:rsid w:val="00E5247E"/>
    <w:rsid w:val="00E53093"/>
    <w:rsid w:val="00E53D9B"/>
    <w:rsid w:val="00E5692A"/>
    <w:rsid w:val="00E5751E"/>
    <w:rsid w:val="00E602CD"/>
    <w:rsid w:val="00E611FC"/>
    <w:rsid w:val="00E6165B"/>
    <w:rsid w:val="00E622F0"/>
    <w:rsid w:val="00E62533"/>
    <w:rsid w:val="00E63063"/>
    <w:rsid w:val="00E64F39"/>
    <w:rsid w:val="00E65820"/>
    <w:rsid w:val="00E734D5"/>
    <w:rsid w:val="00E739E0"/>
    <w:rsid w:val="00E749E2"/>
    <w:rsid w:val="00E764FB"/>
    <w:rsid w:val="00E773F4"/>
    <w:rsid w:val="00E77576"/>
    <w:rsid w:val="00E80F99"/>
    <w:rsid w:val="00E81821"/>
    <w:rsid w:val="00E81999"/>
    <w:rsid w:val="00E81F2E"/>
    <w:rsid w:val="00E82562"/>
    <w:rsid w:val="00E8276D"/>
    <w:rsid w:val="00E82F12"/>
    <w:rsid w:val="00E83148"/>
    <w:rsid w:val="00E84627"/>
    <w:rsid w:val="00E8480F"/>
    <w:rsid w:val="00E84919"/>
    <w:rsid w:val="00E86152"/>
    <w:rsid w:val="00E86692"/>
    <w:rsid w:val="00E8762E"/>
    <w:rsid w:val="00E87EDF"/>
    <w:rsid w:val="00E9031B"/>
    <w:rsid w:val="00E90D61"/>
    <w:rsid w:val="00E9257B"/>
    <w:rsid w:val="00E94330"/>
    <w:rsid w:val="00E95822"/>
    <w:rsid w:val="00E95AF9"/>
    <w:rsid w:val="00E96351"/>
    <w:rsid w:val="00E9665C"/>
    <w:rsid w:val="00E96762"/>
    <w:rsid w:val="00E96D4F"/>
    <w:rsid w:val="00EA5A11"/>
    <w:rsid w:val="00EA7A5B"/>
    <w:rsid w:val="00EA7EDA"/>
    <w:rsid w:val="00EB0369"/>
    <w:rsid w:val="00EB1AF8"/>
    <w:rsid w:val="00EB213E"/>
    <w:rsid w:val="00EB47C2"/>
    <w:rsid w:val="00EB703F"/>
    <w:rsid w:val="00EB7DA4"/>
    <w:rsid w:val="00EC1AA6"/>
    <w:rsid w:val="00EC1E5C"/>
    <w:rsid w:val="00EC302F"/>
    <w:rsid w:val="00EC35AB"/>
    <w:rsid w:val="00EC371B"/>
    <w:rsid w:val="00EC426F"/>
    <w:rsid w:val="00EC4781"/>
    <w:rsid w:val="00EC5261"/>
    <w:rsid w:val="00EC5A28"/>
    <w:rsid w:val="00EC6064"/>
    <w:rsid w:val="00EC65C5"/>
    <w:rsid w:val="00EC71CB"/>
    <w:rsid w:val="00EC7E97"/>
    <w:rsid w:val="00ED1386"/>
    <w:rsid w:val="00ED2A88"/>
    <w:rsid w:val="00ED3BC1"/>
    <w:rsid w:val="00ED3C4D"/>
    <w:rsid w:val="00ED43F6"/>
    <w:rsid w:val="00ED4783"/>
    <w:rsid w:val="00ED5A59"/>
    <w:rsid w:val="00ED5E42"/>
    <w:rsid w:val="00ED6404"/>
    <w:rsid w:val="00ED6DB1"/>
    <w:rsid w:val="00ED6DF8"/>
    <w:rsid w:val="00EE008B"/>
    <w:rsid w:val="00EE07F1"/>
    <w:rsid w:val="00EE1CD1"/>
    <w:rsid w:val="00EE3105"/>
    <w:rsid w:val="00EE33C4"/>
    <w:rsid w:val="00EE4481"/>
    <w:rsid w:val="00EE4E06"/>
    <w:rsid w:val="00EE5704"/>
    <w:rsid w:val="00EE5D0A"/>
    <w:rsid w:val="00EE689E"/>
    <w:rsid w:val="00EF0367"/>
    <w:rsid w:val="00EF089C"/>
    <w:rsid w:val="00EF1012"/>
    <w:rsid w:val="00EF1409"/>
    <w:rsid w:val="00EF15CB"/>
    <w:rsid w:val="00EF161E"/>
    <w:rsid w:val="00EF2CF0"/>
    <w:rsid w:val="00EF5BF4"/>
    <w:rsid w:val="00EF5DAA"/>
    <w:rsid w:val="00EF5EB4"/>
    <w:rsid w:val="00EF6F9D"/>
    <w:rsid w:val="00EF7C67"/>
    <w:rsid w:val="00F00059"/>
    <w:rsid w:val="00F003D0"/>
    <w:rsid w:val="00F013B9"/>
    <w:rsid w:val="00F0355B"/>
    <w:rsid w:val="00F04616"/>
    <w:rsid w:val="00F0603E"/>
    <w:rsid w:val="00F105E1"/>
    <w:rsid w:val="00F10C55"/>
    <w:rsid w:val="00F119AA"/>
    <w:rsid w:val="00F11E67"/>
    <w:rsid w:val="00F12426"/>
    <w:rsid w:val="00F130A1"/>
    <w:rsid w:val="00F13C6C"/>
    <w:rsid w:val="00F13F58"/>
    <w:rsid w:val="00F148DB"/>
    <w:rsid w:val="00F14AFF"/>
    <w:rsid w:val="00F17937"/>
    <w:rsid w:val="00F20B53"/>
    <w:rsid w:val="00F20D1B"/>
    <w:rsid w:val="00F2160C"/>
    <w:rsid w:val="00F21F9D"/>
    <w:rsid w:val="00F22422"/>
    <w:rsid w:val="00F24179"/>
    <w:rsid w:val="00F24612"/>
    <w:rsid w:val="00F247CE"/>
    <w:rsid w:val="00F24A16"/>
    <w:rsid w:val="00F2516D"/>
    <w:rsid w:val="00F25F51"/>
    <w:rsid w:val="00F263DE"/>
    <w:rsid w:val="00F26B15"/>
    <w:rsid w:val="00F276BB"/>
    <w:rsid w:val="00F27E61"/>
    <w:rsid w:val="00F302D0"/>
    <w:rsid w:val="00F305E1"/>
    <w:rsid w:val="00F329B6"/>
    <w:rsid w:val="00F33BE3"/>
    <w:rsid w:val="00F35663"/>
    <w:rsid w:val="00F356C7"/>
    <w:rsid w:val="00F36367"/>
    <w:rsid w:val="00F36D1C"/>
    <w:rsid w:val="00F36FB8"/>
    <w:rsid w:val="00F370B8"/>
    <w:rsid w:val="00F401A9"/>
    <w:rsid w:val="00F403CC"/>
    <w:rsid w:val="00F4105F"/>
    <w:rsid w:val="00F4152A"/>
    <w:rsid w:val="00F41A6E"/>
    <w:rsid w:val="00F4238A"/>
    <w:rsid w:val="00F42FA9"/>
    <w:rsid w:val="00F43694"/>
    <w:rsid w:val="00F439D8"/>
    <w:rsid w:val="00F43F00"/>
    <w:rsid w:val="00F47AE9"/>
    <w:rsid w:val="00F50CE9"/>
    <w:rsid w:val="00F51599"/>
    <w:rsid w:val="00F52B08"/>
    <w:rsid w:val="00F53275"/>
    <w:rsid w:val="00F54879"/>
    <w:rsid w:val="00F551CF"/>
    <w:rsid w:val="00F557DB"/>
    <w:rsid w:val="00F56DC3"/>
    <w:rsid w:val="00F604F2"/>
    <w:rsid w:val="00F668AA"/>
    <w:rsid w:val="00F701D2"/>
    <w:rsid w:val="00F72C61"/>
    <w:rsid w:val="00F72D9B"/>
    <w:rsid w:val="00F734B9"/>
    <w:rsid w:val="00F74162"/>
    <w:rsid w:val="00F74259"/>
    <w:rsid w:val="00F749E1"/>
    <w:rsid w:val="00F75E4E"/>
    <w:rsid w:val="00F77EBA"/>
    <w:rsid w:val="00F77FD5"/>
    <w:rsid w:val="00F8053A"/>
    <w:rsid w:val="00F8057E"/>
    <w:rsid w:val="00F80741"/>
    <w:rsid w:val="00F80BFC"/>
    <w:rsid w:val="00F813A8"/>
    <w:rsid w:val="00F81D78"/>
    <w:rsid w:val="00F82ADE"/>
    <w:rsid w:val="00F82EF6"/>
    <w:rsid w:val="00F8446F"/>
    <w:rsid w:val="00F857C8"/>
    <w:rsid w:val="00F8581A"/>
    <w:rsid w:val="00F85B5C"/>
    <w:rsid w:val="00F87CEB"/>
    <w:rsid w:val="00F91446"/>
    <w:rsid w:val="00F91856"/>
    <w:rsid w:val="00F93CEC"/>
    <w:rsid w:val="00F94110"/>
    <w:rsid w:val="00F94580"/>
    <w:rsid w:val="00F945AC"/>
    <w:rsid w:val="00F954B4"/>
    <w:rsid w:val="00F9715A"/>
    <w:rsid w:val="00F97CEC"/>
    <w:rsid w:val="00FA01D8"/>
    <w:rsid w:val="00FA0273"/>
    <w:rsid w:val="00FA20D5"/>
    <w:rsid w:val="00FA2E13"/>
    <w:rsid w:val="00FA3311"/>
    <w:rsid w:val="00FA4079"/>
    <w:rsid w:val="00FA628D"/>
    <w:rsid w:val="00FA68C1"/>
    <w:rsid w:val="00FA7386"/>
    <w:rsid w:val="00FA79CD"/>
    <w:rsid w:val="00FB064B"/>
    <w:rsid w:val="00FB0FCB"/>
    <w:rsid w:val="00FB1276"/>
    <w:rsid w:val="00FB178B"/>
    <w:rsid w:val="00FB3CC0"/>
    <w:rsid w:val="00FB4BCE"/>
    <w:rsid w:val="00FB65CA"/>
    <w:rsid w:val="00FB6B19"/>
    <w:rsid w:val="00FB73B7"/>
    <w:rsid w:val="00FB7827"/>
    <w:rsid w:val="00FB7870"/>
    <w:rsid w:val="00FC1133"/>
    <w:rsid w:val="00FC1EF9"/>
    <w:rsid w:val="00FC25F9"/>
    <w:rsid w:val="00FC3FC2"/>
    <w:rsid w:val="00FC5343"/>
    <w:rsid w:val="00FC5A05"/>
    <w:rsid w:val="00FC6FC7"/>
    <w:rsid w:val="00FC7566"/>
    <w:rsid w:val="00FC780A"/>
    <w:rsid w:val="00FC7B23"/>
    <w:rsid w:val="00FC7E4E"/>
    <w:rsid w:val="00FD1021"/>
    <w:rsid w:val="00FD1AE9"/>
    <w:rsid w:val="00FD1E22"/>
    <w:rsid w:val="00FD1F15"/>
    <w:rsid w:val="00FD4373"/>
    <w:rsid w:val="00FD4CC4"/>
    <w:rsid w:val="00FD4F17"/>
    <w:rsid w:val="00FD51CA"/>
    <w:rsid w:val="00FD5AA7"/>
    <w:rsid w:val="00FD66AC"/>
    <w:rsid w:val="00FD6D89"/>
    <w:rsid w:val="00FE0E7B"/>
    <w:rsid w:val="00FE1188"/>
    <w:rsid w:val="00FE1259"/>
    <w:rsid w:val="00FE1C60"/>
    <w:rsid w:val="00FE23FF"/>
    <w:rsid w:val="00FE3988"/>
    <w:rsid w:val="00FE4EBF"/>
    <w:rsid w:val="00FE54EF"/>
    <w:rsid w:val="00FE61D6"/>
    <w:rsid w:val="00FE63A7"/>
    <w:rsid w:val="00FE6C2C"/>
    <w:rsid w:val="00FE75B4"/>
    <w:rsid w:val="00FE794D"/>
    <w:rsid w:val="00FF0FFC"/>
    <w:rsid w:val="00FF384A"/>
    <w:rsid w:val="00FF4101"/>
    <w:rsid w:val="00FF6DB1"/>
    <w:rsid w:val="00FF7C21"/>
    <w:rsid w:val="00FF7FE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52"/>
    <o:shapelayout v:ext="edit">
      <o:idmap v:ext="edit" data="1"/>
    </o:shapelayout>
  </w:shapeDefaults>
  <w:decimalSymbol w:val=","/>
  <w:listSeparator w:val=";"/>
  <w14:docId w14:val="5C6F71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0" w:unhideWhenUsed="0" w:qFormat="1"/>
    <w:lsdException w:name="heading 2" w:uiPriority="0" w:qFormat="1"/>
    <w:lsdException w:name="heading 3" w:uiPriority="0" w:qFormat="1"/>
    <w:lsdException w:name="heading 4" w:locked="0" w:semiHidden="0" w:uiPriority="0" w:unhideWhenUsed="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0"/>
    <w:lsdException w:name="header" w:locked="0" w:uiPriority="0"/>
    <w:lsdException w:name="footer" w:locked="0" w:uiPriority="0"/>
    <w:lsdException w:name="caption" w:uiPriority="0" w:qFormat="1"/>
    <w:lsdException w:name="annotation reference" w:locked="0"/>
    <w:lsdException w:name="page number" w:uiPriority="0"/>
    <w:lsdException w:name="Title" w:semiHidden="0" w:uiPriority="0" w:unhideWhenUsed="0" w:qFormat="1"/>
    <w:lsdException w:name="Signature" w:locked="0"/>
    <w:lsdException w:name="Default Paragraph Font" w:locked="0" w:uiPriority="1"/>
    <w:lsdException w:name="Body Text" w:uiPriority="0"/>
    <w:lsdException w:name="Body Text Indent" w:uiPriority="0"/>
    <w:lsdException w:name="Subtitle" w:locked="0" w:semiHidden="0" w:uiPriority="11" w:unhideWhenUsed="0"/>
    <w:lsdException w:name="Body Text 2" w:uiPriority="0"/>
    <w:lsdException w:name="Hyperlink" w:locked="0" w:uiPriority="0"/>
    <w:lsdException w:name="FollowedHyperlink" w:uiPriority="0"/>
    <w:lsdException w:name="Strong" w:semiHidden="0" w:uiPriority="0" w:unhideWhenUsed="0" w:qFormat="1"/>
    <w:lsdException w:name="Emphasis" w:semiHidden="0" w:uiPriority="0" w:unhideWhenUsed="0" w:qFormat="1"/>
    <w:lsdException w:name="Plain Text" w:locked="0"/>
    <w:lsdException w:name="HTML Top of Form" w:locked="0"/>
    <w:lsdException w:name="HTML Bottom of Form" w:locked="0"/>
    <w:lsdException w:name="Normal (Web)" w:locked="0"/>
    <w:lsdException w:name="HTML Preformatted" w:uiPriority="0"/>
    <w:lsdException w:name="Normal Table" w:locked="0"/>
    <w:lsdException w:name="annotation subject" w:uiPriority="0"/>
    <w:lsdException w:name="No List" w:locked="0" w:uiPriority="0"/>
    <w:lsdException w:name="Outline List 3" w:locked="0"/>
    <w:lsdException w:name="Balloon Text" w:locked="0"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qFormat/>
    <w:locked/>
    <w:rsid w:val="00C40AD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next w:val="Navaden"/>
    <w:link w:val="Naslov2Znak"/>
    <w:qFormat/>
    <w:locked/>
    <w:rsid w:val="00731635"/>
    <w:pPr>
      <w:keepNext/>
      <w:tabs>
        <w:tab w:val="num" w:pos="624"/>
      </w:tabs>
      <w:overflowPunct/>
      <w:autoSpaceDE/>
      <w:autoSpaceDN/>
      <w:adjustRightInd/>
      <w:spacing w:before="240" w:after="60" w:line="264" w:lineRule="auto"/>
      <w:ind w:left="624" w:hanging="624"/>
      <w:textAlignment w:val="auto"/>
      <w:outlineLvl w:val="1"/>
    </w:pPr>
    <w:rPr>
      <w:rFonts w:cs="Arial"/>
      <w:b/>
      <w:bCs/>
      <w:i/>
      <w:iCs/>
      <w:sz w:val="28"/>
      <w:szCs w:val="28"/>
    </w:rPr>
  </w:style>
  <w:style w:type="paragraph" w:styleId="Naslov3">
    <w:name w:val="heading 3"/>
    <w:basedOn w:val="Navaden"/>
    <w:next w:val="Navaden"/>
    <w:link w:val="Naslov3Znak"/>
    <w:qFormat/>
    <w:locked/>
    <w:rsid w:val="00731635"/>
    <w:pPr>
      <w:keepNext/>
      <w:tabs>
        <w:tab w:val="num" w:pos="1080"/>
      </w:tabs>
      <w:overflowPunct/>
      <w:autoSpaceDE/>
      <w:autoSpaceDN/>
      <w:adjustRightInd/>
      <w:spacing w:before="240" w:after="60" w:line="264" w:lineRule="auto"/>
      <w:ind w:left="720" w:hanging="720"/>
      <w:textAlignment w:val="auto"/>
      <w:outlineLvl w:val="2"/>
    </w:pPr>
    <w:rPr>
      <w:rFonts w:ascii="Tahoma" w:hAnsi="Tahoma" w:cs="Arial"/>
      <w:b/>
      <w:bCs/>
      <w:szCs w:val="26"/>
      <w:u w:val="single"/>
    </w:rPr>
  </w:style>
  <w:style w:type="paragraph" w:styleId="Naslov4">
    <w:name w:val="heading 4"/>
    <w:aliases w:val="Grafika"/>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paragraph" w:styleId="Naslov5">
    <w:name w:val="heading 5"/>
    <w:basedOn w:val="Navaden"/>
    <w:next w:val="Navaden"/>
    <w:link w:val="Naslov5Znak"/>
    <w:qFormat/>
    <w:locked/>
    <w:rsid w:val="00731635"/>
    <w:pPr>
      <w:keepNext/>
      <w:widowControl w:val="0"/>
      <w:spacing w:after="60" w:line="264" w:lineRule="auto"/>
      <w:ind w:left="360"/>
      <w:outlineLvl w:val="4"/>
    </w:pPr>
    <w:rPr>
      <w:szCs w:val="20"/>
    </w:rPr>
  </w:style>
  <w:style w:type="paragraph" w:styleId="Naslov6">
    <w:name w:val="heading 6"/>
    <w:basedOn w:val="Navaden"/>
    <w:next w:val="Navaden"/>
    <w:link w:val="Naslov6Znak"/>
    <w:unhideWhenUsed/>
    <w:qFormat/>
    <w:locked/>
    <w:rsid w:val="00AB218E"/>
    <w:pPr>
      <w:overflowPunct/>
      <w:autoSpaceDE/>
      <w:autoSpaceDN/>
      <w:adjustRightInd/>
      <w:spacing w:before="240" w:after="60" w:line="276" w:lineRule="auto"/>
      <w:textAlignment w:val="auto"/>
      <w:outlineLvl w:val="5"/>
    </w:pPr>
    <w:rPr>
      <w:rFonts w:ascii="Calibri" w:hAnsi="Calibri"/>
      <w:b/>
      <w:bCs/>
      <w:szCs w:val="22"/>
      <w:lang w:eastAsia="en-US"/>
    </w:rPr>
  </w:style>
  <w:style w:type="paragraph" w:styleId="Naslov7">
    <w:name w:val="heading 7"/>
    <w:basedOn w:val="Navaden"/>
    <w:next w:val="Navaden"/>
    <w:link w:val="Naslov7Znak"/>
    <w:qFormat/>
    <w:locked/>
    <w:rsid w:val="00731635"/>
    <w:pPr>
      <w:overflowPunct/>
      <w:autoSpaceDE/>
      <w:autoSpaceDN/>
      <w:adjustRightInd/>
      <w:spacing w:before="240" w:after="60" w:line="264" w:lineRule="auto"/>
      <w:jc w:val="left"/>
      <w:textAlignment w:val="auto"/>
      <w:outlineLvl w:val="6"/>
    </w:pPr>
    <w:rPr>
      <w:szCs w:val="24"/>
    </w:rPr>
  </w:style>
  <w:style w:type="paragraph" w:styleId="Naslov8">
    <w:name w:val="heading 8"/>
    <w:basedOn w:val="Navaden"/>
    <w:next w:val="Navaden"/>
    <w:link w:val="Naslov8Znak"/>
    <w:qFormat/>
    <w:locked/>
    <w:rsid w:val="00731635"/>
    <w:pPr>
      <w:keepNext/>
      <w:widowControl w:val="0"/>
      <w:spacing w:after="60" w:line="264" w:lineRule="auto"/>
      <w:ind w:left="708"/>
      <w:outlineLvl w:val="7"/>
    </w:pPr>
    <w:rPr>
      <w:szCs w:val="20"/>
    </w:rPr>
  </w:style>
  <w:style w:type="paragraph" w:styleId="Naslov9">
    <w:name w:val="heading 9"/>
    <w:basedOn w:val="Navaden"/>
    <w:next w:val="Navaden"/>
    <w:link w:val="Naslov9Znak"/>
    <w:qFormat/>
    <w:locked/>
    <w:rsid w:val="00731635"/>
    <w:pPr>
      <w:overflowPunct/>
      <w:autoSpaceDE/>
      <w:autoSpaceDN/>
      <w:adjustRightInd/>
      <w:spacing w:before="240" w:after="60" w:line="264" w:lineRule="auto"/>
      <w:jc w:val="left"/>
      <w:textAlignment w:val="auto"/>
      <w:outlineLvl w:val="8"/>
    </w:pPr>
    <w:rPr>
      <w:rFonts w:cs="Arial"/>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pPr>
      <w:tabs>
        <w:tab w:val="clear" w:pos="425"/>
      </w:tabs>
      <w:ind w:left="567" w:hanging="142"/>
    </w:pPr>
  </w:style>
  <w:style w:type="paragraph" w:styleId="Noga">
    <w:name w:val="footer"/>
    <w:basedOn w:val="Navaden"/>
    <w:link w:val="NogaZnak"/>
    <w:unhideWhenUsed/>
    <w:locked/>
    <w:rsid w:val="00653C19"/>
    <w:pPr>
      <w:tabs>
        <w:tab w:val="center" w:pos="4536"/>
        <w:tab w:val="right" w:pos="9072"/>
      </w:tabs>
    </w:pPr>
  </w:style>
  <w:style w:type="character" w:customStyle="1" w:styleId="NogaZnak">
    <w:name w:val="Noga Znak"/>
    <w:link w:val="Noga"/>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style>
  <w:style w:type="character" w:customStyle="1" w:styleId="GlavaZnak">
    <w:name w:val="Glava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65"/>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nhideWhenUsed/>
    <w:locked/>
    <w:rsid w:val="006E055E"/>
    <w:rPr>
      <w:rFonts w:ascii="Tahoma" w:hAnsi="Tahoma" w:cs="Tahoma"/>
      <w:sz w:val="16"/>
    </w:rPr>
  </w:style>
  <w:style w:type="character" w:customStyle="1" w:styleId="BesedilooblakaZnak">
    <w:name w:val="Besedilo oblačka Znak"/>
    <w:link w:val="Besedilooblaka"/>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left" w:pos="567"/>
      </w:tabs>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65"/>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Default">
    <w:name w:val="Default"/>
    <w:rsid w:val="00BA7AE9"/>
    <w:pPr>
      <w:autoSpaceDE w:val="0"/>
      <w:autoSpaceDN w:val="0"/>
      <w:adjustRightInd w:val="0"/>
    </w:pPr>
    <w:rPr>
      <w:rFonts w:ascii="GIMHH A+ Nimbus San DEE" w:hAnsi="GIMHH A+ Nimbus San DEE" w:cs="GIMHH A+ Nimbus San DEE"/>
      <w:color w:val="000000"/>
      <w:sz w:val="24"/>
      <w:szCs w:val="24"/>
    </w:rPr>
  </w:style>
  <w:style w:type="paragraph" w:customStyle="1" w:styleId="Pa4">
    <w:name w:val="Pa4"/>
    <w:basedOn w:val="Default"/>
    <w:next w:val="Default"/>
    <w:uiPriority w:val="99"/>
    <w:rsid w:val="00BA7AE9"/>
    <w:pPr>
      <w:spacing w:line="201" w:lineRule="atLeast"/>
    </w:pPr>
    <w:rPr>
      <w:rFonts w:cs="Times New Roman"/>
      <w:color w:val="auto"/>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Pa5">
    <w:name w:val="Pa5"/>
    <w:basedOn w:val="Default"/>
    <w:next w:val="Default"/>
    <w:uiPriority w:val="99"/>
    <w:rsid w:val="00BA7AE9"/>
    <w:pPr>
      <w:spacing w:line="201" w:lineRule="atLeast"/>
    </w:pPr>
    <w:rPr>
      <w:rFonts w:cs="Times New Roman"/>
      <w:color w:val="auto"/>
    </w:rPr>
  </w:style>
  <w:style w:type="paragraph" w:customStyle="1" w:styleId="Pa9">
    <w:name w:val="Pa9"/>
    <w:basedOn w:val="Default"/>
    <w:next w:val="Default"/>
    <w:uiPriority w:val="99"/>
    <w:rsid w:val="00BA7AE9"/>
    <w:pPr>
      <w:spacing w:line="171" w:lineRule="atLeast"/>
    </w:pPr>
    <w:rPr>
      <w:rFonts w:cs="Times New Roman"/>
      <w:color w:val="auto"/>
    </w:rPr>
  </w:style>
  <w:style w:type="paragraph" w:customStyle="1" w:styleId="Pa10">
    <w:name w:val="Pa10"/>
    <w:basedOn w:val="Default"/>
    <w:next w:val="Default"/>
    <w:uiPriority w:val="99"/>
    <w:rsid w:val="00BA7AE9"/>
    <w:pPr>
      <w:spacing w:line="171" w:lineRule="atLeast"/>
    </w:pPr>
    <w:rPr>
      <w:rFonts w:cs="Times New Roman"/>
      <w:color w:val="auto"/>
    </w:rPr>
  </w:style>
  <w:style w:type="paragraph" w:customStyle="1" w:styleId="Pa3">
    <w:name w:val="Pa3"/>
    <w:basedOn w:val="Default"/>
    <w:next w:val="Default"/>
    <w:uiPriority w:val="99"/>
    <w:rsid w:val="00BA7AE9"/>
    <w:pPr>
      <w:spacing w:line="171" w:lineRule="atLeast"/>
    </w:pPr>
    <w:rPr>
      <w:rFonts w:cs="Times New Roman"/>
      <w:color w:val="auto"/>
    </w:rPr>
  </w:style>
  <w:style w:type="paragraph" w:customStyle="1" w:styleId="Pa11">
    <w:name w:val="Pa11"/>
    <w:basedOn w:val="Default"/>
    <w:next w:val="Default"/>
    <w:uiPriority w:val="99"/>
    <w:rsid w:val="00BA7AE9"/>
    <w:pPr>
      <w:spacing w:line="171" w:lineRule="atLeast"/>
    </w:pPr>
    <w:rPr>
      <w:rFonts w:cs="Times New Roman"/>
      <w:color w:val="auto"/>
    </w:rPr>
  </w:style>
  <w:style w:type="paragraph" w:customStyle="1" w:styleId="Pa13">
    <w:name w:val="Pa13"/>
    <w:basedOn w:val="Default"/>
    <w:next w:val="Default"/>
    <w:uiPriority w:val="99"/>
    <w:rsid w:val="00BA7AE9"/>
    <w:pPr>
      <w:spacing w:line="171" w:lineRule="atLeast"/>
    </w:pPr>
    <w:rPr>
      <w:rFonts w:ascii="Arial" w:hAnsi="Arial" w:cs="Arial"/>
      <w:color w:val="auto"/>
    </w:rPr>
  </w:style>
  <w:style w:type="paragraph" w:customStyle="1" w:styleId="Pa15">
    <w:name w:val="Pa15"/>
    <w:basedOn w:val="Default"/>
    <w:next w:val="Default"/>
    <w:uiPriority w:val="99"/>
    <w:rsid w:val="00BA7AE9"/>
    <w:pPr>
      <w:spacing w:line="171" w:lineRule="atLeast"/>
    </w:pPr>
    <w:rPr>
      <w:rFonts w:ascii="Arial" w:hAnsi="Arial" w:cs="Arial"/>
      <w:color w:val="auto"/>
    </w:rPr>
  </w:style>
  <w:style w:type="paragraph" w:customStyle="1" w:styleId="Pa16">
    <w:name w:val="Pa16"/>
    <w:basedOn w:val="Default"/>
    <w:next w:val="Default"/>
    <w:uiPriority w:val="99"/>
    <w:rsid w:val="00BA7AE9"/>
    <w:pPr>
      <w:spacing w:line="171" w:lineRule="atLeast"/>
    </w:pPr>
    <w:rPr>
      <w:rFonts w:ascii="Arial" w:hAnsi="Arial" w:cs="Arial"/>
      <w:color w:val="auto"/>
    </w:rPr>
  </w:style>
  <w:style w:type="paragraph" w:customStyle="1" w:styleId="Pa17">
    <w:name w:val="Pa17"/>
    <w:basedOn w:val="Default"/>
    <w:next w:val="Default"/>
    <w:uiPriority w:val="99"/>
    <w:rsid w:val="00BA7AE9"/>
    <w:pPr>
      <w:spacing w:line="171" w:lineRule="atLeast"/>
    </w:pPr>
    <w:rPr>
      <w:rFonts w:ascii="Arial" w:hAnsi="Arial" w:cs="Arial"/>
      <w:color w:val="auto"/>
    </w:rPr>
  </w:style>
  <w:style w:type="paragraph" w:customStyle="1" w:styleId="Pa18">
    <w:name w:val="Pa18"/>
    <w:basedOn w:val="Default"/>
    <w:next w:val="Default"/>
    <w:uiPriority w:val="99"/>
    <w:rsid w:val="00BA7AE9"/>
    <w:pPr>
      <w:spacing w:line="171" w:lineRule="atLeast"/>
    </w:pPr>
    <w:rPr>
      <w:rFonts w:ascii="Arial" w:hAnsi="Arial" w:cs="Arial"/>
      <w:color w:val="auto"/>
    </w:rPr>
  </w:style>
  <w:style w:type="paragraph" w:customStyle="1" w:styleId="Pa19">
    <w:name w:val="Pa19"/>
    <w:basedOn w:val="Default"/>
    <w:next w:val="Default"/>
    <w:uiPriority w:val="99"/>
    <w:rsid w:val="00BA7AE9"/>
    <w:pPr>
      <w:spacing w:line="171" w:lineRule="atLeast"/>
    </w:pPr>
    <w:rPr>
      <w:rFonts w:ascii="Arial" w:hAnsi="Arial" w:cs="Arial"/>
      <w:color w:val="auto"/>
    </w:rPr>
  </w:style>
  <w:style w:type="paragraph" w:customStyle="1" w:styleId="Pa7">
    <w:name w:val="Pa7"/>
    <w:basedOn w:val="Default"/>
    <w:next w:val="Default"/>
    <w:uiPriority w:val="99"/>
    <w:rsid w:val="00BA7AE9"/>
    <w:pPr>
      <w:spacing w:line="171" w:lineRule="atLeast"/>
    </w:pPr>
    <w:rPr>
      <w:rFonts w:ascii="Arial" w:hAnsi="Arial" w:cs="Arial"/>
      <w:color w:val="auto"/>
    </w:rPr>
  </w:style>
  <w:style w:type="paragraph" w:customStyle="1" w:styleId="Pa26">
    <w:name w:val="Pa26"/>
    <w:basedOn w:val="Default"/>
    <w:next w:val="Default"/>
    <w:uiPriority w:val="99"/>
    <w:rsid w:val="0004449E"/>
    <w:pPr>
      <w:spacing w:line="201" w:lineRule="atLeast"/>
    </w:pPr>
    <w:rPr>
      <w:rFonts w:ascii="Arial" w:hAnsi="Arial" w:cs="Arial"/>
      <w:color w:val="auto"/>
    </w:rPr>
  </w:style>
  <w:style w:type="paragraph" w:customStyle="1" w:styleId="Pa14">
    <w:name w:val="Pa14"/>
    <w:basedOn w:val="Default"/>
    <w:next w:val="Default"/>
    <w:uiPriority w:val="99"/>
    <w:rsid w:val="0004449E"/>
    <w:pPr>
      <w:spacing w:line="171" w:lineRule="atLeast"/>
    </w:pPr>
    <w:rPr>
      <w:rFonts w:ascii="Arial" w:hAnsi="Arial" w:cs="Arial"/>
      <w:color w:val="auto"/>
    </w:rPr>
  </w:style>
  <w:style w:type="paragraph" w:customStyle="1" w:styleId="Pa8">
    <w:name w:val="Pa8"/>
    <w:basedOn w:val="Default"/>
    <w:next w:val="Default"/>
    <w:uiPriority w:val="99"/>
    <w:rsid w:val="004A3B6E"/>
    <w:pPr>
      <w:spacing w:line="171" w:lineRule="atLeast"/>
    </w:pPr>
    <w:rPr>
      <w:rFonts w:ascii="Arial" w:hAnsi="Arial" w:cs="Arial"/>
      <w:color w:val="auto"/>
    </w:rPr>
  </w:style>
  <w:style w:type="paragraph" w:customStyle="1" w:styleId="Pa28">
    <w:name w:val="Pa28"/>
    <w:basedOn w:val="Default"/>
    <w:next w:val="Default"/>
    <w:uiPriority w:val="99"/>
    <w:rsid w:val="004A3B6E"/>
    <w:pPr>
      <w:spacing w:line="171" w:lineRule="atLeast"/>
    </w:pPr>
    <w:rPr>
      <w:rFonts w:ascii="Arial" w:hAnsi="Arial" w:cs="Arial"/>
      <w:color w:val="auto"/>
    </w:rPr>
  </w:style>
  <w:style w:type="paragraph" w:customStyle="1" w:styleId="Pa29">
    <w:name w:val="Pa29"/>
    <w:basedOn w:val="Default"/>
    <w:next w:val="Default"/>
    <w:uiPriority w:val="99"/>
    <w:rsid w:val="004A3B6E"/>
    <w:pPr>
      <w:spacing w:line="241" w:lineRule="atLeast"/>
    </w:pPr>
    <w:rPr>
      <w:rFonts w:ascii="Arial" w:hAnsi="Arial" w:cs="Arial"/>
      <w:color w:val="auto"/>
    </w:rPr>
  </w:style>
  <w:style w:type="paragraph" w:customStyle="1" w:styleId="Pa30">
    <w:name w:val="Pa30"/>
    <w:basedOn w:val="Default"/>
    <w:next w:val="Default"/>
    <w:uiPriority w:val="99"/>
    <w:rsid w:val="004A3B6E"/>
    <w:pPr>
      <w:spacing w:line="171" w:lineRule="atLeast"/>
    </w:pPr>
    <w:rPr>
      <w:rFonts w:ascii="Arial" w:hAnsi="Arial" w:cs="Arial"/>
      <w:color w:val="auto"/>
    </w:rPr>
  </w:style>
  <w:style w:type="paragraph" w:customStyle="1" w:styleId="Pa31">
    <w:name w:val="Pa31"/>
    <w:basedOn w:val="Default"/>
    <w:next w:val="Default"/>
    <w:uiPriority w:val="99"/>
    <w:rsid w:val="004A3B6E"/>
    <w:pPr>
      <w:spacing w:line="171" w:lineRule="atLeast"/>
    </w:pPr>
    <w:rPr>
      <w:rFonts w:ascii="Arial" w:hAnsi="Arial" w:cs="Arial"/>
      <w:color w:val="auto"/>
    </w:rPr>
  </w:style>
  <w:style w:type="paragraph" w:customStyle="1" w:styleId="Pa35">
    <w:name w:val="Pa35"/>
    <w:basedOn w:val="Default"/>
    <w:next w:val="Default"/>
    <w:rsid w:val="004A3B6E"/>
    <w:pPr>
      <w:spacing w:line="171" w:lineRule="atLeast"/>
    </w:pPr>
    <w:rPr>
      <w:rFonts w:ascii="Arial" w:hAnsi="Arial" w:cs="Arial"/>
      <w:color w:val="auto"/>
    </w:rPr>
  </w:style>
  <w:style w:type="paragraph" w:customStyle="1" w:styleId="Pa36">
    <w:name w:val="Pa36"/>
    <w:basedOn w:val="Default"/>
    <w:next w:val="Default"/>
    <w:rsid w:val="004A3B6E"/>
    <w:pPr>
      <w:spacing w:line="171" w:lineRule="atLeast"/>
    </w:pPr>
    <w:rPr>
      <w:rFonts w:ascii="Arial" w:hAnsi="Arial" w:cs="Arial"/>
      <w:color w:val="auto"/>
    </w:rPr>
  </w:style>
  <w:style w:type="paragraph" w:customStyle="1" w:styleId="Pa22">
    <w:name w:val="Pa22"/>
    <w:basedOn w:val="Default"/>
    <w:next w:val="Default"/>
    <w:uiPriority w:val="99"/>
    <w:rsid w:val="004A3B6E"/>
    <w:pPr>
      <w:spacing w:line="171" w:lineRule="atLeast"/>
    </w:pPr>
    <w:rPr>
      <w:rFonts w:ascii="Arial" w:hAnsi="Arial" w:cs="Arial"/>
      <w:color w:val="auto"/>
    </w:rPr>
  </w:style>
  <w:style w:type="paragraph" w:customStyle="1" w:styleId="Pa6">
    <w:name w:val="Pa6"/>
    <w:basedOn w:val="Default"/>
    <w:next w:val="Default"/>
    <w:uiPriority w:val="99"/>
    <w:rsid w:val="004A3B6E"/>
    <w:pPr>
      <w:spacing w:line="171" w:lineRule="atLeast"/>
    </w:pPr>
    <w:rPr>
      <w:rFonts w:ascii="Arial" w:hAnsi="Arial" w:cs="Arial"/>
      <w:color w:val="auto"/>
    </w:rPr>
  </w:style>
  <w:style w:type="table" w:customStyle="1" w:styleId="Tabela-mrea">
    <w:name w:val="Tabela - mreža"/>
    <w:basedOn w:val="Navadnatabela"/>
    <w:uiPriority w:val="59"/>
    <w:locked/>
    <w:rsid w:val="00BE75F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esegmenth4">
    <w:name w:val="esegment_h4"/>
    <w:basedOn w:val="Navaden"/>
    <w:rsid w:val="0098563D"/>
    <w:pPr>
      <w:overflowPunct/>
      <w:autoSpaceDE/>
      <w:autoSpaceDN/>
      <w:adjustRightInd/>
      <w:spacing w:after="168"/>
      <w:jc w:val="center"/>
      <w:textAlignment w:val="auto"/>
    </w:pPr>
    <w:rPr>
      <w:rFonts w:ascii="Times New Roman" w:hAnsi="Times New Roman"/>
      <w:b/>
      <w:bCs/>
      <w:color w:val="333333"/>
      <w:sz w:val="14"/>
      <w:szCs w:val="14"/>
    </w:rPr>
  </w:style>
  <w:style w:type="paragraph" w:customStyle="1" w:styleId="odstavek0">
    <w:name w:val="odstavek"/>
    <w:basedOn w:val="Navaden"/>
    <w:rsid w:val="00B939C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B939C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apple-converted-space">
    <w:name w:val="apple-converted-space"/>
    <w:rsid w:val="00B939CA"/>
  </w:style>
  <w:style w:type="paragraph" w:customStyle="1" w:styleId="alineazaodstavkom0">
    <w:name w:val="alineazaodstavkom"/>
    <w:basedOn w:val="Navaden"/>
    <w:rsid w:val="00B939C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TML-oblikovanoZnak">
    <w:name w:val="HTML-oblikovano Znak"/>
    <w:link w:val="HTML-oblikovano"/>
    <w:rsid w:val="007B4385"/>
    <w:rPr>
      <w:rFonts w:ascii="Courier New" w:hAnsi="Courier New"/>
    </w:rPr>
  </w:style>
  <w:style w:type="paragraph" w:styleId="HTML-oblikovano">
    <w:name w:val="HTML Preformatted"/>
    <w:basedOn w:val="Navaden"/>
    <w:link w:val="HTML-oblikovanoZnak"/>
    <w:unhideWhenUsed/>
    <w:locked/>
    <w:rsid w:val="007B43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eastAsia="Calibri" w:hAnsi="Courier New"/>
      <w:sz w:val="20"/>
      <w:szCs w:val="20"/>
    </w:rPr>
  </w:style>
  <w:style w:type="character" w:customStyle="1" w:styleId="HTML-oblikovanoZnak1">
    <w:name w:val="HTML-oblikovano Znak1"/>
    <w:uiPriority w:val="99"/>
    <w:semiHidden/>
    <w:rsid w:val="007B4385"/>
    <w:rPr>
      <w:rFonts w:ascii="Courier New" w:eastAsia="Times New Roman" w:hAnsi="Courier New" w:cs="Courier New"/>
    </w:rPr>
  </w:style>
  <w:style w:type="paragraph" w:customStyle="1" w:styleId="Neotevilenodstavek">
    <w:name w:val="Neoštevilčen odstavek"/>
    <w:basedOn w:val="Navaden"/>
    <w:link w:val="NeotevilenodstavekZnak"/>
    <w:qFormat/>
    <w:rsid w:val="00541B28"/>
    <w:pPr>
      <w:spacing w:before="60" w:after="60" w:line="200" w:lineRule="exact"/>
    </w:pPr>
    <w:rPr>
      <w:rFonts w:cs="Arial"/>
      <w:szCs w:val="22"/>
    </w:rPr>
  </w:style>
  <w:style w:type="character" w:customStyle="1" w:styleId="NeotevilenodstavekZnak">
    <w:name w:val="Neoštevilčen odstavek Znak"/>
    <w:link w:val="Neotevilenodstavek"/>
    <w:rsid w:val="00541B28"/>
    <w:rPr>
      <w:rFonts w:ascii="Arial" w:eastAsia="Times New Roman" w:hAnsi="Arial" w:cs="Arial"/>
      <w:sz w:val="22"/>
      <w:szCs w:val="22"/>
    </w:rPr>
  </w:style>
  <w:style w:type="paragraph" w:customStyle="1" w:styleId="odstavek1">
    <w:name w:val="odstavek1"/>
    <w:basedOn w:val="Navaden"/>
    <w:rsid w:val="00E6165B"/>
    <w:pPr>
      <w:overflowPunct/>
      <w:autoSpaceDE/>
      <w:autoSpaceDN/>
      <w:adjustRightInd/>
      <w:spacing w:before="240"/>
      <w:ind w:firstLine="1021"/>
      <w:textAlignment w:val="auto"/>
    </w:pPr>
    <w:rPr>
      <w:rFonts w:cs="Arial"/>
      <w:szCs w:val="22"/>
    </w:rPr>
  </w:style>
  <w:style w:type="paragraph" w:styleId="Brezrazmikov">
    <w:name w:val="No Spacing"/>
    <w:uiPriority w:val="1"/>
    <w:qFormat/>
    <w:locked/>
    <w:rsid w:val="00F27E61"/>
    <w:rPr>
      <w:sz w:val="22"/>
      <w:szCs w:val="22"/>
      <w:lang w:eastAsia="en-US"/>
    </w:rPr>
  </w:style>
  <w:style w:type="paragraph" w:styleId="Konnaopomba-besedilo">
    <w:name w:val="endnote text"/>
    <w:basedOn w:val="Navaden"/>
    <w:link w:val="Konnaopomba-besediloZnak"/>
    <w:uiPriority w:val="99"/>
    <w:semiHidden/>
    <w:unhideWhenUsed/>
    <w:locked/>
    <w:rsid w:val="00A857FC"/>
    <w:rPr>
      <w:sz w:val="20"/>
      <w:szCs w:val="20"/>
    </w:rPr>
  </w:style>
  <w:style w:type="character" w:customStyle="1" w:styleId="Konnaopomba-besediloZnak">
    <w:name w:val="Končna opomba - besedilo Znak"/>
    <w:link w:val="Konnaopomba-besedilo"/>
    <w:uiPriority w:val="99"/>
    <w:semiHidden/>
    <w:rsid w:val="00A857FC"/>
    <w:rPr>
      <w:rFonts w:ascii="Arial" w:eastAsia="Times New Roman" w:hAnsi="Arial"/>
    </w:rPr>
  </w:style>
  <w:style w:type="character" w:styleId="Konnaopomba-sklic">
    <w:name w:val="endnote reference"/>
    <w:uiPriority w:val="99"/>
    <w:semiHidden/>
    <w:unhideWhenUsed/>
    <w:locked/>
    <w:rsid w:val="00A857FC"/>
    <w:rPr>
      <w:vertAlign w:val="superscript"/>
    </w:rPr>
  </w:style>
  <w:style w:type="paragraph" w:styleId="Zadevapripombe">
    <w:name w:val="annotation subject"/>
    <w:basedOn w:val="Komentar-besedilo"/>
    <w:next w:val="Komentar-besedilo"/>
    <w:link w:val="ZadevapripombeZnak"/>
    <w:unhideWhenUsed/>
    <w:locked/>
    <w:rsid w:val="00A857FC"/>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rsid w:val="00A857FC"/>
    <w:rPr>
      <w:rFonts w:ascii="Arial" w:eastAsia="Times New Roman" w:hAnsi="Arial"/>
      <w:b/>
      <w:bCs/>
      <w:lang w:eastAsia="en-US"/>
    </w:rPr>
  </w:style>
  <w:style w:type="paragraph" w:customStyle="1" w:styleId="Odstavekseznama1">
    <w:name w:val="Odstavek seznama1"/>
    <w:basedOn w:val="Navaden"/>
    <w:qFormat/>
    <w:rsid w:val="00BA49C8"/>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
    <w:link w:val="AlineazatokoZnak"/>
    <w:qFormat/>
    <w:rsid w:val="00BA49C8"/>
    <w:pPr>
      <w:tabs>
        <w:tab w:val="num" w:pos="425"/>
      </w:tabs>
      <w:spacing w:line="200" w:lineRule="exact"/>
      <w:ind w:left="425" w:hanging="425"/>
    </w:pPr>
    <w:rPr>
      <w:rFonts w:cs="Arial"/>
      <w:szCs w:val="22"/>
    </w:rPr>
  </w:style>
  <w:style w:type="character" w:customStyle="1" w:styleId="AlineazatokoZnak">
    <w:name w:val="Alinea za točko Znak"/>
    <w:link w:val="Alineazatoko"/>
    <w:rsid w:val="00BA49C8"/>
    <w:rPr>
      <w:rFonts w:ascii="Arial" w:eastAsia="Times New Roman" w:hAnsi="Arial" w:cs="Arial"/>
      <w:sz w:val="22"/>
      <w:szCs w:val="22"/>
    </w:rPr>
  </w:style>
  <w:style w:type="paragraph" w:styleId="Pripombabesedilo">
    <w:name w:val="annotation text"/>
    <w:basedOn w:val="Navaden"/>
    <w:link w:val="PripombabesediloZnak"/>
    <w:uiPriority w:val="99"/>
    <w:unhideWhenUsed/>
    <w:rPr>
      <w:sz w:val="20"/>
      <w:szCs w:val="20"/>
    </w:rPr>
  </w:style>
  <w:style w:type="character" w:customStyle="1" w:styleId="PripombabesediloZnak">
    <w:name w:val="Pripomba – besedilo Znak"/>
    <w:basedOn w:val="Privzetapisavaodstavka"/>
    <w:link w:val="Pripombabesedilo"/>
    <w:uiPriority w:val="99"/>
    <w:rPr>
      <w:rFonts w:ascii="Arial" w:eastAsia="Times New Roman" w:hAnsi="Arial"/>
    </w:rPr>
  </w:style>
  <w:style w:type="character" w:styleId="Pripombasklic">
    <w:name w:val="annotation reference"/>
    <w:basedOn w:val="Privzetapisavaodstavka"/>
    <w:uiPriority w:val="99"/>
    <w:unhideWhenUsed/>
    <w:rPr>
      <w:sz w:val="16"/>
      <w:szCs w:val="16"/>
    </w:rPr>
  </w:style>
  <w:style w:type="paragraph" w:customStyle="1" w:styleId="doc">
    <w:name w:val="doc"/>
    <w:basedOn w:val="Navaden"/>
    <w:rsid w:val="00C40AD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basedOn w:val="Privzetapisavaodstavka"/>
    <w:link w:val="Naslov1"/>
    <w:rsid w:val="00C40AD4"/>
    <w:rPr>
      <w:rFonts w:asciiTheme="majorHAnsi" w:eastAsiaTheme="majorEastAsia" w:hAnsiTheme="majorHAnsi" w:cstheme="majorBidi"/>
      <w:b/>
      <w:bCs/>
      <w:color w:val="365F91" w:themeColor="accent1" w:themeShade="BF"/>
      <w:sz w:val="28"/>
      <w:szCs w:val="28"/>
    </w:rPr>
  </w:style>
  <w:style w:type="character" w:customStyle="1" w:styleId="Naslov6Znak">
    <w:name w:val="Naslov 6 Znak"/>
    <w:basedOn w:val="Privzetapisavaodstavka"/>
    <w:link w:val="Naslov6"/>
    <w:rsid w:val="00AB218E"/>
    <w:rPr>
      <w:rFonts w:eastAsia="Times New Roman"/>
      <w:b/>
      <w:bCs/>
      <w:sz w:val="22"/>
      <w:szCs w:val="22"/>
      <w:lang w:eastAsia="en-US"/>
    </w:rPr>
  </w:style>
  <w:style w:type="paragraph" w:styleId="Sprotnaopomba-besedilo">
    <w:name w:val="footnote text"/>
    <w:basedOn w:val="Navaden"/>
    <w:link w:val="Sprotnaopomba-besediloZnak"/>
    <w:autoRedefine/>
    <w:uiPriority w:val="99"/>
    <w:locked/>
    <w:rsid w:val="00AB218E"/>
    <w:pPr>
      <w:overflowPunct/>
      <w:autoSpaceDE/>
      <w:autoSpaceDN/>
      <w:adjustRightInd/>
      <w:textAlignment w:val="auto"/>
    </w:pPr>
    <w:rPr>
      <w:rFonts w:ascii="Times New Roman" w:hAnsi="Times New Roman"/>
      <w:sz w:val="18"/>
      <w:szCs w:val="20"/>
    </w:rPr>
  </w:style>
  <w:style w:type="character" w:customStyle="1" w:styleId="Sprotnaopomba-besediloZnak">
    <w:name w:val="Sprotna opomba - besedilo Znak"/>
    <w:basedOn w:val="Privzetapisavaodstavka"/>
    <w:link w:val="Sprotnaopomba-besedilo"/>
    <w:uiPriority w:val="99"/>
    <w:rsid w:val="00AB218E"/>
    <w:rPr>
      <w:rFonts w:ascii="Times New Roman" w:eastAsia="Times New Roman" w:hAnsi="Times New Roman"/>
      <w:sz w:val="18"/>
    </w:rPr>
  </w:style>
  <w:style w:type="character" w:styleId="Sprotnaopomba-sklic">
    <w:name w:val="footnote reference"/>
    <w:uiPriority w:val="99"/>
    <w:locked/>
    <w:rsid w:val="00AB218E"/>
    <w:rPr>
      <w:vertAlign w:val="superscript"/>
    </w:rPr>
  </w:style>
  <w:style w:type="character" w:styleId="Poudarek">
    <w:name w:val="Emphasis"/>
    <w:qFormat/>
    <w:locked/>
    <w:rsid w:val="00AB218E"/>
    <w:rPr>
      <w:i/>
      <w:iCs/>
    </w:rPr>
  </w:style>
  <w:style w:type="character" w:customStyle="1" w:styleId="highlight">
    <w:name w:val="highlight"/>
    <w:basedOn w:val="Privzetapisavaodstavka"/>
    <w:rsid w:val="00907A24"/>
  </w:style>
  <w:style w:type="character" w:customStyle="1" w:styleId="Naslov2Znak">
    <w:name w:val="Naslov 2 Znak"/>
    <w:basedOn w:val="Privzetapisavaodstavka"/>
    <w:link w:val="Naslov2"/>
    <w:rsid w:val="00731635"/>
    <w:rPr>
      <w:rFonts w:ascii="Arial" w:eastAsia="Times New Roman" w:hAnsi="Arial" w:cs="Arial"/>
      <w:b/>
      <w:bCs/>
      <w:i/>
      <w:iCs/>
      <w:sz w:val="28"/>
      <w:szCs w:val="28"/>
    </w:rPr>
  </w:style>
  <w:style w:type="character" w:customStyle="1" w:styleId="Naslov3Znak">
    <w:name w:val="Naslov 3 Znak"/>
    <w:basedOn w:val="Privzetapisavaodstavka"/>
    <w:link w:val="Naslov3"/>
    <w:rsid w:val="00731635"/>
    <w:rPr>
      <w:rFonts w:ascii="Tahoma" w:eastAsia="Times New Roman" w:hAnsi="Tahoma" w:cs="Arial"/>
      <w:b/>
      <w:bCs/>
      <w:sz w:val="22"/>
      <w:szCs w:val="26"/>
      <w:u w:val="single"/>
    </w:rPr>
  </w:style>
  <w:style w:type="character" w:customStyle="1" w:styleId="Naslov5Znak">
    <w:name w:val="Naslov 5 Znak"/>
    <w:basedOn w:val="Privzetapisavaodstavka"/>
    <w:link w:val="Naslov5"/>
    <w:rsid w:val="00731635"/>
    <w:rPr>
      <w:rFonts w:ascii="Arial" w:eastAsia="Times New Roman" w:hAnsi="Arial"/>
      <w:sz w:val="22"/>
    </w:rPr>
  </w:style>
  <w:style w:type="character" w:customStyle="1" w:styleId="Naslov7Znak">
    <w:name w:val="Naslov 7 Znak"/>
    <w:basedOn w:val="Privzetapisavaodstavka"/>
    <w:link w:val="Naslov7"/>
    <w:rsid w:val="00731635"/>
    <w:rPr>
      <w:rFonts w:ascii="Arial" w:eastAsia="Times New Roman" w:hAnsi="Arial"/>
      <w:sz w:val="22"/>
      <w:szCs w:val="24"/>
    </w:rPr>
  </w:style>
  <w:style w:type="character" w:customStyle="1" w:styleId="Naslov8Znak">
    <w:name w:val="Naslov 8 Znak"/>
    <w:basedOn w:val="Privzetapisavaodstavka"/>
    <w:link w:val="Naslov8"/>
    <w:rsid w:val="00731635"/>
    <w:rPr>
      <w:rFonts w:ascii="Arial" w:eastAsia="Times New Roman" w:hAnsi="Arial"/>
      <w:sz w:val="22"/>
    </w:rPr>
  </w:style>
  <w:style w:type="character" w:customStyle="1" w:styleId="Naslov9Znak">
    <w:name w:val="Naslov 9 Znak"/>
    <w:basedOn w:val="Privzetapisavaodstavka"/>
    <w:link w:val="Naslov9"/>
    <w:rsid w:val="00731635"/>
    <w:rPr>
      <w:rFonts w:ascii="Arial" w:eastAsia="Times New Roman" w:hAnsi="Arial" w:cs="Arial"/>
      <w:sz w:val="22"/>
      <w:szCs w:val="22"/>
    </w:rPr>
  </w:style>
  <w:style w:type="paragraph" w:customStyle="1" w:styleId="ZnakZnakCharChar">
    <w:name w:val="Znak Znak Char Char"/>
    <w:basedOn w:val="Navaden"/>
    <w:rsid w:val="00731635"/>
    <w:pPr>
      <w:overflowPunct/>
      <w:autoSpaceDE/>
      <w:autoSpaceDN/>
      <w:adjustRightInd/>
      <w:spacing w:after="160" w:line="240" w:lineRule="exact"/>
      <w:jc w:val="left"/>
      <w:textAlignment w:val="auto"/>
    </w:pPr>
    <w:rPr>
      <w:snapToGrid w:val="0"/>
      <w:sz w:val="20"/>
      <w:szCs w:val="20"/>
      <w:lang w:val="en-US" w:eastAsia="en-GB"/>
    </w:rPr>
  </w:style>
  <w:style w:type="character" w:styleId="Krepko">
    <w:name w:val="Strong"/>
    <w:qFormat/>
    <w:locked/>
    <w:rsid w:val="00731635"/>
    <w:rPr>
      <w:b/>
      <w:bCs/>
    </w:rPr>
  </w:style>
  <w:style w:type="paragraph" w:customStyle="1" w:styleId="prevnext">
    <w:name w:val="prevnext"/>
    <w:basedOn w:val="Navaden"/>
    <w:rsid w:val="00731635"/>
    <w:pPr>
      <w:overflowPunct/>
      <w:autoSpaceDE/>
      <w:autoSpaceDN/>
      <w:adjustRightInd/>
      <w:spacing w:after="210" w:line="264" w:lineRule="auto"/>
      <w:jc w:val="left"/>
      <w:textAlignment w:val="auto"/>
    </w:pPr>
    <w:rPr>
      <w:color w:val="333333"/>
      <w:sz w:val="18"/>
      <w:szCs w:val="18"/>
    </w:rPr>
  </w:style>
  <w:style w:type="paragraph" w:customStyle="1" w:styleId="purple">
    <w:name w:val="purple"/>
    <w:basedOn w:val="Navaden"/>
    <w:rsid w:val="00731635"/>
    <w:pPr>
      <w:overflowPunct/>
      <w:autoSpaceDE/>
      <w:autoSpaceDN/>
      <w:adjustRightInd/>
      <w:spacing w:after="210" w:line="264" w:lineRule="auto"/>
      <w:jc w:val="left"/>
      <w:textAlignment w:val="auto"/>
    </w:pPr>
    <w:rPr>
      <w:color w:val="6B7E9D"/>
      <w:sz w:val="18"/>
      <w:szCs w:val="18"/>
    </w:rPr>
  </w:style>
  <w:style w:type="paragraph" w:customStyle="1" w:styleId="esegmentp1">
    <w:name w:val="esegment_p1"/>
    <w:basedOn w:val="Navaden"/>
    <w:rsid w:val="00731635"/>
    <w:pPr>
      <w:overflowPunct/>
      <w:autoSpaceDE/>
      <w:autoSpaceDN/>
      <w:adjustRightInd/>
      <w:spacing w:after="210" w:line="264" w:lineRule="auto"/>
      <w:jc w:val="center"/>
      <w:textAlignment w:val="auto"/>
    </w:pPr>
    <w:rPr>
      <w:color w:val="333333"/>
      <w:sz w:val="18"/>
      <w:szCs w:val="18"/>
    </w:rPr>
  </w:style>
  <w:style w:type="paragraph" w:customStyle="1" w:styleId="esegmentt">
    <w:name w:val="esegment_t"/>
    <w:basedOn w:val="Navaden"/>
    <w:rsid w:val="00731635"/>
    <w:pPr>
      <w:overflowPunct/>
      <w:autoSpaceDE/>
      <w:autoSpaceDN/>
      <w:adjustRightInd/>
      <w:spacing w:after="210" w:line="360" w:lineRule="atLeast"/>
      <w:jc w:val="center"/>
      <w:textAlignment w:val="auto"/>
    </w:pPr>
    <w:rPr>
      <w:b/>
      <w:bCs/>
      <w:color w:val="6B7E9D"/>
      <w:sz w:val="31"/>
      <w:szCs w:val="31"/>
    </w:rPr>
  </w:style>
  <w:style w:type="paragraph" w:customStyle="1" w:styleId="esegmentc1">
    <w:name w:val="esegment_c1"/>
    <w:basedOn w:val="Navaden"/>
    <w:rsid w:val="00731635"/>
    <w:pPr>
      <w:overflowPunct/>
      <w:autoSpaceDE/>
      <w:autoSpaceDN/>
      <w:adjustRightInd/>
      <w:spacing w:after="210" w:line="264" w:lineRule="auto"/>
      <w:jc w:val="left"/>
      <w:textAlignment w:val="auto"/>
    </w:pPr>
    <w:rPr>
      <w:color w:val="333333"/>
      <w:sz w:val="18"/>
      <w:szCs w:val="18"/>
    </w:rPr>
  </w:style>
  <w:style w:type="paragraph" w:customStyle="1" w:styleId="printtooledition">
    <w:name w:val="print_tool edition"/>
    <w:basedOn w:val="Navaden"/>
    <w:rsid w:val="00731635"/>
    <w:pPr>
      <w:overflowPunct/>
      <w:autoSpaceDE/>
      <w:autoSpaceDN/>
      <w:adjustRightInd/>
      <w:spacing w:after="210" w:line="264" w:lineRule="auto"/>
      <w:jc w:val="left"/>
      <w:textAlignment w:val="auto"/>
    </w:pPr>
    <w:rPr>
      <w:color w:val="333333"/>
      <w:sz w:val="18"/>
      <w:szCs w:val="18"/>
    </w:rPr>
  </w:style>
  <w:style w:type="paragraph" w:styleId="Telobesedila">
    <w:name w:val="Body Text"/>
    <w:basedOn w:val="Navaden"/>
    <w:link w:val="TelobesedilaZnak"/>
    <w:locked/>
    <w:rsid w:val="00731635"/>
    <w:pPr>
      <w:overflowPunct/>
      <w:autoSpaceDE/>
      <w:autoSpaceDN/>
      <w:adjustRightInd/>
      <w:spacing w:after="60" w:line="264" w:lineRule="auto"/>
      <w:jc w:val="left"/>
      <w:textAlignment w:val="auto"/>
    </w:pPr>
    <w:rPr>
      <w:rFonts w:cs="Arial"/>
      <w:szCs w:val="22"/>
    </w:rPr>
  </w:style>
  <w:style w:type="character" w:customStyle="1" w:styleId="TelobesedilaZnak">
    <w:name w:val="Telo besedila Znak"/>
    <w:basedOn w:val="Privzetapisavaodstavka"/>
    <w:link w:val="Telobesedila"/>
    <w:rsid w:val="00731635"/>
    <w:rPr>
      <w:rFonts w:ascii="Arial" w:eastAsia="Times New Roman" w:hAnsi="Arial" w:cs="Arial"/>
      <w:sz w:val="22"/>
      <w:szCs w:val="22"/>
    </w:rPr>
  </w:style>
  <w:style w:type="table" w:styleId="Tabelamrea">
    <w:name w:val="Table Grid"/>
    <w:basedOn w:val="Navadnatabela"/>
    <w:uiPriority w:val="59"/>
    <w:locked/>
    <w:rsid w:val="00731635"/>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pis">
    <w:name w:val="caption"/>
    <w:basedOn w:val="Navaden"/>
    <w:next w:val="Navaden"/>
    <w:qFormat/>
    <w:locked/>
    <w:rsid w:val="00731635"/>
    <w:pPr>
      <w:overflowPunct/>
      <w:autoSpaceDE/>
      <w:autoSpaceDN/>
      <w:adjustRightInd/>
      <w:spacing w:before="40" w:after="60" w:line="264" w:lineRule="auto"/>
      <w:ind w:right="5386"/>
      <w:jc w:val="center"/>
      <w:textAlignment w:val="auto"/>
    </w:pPr>
    <w:rPr>
      <w:b/>
      <w:sz w:val="16"/>
      <w:szCs w:val="20"/>
    </w:rPr>
  </w:style>
  <w:style w:type="paragraph" w:customStyle="1" w:styleId="BodyText21">
    <w:name w:val="Body Text 21"/>
    <w:basedOn w:val="Navaden"/>
    <w:rsid w:val="00731635"/>
    <w:pPr>
      <w:widowControl w:val="0"/>
      <w:spacing w:after="60" w:line="264" w:lineRule="auto"/>
      <w:ind w:left="708"/>
    </w:pPr>
    <w:rPr>
      <w:szCs w:val="20"/>
    </w:rPr>
  </w:style>
  <w:style w:type="character" w:styleId="tevilkastrani">
    <w:name w:val="page number"/>
    <w:locked/>
    <w:rsid w:val="00731635"/>
    <w:rPr>
      <w:sz w:val="20"/>
    </w:rPr>
  </w:style>
  <w:style w:type="paragraph" w:customStyle="1" w:styleId="BodyText22">
    <w:name w:val="Body Text 22"/>
    <w:basedOn w:val="Navaden"/>
    <w:rsid w:val="00731635"/>
    <w:pPr>
      <w:widowControl w:val="0"/>
      <w:spacing w:after="60" w:line="264" w:lineRule="auto"/>
    </w:pPr>
    <w:rPr>
      <w:szCs w:val="20"/>
    </w:rPr>
  </w:style>
  <w:style w:type="paragraph" w:customStyle="1" w:styleId="BodyText31">
    <w:name w:val="Body Text 31"/>
    <w:basedOn w:val="Navaden"/>
    <w:rsid w:val="00731635"/>
    <w:pPr>
      <w:widowControl w:val="0"/>
      <w:spacing w:after="60" w:line="264" w:lineRule="auto"/>
      <w:jc w:val="left"/>
    </w:pPr>
    <w:rPr>
      <w:szCs w:val="20"/>
    </w:rPr>
  </w:style>
  <w:style w:type="paragraph" w:customStyle="1" w:styleId="BodyTextIndent31">
    <w:name w:val="Body Text Indent 31"/>
    <w:basedOn w:val="Navaden"/>
    <w:rsid w:val="00731635"/>
    <w:pPr>
      <w:widowControl w:val="0"/>
      <w:spacing w:after="60" w:line="264" w:lineRule="auto"/>
      <w:ind w:left="705"/>
      <w:jc w:val="left"/>
    </w:pPr>
    <w:rPr>
      <w:sz w:val="20"/>
      <w:szCs w:val="20"/>
    </w:rPr>
  </w:style>
  <w:style w:type="paragraph" w:customStyle="1" w:styleId="BodyTextIndent21">
    <w:name w:val="Body Text Indent 21"/>
    <w:basedOn w:val="Navaden"/>
    <w:rsid w:val="00731635"/>
    <w:pPr>
      <w:widowControl w:val="0"/>
      <w:spacing w:after="60" w:line="264" w:lineRule="auto"/>
      <w:ind w:left="360"/>
      <w:jc w:val="left"/>
    </w:pPr>
    <w:rPr>
      <w:sz w:val="20"/>
      <w:szCs w:val="20"/>
    </w:rPr>
  </w:style>
  <w:style w:type="paragraph" w:customStyle="1" w:styleId="BlockQuotation">
    <w:name w:val="Block Quotation"/>
    <w:basedOn w:val="Navaden"/>
    <w:rsid w:val="00731635"/>
    <w:pPr>
      <w:widowControl w:val="0"/>
      <w:spacing w:after="60" w:line="264" w:lineRule="auto"/>
      <w:ind w:left="360" w:right="-57"/>
      <w:jc w:val="left"/>
    </w:pPr>
    <w:rPr>
      <w:szCs w:val="20"/>
    </w:rPr>
  </w:style>
  <w:style w:type="paragraph" w:customStyle="1" w:styleId="p">
    <w:name w:val="p"/>
    <w:basedOn w:val="Navaden"/>
    <w:rsid w:val="00731635"/>
    <w:pPr>
      <w:numPr>
        <w:numId w:val="82"/>
      </w:numPr>
      <w:tabs>
        <w:tab w:val="clear" w:pos="720"/>
      </w:tabs>
      <w:overflowPunct/>
      <w:autoSpaceDE/>
      <w:autoSpaceDN/>
      <w:adjustRightInd/>
      <w:spacing w:before="51" w:after="13" w:line="264" w:lineRule="auto"/>
      <w:ind w:left="13" w:right="13" w:firstLine="240"/>
      <w:textAlignment w:val="auto"/>
    </w:pPr>
    <w:rPr>
      <w:rFonts w:cs="Arial"/>
      <w:color w:val="222222"/>
      <w:szCs w:val="22"/>
    </w:rPr>
  </w:style>
  <w:style w:type="paragraph" w:customStyle="1" w:styleId="esegmentp">
    <w:name w:val="esegment_p"/>
    <w:basedOn w:val="Navaden"/>
    <w:rsid w:val="00731635"/>
    <w:pPr>
      <w:overflowPunct/>
      <w:autoSpaceDE/>
      <w:autoSpaceDN/>
      <w:adjustRightInd/>
      <w:spacing w:after="210" w:line="264" w:lineRule="auto"/>
      <w:ind w:firstLine="240"/>
      <w:textAlignment w:val="auto"/>
    </w:pPr>
    <w:rPr>
      <w:color w:val="313131"/>
      <w:szCs w:val="24"/>
    </w:rPr>
  </w:style>
  <w:style w:type="paragraph" w:customStyle="1" w:styleId="Slog1">
    <w:name w:val="Slog1"/>
    <w:basedOn w:val="Navaden"/>
    <w:rsid w:val="00731635"/>
    <w:pPr>
      <w:tabs>
        <w:tab w:val="num" w:pos="425"/>
      </w:tabs>
      <w:overflowPunct/>
      <w:autoSpaceDE/>
      <w:autoSpaceDN/>
      <w:adjustRightInd/>
      <w:spacing w:after="60" w:line="264" w:lineRule="auto"/>
      <w:ind w:left="425" w:hanging="425"/>
      <w:jc w:val="left"/>
      <w:textAlignment w:val="auto"/>
    </w:pPr>
    <w:rPr>
      <w:szCs w:val="24"/>
    </w:rPr>
  </w:style>
  <w:style w:type="paragraph" w:customStyle="1" w:styleId="c1">
    <w:name w:val="c1"/>
    <w:basedOn w:val="Navaden"/>
    <w:rsid w:val="00731635"/>
    <w:pPr>
      <w:overflowPunct/>
      <w:autoSpaceDE/>
      <w:autoSpaceDN/>
      <w:adjustRightInd/>
      <w:spacing w:before="51" w:after="13" w:line="264" w:lineRule="auto"/>
      <w:ind w:left="13" w:right="13"/>
      <w:jc w:val="left"/>
      <w:textAlignment w:val="auto"/>
    </w:pPr>
    <w:rPr>
      <w:rFonts w:cs="Arial"/>
      <w:color w:val="222222"/>
      <w:szCs w:val="22"/>
    </w:rPr>
  </w:style>
  <w:style w:type="paragraph" w:customStyle="1" w:styleId="Style23">
    <w:name w:val="Style23"/>
    <w:rsid w:val="00731635"/>
    <w:rPr>
      <w:rFonts w:ascii="Times New Roman" w:eastAsia="Times New Roman" w:hAnsi="Times New Roman"/>
      <w:sz w:val="24"/>
    </w:rPr>
  </w:style>
  <w:style w:type="paragraph" w:customStyle="1" w:styleId="Preformatted">
    <w:name w:val="Preformatted"/>
    <w:basedOn w:val="Navaden"/>
    <w:rsid w:val="00731635"/>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60" w:line="264" w:lineRule="auto"/>
      <w:jc w:val="left"/>
    </w:pPr>
    <w:rPr>
      <w:rFonts w:ascii="Courier New" w:hAnsi="Courier New"/>
      <w:sz w:val="20"/>
      <w:szCs w:val="20"/>
    </w:rPr>
  </w:style>
  <w:style w:type="paragraph" w:customStyle="1" w:styleId="Predoblikovano">
    <w:name w:val="Predoblikovano"/>
    <w:basedOn w:val="Navaden"/>
    <w:rsid w:val="00731635"/>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autoSpaceDE/>
      <w:autoSpaceDN/>
      <w:adjustRightInd/>
      <w:spacing w:after="60" w:line="264" w:lineRule="auto"/>
      <w:jc w:val="left"/>
      <w:textAlignment w:val="auto"/>
    </w:pPr>
    <w:rPr>
      <w:rFonts w:ascii="Courier New" w:hAnsi="Courier New"/>
      <w:snapToGrid w:val="0"/>
      <w:sz w:val="20"/>
      <w:szCs w:val="20"/>
    </w:rPr>
  </w:style>
  <w:style w:type="paragraph" w:customStyle="1" w:styleId="h4">
    <w:name w:val="h4"/>
    <w:basedOn w:val="Navaden"/>
    <w:rsid w:val="00731635"/>
    <w:pPr>
      <w:overflowPunct/>
      <w:autoSpaceDE/>
      <w:autoSpaceDN/>
      <w:adjustRightInd/>
      <w:spacing w:before="300" w:after="225" w:line="264" w:lineRule="auto"/>
      <w:ind w:left="15" w:right="15"/>
      <w:jc w:val="center"/>
      <w:textAlignment w:val="auto"/>
    </w:pPr>
    <w:rPr>
      <w:rFonts w:cs="Arial"/>
      <w:b/>
      <w:bCs/>
      <w:color w:val="222222"/>
      <w:szCs w:val="22"/>
    </w:rPr>
  </w:style>
  <w:style w:type="paragraph" w:styleId="Telobesedila2">
    <w:name w:val="Body Text 2"/>
    <w:basedOn w:val="Navaden"/>
    <w:link w:val="Telobesedila2Znak"/>
    <w:locked/>
    <w:rsid w:val="00731635"/>
    <w:pPr>
      <w:overflowPunct/>
      <w:autoSpaceDE/>
      <w:autoSpaceDN/>
      <w:adjustRightInd/>
      <w:spacing w:after="120" w:line="480" w:lineRule="auto"/>
      <w:jc w:val="left"/>
      <w:textAlignment w:val="auto"/>
    </w:pPr>
    <w:rPr>
      <w:szCs w:val="20"/>
    </w:rPr>
  </w:style>
  <w:style w:type="character" w:customStyle="1" w:styleId="Telobesedila2Znak">
    <w:name w:val="Telo besedila 2 Znak"/>
    <w:basedOn w:val="Privzetapisavaodstavka"/>
    <w:link w:val="Telobesedila2"/>
    <w:rsid w:val="00731635"/>
    <w:rPr>
      <w:rFonts w:ascii="Arial" w:eastAsia="Times New Roman" w:hAnsi="Arial"/>
      <w:sz w:val="22"/>
    </w:rPr>
  </w:style>
  <w:style w:type="paragraph" w:customStyle="1" w:styleId="Telobesedila21">
    <w:name w:val="Telo besedila 21"/>
    <w:basedOn w:val="Navaden"/>
    <w:rsid w:val="00731635"/>
    <w:pPr>
      <w:overflowPunct/>
      <w:autoSpaceDE/>
      <w:autoSpaceDN/>
      <w:adjustRightInd/>
      <w:spacing w:after="60" w:line="264" w:lineRule="auto"/>
      <w:textAlignment w:val="auto"/>
    </w:pPr>
    <w:rPr>
      <w:sz w:val="28"/>
      <w:szCs w:val="20"/>
    </w:rPr>
  </w:style>
  <w:style w:type="paragraph" w:customStyle="1" w:styleId="Telobesedila31">
    <w:name w:val="Telo besedila 31"/>
    <w:basedOn w:val="Navaden"/>
    <w:rsid w:val="00731635"/>
    <w:pPr>
      <w:overflowPunct/>
      <w:autoSpaceDE/>
      <w:autoSpaceDN/>
      <w:adjustRightInd/>
      <w:spacing w:after="60" w:line="264" w:lineRule="auto"/>
      <w:textAlignment w:val="auto"/>
    </w:pPr>
    <w:rPr>
      <w:b/>
      <w:sz w:val="28"/>
      <w:szCs w:val="20"/>
    </w:rPr>
  </w:style>
  <w:style w:type="character" w:customStyle="1" w:styleId="A11">
    <w:name w:val="A11"/>
    <w:rsid w:val="00731635"/>
    <w:rPr>
      <w:rFonts w:cs="Arial"/>
      <w:b/>
      <w:bCs/>
      <w:color w:val="221E1F"/>
      <w:sz w:val="18"/>
      <w:szCs w:val="18"/>
    </w:rPr>
  </w:style>
  <w:style w:type="paragraph" w:customStyle="1" w:styleId="Pa33">
    <w:name w:val="Pa33"/>
    <w:basedOn w:val="Default"/>
    <w:next w:val="Default"/>
    <w:rsid w:val="00731635"/>
    <w:pPr>
      <w:spacing w:line="161" w:lineRule="atLeast"/>
    </w:pPr>
    <w:rPr>
      <w:rFonts w:ascii="Arial" w:eastAsia="Times New Roman" w:hAnsi="Arial" w:cs="Times New Roman"/>
      <w:color w:val="auto"/>
    </w:rPr>
  </w:style>
  <w:style w:type="paragraph" w:customStyle="1" w:styleId="Pa34">
    <w:name w:val="Pa34"/>
    <w:basedOn w:val="Default"/>
    <w:next w:val="Default"/>
    <w:rsid w:val="00731635"/>
    <w:pPr>
      <w:spacing w:line="161" w:lineRule="atLeast"/>
    </w:pPr>
    <w:rPr>
      <w:rFonts w:ascii="Arial" w:eastAsia="Times New Roman" w:hAnsi="Arial" w:cs="Times New Roman"/>
      <w:color w:val="auto"/>
    </w:rPr>
  </w:style>
  <w:style w:type="paragraph" w:customStyle="1" w:styleId="Pa37">
    <w:name w:val="Pa37"/>
    <w:basedOn w:val="Default"/>
    <w:next w:val="Default"/>
    <w:rsid w:val="00731635"/>
    <w:pPr>
      <w:spacing w:line="161" w:lineRule="atLeast"/>
    </w:pPr>
    <w:rPr>
      <w:rFonts w:ascii="Arial" w:eastAsia="Times New Roman" w:hAnsi="Arial" w:cs="Times New Roman"/>
      <w:color w:val="auto"/>
    </w:rPr>
  </w:style>
  <w:style w:type="paragraph" w:customStyle="1" w:styleId="Pa38">
    <w:name w:val="Pa38"/>
    <w:basedOn w:val="Default"/>
    <w:next w:val="Default"/>
    <w:rsid w:val="00731635"/>
    <w:pPr>
      <w:spacing w:line="161" w:lineRule="atLeast"/>
    </w:pPr>
    <w:rPr>
      <w:rFonts w:ascii="Arial" w:eastAsia="Times New Roman" w:hAnsi="Arial" w:cs="Times New Roman"/>
      <w:color w:val="auto"/>
    </w:rPr>
  </w:style>
  <w:style w:type="paragraph" w:customStyle="1" w:styleId="Pa39">
    <w:name w:val="Pa39"/>
    <w:basedOn w:val="Default"/>
    <w:next w:val="Default"/>
    <w:rsid w:val="00731635"/>
    <w:pPr>
      <w:spacing w:line="241" w:lineRule="atLeast"/>
    </w:pPr>
    <w:rPr>
      <w:rFonts w:ascii="Arial" w:eastAsia="Times New Roman" w:hAnsi="Arial" w:cs="Times New Roman"/>
      <w:color w:val="auto"/>
    </w:rPr>
  </w:style>
  <w:style w:type="paragraph" w:customStyle="1" w:styleId="Pa2">
    <w:name w:val="Pa2"/>
    <w:basedOn w:val="Default"/>
    <w:next w:val="Default"/>
    <w:rsid w:val="00731635"/>
    <w:pPr>
      <w:spacing w:line="161" w:lineRule="atLeast"/>
    </w:pPr>
    <w:rPr>
      <w:rFonts w:ascii="Arial" w:eastAsia="Times New Roman" w:hAnsi="Arial" w:cs="Times New Roman"/>
      <w:color w:val="auto"/>
    </w:rPr>
  </w:style>
  <w:style w:type="paragraph" w:customStyle="1" w:styleId="Pa40">
    <w:name w:val="Pa40"/>
    <w:basedOn w:val="Default"/>
    <w:next w:val="Default"/>
    <w:rsid w:val="00731635"/>
    <w:pPr>
      <w:spacing w:line="161" w:lineRule="atLeast"/>
    </w:pPr>
    <w:rPr>
      <w:rFonts w:ascii="Arial" w:eastAsia="Times New Roman" w:hAnsi="Arial" w:cs="Times New Roman"/>
      <w:color w:val="auto"/>
    </w:rPr>
  </w:style>
  <w:style w:type="paragraph" w:customStyle="1" w:styleId="Pa41">
    <w:name w:val="Pa41"/>
    <w:basedOn w:val="Default"/>
    <w:next w:val="Default"/>
    <w:rsid w:val="00731635"/>
    <w:pPr>
      <w:spacing w:line="161" w:lineRule="atLeast"/>
    </w:pPr>
    <w:rPr>
      <w:rFonts w:ascii="Arial" w:eastAsia="Times New Roman" w:hAnsi="Arial" w:cs="Times New Roman"/>
      <w:color w:val="auto"/>
    </w:rPr>
  </w:style>
  <w:style w:type="paragraph" w:customStyle="1" w:styleId="Pa43">
    <w:name w:val="Pa43"/>
    <w:basedOn w:val="Default"/>
    <w:next w:val="Default"/>
    <w:rsid w:val="00731635"/>
    <w:pPr>
      <w:spacing w:line="221" w:lineRule="atLeast"/>
    </w:pPr>
    <w:rPr>
      <w:rFonts w:ascii="Arial" w:eastAsia="Times New Roman" w:hAnsi="Arial" w:cs="Times New Roman"/>
      <w:color w:val="auto"/>
    </w:rPr>
  </w:style>
  <w:style w:type="paragraph" w:customStyle="1" w:styleId="Pa45">
    <w:name w:val="Pa45"/>
    <w:basedOn w:val="Default"/>
    <w:next w:val="Default"/>
    <w:rsid w:val="00731635"/>
    <w:pPr>
      <w:spacing w:line="281" w:lineRule="atLeast"/>
    </w:pPr>
    <w:rPr>
      <w:rFonts w:ascii="Arial" w:eastAsia="Times New Roman" w:hAnsi="Arial" w:cs="Times New Roman"/>
      <w:color w:val="auto"/>
    </w:rPr>
  </w:style>
  <w:style w:type="paragraph" w:customStyle="1" w:styleId="Pa46">
    <w:name w:val="Pa46"/>
    <w:basedOn w:val="Default"/>
    <w:next w:val="Default"/>
    <w:rsid w:val="00731635"/>
    <w:pPr>
      <w:spacing w:line="161" w:lineRule="atLeast"/>
    </w:pPr>
    <w:rPr>
      <w:rFonts w:ascii="Arial" w:eastAsia="Times New Roman" w:hAnsi="Arial" w:cs="Times New Roman"/>
      <w:color w:val="auto"/>
    </w:rPr>
  </w:style>
  <w:style w:type="paragraph" w:customStyle="1" w:styleId="Pa47">
    <w:name w:val="Pa47"/>
    <w:basedOn w:val="Default"/>
    <w:next w:val="Default"/>
    <w:rsid w:val="00731635"/>
    <w:pPr>
      <w:spacing w:line="161" w:lineRule="atLeast"/>
    </w:pPr>
    <w:rPr>
      <w:rFonts w:ascii="Arial" w:eastAsia="Times New Roman" w:hAnsi="Arial" w:cs="Times New Roman"/>
      <w:color w:val="auto"/>
    </w:rPr>
  </w:style>
  <w:style w:type="paragraph" w:customStyle="1" w:styleId="ZnakCharCharCharCharChar">
    <w:name w:val="Znak Char Char Char Char Char"/>
    <w:basedOn w:val="Navaden"/>
    <w:rsid w:val="00731635"/>
    <w:pPr>
      <w:overflowPunct/>
      <w:autoSpaceDE/>
      <w:autoSpaceDN/>
      <w:adjustRightInd/>
      <w:spacing w:after="160" w:line="240" w:lineRule="exact"/>
      <w:jc w:val="left"/>
      <w:textAlignment w:val="auto"/>
    </w:pPr>
    <w:rPr>
      <w:rFonts w:ascii="Tahoma" w:hAnsi="Tahoma"/>
      <w:sz w:val="20"/>
      <w:szCs w:val="20"/>
      <w:lang w:eastAsia="en-US"/>
    </w:rPr>
  </w:style>
  <w:style w:type="paragraph" w:customStyle="1" w:styleId="printtool">
    <w:name w:val="print_tool"/>
    <w:basedOn w:val="Navaden"/>
    <w:rsid w:val="00731635"/>
    <w:pPr>
      <w:overflowPunct/>
      <w:autoSpaceDE/>
      <w:autoSpaceDN/>
      <w:adjustRightInd/>
      <w:spacing w:before="100" w:beforeAutospacing="1" w:after="100" w:afterAutospacing="1" w:line="264" w:lineRule="auto"/>
      <w:jc w:val="left"/>
      <w:textAlignment w:val="auto"/>
    </w:pPr>
    <w:rPr>
      <w:szCs w:val="24"/>
      <w:lang w:eastAsia="ja-JP"/>
    </w:rPr>
  </w:style>
  <w:style w:type="paragraph" w:customStyle="1" w:styleId="toptool">
    <w:name w:val="top_tool"/>
    <w:basedOn w:val="Navaden"/>
    <w:rsid w:val="00731635"/>
    <w:pPr>
      <w:overflowPunct/>
      <w:autoSpaceDE/>
      <w:autoSpaceDN/>
      <w:adjustRightInd/>
      <w:spacing w:before="100" w:beforeAutospacing="1" w:after="100" w:afterAutospacing="1" w:line="264" w:lineRule="auto"/>
      <w:jc w:val="left"/>
      <w:textAlignment w:val="auto"/>
    </w:pPr>
    <w:rPr>
      <w:szCs w:val="24"/>
      <w:lang w:eastAsia="ja-JP"/>
    </w:rPr>
  </w:style>
  <w:style w:type="paragraph" w:customStyle="1" w:styleId="esegmentp0">
    <w:name w:val="esegmentp"/>
    <w:basedOn w:val="Navaden"/>
    <w:rsid w:val="00731635"/>
    <w:pPr>
      <w:overflowPunct/>
      <w:autoSpaceDE/>
      <w:autoSpaceDN/>
      <w:adjustRightInd/>
      <w:spacing w:before="100" w:beforeAutospacing="1" w:after="100" w:afterAutospacing="1" w:line="264" w:lineRule="auto"/>
      <w:jc w:val="left"/>
      <w:textAlignment w:val="auto"/>
    </w:pPr>
    <w:rPr>
      <w:szCs w:val="24"/>
    </w:rPr>
  </w:style>
  <w:style w:type="paragraph" w:customStyle="1" w:styleId="FR1">
    <w:name w:val="FR1"/>
    <w:rsid w:val="00731635"/>
    <w:pPr>
      <w:widowControl w:val="0"/>
      <w:autoSpaceDE w:val="0"/>
      <w:autoSpaceDN w:val="0"/>
      <w:adjustRightInd w:val="0"/>
      <w:spacing w:line="300" w:lineRule="auto"/>
    </w:pPr>
    <w:rPr>
      <w:rFonts w:ascii="Arial" w:eastAsia="Times New Roman" w:hAnsi="Arial" w:cs="Arial"/>
      <w:sz w:val="16"/>
      <w:szCs w:val="16"/>
    </w:rPr>
  </w:style>
  <w:style w:type="paragraph" w:customStyle="1" w:styleId="Text1">
    <w:name w:val="Text 1"/>
    <w:basedOn w:val="Navaden"/>
    <w:rsid w:val="00731635"/>
    <w:pPr>
      <w:overflowPunct/>
      <w:autoSpaceDE/>
      <w:autoSpaceDN/>
      <w:adjustRightInd/>
      <w:spacing w:before="120" w:after="120" w:line="264" w:lineRule="auto"/>
      <w:ind w:left="850"/>
      <w:textAlignment w:val="auto"/>
    </w:pPr>
    <w:rPr>
      <w:snapToGrid w:val="0"/>
      <w:szCs w:val="24"/>
      <w:lang w:eastAsia="en-GB"/>
    </w:rPr>
  </w:style>
  <w:style w:type="paragraph" w:customStyle="1" w:styleId="Point0">
    <w:name w:val="Point 0"/>
    <w:basedOn w:val="Navaden"/>
    <w:rsid w:val="00731635"/>
    <w:pPr>
      <w:overflowPunct/>
      <w:autoSpaceDE/>
      <w:autoSpaceDN/>
      <w:adjustRightInd/>
      <w:spacing w:before="120" w:after="120" w:line="264" w:lineRule="auto"/>
      <w:ind w:left="850" w:hanging="850"/>
      <w:textAlignment w:val="auto"/>
    </w:pPr>
    <w:rPr>
      <w:snapToGrid w:val="0"/>
      <w:szCs w:val="24"/>
      <w:lang w:eastAsia="en-GB"/>
    </w:rPr>
  </w:style>
  <w:style w:type="paragraph" w:customStyle="1" w:styleId="Tiret1">
    <w:name w:val="Tiret 1"/>
    <w:basedOn w:val="Navaden"/>
    <w:rsid w:val="00731635"/>
    <w:pPr>
      <w:tabs>
        <w:tab w:val="num" w:pos="425"/>
      </w:tabs>
      <w:overflowPunct/>
      <w:autoSpaceDE/>
      <w:autoSpaceDN/>
      <w:adjustRightInd/>
      <w:spacing w:before="120" w:after="120" w:line="264" w:lineRule="auto"/>
      <w:ind w:left="425" w:hanging="425"/>
      <w:textAlignment w:val="auto"/>
    </w:pPr>
    <w:rPr>
      <w:snapToGrid w:val="0"/>
      <w:szCs w:val="24"/>
      <w:lang w:eastAsia="en-GB"/>
    </w:rPr>
  </w:style>
  <w:style w:type="paragraph" w:styleId="Telobesedila-zamik">
    <w:name w:val="Body Text Indent"/>
    <w:basedOn w:val="Navaden"/>
    <w:link w:val="Telobesedila-zamikZnak"/>
    <w:locked/>
    <w:rsid w:val="00731635"/>
    <w:pPr>
      <w:overflowPunct/>
      <w:autoSpaceDE/>
      <w:autoSpaceDN/>
      <w:adjustRightInd/>
      <w:spacing w:after="120" w:line="264" w:lineRule="auto"/>
      <w:ind w:left="283"/>
      <w:jc w:val="left"/>
      <w:textAlignment w:val="auto"/>
    </w:pPr>
    <w:rPr>
      <w:szCs w:val="24"/>
    </w:rPr>
  </w:style>
  <w:style w:type="character" w:customStyle="1" w:styleId="Telobesedila-zamikZnak">
    <w:name w:val="Telo besedila - zamik Znak"/>
    <w:basedOn w:val="Privzetapisavaodstavka"/>
    <w:link w:val="Telobesedila-zamik"/>
    <w:rsid w:val="00731635"/>
    <w:rPr>
      <w:rFonts w:ascii="Arial" w:eastAsia="Times New Roman" w:hAnsi="Arial"/>
      <w:sz w:val="22"/>
      <w:szCs w:val="24"/>
    </w:rPr>
  </w:style>
  <w:style w:type="paragraph" w:styleId="Naslov">
    <w:name w:val="Title"/>
    <w:basedOn w:val="Navaden"/>
    <w:link w:val="NaslovZnak"/>
    <w:qFormat/>
    <w:locked/>
    <w:rsid w:val="00731635"/>
    <w:pPr>
      <w:overflowPunct/>
      <w:autoSpaceDE/>
      <w:autoSpaceDN/>
      <w:adjustRightInd/>
      <w:spacing w:after="60" w:line="264" w:lineRule="auto"/>
      <w:jc w:val="center"/>
      <w:textAlignment w:val="auto"/>
    </w:pPr>
    <w:rPr>
      <w:b/>
      <w:bCs/>
      <w:sz w:val="28"/>
      <w:szCs w:val="24"/>
    </w:rPr>
  </w:style>
  <w:style w:type="character" w:customStyle="1" w:styleId="NaslovZnak">
    <w:name w:val="Naslov Znak"/>
    <w:basedOn w:val="Privzetapisavaodstavka"/>
    <w:link w:val="Naslov"/>
    <w:rsid w:val="00731635"/>
    <w:rPr>
      <w:rFonts w:ascii="Arial" w:eastAsia="Times New Roman" w:hAnsi="Arial"/>
      <w:b/>
      <w:bCs/>
      <w:sz w:val="28"/>
      <w:szCs w:val="24"/>
    </w:rPr>
  </w:style>
  <w:style w:type="character" w:styleId="SledenaHiperpovezava">
    <w:name w:val="FollowedHyperlink"/>
    <w:locked/>
    <w:rsid w:val="00731635"/>
    <w:rPr>
      <w:color w:val="800080"/>
      <w:u w:val="single"/>
    </w:rPr>
  </w:style>
  <w:style w:type="paragraph" w:customStyle="1" w:styleId="esegmenth4l">
    <w:name w:val="esegment_h4l"/>
    <w:basedOn w:val="Navaden"/>
    <w:rsid w:val="00731635"/>
    <w:pPr>
      <w:overflowPunct/>
      <w:autoSpaceDE/>
      <w:autoSpaceDN/>
      <w:adjustRightInd/>
      <w:spacing w:after="210" w:line="264" w:lineRule="auto"/>
      <w:jc w:val="left"/>
      <w:textAlignment w:val="auto"/>
    </w:pPr>
    <w:rPr>
      <w:b/>
      <w:bCs/>
      <w:color w:val="333333"/>
      <w:sz w:val="18"/>
      <w:szCs w:val="18"/>
    </w:rPr>
  </w:style>
  <w:style w:type="paragraph" w:customStyle="1" w:styleId="oddelek0">
    <w:name w:val="oddelek"/>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z-dnoobrazca">
    <w:name w:val="HTML Bottom of Form"/>
    <w:basedOn w:val="Navaden"/>
    <w:next w:val="Navaden"/>
    <w:link w:val="z-dnoobrazcaZnak"/>
    <w:hidden/>
    <w:uiPriority w:val="99"/>
    <w:semiHidden/>
    <w:unhideWhenUsed/>
    <w:rsid w:val="00436D95"/>
    <w:pPr>
      <w:pBdr>
        <w:top w:val="single" w:sz="6" w:space="1" w:color="auto"/>
      </w:pBdr>
      <w:overflowPunct/>
      <w:autoSpaceDE/>
      <w:autoSpaceDN/>
      <w:adjustRightInd/>
      <w:jc w:val="center"/>
      <w:textAlignment w:val="auto"/>
    </w:pPr>
    <w:rPr>
      <w:rFonts w:cs="Arial"/>
      <w:vanish/>
      <w:sz w:val="16"/>
    </w:rPr>
  </w:style>
  <w:style w:type="character" w:customStyle="1" w:styleId="z-dnoobrazcaZnak">
    <w:name w:val="z-dno obrazca Znak"/>
    <w:basedOn w:val="Privzetapisavaodstavka"/>
    <w:link w:val="z-dnoobrazca"/>
    <w:uiPriority w:val="99"/>
    <w:semiHidden/>
    <w:rsid w:val="00436D95"/>
    <w:rPr>
      <w:rFonts w:ascii="Arial" w:eastAsia="Times New Roman" w:hAnsi="Arial" w:cs="Arial"/>
      <w:vanish/>
      <w:sz w:val="16"/>
      <w:szCs w:val="16"/>
    </w:rPr>
  </w:style>
  <w:style w:type="paragraph" w:customStyle="1" w:styleId="pravnapodlaga0">
    <w:name w:val="pravnapodlaga"/>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vrstapredpisa0">
    <w:name w:val="vrstapredpisa"/>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slovpredpisa0">
    <w:name w:val="naslovpredpisa"/>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glavje0">
    <w:name w:val="poglavje"/>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datumsprejetja0">
    <w:name w:val="datumsprejetja"/>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eva0">
    <w:name w:val="eva"/>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riloga0">
    <w:name w:val="priloga"/>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Revizija">
    <w:name w:val="Revision"/>
    <w:hidden/>
    <w:uiPriority w:val="99"/>
    <w:semiHidden/>
    <w:rsid w:val="00C23C29"/>
    <w:rPr>
      <w:rFonts w:ascii="Arial" w:eastAsia="Times New Roman" w:hAnsi="Arial"/>
      <w:sz w:val="22"/>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0" w:unhideWhenUsed="0" w:qFormat="1"/>
    <w:lsdException w:name="heading 2" w:uiPriority="0" w:qFormat="1"/>
    <w:lsdException w:name="heading 3" w:uiPriority="0" w:qFormat="1"/>
    <w:lsdException w:name="heading 4" w:locked="0" w:semiHidden="0" w:uiPriority="0" w:unhideWhenUsed="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0"/>
    <w:lsdException w:name="header" w:locked="0" w:uiPriority="0"/>
    <w:lsdException w:name="footer" w:locked="0" w:uiPriority="0"/>
    <w:lsdException w:name="caption" w:uiPriority="0" w:qFormat="1"/>
    <w:lsdException w:name="annotation reference" w:locked="0"/>
    <w:lsdException w:name="page number" w:uiPriority="0"/>
    <w:lsdException w:name="Title" w:semiHidden="0" w:uiPriority="0" w:unhideWhenUsed="0" w:qFormat="1"/>
    <w:lsdException w:name="Signature" w:locked="0"/>
    <w:lsdException w:name="Default Paragraph Font" w:locked="0" w:uiPriority="1"/>
    <w:lsdException w:name="Body Text" w:uiPriority="0"/>
    <w:lsdException w:name="Body Text Indent" w:uiPriority="0"/>
    <w:lsdException w:name="Subtitle" w:locked="0" w:semiHidden="0" w:uiPriority="11" w:unhideWhenUsed="0"/>
    <w:lsdException w:name="Body Text 2" w:uiPriority="0"/>
    <w:lsdException w:name="Hyperlink" w:locked="0" w:uiPriority="0"/>
    <w:lsdException w:name="FollowedHyperlink" w:uiPriority="0"/>
    <w:lsdException w:name="Strong" w:semiHidden="0" w:uiPriority="0" w:unhideWhenUsed="0" w:qFormat="1"/>
    <w:lsdException w:name="Emphasis" w:semiHidden="0" w:uiPriority="0" w:unhideWhenUsed="0" w:qFormat="1"/>
    <w:lsdException w:name="Plain Text" w:locked="0"/>
    <w:lsdException w:name="HTML Top of Form" w:locked="0"/>
    <w:lsdException w:name="HTML Bottom of Form" w:locked="0"/>
    <w:lsdException w:name="Normal (Web)" w:locked="0"/>
    <w:lsdException w:name="HTML Preformatted" w:uiPriority="0"/>
    <w:lsdException w:name="Normal Table" w:locked="0"/>
    <w:lsdException w:name="annotation subject" w:uiPriority="0"/>
    <w:lsdException w:name="No List" w:locked="0" w:uiPriority="0"/>
    <w:lsdException w:name="Outline List 3" w:locked="0"/>
    <w:lsdException w:name="Balloon Text" w:locked="0"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qFormat/>
    <w:locked/>
    <w:rsid w:val="00C40AD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next w:val="Navaden"/>
    <w:link w:val="Naslov2Znak"/>
    <w:qFormat/>
    <w:locked/>
    <w:rsid w:val="00731635"/>
    <w:pPr>
      <w:keepNext/>
      <w:tabs>
        <w:tab w:val="num" w:pos="624"/>
      </w:tabs>
      <w:overflowPunct/>
      <w:autoSpaceDE/>
      <w:autoSpaceDN/>
      <w:adjustRightInd/>
      <w:spacing w:before="240" w:after="60" w:line="264" w:lineRule="auto"/>
      <w:ind w:left="624" w:hanging="624"/>
      <w:textAlignment w:val="auto"/>
      <w:outlineLvl w:val="1"/>
    </w:pPr>
    <w:rPr>
      <w:rFonts w:cs="Arial"/>
      <w:b/>
      <w:bCs/>
      <w:i/>
      <w:iCs/>
      <w:sz w:val="28"/>
      <w:szCs w:val="28"/>
    </w:rPr>
  </w:style>
  <w:style w:type="paragraph" w:styleId="Naslov3">
    <w:name w:val="heading 3"/>
    <w:basedOn w:val="Navaden"/>
    <w:next w:val="Navaden"/>
    <w:link w:val="Naslov3Znak"/>
    <w:qFormat/>
    <w:locked/>
    <w:rsid w:val="00731635"/>
    <w:pPr>
      <w:keepNext/>
      <w:tabs>
        <w:tab w:val="num" w:pos="1080"/>
      </w:tabs>
      <w:overflowPunct/>
      <w:autoSpaceDE/>
      <w:autoSpaceDN/>
      <w:adjustRightInd/>
      <w:spacing w:before="240" w:after="60" w:line="264" w:lineRule="auto"/>
      <w:ind w:left="720" w:hanging="720"/>
      <w:textAlignment w:val="auto"/>
      <w:outlineLvl w:val="2"/>
    </w:pPr>
    <w:rPr>
      <w:rFonts w:ascii="Tahoma" w:hAnsi="Tahoma" w:cs="Arial"/>
      <w:b/>
      <w:bCs/>
      <w:szCs w:val="26"/>
      <w:u w:val="single"/>
    </w:rPr>
  </w:style>
  <w:style w:type="paragraph" w:styleId="Naslov4">
    <w:name w:val="heading 4"/>
    <w:aliases w:val="Grafika"/>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paragraph" w:styleId="Naslov5">
    <w:name w:val="heading 5"/>
    <w:basedOn w:val="Navaden"/>
    <w:next w:val="Navaden"/>
    <w:link w:val="Naslov5Znak"/>
    <w:qFormat/>
    <w:locked/>
    <w:rsid w:val="00731635"/>
    <w:pPr>
      <w:keepNext/>
      <w:widowControl w:val="0"/>
      <w:spacing w:after="60" w:line="264" w:lineRule="auto"/>
      <w:ind w:left="360"/>
      <w:outlineLvl w:val="4"/>
    </w:pPr>
    <w:rPr>
      <w:szCs w:val="20"/>
    </w:rPr>
  </w:style>
  <w:style w:type="paragraph" w:styleId="Naslov6">
    <w:name w:val="heading 6"/>
    <w:basedOn w:val="Navaden"/>
    <w:next w:val="Navaden"/>
    <w:link w:val="Naslov6Znak"/>
    <w:unhideWhenUsed/>
    <w:qFormat/>
    <w:locked/>
    <w:rsid w:val="00AB218E"/>
    <w:pPr>
      <w:overflowPunct/>
      <w:autoSpaceDE/>
      <w:autoSpaceDN/>
      <w:adjustRightInd/>
      <w:spacing w:before="240" w:after="60" w:line="276" w:lineRule="auto"/>
      <w:textAlignment w:val="auto"/>
      <w:outlineLvl w:val="5"/>
    </w:pPr>
    <w:rPr>
      <w:rFonts w:ascii="Calibri" w:hAnsi="Calibri"/>
      <w:b/>
      <w:bCs/>
      <w:szCs w:val="22"/>
      <w:lang w:eastAsia="en-US"/>
    </w:rPr>
  </w:style>
  <w:style w:type="paragraph" w:styleId="Naslov7">
    <w:name w:val="heading 7"/>
    <w:basedOn w:val="Navaden"/>
    <w:next w:val="Navaden"/>
    <w:link w:val="Naslov7Znak"/>
    <w:qFormat/>
    <w:locked/>
    <w:rsid w:val="00731635"/>
    <w:pPr>
      <w:overflowPunct/>
      <w:autoSpaceDE/>
      <w:autoSpaceDN/>
      <w:adjustRightInd/>
      <w:spacing w:before="240" w:after="60" w:line="264" w:lineRule="auto"/>
      <w:jc w:val="left"/>
      <w:textAlignment w:val="auto"/>
      <w:outlineLvl w:val="6"/>
    </w:pPr>
    <w:rPr>
      <w:szCs w:val="24"/>
    </w:rPr>
  </w:style>
  <w:style w:type="paragraph" w:styleId="Naslov8">
    <w:name w:val="heading 8"/>
    <w:basedOn w:val="Navaden"/>
    <w:next w:val="Navaden"/>
    <w:link w:val="Naslov8Znak"/>
    <w:qFormat/>
    <w:locked/>
    <w:rsid w:val="00731635"/>
    <w:pPr>
      <w:keepNext/>
      <w:widowControl w:val="0"/>
      <w:spacing w:after="60" w:line="264" w:lineRule="auto"/>
      <w:ind w:left="708"/>
      <w:outlineLvl w:val="7"/>
    </w:pPr>
    <w:rPr>
      <w:szCs w:val="20"/>
    </w:rPr>
  </w:style>
  <w:style w:type="paragraph" w:styleId="Naslov9">
    <w:name w:val="heading 9"/>
    <w:basedOn w:val="Navaden"/>
    <w:next w:val="Navaden"/>
    <w:link w:val="Naslov9Znak"/>
    <w:qFormat/>
    <w:locked/>
    <w:rsid w:val="00731635"/>
    <w:pPr>
      <w:overflowPunct/>
      <w:autoSpaceDE/>
      <w:autoSpaceDN/>
      <w:adjustRightInd/>
      <w:spacing w:before="240" w:after="60" w:line="264" w:lineRule="auto"/>
      <w:jc w:val="left"/>
      <w:textAlignment w:val="auto"/>
      <w:outlineLvl w:val="8"/>
    </w:pPr>
    <w:rPr>
      <w:rFonts w:cs="Arial"/>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pPr>
      <w:tabs>
        <w:tab w:val="clear" w:pos="425"/>
      </w:tabs>
      <w:ind w:left="567" w:hanging="142"/>
    </w:pPr>
  </w:style>
  <w:style w:type="paragraph" w:styleId="Noga">
    <w:name w:val="footer"/>
    <w:basedOn w:val="Navaden"/>
    <w:link w:val="NogaZnak"/>
    <w:unhideWhenUsed/>
    <w:locked/>
    <w:rsid w:val="00653C19"/>
    <w:pPr>
      <w:tabs>
        <w:tab w:val="center" w:pos="4536"/>
        <w:tab w:val="right" w:pos="9072"/>
      </w:tabs>
    </w:pPr>
  </w:style>
  <w:style w:type="character" w:customStyle="1" w:styleId="NogaZnak">
    <w:name w:val="Noga Znak"/>
    <w:link w:val="Noga"/>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style>
  <w:style w:type="character" w:customStyle="1" w:styleId="GlavaZnak">
    <w:name w:val="Glava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65"/>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nhideWhenUsed/>
    <w:locked/>
    <w:rsid w:val="006E055E"/>
    <w:rPr>
      <w:rFonts w:ascii="Tahoma" w:hAnsi="Tahoma" w:cs="Tahoma"/>
      <w:sz w:val="16"/>
    </w:rPr>
  </w:style>
  <w:style w:type="character" w:customStyle="1" w:styleId="BesedilooblakaZnak">
    <w:name w:val="Besedilo oblačka Znak"/>
    <w:link w:val="Besedilooblaka"/>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left" w:pos="567"/>
      </w:tabs>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65"/>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Default">
    <w:name w:val="Default"/>
    <w:rsid w:val="00BA7AE9"/>
    <w:pPr>
      <w:autoSpaceDE w:val="0"/>
      <w:autoSpaceDN w:val="0"/>
      <w:adjustRightInd w:val="0"/>
    </w:pPr>
    <w:rPr>
      <w:rFonts w:ascii="GIMHH A+ Nimbus San DEE" w:hAnsi="GIMHH A+ Nimbus San DEE" w:cs="GIMHH A+ Nimbus San DEE"/>
      <w:color w:val="000000"/>
      <w:sz w:val="24"/>
      <w:szCs w:val="24"/>
    </w:rPr>
  </w:style>
  <w:style w:type="paragraph" w:customStyle="1" w:styleId="Pa4">
    <w:name w:val="Pa4"/>
    <w:basedOn w:val="Default"/>
    <w:next w:val="Default"/>
    <w:uiPriority w:val="99"/>
    <w:rsid w:val="00BA7AE9"/>
    <w:pPr>
      <w:spacing w:line="201" w:lineRule="atLeast"/>
    </w:pPr>
    <w:rPr>
      <w:rFonts w:cs="Times New Roman"/>
      <w:color w:val="auto"/>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Pa5">
    <w:name w:val="Pa5"/>
    <w:basedOn w:val="Default"/>
    <w:next w:val="Default"/>
    <w:uiPriority w:val="99"/>
    <w:rsid w:val="00BA7AE9"/>
    <w:pPr>
      <w:spacing w:line="201" w:lineRule="atLeast"/>
    </w:pPr>
    <w:rPr>
      <w:rFonts w:cs="Times New Roman"/>
      <w:color w:val="auto"/>
    </w:rPr>
  </w:style>
  <w:style w:type="paragraph" w:customStyle="1" w:styleId="Pa9">
    <w:name w:val="Pa9"/>
    <w:basedOn w:val="Default"/>
    <w:next w:val="Default"/>
    <w:uiPriority w:val="99"/>
    <w:rsid w:val="00BA7AE9"/>
    <w:pPr>
      <w:spacing w:line="171" w:lineRule="atLeast"/>
    </w:pPr>
    <w:rPr>
      <w:rFonts w:cs="Times New Roman"/>
      <w:color w:val="auto"/>
    </w:rPr>
  </w:style>
  <w:style w:type="paragraph" w:customStyle="1" w:styleId="Pa10">
    <w:name w:val="Pa10"/>
    <w:basedOn w:val="Default"/>
    <w:next w:val="Default"/>
    <w:uiPriority w:val="99"/>
    <w:rsid w:val="00BA7AE9"/>
    <w:pPr>
      <w:spacing w:line="171" w:lineRule="atLeast"/>
    </w:pPr>
    <w:rPr>
      <w:rFonts w:cs="Times New Roman"/>
      <w:color w:val="auto"/>
    </w:rPr>
  </w:style>
  <w:style w:type="paragraph" w:customStyle="1" w:styleId="Pa3">
    <w:name w:val="Pa3"/>
    <w:basedOn w:val="Default"/>
    <w:next w:val="Default"/>
    <w:uiPriority w:val="99"/>
    <w:rsid w:val="00BA7AE9"/>
    <w:pPr>
      <w:spacing w:line="171" w:lineRule="atLeast"/>
    </w:pPr>
    <w:rPr>
      <w:rFonts w:cs="Times New Roman"/>
      <w:color w:val="auto"/>
    </w:rPr>
  </w:style>
  <w:style w:type="paragraph" w:customStyle="1" w:styleId="Pa11">
    <w:name w:val="Pa11"/>
    <w:basedOn w:val="Default"/>
    <w:next w:val="Default"/>
    <w:uiPriority w:val="99"/>
    <w:rsid w:val="00BA7AE9"/>
    <w:pPr>
      <w:spacing w:line="171" w:lineRule="atLeast"/>
    </w:pPr>
    <w:rPr>
      <w:rFonts w:cs="Times New Roman"/>
      <w:color w:val="auto"/>
    </w:rPr>
  </w:style>
  <w:style w:type="paragraph" w:customStyle="1" w:styleId="Pa13">
    <w:name w:val="Pa13"/>
    <w:basedOn w:val="Default"/>
    <w:next w:val="Default"/>
    <w:uiPriority w:val="99"/>
    <w:rsid w:val="00BA7AE9"/>
    <w:pPr>
      <w:spacing w:line="171" w:lineRule="atLeast"/>
    </w:pPr>
    <w:rPr>
      <w:rFonts w:ascii="Arial" w:hAnsi="Arial" w:cs="Arial"/>
      <w:color w:val="auto"/>
    </w:rPr>
  </w:style>
  <w:style w:type="paragraph" w:customStyle="1" w:styleId="Pa15">
    <w:name w:val="Pa15"/>
    <w:basedOn w:val="Default"/>
    <w:next w:val="Default"/>
    <w:uiPriority w:val="99"/>
    <w:rsid w:val="00BA7AE9"/>
    <w:pPr>
      <w:spacing w:line="171" w:lineRule="atLeast"/>
    </w:pPr>
    <w:rPr>
      <w:rFonts w:ascii="Arial" w:hAnsi="Arial" w:cs="Arial"/>
      <w:color w:val="auto"/>
    </w:rPr>
  </w:style>
  <w:style w:type="paragraph" w:customStyle="1" w:styleId="Pa16">
    <w:name w:val="Pa16"/>
    <w:basedOn w:val="Default"/>
    <w:next w:val="Default"/>
    <w:uiPriority w:val="99"/>
    <w:rsid w:val="00BA7AE9"/>
    <w:pPr>
      <w:spacing w:line="171" w:lineRule="atLeast"/>
    </w:pPr>
    <w:rPr>
      <w:rFonts w:ascii="Arial" w:hAnsi="Arial" w:cs="Arial"/>
      <w:color w:val="auto"/>
    </w:rPr>
  </w:style>
  <w:style w:type="paragraph" w:customStyle="1" w:styleId="Pa17">
    <w:name w:val="Pa17"/>
    <w:basedOn w:val="Default"/>
    <w:next w:val="Default"/>
    <w:uiPriority w:val="99"/>
    <w:rsid w:val="00BA7AE9"/>
    <w:pPr>
      <w:spacing w:line="171" w:lineRule="atLeast"/>
    </w:pPr>
    <w:rPr>
      <w:rFonts w:ascii="Arial" w:hAnsi="Arial" w:cs="Arial"/>
      <w:color w:val="auto"/>
    </w:rPr>
  </w:style>
  <w:style w:type="paragraph" w:customStyle="1" w:styleId="Pa18">
    <w:name w:val="Pa18"/>
    <w:basedOn w:val="Default"/>
    <w:next w:val="Default"/>
    <w:uiPriority w:val="99"/>
    <w:rsid w:val="00BA7AE9"/>
    <w:pPr>
      <w:spacing w:line="171" w:lineRule="atLeast"/>
    </w:pPr>
    <w:rPr>
      <w:rFonts w:ascii="Arial" w:hAnsi="Arial" w:cs="Arial"/>
      <w:color w:val="auto"/>
    </w:rPr>
  </w:style>
  <w:style w:type="paragraph" w:customStyle="1" w:styleId="Pa19">
    <w:name w:val="Pa19"/>
    <w:basedOn w:val="Default"/>
    <w:next w:val="Default"/>
    <w:uiPriority w:val="99"/>
    <w:rsid w:val="00BA7AE9"/>
    <w:pPr>
      <w:spacing w:line="171" w:lineRule="atLeast"/>
    </w:pPr>
    <w:rPr>
      <w:rFonts w:ascii="Arial" w:hAnsi="Arial" w:cs="Arial"/>
      <w:color w:val="auto"/>
    </w:rPr>
  </w:style>
  <w:style w:type="paragraph" w:customStyle="1" w:styleId="Pa7">
    <w:name w:val="Pa7"/>
    <w:basedOn w:val="Default"/>
    <w:next w:val="Default"/>
    <w:uiPriority w:val="99"/>
    <w:rsid w:val="00BA7AE9"/>
    <w:pPr>
      <w:spacing w:line="171" w:lineRule="atLeast"/>
    </w:pPr>
    <w:rPr>
      <w:rFonts w:ascii="Arial" w:hAnsi="Arial" w:cs="Arial"/>
      <w:color w:val="auto"/>
    </w:rPr>
  </w:style>
  <w:style w:type="paragraph" w:customStyle="1" w:styleId="Pa26">
    <w:name w:val="Pa26"/>
    <w:basedOn w:val="Default"/>
    <w:next w:val="Default"/>
    <w:uiPriority w:val="99"/>
    <w:rsid w:val="0004449E"/>
    <w:pPr>
      <w:spacing w:line="201" w:lineRule="atLeast"/>
    </w:pPr>
    <w:rPr>
      <w:rFonts w:ascii="Arial" w:hAnsi="Arial" w:cs="Arial"/>
      <w:color w:val="auto"/>
    </w:rPr>
  </w:style>
  <w:style w:type="paragraph" w:customStyle="1" w:styleId="Pa14">
    <w:name w:val="Pa14"/>
    <w:basedOn w:val="Default"/>
    <w:next w:val="Default"/>
    <w:uiPriority w:val="99"/>
    <w:rsid w:val="0004449E"/>
    <w:pPr>
      <w:spacing w:line="171" w:lineRule="atLeast"/>
    </w:pPr>
    <w:rPr>
      <w:rFonts w:ascii="Arial" w:hAnsi="Arial" w:cs="Arial"/>
      <w:color w:val="auto"/>
    </w:rPr>
  </w:style>
  <w:style w:type="paragraph" w:customStyle="1" w:styleId="Pa8">
    <w:name w:val="Pa8"/>
    <w:basedOn w:val="Default"/>
    <w:next w:val="Default"/>
    <w:uiPriority w:val="99"/>
    <w:rsid w:val="004A3B6E"/>
    <w:pPr>
      <w:spacing w:line="171" w:lineRule="atLeast"/>
    </w:pPr>
    <w:rPr>
      <w:rFonts w:ascii="Arial" w:hAnsi="Arial" w:cs="Arial"/>
      <w:color w:val="auto"/>
    </w:rPr>
  </w:style>
  <w:style w:type="paragraph" w:customStyle="1" w:styleId="Pa28">
    <w:name w:val="Pa28"/>
    <w:basedOn w:val="Default"/>
    <w:next w:val="Default"/>
    <w:uiPriority w:val="99"/>
    <w:rsid w:val="004A3B6E"/>
    <w:pPr>
      <w:spacing w:line="171" w:lineRule="atLeast"/>
    </w:pPr>
    <w:rPr>
      <w:rFonts w:ascii="Arial" w:hAnsi="Arial" w:cs="Arial"/>
      <w:color w:val="auto"/>
    </w:rPr>
  </w:style>
  <w:style w:type="paragraph" w:customStyle="1" w:styleId="Pa29">
    <w:name w:val="Pa29"/>
    <w:basedOn w:val="Default"/>
    <w:next w:val="Default"/>
    <w:uiPriority w:val="99"/>
    <w:rsid w:val="004A3B6E"/>
    <w:pPr>
      <w:spacing w:line="241" w:lineRule="atLeast"/>
    </w:pPr>
    <w:rPr>
      <w:rFonts w:ascii="Arial" w:hAnsi="Arial" w:cs="Arial"/>
      <w:color w:val="auto"/>
    </w:rPr>
  </w:style>
  <w:style w:type="paragraph" w:customStyle="1" w:styleId="Pa30">
    <w:name w:val="Pa30"/>
    <w:basedOn w:val="Default"/>
    <w:next w:val="Default"/>
    <w:uiPriority w:val="99"/>
    <w:rsid w:val="004A3B6E"/>
    <w:pPr>
      <w:spacing w:line="171" w:lineRule="atLeast"/>
    </w:pPr>
    <w:rPr>
      <w:rFonts w:ascii="Arial" w:hAnsi="Arial" w:cs="Arial"/>
      <w:color w:val="auto"/>
    </w:rPr>
  </w:style>
  <w:style w:type="paragraph" w:customStyle="1" w:styleId="Pa31">
    <w:name w:val="Pa31"/>
    <w:basedOn w:val="Default"/>
    <w:next w:val="Default"/>
    <w:uiPriority w:val="99"/>
    <w:rsid w:val="004A3B6E"/>
    <w:pPr>
      <w:spacing w:line="171" w:lineRule="atLeast"/>
    </w:pPr>
    <w:rPr>
      <w:rFonts w:ascii="Arial" w:hAnsi="Arial" w:cs="Arial"/>
      <w:color w:val="auto"/>
    </w:rPr>
  </w:style>
  <w:style w:type="paragraph" w:customStyle="1" w:styleId="Pa35">
    <w:name w:val="Pa35"/>
    <w:basedOn w:val="Default"/>
    <w:next w:val="Default"/>
    <w:rsid w:val="004A3B6E"/>
    <w:pPr>
      <w:spacing w:line="171" w:lineRule="atLeast"/>
    </w:pPr>
    <w:rPr>
      <w:rFonts w:ascii="Arial" w:hAnsi="Arial" w:cs="Arial"/>
      <w:color w:val="auto"/>
    </w:rPr>
  </w:style>
  <w:style w:type="paragraph" w:customStyle="1" w:styleId="Pa36">
    <w:name w:val="Pa36"/>
    <w:basedOn w:val="Default"/>
    <w:next w:val="Default"/>
    <w:rsid w:val="004A3B6E"/>
    <w:pPr>
      <w:spacing w:line="171" w:lineRule="atLeast"/>
    </w:pPr>
    <w:rPr>
      <w:rFonts w:ascii="Arial" w:hAnsi="Arial" w:cs="Arial"/>
      <w:color w:val="auto"/>
    </w:rPr>
  </w:style>
  <w:style w:type="paragraph" w:customStyle="1" w:styleId="Pa22">
    <w:name w:val="Pa22"/>
    <w:basedOn w:val="Default"/>
    <w:next w:val="Default"/>
    <w:uiPriority w:val="99"/>
    <w:rsid w:val="004A3B6E"/>
    <w:pPr>
      <w:spacing w:line="171" w:lineRule="atLeast"/>
    </w:pPr>
    <w:rPr>
      <w:rFonts w:ascii="Arial" w:hAnsi="Arial" w:cs="Arial"/>
      <w:color w:val="auto"/>
    </w:rPr>
  </w:style>
  <w:style w:type="paragraph" w:customStyle="1" w:styleId="Pa6">
    <w:name w:val="Pa6"/>
    <w:basedOn w:val="Default"/>
    <w:next w:val="Default"/>
    <w:uiPriority w:val="99"/>
    <w:rsid w:val="004A3B6E"/>
    <w:pPr>
      <w:spacing w:line="171" w:lineRule="atLeast"/>
    </w:pPr>
    <w:rPr>
      <w:rFonts w:ascii="Arial" w:hAnsi="Arial" w:cs="Arial"/>
      <w:color w:val="auto"/>
    </w:rPr>
  </w:style>
  <w:style w:type="table" w:customStyle="1" w:styleId="Tabela-mrea">
    <w:name w:val="Tabela - mreža"/>
    <w:basedOn w:val="Navadnatabela"/>
    <w:uiPriority w:val="59"/>
    <w:locked/>
    <w:rsid w:val="00BE75F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esegmenth4">
    <w:name w:val="esegment_h4"/>
    <w:basedOn w:val="Navaden"/>
    <w:rsid w:val="0098563D"/>
    <w:pPr>
      <w:overflowPunct/>
      <w:autoSpaceDE/>
      <w:autoSpaceDN/>
      <w:adjustRightInd/>
      <w:spacing w:after="168"/>
      <w:jc w:val="center"/>
      <w:textAlignment w:val="auto"/>
    </w:pPr>
    <w:rPr>
      <w:rFonts w:ascii="Times New Roman" w:hAnsi="Times New Roman"/>
      <w:b/>
      <w:bCs/>
      <w:color w:val="333333"/>
      <w:sz w:val="14"/>
      <w:szCs w:val="14"/>
    </w:rPr>
  </w:style>
  <w:style w:type="paragraph" w:customStyle="1" w:styleId="odstavek0">
    <w:name w:val="odstavek"/>
    <w:basedOn w:val="Navaden"/>
    <w:rsid w:val="00B939C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B939C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apple-converted-space">
    <w:name w:val="apple-converted-space"/>
    <w:rsid w:val="00B939CA"/>
  </w:style>
  <w:style w:type="paragraph" w:customStyle="1" w:styleId="alineazaodstavkom0">
    <w:name w:val="alineazaodstavkom"/>
    <w:basedOn w:val="Navaden"/>
    <w:rsid w:val="00B939C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TML-oblikovanoZnak">
    <w:name w:val="HTML-oblikovano Znak"/>
    <w:link w:val="HTML-oblikovano"/>
    <w:rsid w:val="007B4385"/>
    <w:rPr>
      <w:rFonts w:ascii="Courier New" w:hAnsi="Courier New"/>
    </w:rPr>
  </w:style>
  <w:style w:type="paragraph" w:styleId="HTML-oblikovano">
    <w:name w:val="HTML Preformatted"/>
    <w:basedOn w:val="Navaden"/>
    <w:link w:val="HTML-oblikovanoZnak"/>
    <w:unhideWhenUsed/>
    <w:locked/>
    <w:rsid w:val="007B43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eastAsia="Calibri" w:hAnsi="Courier New"/>
      <w:sz w:val="20"/>
      <w:szCs w:val="20"/>
    </w:rPr>
  </w:style>
  <w:style w:type="character" w:customStyle="1" w:styleId="HTML-oblikovanoZnak1">
    <w:name w:val="HTML-oblikovano Znak1"/>
    <w:uiPriority w:val="99"/>
    <w:semiHidden/>
    <w:rsid w:val="007B4385"/>
    <w:rPr>
      <w:rFonts w:ascii="Courier New" w:eastAsia="Times New Roman" w:hAnsi="Courier New" w:cs="Courier New"/>
    </w:rPr>
  </w:style>
  <w:style w:type="paragraph" w:customStyle="1" w:styleId="Neotevilenodstavek">
    <w:name w:val="Neoštevilčen odstavek"/>
    <w:basedOn w:val="Navaden"/>
    <w:link w:val="NeotevilenodstavekZnak"/>
    <w:qFormat/>
    <w:rsid w:val="00541B28"/>
    <w:pPr>
      <w:spacing w:before="60" w:after="60" w:line="200" w:lineRule="exact"/>
    </w:pPr>
    <w:rPr>
      <w:rFonts w:cs="Arial"/>
      <w:szCs w:val="22"/>
    </w:rPr>
  </w:style>
  <w:style w:type="character" w:customStyle="1" w:styleId="NeotevilenodstavekZnak">
    <w:name w:val="Neoštevilčen odstavek Znak"/>
    <w:link w:val="Neotevilenodstavek"/>
    <w:rsid w:val="00541B28"/>
    <w:rPr>
      <w:rFonts w:ascii="Arial" w:eastAsia="Times New Roman" w:hAnsi="Arial" w:cs="Arial"/>
      <w:sz w:val="22"/>
      <w:szCs w:val="22"/>
    </w:rPr>
  </w:style>
  <w:style w:type="paragraph" w:customStyle="1" w:styleId="odstavek1">
    <w:name w:val="odstavek1"/>
    <w:basedOn w:val="Navaden"/>
    <w:rsid w:val="00E6165B"/>
    <w:pPr>
      <w:overflowPunct/>
      <w:autoSpaceDE/>
      <w:autoSpaceDN/>
      <w:adjustRightInd/>
      <w:spacing w:before="240"/>
      <w:ind w:firstLine="1021"/>
      <w:textAlignment w:val="auto"/>
    </w:pPr>
    <w:rPr>
      <w:rFonts w:cs="Arial"/>
      <w:szCs w:val="22"/>
    </w:rPr>
  </w:style>
  <w:style w:type="paragraph" w:styleId="Brezrazmikov">
    <w:name w:val="No Spacing"/>
    <w:uiPriority w:val="1"/>
    <w:qFormat/>
    <w:locked/>
    <w:rsid w:val="00F27E61"/>
    <w:rPr>
      <w:sz w:val="22"/>
      <w:szCs w:val="22"/>
      <w:lang w:eastAsia="en-US"/>
    </w:rPr>
  </w:style>
  <w:style w:type="paragraph" w:styleId="Konnaopomba-besedilo">
    <w:name w:val="endnote text"/>
    <w:basedOn w:val="Navaden"/>
    <w:link w:val="Konnaopomba-besediloZnak"/>
    <w:uiPriority w:val="99"/>
    <w:semiHidden/>
    <w:unhideWhenUsed/>
    <w:locked/>
    <w:rsid w:val="00A857FC"/>
    <w:rPr>
      <w:sz w:val="20"/>
      <w:szCs w:val="20"/>
    </w:rPr>
  </w:style>
  <w:style w:type="character" w:customStyle="1" w:styleId="Konnaopomba-besediloZnak">
    <w:name w:val="Končna opomba - besedilo Znak"/>
    <w:link w:val="Konnaopomba-besedilo"/>
    <w:uiPriority w:val="99"/>
    <w:semiHidden/>
    <w:rsid w:val="00A857FC"/>
    <w:rPr>
      <w:rFonts w:ascii="Arial" w:eastAsia="Times New Roman" w:hAnsi="Arial"/>
    </w:rPr>
  </w:style>
  <w:style w:type="character" w:styleId="Konnaopomba-sklic">
    <w:name w:val="endnote reference"/>
    <w:uiPriority w:val="99"/>
    <w:semiHidden/>
    <w:unhideWhenUsed/>
    <w:locked/>
    <w:rsid w:val="00A857FC"/>
    <w:rPr>
      <w:vertAlign w:val="superscript"/>
    </w:rPr>
  </w:style>
  <w:style w:type="paragraph" w:styleId="Zadevapripombe">
    <w:name w:val="annotation subject"/>
    <w:basedOn w:val="Komentar-besedilo"/>
    <w:next w:val="Komentar-besedilo"/>
    <w:link w:val="ZadevapripombeZnak"/>
    <w:unhideWhenUsed/>
    <w:locked/>
    <w:rsid w:val="00A857FC"/>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rsid w:val="00A857FC"/>
    <w:rPr>
      <w:rFonts w:ascii="Arial" w:eastAsia="Times New Roman" w:hAnsi="Arial"/>
      <w:b/>
      <w:bCs/>
      <w:lang w:eastAsia="en-US"/>
    </w:rPr>
  </w:style>
  <w:style w:type="paragraph" w:customStyle="1" w:styleId="Odstavekseznama1">
    <w:name w:val="Odstavek seznama1"/>
    <w:basedOn w:val="Navaden"/>
    <w:qFormat/>
    <w:rsid w:val="00BA49C8"/>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
    <w:link w:val="AlineazatokoZnak"/>
    <w:qFormat/>
    <w:rsid w:val="00BA49C8"/>
    <w:pPr>
      <w:tabs>
        <w:tab w:val="num" w:pos="425"/>
      </w:tabs>
      <w:spacing w:line="200" w:lineRule="exact"/>
      <w:ind w:left="425" w:hanging="425"/>
    </w:pPr>
    <w:rPr>
      <w:rFonts w:cs="Arial"/>
      <w:szCs w:val="22"/>
    </w:rPr>
  </w:style>
  <w:style w:type="character" w:customStyle="1" w:styleId="AlineazatokoZnak">
    <w:name w:val="Alinea za točko Znak"/>
    <w:link w:val="Alineazatoko"/>
    <w:rsid w:val="00BA49C8"/>
    <w:rPr>
      <w:rFonts w:ascii="Arial" w:eastAsia="Times New Roman" w:hAnsi="Arial" w:cs="Arial"/>
      <w:sz w:val="22"/>
      <w:szCs w:val="22"/>
    </w:rPr>
  </w:style>
  <w:style w:type="paragraph" w:styleId="Pripombabesedilo">
    <w:name w:val="annotation text"/>
    <w:basedOn w:val="Navaden"/>
    <w:link w:val="PripombabesediloZnak"/>
    <w:uiPriority w:val="99"/>
    <w:unhideWhenUsed/>
    <w:rPr>
      <w:sz w:val="20"/>
      <w:szCs w:val="20"/>
    </w:rPr>
  </w:style>
  <w:style w:type="character" w:customStyle="1" w:styleId="PripombabesediloZnak">
    <w:name w:val="Pripomba – besedilo Znak"/>
    <w:basedOn w:val="Privzetapisavaodstavka"/>
    <w:link w:val="Pripombabesedilo"/>
    <w:uiPriority w:val="99"/>
    <w:rPr>
      <w:rFonts w:ascii="Arial" w:eastAsia="Times New Roman" w:hAnsi="Arial"/>
    </w:rPr>
  </w:style>
  <w:style w:type="character" w:styleId="Pripombasklic">
    <w:name w:val="annotation reference"/>
    <w:basedOn w:val="Privzetapisavaodstavka"/>
    <w:uiPriority w:val="99"/>
    <w:unhideWhenUsed/>
    <w:rPr>
      <w:sz w:val="16"/>
      <w:szCs w:val="16"/>
    </w:rPr>
  </w:style>
  <w:style w:type="paragraph" w:customStyle="1" w:styleId="doc">
    <w:name w:val="doc"/>
    <w:basedOn w:val="Navaden"/>
    <w:rsid w:val="00C40AD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basedOn w:val="Privzetapisavaodstavka"/>
    <w:link w:val="Naslov1"/>
    <w:rsid w:val="00C40AD4"/>
    <w:rPr>
      <w:rFonts w:asciiTheme="majorHAnsi" w:eastAsiaTheme="majorEastAsia" w:hAnsiTheme="majorHAnsi" w:cstheme="majorBidi"/>
      <w:b/>
      <w:bCs/>
      <w:color w:val="365F91" w:themeColor="accent1" w:themeShade="BF"/>
      <w:sz w:val="28"/>
      <w:szCs w:val="28"/>
    </w:rPr>
  </w:style>
  <w:style w:type="character" w:customStyle="1" w:styleId="Naslov6Znak">
    <w:name w:val="Naslov 6 Znak"/>
    <w:basedOn w:val="Privzetapisavaodstavka"/>
    <w:link w:val="Naslov6"/>
    <w:rsid w:val="00AB218E"/>
    <w:rPr>
      <w:rFonts w:eastAsia="Times New Roman"/>
      <w:b/>
      <w:bCs/>
      <w:sz w:val="22"/>
      <w:szCs w:val="22"/>
      <w:lang w:eastAsia="en-US"/>
    </w:rPr>
  </w:style>
  <w:style w:type="paragraph" w:styleId="Sprotnaopomba-besedilo">
    <w:name w:val="footnote text"/>
    <w:basedOn w:val="Navaden"/>
    <w:link w:val="Sprotnaopomba-besediloZnak"/>
    <w:autoRedefine/>
    <w:uiPriority w:val="99"/>
    <w:locked/>
    <w:rsid w:val="00AB218E"/>
    <w:pPr>
      <w:overflowPunct/>
      <w:autoSpaceDE/>
      <w:autoSpaceDN/>
      <w:adjustRightInd/>
      <w:textAlignment w:val="auto"/>
    </w:pPr>
    <w:rPr>
      <w:rFonts w:ascii="Times New Roman" w:hAnsi="Times New Roman"/>
      <w:sz w:val="18"/>
      <w:szCs w:val="20"/>
    </w:rPr>
  </w:style>
  <w:style w:type="character" w:customStyle="1" w:styleId="Sprotnaopomba-besediloZnak">
    <w:name w:val="Sprotna opomba - besedilo Znak"/>
    <w:basedOn w:val="Privzetapisavaodstavka"/>
    <w:link w:val="Sprotnaopomba-besedilo"/>
    <w:uiPriority w:val="99"/>
    <w:rsid w:val="00AB218E"/>
    <w:rPr>
      <w:rFonts w:ascii="Times New Roman" w:eastAsia="Times New Roman" w:hAnsi="Times New Roman"/>
      <w:sz w:val="18"/>
    </w:rPr>
  </w:style>
  <w:style w:type="character" w:styleId="Sprotnaopomba-sklic">
    <w:name w:val="footnote reference"/>
    <w:uiPriority w:val="99"/>
    <w:locked/>
    <w:rsid w:val="00AB218E"/>
    <w:rPr>
      <w:vertAlign w:val="superscript"/>
    </w:rPr>
  </w:style>
  <w:style w:type="character" w:styleId="Poudarek">
    <w:name w:val="Emphasis"/>
    <w:qFormat/>
    <w:locked/>
    <w:rsid w:val="00AB218E"/>
    <w:rPr>
      <w:i/>
      <w:iCs/>
    </w:rPr>
  </w:style>
  <w:style w:type="character" w:customStyle="1" w:styleId="highlight">
    <w:name w:val="highlight"/>
    <w:basedOn w:val="Privzetapisavaodstavka"/>
    <w:rsid w:val="00907A24"/>
  </w:style>
  <w:style w:type="character" w:customStyle="1" w:styleId="Naslov2Znak">
    <w:name w:val="Naslov 2 Znak"/>
    <w:basedOn w:val="Privzetapisavaodstavka"/>
    <w:link w:val="Naslov2"/>
    <w:rsid w:val="00731635"/>
    <w:rPr>
      <w:rFonts w:ascii="Arial" w:eastAsia="Times New Roman" w:hAnsi="Arial" w:cs="Arial"/>
      <w:b/>
      <w:bCs/>
      <w:i/>
      <w:iCs/>
      <w:sz w:val="28"/>
      <w:szCs w:val="28"/>
    </w:rPr>
  </w:style>
  <w:style w:type="character" w:customStyle="1" w:styleId="Naslov3Znak">
    <w:name w:val="Naslov 3 Znak"/>
    <w:basedOn w:val="Privzetapisavaodstavka"/>
    <w:link w:val="Naslov3"/>
    <w:rsid w:val="00731635"/>
    <w:rPr>
      <w:rFonts w:ascii="Tahoma" w:eastAsia="Times New Roman" w:hAnsi="Tahoma" w:cs="Arial"/>
      <w:b/>
      <w:bCs/>
      <w:sz w:val="22"/>
      <w:szCs w:val="26"/>
      <w:u w:val="single"/>
    </w:rPr>
  </w:style>
  <w:style w:type="character" w:customStyle="1" w:styleId="Naslov5Znak">
    <w:name w:val="Naslov 5 Znak"/>
    <w:basedOn w:val="Privzetapisavaodstavka"/>
    <w:link w:val="Naslov5"/>
    <w:rsid w:val="00731635"/>
    <w:rPr>
      <w:rFonts w:ascii="Arial" w:eastAsia="Times New Roman" w:hAnsi="Arial"/>
      <w:sz w:val="22"/>
    </w:rPr>
  </w:style>
  <w:style w:type="character" w:customStyle="1" w:styleId="Naslov7Znak">
    <w:name w:val="Naslov 7 Znak"/>
    <w:basedOn w:val="Privzetapisavaodstavka"/>
    <w:link w:val="Naslov7"/>
    <w:rsid w:val="00731635"/>
    <w:rPr>
      <w:rFonts w:ascii="Arial" w:eastAsia="Times New Roman" w:hAnsi="Arial"/>
      <w:sz w:val="22"/>
      <w:szCs w:val="24"/>
    </w:rPr>
  </w:style>
  <w:style w:type="character" w:customStyle="1" w:styleId="Naslov8Znak">
    <w:name w:val="Naslov 8 Znak"/>
    <w:basedOn w:val="Privzetapisavaodstavka"/>
    <w:link w:val="Naslov8"/>
    <w:rsid w:val="00731635"/>
    <w:rPr>
      <w:rFonts w:ascii="Arial" w:eastAsia="Times New Roman" w:hAnsi="Arial"/>
      <w:sz w:val="22"/>
    </w:rPr>
  </w:style>
  <w:style w:type="character" w:customStyle="1" w:styleId="Naslov9Znak">
    <w:name w:val="Naslov 9 Znak"/>
    <w:basedOn w:val="Privzetapisavaodstavka"/>
    <w:link w:val="Naslov9"/>
    <w:rsid w:val="00731635"/>
    <w:rPr>
      <w:rFonts w:ascii="Arial" w:eastAsia="Times New Roman" w:hAnsi="Arial" w:cs="Arial"/>
      <w:sz w:val="22"/>
      <w:szCs w:val="22"/>
    </w:rPr>
  </w:style>
  <w:style w:type="paragraph" w:customStyle="1" w:styleId="ZnakZnakCharChar">
    <w:name w:val="Znak Znak Char Char"/>
    <w:basedOn w:val="Navaden"/>
    <w:rsid w:val="00731635"/>
    <w:pPr>
      <w:overflowPunct/>
      <w:autoSpaceDE/>
      <w:autoSpaceDN/>
      <w:adjustRightInd/>
      <w:spacing w:after="160" w:line="240" w:lineRule="exact"/>
      <w:jc w:val="left"/>
      <w:textAlignment w:val="auto"/>
    </w:pPr>
    <w:rPr>
      <w:snapToGrid w:val="0"/>
      <w:sz w:val="20"/>
      <w:szCs w:val="20"/>
      <w:lang w:val="en-US" w:eastAsia="en-GB"/>
    </w:rPr>
  </w:style>
  <w:style w:type="character" w:styleId="Krepko">
    <w:name w:val="Strong"/>
    <w:qFormat/>
    <w:locked/>
    <w:rsid w:val="00731635"/>
    <w:rPr>
      <w:b/>
      <w:bCs/>
    </w:rPr>
  </w:style>
  <w:style w:type="paragraph" w:customStyle="1" w:styleId="prevnext">
    <w:name w:val="prevnext"/>
    <w:basedOn w:val="Navaden"/>
    <w:rsid w:val="00731635"/>
    <w:pPr>
      <w:overflowPunct/>
      <w:autoSpaceDE/>
      <w:autoSpaceDN/>
      <w:adjustRightInd/>
      <w:spacing w:after="210" w:line="264" w:lineRule="auto"/>
      <w:jc w:val="left"/>
      <w:textAlignment w:val="auto"/>
    </w:pPr>
    <w:rPr>
      <w:color w:val="333333"/>
      <w:sz w:val="18"/>
      <w:szCs w:val="18"/>
    </w:rPr>
  </w:style>
  <w:style w:type="paragraph" w:customStyle="1" w:styleId="purple">
    <w:name w:val="purple"/>
    <w:basedOn w:val="Navaden"/>
    <w:rsid w:val="00731635"/>
    <w:pPr>
      <w:overflowPunct/>
      <w:autoSpaceDE/>
      <w:autoSpaceDN/>
      <w:adjustRightInd/>
      <w:spacing w:after="210" w:line="264" w:lineRule="auto"/>
      <w:jc w:val="left"/>
      <w:textAlignment w:val="auto"/>
    </w:pPr>
    <w:rPr>
      <w:color w:val="6B7E9D"/>
      <w:sz w:val="18"/>
      <w:szCs w:val="18"/>
    </w:rPr>
  </w:style>
  <w:style w:type="paragraph" w:customStyle="1" w:styleId="esegmentp1">
    <w:name w:val="esegment_p1"/>
    <w:basedOn w:val="Navaden"/>
    <w:rsid w:val="00731635"/>
    <w:pPr>
      <w:overflowPunct/>
      <w:autoSpaceDE/>
      <w:autoSpaceDN/>
      <w:adjustRightInd/>
      <w:spacing w:after="210" w:line="264" w:lineRule="auto"/>
      <w:jc w:val="center"/>
      <w:textAlignment w:val="auto"/>
    </w:pPr>
    <w:rPr>
      <w:color w:val="333333"/>
      <w:sz w:val="18"/>
      <w:szCs w:val="18"/>
    </w:rPr>
  </w:style>
  <w:style w:type="paragraph" w:customStyle="1" w:styleId="esegmentt">
    <w:name w:val="esegment_t"/>
    <w:basedOn w:val="Navaden"/>
    <w:rsid w:val="00731635"/>
    <w:pPr>
      <w:overflowPunct/>
      <w:autoSpaceDE/>
      <w:autoSpaceDN/>
      <w:adjustRightInd/>
      <w:spacing w:after="210" w:line="360" w:lineRule="atLeast"/>
      <w:jc w:val="center"/>
      <w:textAlignment w:val="auto"/>
    </w:pPr>
    <w:rPr>
      <w:b/>
      <w:bCs/>
      <w:color w:val="6B7E9D"/>
      <w:sz w:val="31"/>
      <w:szCs w:val="31"/>
    </w:rPr>
  </w:style>
  <w:style w:type="paragraph" w:customStyle="1" w:styleId="esegmentc1">
    <w:name w:val="esegment_c1"/>
    <w:basedOn w:val="Navaden"/>
    <w:rsid w:val="00731635"/>
    <w:pPr>
      <w:overflowPunct/>
      <w:autoSpaceDE/>
      <w:autoSpaceDN/>
      <w:adjustRightInd/>
      <w:spacing w:after="210" w:line="264" w:lineRule="auto"/>
      <w:jc w:val="left"/>
      <w:textAlignment w:val="auto"/>
    </w:pPr>
    <w:rPr>
      <w:color w:val="333333"/>
      <w:sz w:val="18"/>
      <w:szCs w:val="18"/>
    </w:rPr>
  </w:style>
  <w:style w:type="paragraph" w:customStyle="1" w:styleId="printtooledition">
    <w:name w:val="print_tool edition"/>
    <w:basedOn w:val="Navaden"/>
    <w:rsid w:val="00731635"/>
    <w:pPr>
      <w:overflowPunct/>
      <w:autoSpaceDE/>
      <w:autoSpaceDN/>
      <w:adjustRightInd/>
      <w:spacing w:after="210" w:line="264" w:lineRule="auto"/>
      <w:jc w:val="left"/>
      <w:textAlignment w:val="auto"/>
    </w:pPr>
    <w:rPr>
      <w:color w:val="333333"/>
      <w:sz w:val="18"/>
      <w:szCs w:val="18"/>
    </w:rPr>
  </w:style>
  <w:style w:type="paragraph" w:styleId="Telobesedila">
    <w:name w:val="Body Text"/>
    <w:basedOn w:val="Navaden"/>
    <w:link w:val="TelobesedilaZnak"/>
    <w:locked/>
    <w:rsid w:val="00731635"/>
    <w:pPr>
      <w:overflowPunct/>
      <w:autoSpaceDE/>
      <w:autoSpaceDN/>
      <w:adjustRightInd/>
      <w:spacing w:after="60" w:line="264" w:lineRule="auto"/>
      <w:jc w:val="left"/>
      <w:textAlignment w:val="auto"/>
    </w:pPr>
    <w:rPr>
      <w:rFonts w:cs="Arial"/>
      <w:szCs w:val="22"/>
    </w:rPr>
  </w:style>
  <w:style w:type="character" w:customStyle="1" w:styleId="TelobesedilaZnak">
    <w:name w:val="Telo besedila Znak"/>
    <w:basedOn w:val="Privzetapisavaodstavka"/>
    <w:link w:val="Telobesedila"/>
    <w:rsid w:val="00731635"/>
    <w:rPr>
      <w:rFonts w:ascii="Arial" w:eastAsia="Times New Roman" w:hAnsi="Arial" w:cs="Arial"/>
      <w:sz w:val="22"/>
      <w:szCs w:val="22"/>
    </w:rPr>
  </w:style>
  <w:style w:type="table" w:styleId="Tabelamrea">
    <w:name w:val="Table Grid"/>
    <w:basedOn w:val="Navadnatabela"/>
    <w:uiPriority w:val="59"/>
    <w:locked/>
    <w:rsid w:val="00731635"/>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pis">
    <w:name w:val="caption"/>
    <w:basedOn w:val="Navaden"/>
    <w:next w:val="Navaden"/>
    <w:qFormat/>
    <w:locked/>
    <w:rsid w:val="00731635"/>
    <w:pPr>
      <w:overflowPunct/>
      <w:autoSpaceDE/>
      <w:autoSpaceDN/>
      <w:adjustRightInd/>
      <w:spacing w:before="40" w:after="60" w:line="264" w:lineRule="auto"/>
      <w:ind w:right="5386"/>
      <w:jc w:val="center"/>
      <w:textAlignment w:val="auto"/>
    </w:pPr>
    <w:rPr>
      <w:b/>
      <w:sz w:val="16"/>
      <w:szCs w:val="20"/>
    </w:rPr>
  </w:style>
  <w:style w:type="paragraph" w:customStyle="1" w:styleId="BodyText21">
    <w:name w:val="Body Text 21"/>
    <w:basedOn w:val="Navaden"/>
    <w:rsid w:val="00731635"/>
    <w:pPr>
      <w:widowControl w:val="0"/>
      <w:spacing w:after="60" w:line="264" w:lineRule="auto"/>
      <w:ind w:left="708"/>
    </w:pPr>
    <w:rPr>
      <w:szCs w:val="20"/>
    </w:rPr>
  </w:style>
  <w:style w:type="character" w:styleId="tevilkastrani">
    <w:name w:val="page number"/>
    <w:locked/>
    <w:rsid w:val="00731635"/>
    <w:rPr>
      <w:sz w:val="20"/>
    </w:rPr>
  </w:style>
  <w:style w:type="paragraph" w:customStyle="1" w:styleId="BodyText22">
    <w:name w:val="Body Text 22"/>
    <w:basedOn w:val="Navaden"/>
    <w:rsid w:val="00731635"/>
    <w:pPr>
      <w:widowControl w:val="0"/>
      <w:spacing w:after="60" w:line="264" w:lineRule="auto"/>
    </w:pPr>
    <w:rPr>
      <w:szCs w:val="20"/>
    </w:rPr>
  </w:style>
  <w:style w:type="paragraph" w:customStyle="1" w:styleId="BodyText31">
    <w:name w:val="Body Text 31"/>
    <w:basedOn w:val="Navaden"/>
    <w:rsid w:val="00731635"/>
    <w:pPr>
      <w:widowControl w:val="0"/>
      <w:spacing w:after="60" w:line="264" w:lineRule="auto"/>
      <w:jc w:val="left"/>
    </w:pPr>
    <w:rPr>
      <w:szCs w:val="20"/>
    </w:rPr>
  </w:style>
  <w:style w:type="paragraph" w:customStyle="1" w:styleId="BodyTextIndent31">
    <w:name w:val="Body Text Indent 31"/>
    <w:basedOn w:val="Navaden"/>
    <w:rsid w:val="00731635"/>
    <w:pPr>
      <w:widowControl w:val="0"/>
      <w:spacing w:after="60" w:line="264" w:lineRule="auto"/>
      <w:ind w:left="705"/>
      <w:jc w:val="left"/>
    </w:pPr>
    <w:rPr>
      <w:sz w:val="20"/>
      <w:szCs w:val="20"/>
    </w:rPr>
  </w:style>
  <w:style w:type="paragraph" w:customStyle="1" w:styleId="BodyTextIndent21">
    <w:name w:val="Body Text Indent 21"/>
    <w:basedOn w:val="Navaden"/>
    <w:rsid w:val="00731635"/>
    <w:pPr>
      <w:widowControl w:val="0"/>
      <w:spacing w:after="60" w:line="264" w:lineRule="auto"/>
      <w:ind w:left="360"/>
      <w:jc w:val="left"/>
    </w:pPr>
    <w:rPr>
      <w:sz w:val="20"/>
      <w:szCs w:val="20"/>
    </w:rPr>
  </w:style>
  <w:style w:type="paragraph" w:customStyle="1" w:styleId="BlockQuotation">
    <w:name w:val="Block Quotation"/>
    <w:basedOn w:val="Navaden"/>
    <w:rsid w:val="00731635"/>
    <w:pPr>
      <w:widowControl w:val="0"/>
      <w:spacing w:after="60" w:line="264" w:lineRule="auto"/>
      <w:ind w:left="360" w:right="-57"/>
      <w:jc w:val="left"/>
    </w:pPr>
    <w:rPr>
      <w:szCs w:val="20"/>
    </w:rPr>
  </w:style>
  <w:style w:type="paragraph" w:customStyle="1" w:styleId="p">
    <w:name w:val="p"/>
    <w:basedOn w:val="Navaden"/>
    <w:rsid w:val="00731635"/>
    <w:pPr>
      <w:numPr>
        <w:numId w:val="82"/>
      </w:numPr>
      <w:tabs>
        <w:tab w:val="clear" w:pos="720"/>
      </w:tabs>
      <w:overflowPunct/>
      <w:autoSpaceDE/>
      <w:autoSpaceDN/>
      <w:adjustRightInd/>
      <w:spacing w:before="51" w:after="13" w:line="264" w:lineRule="auto"/>
      <w:ind w:left="13" w:right="13" w:firstLine="240"/>
      <w:textAlignment w:val="auto"/>
    </w:pPr>
    <w:rPr>
      <w:rFonts w:cs="Arial"/>
      <w:color w:val="222222"/>
      <w:szCs w:val="22"/>
    </w:rPr>
  </w:style>
  <w:style w:type="paragraph" w:customStyle="1" w:styleId="esegmentp">
    <w:name w:val="esegment_p"/>
    <w:basedOn w:val="Navaden"/>
    <w:rsid w:val="00731635"/>
    <w:pPr>
      <w:overflowPunct/>
      <w:autoSpaceDE/>
      <w:autoSpaceDN/>
      <w:adjustRightInd/>
      <w:spacing w:after="210" w:line="264" w:lineRule="auto"/>
      <w:ind w:firstLine="240"/>
      <w:textAlignment w:val="auto"/>
    </w:pPr>
    <w:rPr>
      <w:color w:val="313131"/>
      <w:szCs w:val="24"/>
    </w:rPr>
  </w:style>
  <w:style w:type="paragraph" w:customStyle="1" w:styleId="Slog1">
    <w:name w:val="Slog1"/>
    <w:basedOn w:val="Navaden"/>
    <w:rsid w:val="00731635"/>
    <w:pPr>
      <w:tabs>
        <w:tab w:val="num" w:pos="425"/>
      </w:tabs>
      <w:overflowPunct/>
      <w:autoSpaceDE/>
      <w:autoSpaceDN/>
      <w:adjustRightInd/>
      <w:spacing w:after="60" w:line="264" w:lineRule="auto"/>
      <w:ind w:left="425" w:hanging="425"/>
      <w:jc w:val="left"/>
      <w:textAlignment w:val="auto"/>
    </w:pPr>
    <w:rPr>
      <w:szCs w:val="24"/>
    </w:rPr>
  </w:style>
  <w:style w:type="paragraph" w:customStyle="1" w:styleId="c1">
    <w:name w:val="c1"/>
    <w:basedOn w:val="Navaden"/>
    <w:rsid w:val="00731635"/>
    <w:pPr>
      <w:overflowPunct/>
      <w:autoSpaceDE/>
      <w:autoSpaceDN/>
      <w:adjustRightInd/>
      <w:spacing w:before="51" w:after="13" w:line="264" w:lineRule="auto"/>
      <w:ind w:left="13" w:right="13"/>
      <w:jc w:val="left"/>
      <w:textAlignment w:val="auto"/>
    </w:pPr>
    <w:rPr>
      <w:rFonts w:cs="Arial"/>
      <w:color w:val="222222"/>
      <w:szCs w:val="22"/>
    </w:rPr>
  </w:style>
  <w:style w:type="paragraph" w:customStyle="1" w:styleId="Style23">
    <w:name w:val="Style23"/>
    <w:rsid w:val="00731635"/>
    <w:rPr>
      <w:rFonts w:ascii="Times New Roman" w:eastAsia="Times New Roman" w:hAnsi="Times New Roman"/>
      <w:sz w:val="24"/>
    </w:rPr>
  </w:style>
  <w:style w:type="paragraph" w:customStyle="1" w:styleId="Preformatted">
    <w:name w:val="Preformatted"/>
    <w:basedOn w:val="Navaden"/>
    <w:rsid w:val="00731635"/>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60" w:line="264" w:lineRule="auto"/>
      <w:jc w:val="left"/>
    </w:pPr>
    <w:rPr>
      <w:rFonts w:ascii="Courier New" w:hAnsi="Courier New"/>
      <w:sz w:val="20"/>
      <w:szCs w:val="20"/>
    </w:rPr>
  </w:style>
  <w:style w:type="paragraph" w:customStyle="1" w:styleId="Predoblikovano">
    <w:name w:val="Predoblikovano"/>
    <w:basedOn w:val="Navaden"/>
    <w:rsid w:val="00731635"/>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autoSpaceDE/>
      <w:autoSpaceDN/>
      <w:adjustRightInd/>
      <w:spacing w:after="60" w:line="264" w:lineRule="auto"/>
      <w:jc w:val="left"/>
      <w:textAlignment w:val="auto"/>
    </w:pPr>
    <w:rPr>
      <w:rFonts w:ascii="Courier New" w:hAnsi="Courier New"/>
      <w:snapToGrid w:val="0"/>
      <w:sz w:val="20"/>
      <w:szCs w:val="20"/>
    </w:rPr>
  </w:style>
  <w:style w:type="paragraph" w:customStyle="1" w:styleId="h4">
    <w:name w:val="h4"/>
    <w:basedOn w:val="Navaden"/>
    <w:rsid w:val="00731635"/>
    <w:pPr>
      <w:overflowPunct/>
      <w:autoSpaceDE/>
      <w:autoSpaceDN/>
      <w:adjustRightInd/>
      <w:spacing w:before="300" w:after="225" w:line="264" w:lineRule="auto"/>
      <w:ind w:left="15" w:right="15"/>
      <w:jc w:val="center"/>
      <w:textAlignment w:val="auto"/>
    </w:pPr>
    <w:rPr>
      <w:rFonts w:cs="Arial"/>
      <w:b/>
      <w:bCs/>
      <w:color w:val="222222"/>
      <w:szCs w:val="22"/>
    </w:rPr>
  </w:style>
  <w:style w:type="paragraph" w:styleId="Telobesedila2">
    <w:name w:val="Body Text 2"/>
    <w:basedOn w:val="Navaden"/>
    <w:link w:val="Telobesedila2Znak"/>
    <w:locked/>
    <w:rsid w:val="00731635"/>
    <w:pPr>
      <w:overflowPunct/>
      <w:autoSpaceDE/>
      <w:autoSpaceDN/>
      <w:adjustRightInd/>
      <w:spacing w:after="120" w:line="480" w:lineRule="auto"/>
      <w:jc w:val="left"/>
      <w:textAlignment w:val="auto"/>
    </w:pPr>
    <w:rPr>
      <w:szCs w:val="20"/>
    </w:rPr>
  </w:style>
  <w:style w:type="character" w:customStyle="1" w:styleId="Telobesedila2Znak">
    <w:name w:val="Telo besedila 2 Znak"/>
    <w:basedOn w:val="Privzetapisavaodstavka"/>
    <w:link w:val="Telobesedila2"/>
    <w:rsid w:val="00731635"/>
    <w:rPr>
      <w:rFonts w:ascii="Arial" w:eastAsia="Times New Roman" w:hAnsi="Arial"/>
      <w:sz w:val="22"/>
    </w:rPr>
  </w:style>
  <w:style w:type="paragraph" w:customStyle="1" w:styleId="Telobesedila21">
    <w:name w:val="Telo besedila 21"/>
    <w:basedOn w:val="Navaden"/>
    <w:rsid w:val="00731635"/>
    <w:pPr>
      <w:overflowPunct/>
      <w:autoSpaceDE/>
      <w:autoSpaceDN/>
      <w:adjustRightInd/>
      <w:spacing w:after="60" w:line="264" w:lineRule="auto"/>
      <w:textAlignment w:val="auto"/>
    </w:pPr>
    <w:rPr>
      <w:sz w:val="28"/>
      <w:szCs w:val="20"/>
    </w:rPr>
  </w:style>
  <w:style w:type="paragraph" w:customStyle="1" w:styleId="Telobesedila31">
    <w:name w:val="Telo besedila 31"/>
    <w:basedOn w:val="Navaden"/>
    <w:rsid w:val="00731635"/>
    <w:pPr>
      <w:overflowPunct/>
      <w:autoSpaceDE/>
      <w:autoSpaceDN/>
      <w:adjustRightInd/>
      <w:spacing w:after="60" w:line="264" w:lineRule="auto"/>
      <w:textAlignment w:val="auto"/>
    </w:pPr>
    <w:rPr>
      <w:b/>
      <w:sz w:val="28"/>
      <w:szCs w:val="20"/>
    </w:rPr>
  </w:style>
  <w:style w:type="character" w:customStyle="1" w:styleId="A11">
    <w:name w:val="A11"/>
    <w:rsid w:val="00731635"/>
    <w:rPr>
      <w:rFonts w:cs="Arial"/>
      <w:b/>
      <w:bCs/>
      <w:color w:val="221E1F"/>
      <w:sz w:val="18"/>
      <w:szCs w:val="18"/>
    </w:rPr>
  </w:style>
  <w:style w:type="paragraph" w:customStyle="1" w:styleId="Pa33">
    <w:name w:val="Pa33"/>
    <w:basedOn w:val="Default"/>
    <w:next w:val="Default"/>
    <w:rsid w:val="00731635"/>
    <w:pPr>
      <w:spacing w:line="161" w:lineRule="atLeast"/>
    </w:pPr>
    <w:rPr>
      <w:rFonts w:ascii="Arial" w:eastAsia="Times New Roman" w:hAnsi="Arial" w:cs="Times New Roman"/>
      <w:color w:val="auto"/>
    </w:rPr>
  </w:style>
  <w:style w:type="paragraph" w:customStyle="1" w:styleId="Pa34">
    <w:name w:val="Pa34"/>
    <w:basedOn w:val="Default"/>
    <w:next w:val="Default"/>
    <w:rsid w:val="00731635"/>
    <w:pPr>
      <w:spacing w:line="161" w:lineRule="atLeast"/>
    </w:pPr>
    <w:rPr>
      <w:rFonts w:ascii="Arial" w:eastAsia="Times New Roman" w:hAnsi="Arial" w:cs="Times New Roman"/>
      <w:color w:val="auto"/>
    </w:rPr>
  </w:style>
  <w:style w:type="paragraph" w:customStyle="1" w:styleId="Pa37">
    <w:name w:val="Pa37"/>
    <w:basedOn w:val="Default"/>
    <w:next w:val="Default"/>
    <w:rsid w:val="00731635"/>
    <w:pPr>
      <w:spacing w:line="161" w:lineRule="atLeast"/>
    </w:pPr>
    <w:rPr>
      <w:rFonts w:ascii="Arial" w:eastAsia="Times New Roman" w:hAnsi="Arial" w:cs="Times New Roman"/>
      <w:color w:val="auto"/>
    </w:rPr>
  </w:style>
  <w:style w:type="paragraph" w:customStyle="1" w:styleId="Pa38">
    <w:name w:val="Pa38"/>
    <w:basedOn w:val="Default"/>
    <w:next w:val="Default"/>
    <w:rsid w:val="00731635"/>
    <w:pPr>
      <w:spacing w:line="161" w:lineRule="atLeast"/>
    </w:pPr>
    <w:rPr>
      <w:rFonts w:ascii="Arial" w:eastAsia="Times New Roman" w:hAnsi="Arial" w:cs="Times New Roman"/>
      <w:color w:val="auto"/>
    </w:rPr>
  </w:style>
  <w:style w:type="paragraph" w:customStyle="1" w:styleId="Pa39">
    <w:name w:val="Pa39"/>
    <w:basedOn w:val="Default"/>
    <w:next w:val="Default"/>
    <w:rsid w:val="00731635"/>
    <w:pPr>
      <w:spacing w:line="241" w:lineRule="atLeast"/>
    </w:pPr>
    <w:rPr>
      <w:rFonts w:ascii="Arial" w:eastAsia="Times New Roman" w:hAnsi="Arial" w:cs="Times New Roman"/>
      <w:color w:val="auto"/>
    </w:rPr>
  </w:style>
  <w:style w:type="paragraph" w:customStyle="1" w:styleId="Pa2">
    <w:name w:val="Pa2"/>
    <w:basedOn w:val="Default"/>
    <w:next w:val="Default"/>
    <w:rsid w:val="00731635"/>
    <w:pPr>
      <w:spacing w:line="161" w:lineRule="atLeast"/>
    </w:pPr>
    <w:rPr>
      <w:rFonts w:ascii="Arial" w:eastAsia="Times New Roman" w:hAnsi="Arial" w:cs="Times New Roman"/>
      <w:color w:val="auto"/>
    </w:rPr>
  </w:style>
  <w:style w:type="paragraph" w:customStyle="1" w:styleId="Pa40">
    <w:name w:val="Pa40"/>
    <w:basedOn w:val="Default"/>
    <w:next w:val="Default"/>
    <w:rsid w:val="00731635"/>
    <w:pPr>
      <w:spacing w:line="161" w:lineRule="atLeast"/>
    </w:pPr>
    <w:rPr>
      <w:rFonts w:ascii="Arial" w:eastAsia="Times New Roman" w:hAnsi="Arial" w:cs="Times New Roman"/>
      <w:color w:val="auto"/>
    </w:rPr>
  </w:style>
  <w:style w:type="paragraph" w:customStyle="1" w:styleId="Pa41">
    <w:name w:val="Pa41"/>
    <w:basedOn w:val="Default"/>
    <w:next w:val="Default"/>
    <w:rsid w:val="00731635"/>
    <w:pPr>
      <w:spacing w:line="161" w:lineRule="atLeast"/>
    </w:pPr>
    <w:rPr>
      <w:rFonts w:ascii="Arial" w:eastAsia="Times New Roman" w:hAnsi="Arial" w:cs="Times New Roman"/>
      <w:color w:val="auto"/>
    </w:rPr>
  </w:style>
  <w:style w:type="paragraph" w:customStyle="1" w:styleId="Pa43">
    <w:name w:val="Pa43"/>
    <w:basedOn w:val="Default"/>
    <w:next w:val="Default"/>
    <w:rsid w:val="00731635"/>
    <w:pPr>
      <w:spacing w:line="221" w:lineRule="atLeast"/>
    </w:pPr>
    <w:rPr>
      <w:rFonts w:ascii="Arial" w:eastAsia="Times New Roman" w:hAnsi="Arial" w:cs="Times New Roman"/>
      <w:color w:val="auto"/>
    </w:rPr>
  </w:style>
  <w:style w:type="paragraph" w:customStyle="1" w:styleId="Pa45">
    <w:name w:val="Pa45"/>
    <w:basedOn w:val="Default"/>
    <w:next w:val="Default"/>
    <w:rsid w:val="00731635"/>
    <w:pPr>
      <w:spacing w:line="281" w:lineRule="atLeast"/>
    </w:pPr>
    <w:rPr>
      <w:rFonts w:ascii="Arial" w:eastAsia="Times New Roman" w:hAnsi="Arial" w:cs="Times New Roman"/>
      <w:color w:val="auto"/>
    </w:rPr>
  </w:style>
  <w:style w:type="paragraph" w:customStyle="1" w:styleId="Pa46">
    <w:name w:val="Pa46"/>
    <w:basedOn w:val="Default"/>
    <w:next w:val="Default"/>
    <w:rsid w:val="00731635"/>
    <w:pPr>
      <w:spacing w:line="161" w:lineRule="atLeast"/>
    </w:pPr>
    <w:rPr>
      <w:rFonts w:ascii="Arial" w:eastAsia="Times New Roman" w:hAnsi="Arial" w:cs="Times New Roman"/>
      <w:color w:val="auto"/>
    </w:rPr>
  </w:style>
  <w:style w:type="paragraph" w:customStyle="1" w:styleId="Pa47">
    <w:name w:val="Pa47"/>
    <w:basedOn w:val="Default"/>
    <w:next w:val="Default"/>
    <w:rsid w:val="00731635"/>
    <w:pPr>
      <w:spacing w:line="161" w:lineRule="atLeast"/>
    </w:pPr>
    <w:rPr>
      <w:rFonts w:ascii="Arial" w:eastAsia="Times New Roman" w:hAnsi="Arial" w:cs="Times New Roman"/>
      <w:color w:val="auto"/>
    </w:rPr>
  </w:style>
  <w:style w:type="paragraph" w:customStyle="1" w:styleId="ZnakCharCharCharCharChar">
    <w:name w:val="Znak Char Char Char Char Char"/>
    <w:basedOn w:val="Navaden"/>
    <w:rsid w:val="00731635"/>
    <w:pPr>
      <w:overflowPunct/>
      <w:autoSpaceDE/>
      <w:autoSpaceDN/>
      <w:adjustRightInd/>
      <w:spacing w:after="160" w:line="240" w:lineRule="exact"/>
      <w:jc w:val="left"/>
      <w:textAlignment w:val="auto"/>
    </w:pPr>
    <w:rPr>
      <w:rFonts w:ascii="Tahoma" w:hAnsi="Tahoma"/>
      <w:sz w:val="20"/>
      <w:szCs w:val="20"/>
      <w:lang w:eastAsia="en-US"/>
    </w:rPr>
  </w:style>
  <w:style w:type="paragraph" w:customStyle="1" w:styleId="printtool">
    <w:name w:val="print_tool"/>
    <w:basedOn w:val="Navaden"/>
    <w:rsid w:val="00731635"/>
    <w:pPr>
      <w:overflowPunct/>
      <w:autoSpaceDE/>
      <w:autoSpaceDN/>
      <w:adjustRightInd/>
      <w:spacing w:before="100" w:beforeAutospacing="1" w:after="100" w:afterAutospacing="1" w:line="264" w:lineRule="auto"/>
      <w:jc w:val="left"/>
      <w:textAlignment w:val="auto"/>
    </w:pPr>
    <w:rPr>
      <w:szCs w:val="24"/>
      <w:lang w:eastAsia="ja-JP"/>
    </w:rPr>
  </w:style>
  <w:style w:type="paragraph" w:customStyle="1" w:styleId="toptool">
    <w:name w:val="top_tool"/>
    <w:basedOn w:val="Navaden"/>
    <w:rsid w:val="00731635"/>
    <w:pPr>
      <w:overflowPunct/>
      <w:autoSpaceDE/>
      <w:autoSpaceDN/>
      <w:adjustRightInd/>
      <w:spacing w:before="100" w:beforeAutospacing="1" w:after="100" w:afterAutospacing="1" w:line="264" w:lineRule="auto"/>
      <w:jc w:val="left"/>
      <w:textAlignment w:val="auto"/>
    </w:pPr>
    <w:rPr>
      <w:szCs w:val="24"/>
      <w:lang w:eastAsia="ja-JP"/>
    </w:rPr>
  </w:style>
  <w:style w:type="paragraph" w:customStyle="1" w:styleId="esegmentp0">
    <w:name w:val="esegmentp"/>
    <w:basedOn w:val="Navaden"/>
    <w:rsid w:val="00731635"/>
    <w:pPr>
      <w:overflowPunct/>
      <w:autoSpaceDE/>
      <w:autoSpaceDN/>
      <w:adjustRightInd/>
      <w:spacing w:before="100" w:beforeAutospacing="1" w:after="100" w:afterAutospacing="1" w:line="264" w:lineRule="auto"/>
      <w:jc w:val="left"/>
      <w:textAlignment w:val="auto"/>
    </w:pPr>
    <w:rPr>
      <w:szCs w:val="24"/>
    </w:rPr>
  </w:style>
  <w:style w:type="paragraph" w:customStyle="1" w:styleId="FR1">
    <w:name w:val="FR1"/>
    <w:rsid w:val="00731635"/>
    <w:pPr>
      <w:widowControl w:val="0"/>
      <w:autoSpaceDE w:val="0"/>
      <w:autoSpaceDN w:val="0"/>
      <w:adjustRightInd w:val="0"/>
      <w:spacing w:line="300" w:lineRule="auto"/>
    </w:pPr>
    <w:rPr>
      <w:rFonts w:ascii="Arial" w:eastAsia="Times New Roman" w:hAnsi="Arial" w:cs="Arial"/>
      <w:sz w:val="16"/>
      <w:szCs w:val="16"/>
    </w:rPr>
  </w:style>
  <w:style w:type="paragraph" w:customStyle="1" w:styleId="Text1">
    <w:name w:val="Text 1"/>
    <w:basedOn w:val="Navaden"/>
    <w:rsid w:val="00731635"/>
    <w:pPr>
      <w:overflowPunct/>
      <w:autoSpaceDE/>
      <w:autoSpaceDN/>
      <w:adjustRightInd/>
      <w:spacing w:before="120" w:after="120" w:line="264" w:lineRule="auto"/>
      <w:ind w:left="850"/>
      <w:textAlignment w:val="auto"/>
    </w:pPr>
    <w:rPr>
      <w:snapToGrid w:val="0"/>
      <w:szCs w:val="24"/>
      <w:lang w:eastAsia="en-GB"/>
    </w:rPr>
  </w:style>
  <w:style w:type="paragraph" w:customStyle="1" w:styleId="Point0">
    <w:name w:val="Point 0"/>
    <w:basedOn w:val="Navaden"/>
    <w:rsid w:val="00731635"/>
    <w:pPr>
      <w:overflowPunct/>
      <w:autoSpaceDE/>
      <w:autoSpaceDN/>
      <w:adjustRightInd/>
      <w:spacing w:before="120" w:after="120" w:line="264" w:lineRule="auto"/>
      <w:ind w:left="850" w:hanging="850"/>
      <w:textAlignment w:val="auto"/>
    </w:pPr>
    <w:rPr>
      <w:snapToGrid w:val="0"/>
      <w:szCs w:val="24"/>
      <w:lang w:eastAsia="en-GB"/>
    </w:rPr>
  </w:style>
  <w:style w:type="paragraph" w:customStyle="1" w:styleId="Tiret1">
    <w:name w:val="Tiret 1"/>
    <w:basedOn w:val="Navaden"/>
    <w:rsid w:val="00731635"/>
    <w:pPr>
      <w:tabs>
        <w:tab w:val="num" w:pos="425"/>
      </w:tabs>
      <w:overflowPunct/>
      <w:autoSpaceDE/>
      <w:autoSpaceDN/>
      <w:adjustRightInd/>
      <w:spacing w:before="120" w:after="120" w:line="264" w:lineRule="auto"/>
      <w:ind w:left="425" w:hanging="425"/>
      <w:textAlignment w:val="auto"/>
    </w:pPr>
    <w:rPr>
      <w:snapToGrid w:val="0"/>
      <w:szCs w:val="24"/>
      <w:lang w:eastAsia="en-GB"/>
    </w:rPr>
  </w:style>
  <w:style w:type="paragraph" w:styleId="Telobesedila-zamik">
    <w:name w:val="Body Text Indent"/>
    <w:basedOn w:val="Navaden"/>
    <w:link w:val="Telobesedila-zamikZnak"/>
    <w:locked/>
    <w:rsid w:val="00731635"/>
    <w:pPr>
      <w:overflowPunct/>
      <w:autoSpaceDE/>
      <w:autoSpaceDN/>
      <w:adjustRightInd/>
      <w:spacing w:after="120" w:line="264" w:lineRule="auto"/>
      <w:ind w:left="283"/>
      <w:jc w:val="left"/>
      <w:textAlignment w:val="auto"/>
    </w:pPr>
    <w:rPr>
      <w:szCs w:val="24"/>
    </w:rPr>
  </w:style>
  <w:style w:type="character" w:customStyle="1" w:styleId="Telobesedila-zamikZnak">
    <w:name w:val="Telo besedila - zamik Znak"/>
    <w:basedOn w:val="Privzetapisavaodstavka"/>
    <w:link w:val="Telobesedila-zamik"/>
    <w:rsid w:val="00731635"/>
    <w:rPr>
      <w:rFonts w:ascii="Arial" w:eastAsia="Times New Roman" w:hAnsi="Arial"/>
      <w:sz w:val="22"/>
      <w:szCs w:val="24"/>
    </w:rPr>
  </w:style>
  <w:style w:type="paragraph" w:styleId="Naslov">
    <w:name w:val="Title"/>
    <w:basedOn w:val="Navaden"/>
    <w:link w:val="NaslovZnak"/>
    <w:qFormat/>
    <w:locked/>
    <w:rsid w:val="00731635"/>
    <w:pPr>
      <w:overflowPunct/>
      <w:autoSpaceDE/>
      <w:autoSpaceDN/>
      <w:adjustRightInd/>
      <w:spacing w:after="60" w:line="264" w:lineRule="auto"/>
      <w:jc w:val="center"/>
      <w:textAlignment w:val="auto"/>
    </w:pPr>
    <w:rPr>
      <w:b/>
      <w:bCs/>
      <w:sz w:val="28"/>
      <w:szCs w:val="24"/>
    </w:rPr>
  </w:style>
  <w:style w:type="character" w:customStyle="1" w:styleId="NaslovZnak">
    <w:name w:val="Naslov Znak"/>
    <w:basedOn w:val="Privzetapisavaodstavka"/>
    <w:link w:val="Naslov"/>
    <w:rsid w:val="00731635"/>
    <w:rPr>
      <w:rFonts w:ascii="Arial" w:eastAsia="Times New Roman" w:hAnsi="Arial"/>
      <w:b/>
      <w:bCs/>
      <w:sz w:val="28"/>
      <w:szCs w:val="24"/>
    </w:rPr>
  </w:style>
  <w:style w:type="character" w:styleId="SledenaHiperpovezava">
    <w:name w:val="FollowedHyperlink"/>
    <w:locked/>
    <w:rsid w:val="00731635"/>
    <w:rPr>
      <w:color w:val="800080"/>
      <w:u w:val="single"/>
    </w:rPr>
  </w:style>
  <w:style w:type="paragraph" w:customStyle="1" w:styleId="esegmenth4l">
    <w:name w:val="esegment_h4l"/>
    <w:basedOn w:val="Navaden"/>
    <w:rsid w:val="00731635"/>
    <w:pPr>
      <w:overflowPunct/>
      <w:autoSpaceDE/>
      <w:autoSpaceDN/>
      <w:adjustRightInd/>
      <w:spacing w:after="210" w:line="264" w:lineRule="auto"/>
      <w:jc w:val="left"/>
      <w:textAlignment w:val="auto"/>
    </w:pPr>
    <w:rPr>
      <w:b/>
      <w:bCs/>
      <w:color w:val="333333"/>
      <w:sz w:val="18"/>
      <w:szCs w:val="18"/>
    </w:rPr>
  </w:style>
  <w:style w:type="paragraph" w:customStyle="1" w:styleId="oddelek0">
    <w:name w:val="oddelek"/>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z-dnoobrazca">
    <w:name w:val="HTML Bottom of Form"/>
    <w:basedOn w:val="Navaden"/>
    <w:next w:val="Navaden"/>
    <w:link w:val="z-dnoobrazcaZnak"/>
    <w:hidden/>
    <w:uiPriority w:val="99"/>
    <w:semiHidden/>
    <w:unhideWhenUsed/>
    <w:rsid w:val="00436D95"/>
    <w:pPr>
      <w:pBdr>
        <w:top w:val="single" w:sz="6" w:space="1" w:color="auto"/>
      </w:pBdr>
      <w:overflowPunct/>
      <w:autoSpaceDE/>
      <w:autoSpaceDN/>
      <w:adjustRightInd/>
      <w:jc w:val="center"/>
      <w:textAlignment w:val="auto"/>
    </w:pPr>
    <w:rPr>
      <w:rFonts w:cs="Arial"/>
      <w:vanish/>
      <w:sz w:val="16"/>
    </w:rPr>
  </w:style>
  <w:style w:type="character" w:customStyle="1" w:styleId="z-dnoobrazcaZnak">
    <w:name w:val="z-dno obrazca Znak"/>
    <w:basedOn w:val="Privzetapisavaodstavka"/>
    <w:link w:val="z-dnoobrazca"/>
    <w:uiPriority w:val="99"/>
    <w:semiHidden/>
    <w:rsid w:val="00436D95"/>
    <w:rPr>
      <w:rFonts w:ascii="Arial" w:eastAsia="Times New Roman" w:hAnsi="Arial" w:cs="Arial"/>
      <w:vanish/>
      <w:sz w:val="16"/>
      <w:szCs w:val="16"/>
    </w:rPr>
  </w:style>
  <w:style w:type="paragraph" w:customStyle="1" w:styleId="pravnapodlaga0">
    <w:name w:val="pravnapodlaga"/>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vrstapredpisa0">
    <w:name w:val="vrstapredpisa"/>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slovpredpisa0">
    <w:name w:val="naslovpredpisa"/>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glavje0">
    <w:name w:val="poglavje"/>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datumsprejetja0">
    <w:name w:val="datumsprejetja"/>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eva0">
    <w:name w:val="eva"/>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riloga0">
    <w:name w:val="priloga"/>
    <w:basedOn w:val="Navaden"/>
    <w:rsid w:val="00436D9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Revizija">
    <w:name w:val="Revision"/>
    <w:hidden/>
    <w:uiPriority w:val="99"/>
    <w:semiHidden/>
    <w:rsid w:val="00C23C29"/>
    <w:rPr>
      <w:rFonts w:ascii="Arial" w:eastAsia="Times New Roman"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057739">
      <w:bodyDiv w:val="1"/>
      <w:marLeft w:val="0"/>
      <w:marRight w:val="0"/>
      <w:marTop w:val="0"/>
      <w:marBottom w:val="0"/>
      <w:divBdr>
        <w:top w:val="none" w:sz="0" w:space="0" w:color="auto"/>
        <w:left w:val="none" w:sz="0" w:space="0" w:color="auto"/>
        <w:bottom w:val="none" w:sz="0" w:space="0" w:color="auto"/>
        <w:right w:val="none" w:sz="0" w:space="0" w:color="auto"/>
      </w:divBdr>
      <w:divsChild>
        <w:div w:id="2123643381">
          <w:marLeft w:val="0"/>
          <w:marRight w:val="0"/>
          <w:marTop w:val="0"/>
          <w:marBottom w:val="0"/>
          <w:divBdr>
            <w:top w:val="none" w:sz="0" w:space="0" w:color="auto"/>
            <w:left w:val="none" w:sz="0" w:space="0" w:color="auto"/>
            <w:bottom w:val="none" w:sz="0" w:space="0" w:color="auto"/>
            <w:right w:val="none" w:sz="0" w:space="0" w:color="auto"/>
          </w:divBdr>
          <w:divsChild>
            <w:div w:id="1672491622">
              <w:marLeft w:val="0"/>
              <w:marRight w:val="48"/>
              <w:marTop w:val="0"/>
              <w:marBottom w:val="0"/>
              <w:divBdr>
                <w:top w:val="none" w:sz="0" w:space="0" w:color="auto"/>
                <w:left w:val="none" w:sz="0" w:space="0" w:color="auto"/>
                <w:bottom w:val="none" w:sz="0" w:space="0" w:color="auto"/>
                <w:right w:val="none" w:sz="0" w:space="0" w:color="auto"/>
              </w:divBdr>
              <w:divsChild>
                <w:div w:id="424806253">
                  <w:marLeft w:val="0"/>
                  <w:marRight w:val="0"/>
                  <w:marTop w:val="0"/>
                  <w:marBottom w:val="120"/>
                  <w:divBdr>
                    <w:top w:val="none" w:sz="0" w:space="0" w:color="auto"/>
                    <w:left w:val="none" w:sz="0" w:space="0" w:color="auto"/>
                    <w:bottom w:val="none" w:sz="0" w:space="0" w:color="auto"/>
                    <w:right w:val="none" w:sz="0" w:space="0" w:color="auto"/>
                  </w:divBdr>
                  <w:divsChild>
                    <w:div w:id="911354443">
                      <w:marLeft w:val="0"/>
                      <w:marRight w:val="0"/>
                      <w:marTop w:val="0"/>
                      <w:marBottom w:val="0"/>
                      <w:divBdr>
                        <w:top w:val="none" w:sz="0" w:space="0" w:color="auto"/>
                        <w:left w:val="none" w:sz="0" w:space="0" w:color="auto"/>
                        <w:bottom w:val="none" w:sz="0" w:space="0" w:color="auto"/>
                        <w:right w:val="none" w:sz="0" w:space="0" w:color="auto"/>
                      </w:divBdr>
                      <w:divsChild>
                        <w:div w:id="969746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621493">
      <w:bodyDiv w:val="1"/>
      <w:marLeft w:val="0"/>
      <w:marRight w:val="0"/>
      <w:marTop w:val="0"/>
      <w:marBottom w:val="0"/>
      <w:divBdr>
        <w:top w:val="none" w:sz="0" w:space="0" w:color="auto"/>
        <w:left w:val="none" w:sz="0" w:space="0" w:color="auto"/>
        <w:bottom w:val="none" w:sz="0" w:space="0" w:color="auto"/>
        <w:right w:val="none" w:sz="0" w:space="0" w:color="auto"/>
      </w:divBdr>
      <w:divsChild>
        <w:div w:id="1768311026">
          <w:marLeft w:val="0"/>
          <w:marRight w:val="0"/>
          <w:marTop w:val="0"/>
          <w:marBottom w:val="0"/>
          <w:divBdr>
            <w:top w:val="none" w:sz="0" w:space="0" w:color="auto"/>
            <w:left w:val="none" w:sz="0" w:space="0" w:color="auto"/>
            <w:bottom w:val="none" w:sz="0" w:space="0" w:color="auto"/>
            <w:right w:val="none" w:sz="0" w:space="0" w:color="auto"/>
          </w:divBdr>
          <w:divsChild>
            <w:div w:id="240599945">
              <w:marLeft w:val="0"/>
              <w:marRight w:val="48"/>
              <w:marTop w:val="0"/>
              <w:marBottom w:val="0"/>
              <w:divBdr>
                <w:top w:val="none" w:sz="0" w:space="0" w:color="auto"/>
                <w:left w:val="none" w:sz="0" w:space="0" w:color="auto"/>
                <w:bottom w:val="none" w:sz="0" w:space="0" w:color="auto"/>
                <w:right w:val="none" w:sz="0" w:space="0" w:color="auto"/>
              </w:divBdr>
              <w:divsChild>
                <w:div w:id="363487152">
                  <w:marLeft w:val="0"/>
                  <w:marRight w:val="0"/>
                  <w:marTop w:val="0"/>
                  <w:marBottom w:val="120"/>
                  <w:divBdr>
                    <w:top w:val="none" w:sz="0" w:space="0" w:color="auto"/>
                    <w:left w:val="none" w:sz="0" w:space="0" w:color="auto"/>
                    <w:bottom w:val="none" w:sz="0" w:space="0" w:color="auto"/>
                    <w:right w:val="none" w:sz="0" w:space="0" w:color="auto"/>
                  </w:divBdr>
                  <w:divsChild>
                    <w:div w:id="517934518">
                      <w:marLeft w:val="0"/>
                      <w:marRight w:val="0"/>
                      <w:marTop w:val="0"/>
                      <w:marBottom w:val="0"/>
                      <w:divBdr>
                        <w:top w:val="none" w:sz="0" w:space="0" w:color="auto"/>
                        <w:left w:val="none" w:sz="0" w:space="0" w:color="auto"/>
                        <w:bottom w:val="none" w:sz="0" w:space="0" w:color="auto"/>
                        <w:right w:val="none" w:sz="0" w:space="0" w:color="auto"/>
                      </w:divBdr>
                      <w:divsChild>
                        <w:div w:id="42406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116079">
      <w:bodyDiv w:val="1"/>
      <w:marLeft w:val="0"/>
      <w:marRight w:val="0"/>
      <w:marTop w:val="0"/>
      <w:marBottom w:val="0"/>
      <w:divBdr>
        <w:top w:val="none" w:sz="0" w:space="0" w:color="auto"/>
        <w:left w:val="none" w:sz="0" w:space="0" w:color="auto"/>
        <w:bottom w:val="none" w:sz="0" w:space="0" w:color="auto"/>
        <w:right w:val="none" w:sz="0" w:space="0" w:color="auto"/>
      </w:divBdr>
      <w:divsChild>
        <w:div w:id="773135552">
          <w:marLeft w:val="0"/>
          <w:marRight w:val="0"/>
          <w:marTop w:val="0"/>
          <w:marBottom w:val="0"/>
          <w:divBdr>
            <w:top w:val="none" w:sz="0" w:space="0" w:color="auto"/>
            <w:left w:val="none" w:sz="0" w:space="0" w:color="auto"/>
            <w:bottom w:val="none" w:sz="0" w:space="0" w:color="auto"/>
            <w:right w:val="none" w:sz="0" w:space="0" w:color="auto"/>
          </w:divBdr>
          <w:divsChild>
            <w:div w:id="2042244664">
              <w:marLeft w:val="0"/>
              <w:marRight w:val="48"/>
              <w:marTop w:val="0"/>
              <w:marBottom w:val="0"/>
              <w:divBdr>
                <w:top w:val="none" w:sz="0" w:space="0" w:color="auto"/>
                <w:left w:val="none" w:sz="0" w:space="0" w:color="auto"/>
                <w:bottom w:val="none" w:sz="0" w:space="0" w:color="auto"/>
                <w:right w:val="none" w:sz="0" w:space="0" w:color="auto"/>
              </w:divBdr>
              <w:divsChild>
                <w:div w:id="677387162">
                  <w:marLeft w:val="0"/>
                  <w:marRight w:val="0"/>
                  <w:marTop w:val="0"/>
                  <w:marBottom w:val="120"/>
                  <w:divBdr>
                    <w:top w:val="none" w:sz="0" w:space="0" w:color="auto"/>
                    <w:left w:val="none" w:sz="0" w:space="0" w:color="auto"/>
                    <w:bottom w:val="none" w:sz="0" w:space="0" w:color="auto"/>
                    <w:right w:val="none" w:sz="0" w:space="0" w:color="auto"/>
                  </w:divBdr>
                  <w:divsChild>
                    <w:div w:id="1956252250">
                      <w:marLeft w:val="0"/>
                      <w:marRight w:val="0"/>
                      <w:marTop w:val="0"/>
                      <w:marBottom w:val="0"/>
                      <w:divBdr>
                        <w:top w:val="none" w:sz="0" w:space="0" w:color="auto"/>
                        <w:left w:val="none" w:sz="0" w:space="0" w:color="auto"/>
                        <w:bottom w:val="none" w:sz="0" w:space="0" w:color="auto"/>
                        <w:right w:val="none" w:sz="0" w:space="0" w:color="auto"/>
                      </w:divBdr>
                      <w:divsChild>
                        <w:div w:id="806777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4793451">
      <w:bodyDiv w:val="1"/>
      <w:marLeft w:val="0"/>
      <w:marRight w:val="0"/>
      <w:marTop w:val="0"/>
      <w:marBottom w:val="0"/>
      <w:divBdr>
        <w:top w:val="none" w:sz="0" w:space="0" w:color="auto"/>
        <w:left w:val="none" w:sz="0" w:space="0" w:color="auto"/>
        <w:bottom w:val="none" w:sz="0" w:space="0" w:color="auto"/>
        <w:right w:val="none" w:sz="0" w:space="0" w:color="auto"/>
      </w:divBdr>
    </w:div>
    <w:div w:id="404376525">
      <w:bodyDiv w:val="1"/>
      <w:marLeft w:val="0"/>
      <w:marRight w:val="0"/>
      <w:marTop w:val="0"/>
      <w:marBottom w:val="0"/>
      <w:divBdr>
        <w:top w:val="none" w:sz="0" w:space="0" w:color="auto"/>
        <w:left w:val="none" w:sz="0" w:space="0" w:color="auto"/>
        <w:bottom w:val="none" w:sz="0" w:space="0" w:color="auto"/>
        <w:right w:val="none" w:sz="0" w:space="0" w:color="auto"/>
      </w:divBdr>
      <w:divsChild>
        <w:div w:id="1543402037">
          <w:marLeft w:val="0"/>
          <w:marRight w:val="0"/>
          <w:marTop w:val="0"/>
          <w:marBottom w:val="0"/>
          <w:divBdr>
            <w:top w:val="none" w:sz="0" w:space="0" w:color="auto"/>
            <w:left w:val="none" w:sz="0" w:space="0" w:color="auto"/>
            <w:bottom w:val="none" w:sz="0" w:space="0" w:color="auto"/>
            <w:right w:val="none" w:sz="0" w:space="0" w:color="auto"/>
          </w:divBdr>
          <w:divsChild>
            <w:div w:id="1211727867">
              <w:marLeft w:val="0"/>
              <w:marRight w:val="48"/>
              <w:marTop w:val="0"/>
              <w:marBottom w:val="0"/>
              <w:divBdr>
                <w:top w:val="none" w:sz="0" w:space="0" w:color="auto"/>
                <w:left w:val="none" w:sz="0" w:space="0" w:color="auto"/>
                <w:bottom w:val="none" w:sz="0" w:space="0" w:color="auto"/>
                <w:right w:val="none" w:sz="0" w:space="0" w:color="auto"/>
              </w:divBdr>
              <w:divsChild>
                <w:div w:id="535506238">
                  <w:marLeft w:val="0"/>
                  <w:marRight w:val="0"/>
                  <w:marTop w:val="0"/>
                  <w:marBottom w:val="120"/>
                  <w:divBdr>
                    <w:top w:val="none" w:sz="0" w:space="0" w:color="auto"/>
                    <w:left w:val="none" w:sz="0" w:space="0" w:color="auto"/>
                    <w:bottom w:val="none" w:sz="0" w:space="0" w:color="auto"/>
                    <w:right w:val="none" w:sz="0" w:space="0" w:color="auto"/>
                  </w:divBdr>
                  <w:divsChild>
                    <w:div w:id="1155223161">
                      <w:marLeft w:val="0"/>
                      <w:marRight w:val="0"/>
                      <w:marTop w:val="0"/>
                      <w:marBottom w:val="0"/>
                      <w:divBdr>
                        <w:top w:val="none" w:sz="0" w:space="0" w:color="auto"/>
                        <w:left w:val="none" w:sz="0" w:space="0" w:color="auto"/>
                        <w:bottom w:val="none" w:sz="0" w:space="0" w:color="auto"/>
                        <w:right w:val="none" w:sz="0" w:space="0" w:color="auto"/>
                      </w:divBdr>
                      <w:divsChild>
                        <w:div w:id="485509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1854166">
      <w:bodyDiv w:val="1"/>
      <w:marLeft w:val="0"/>
      <w:marRight w:val="0"/>
      <w:marTop w:val="0"/>
      <w:marBottom w:val="0"/>
      <w:divBdr>
        <w:top w:val="none" w:sz="0" w:space="0" w:color="auto"/>
        <w:left w:val="none" w:sz="0" w:space="0" w:color="auto"/>
        <w:bottom w:val="none" w:sz="0" w:space="0" w:color="auto"/>
        <w:right w:val="none" w:sz="0" w:space="0" w:color="auto"/>
      </w:divBdr>
      <w:divsChild>
        <w:div w:id="1817798160">
          <w:marLeft w:val="0"/>
          <w:marRight w:val="0"/>
          <w:marTop w:val="0"/>
          <w:marBottom w:val="0"/>
          <w:divBdr>
            <w:top w:val="none" w:sz="0" w:space="0" w:color="auto"/>
            <w:left w:val="none" w:sz="0" w:space="0" w:color="auto"/>
            <w:bottom w:val="none" w:sz="0" w:space="0" w:color="auto"/>
            <w:right w:val="none" w:sz="0" w:space="0" w:color="auto"/>
          </w:divBdr>
          <w:divsChild>
            <w:div w:id="2026516142">
              <w:marLeft w:val="0"/>
              <w:marRight w:val="48"/>
              <w:marTop w:val="0"/>
              <w:marBottom w:val="0"/>
              <w:divBdr>
                <w:top w:val="none" w:sz="0" w:space="0" w:color="auto"/>
                <w:left w:val="none" w:sz="0" w:space="0" w:color="auto"/>
                <w:bottom w:val="none" w:sz="0" w:space="0" w:color="auto"/>
                <w:right w:val="none" w:sz="0" w:space="0" w:color="auto"/>
              </w:divBdr>
              <w:divsChild>
                <w:div w:id="397169660">
                  <w:marLeft w:val="0"/>
                  <w:marRight w:val="0"/>
                  <w:marTop w:val="0"/>
                  <w:marBottom w:val="120"/>
                  <w:divBdr>
                    <w:top w:val="none" w:sz="0" w:space="0" w:color="auto"/>
                    <w:left w:val="none" w:sz="0" w:space="0" w:color="auto"/>
                    <w:bottom w:val="none" w:sz="0" w:space="0" w:color="auto"/>
                    <w:right w:val="none" w:sz="0" w:space="0" w:color="auto"/>
                  </w:divBdr>
                  <w:divsChild>
                    <w:div w:id="2039043128">
                      <w:marLeft w:val="0"/>
                      <w:marRight w:val="0"/>
                      <w:marTop w:val="0"/>
                      <w:marBottom w:val="0"/>
                      <w:divBdr>
                        <w:top w:val="none" w:sz="0" w:space="0" w:color="auto"/>
                        <w:left w:val="none" w:sz="0" w:space="0" w:color="auto"/>
                        <w:bottom w:val="none" w:sz="0" w:space="0" w:color="auto"/>
                        <w:right w:val="none" w:sz="0" w:space="0" w:color="auto"/>
                      </w:divBdr>
                      <w:divsChild>
                        <w:div w:id="290868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6095027">
      <w:bodyDiv w:val="1"/>
      <w:marLeft w:val="0"/>
      <w:marRight w:val="0"/>
      <w:marTop w:val="0"/>
      <w:marBottom w:val="0"/>
      <w:divBdr>
        <w:top w:val="none" w:sz="0" w:space="0" w:color="auto"/>
        <w:left w:val="none" w:sz="0" w:space="0" w:color="auto"/>
        <w:bottom w:val="none" w:sz="0" w:space="0" w:color="auto"/>
        <w:right w:val="none" w:sz="0" w:space="0" w:color="auto"/>
      </w:divBdr>
      <w:divsChild>
        <w:div w:id="1964382927">
          <w:marLeft w:val="0"/>
          <w:marRight w:val="0"/>
          <w:marTop w:val="0"/>
          <w:marBottom w:val="0"/>
          <w:divBdr>
            <w:top w:val="none" w:sz="0" w:space="0" w:color="auto"/>
            <w:left w:val="none" w:sz="0" w:space="0" w:color="auto"/>
            <w:bottom w:val="none" w:sz="0" w:space="0" w:color="auto"/>
            <w:right w:val="none" w:sz="0" w:space="0" w:color="auto"/>
          </w:divBdr>
          <w:divsChild>
            <w:div w:id="697656457">
              <w:marLeft w:val="0"/>
              <w:marRight w:val="48"/>
              <w:marTop w:val="0"/>
              <w:marBottom w:val="0"/>
              <w:divBdr>
                <w:top w:val="none" w:sz="0" w:space="0" w:color="auto"/>
                <w:left w:val="none" w:sz="0" w:space="0" w:color="auto"/>
                <w:bottom w:val="none" w:sz="0" w:space="0" w:color="auto"/>
                <w:right w:val="none" w:sz="0" w:space="0" w:color="auto"/>
              </w:divBdr>
              <w:divsChild>
                <w:div w:id="406850515">
                  <w:marLeft w:val="0"/>
                  <w:marRight w:val="0"/>
                  <w:marTop w:val="0"/>
                  <w:marBottom w:val="120"/>
                  <w:divBdr>
                    <w:top w:val="none" w:sz="0" w:space="0" w:color="auto"/>
                    <w:left w:val="none" w:sz="0" w:space="0" w:color="auto"/>
                    <w:bottom w:val="none" w:sz="0" w:space="0" w:color="auto"/>
                    <w:right w:val="none" w:sz="0" w:space="0" w:color="auto"/>
                  </w:divBdr>
                  <w:divsChild>
                    <w:div w:id="1834951343">
                      <w:marLeft w:val="0"/>
                      <w:marRight w:val="0"/>
                      <w:marTop w:val="0"/>
                      <w:marBottom w:val="0"/>
                      <w:divBdr>
                        <w:top w:val="none" w:sz="0" w:space="0" w:color="auto"/>
                        <w:left w:val="none" w:sz="0" w:space="0" w:color="auto"/>
                        <w:bottom w:val="none" w:sz="0" w:space="0" w:color="auto"/>
                        <w:right w:val="none" w:sz="0" w:space="0" w:color="auto"/>
                      </w:divBdr>
                      <w:divsChild>
                        <w:div w:id="84621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2894232">
      <w:bodyDiv w:val="1"/>
      <w:marLeft w:val="0"/>
      <w:marRight w:val="0"/>
      <w:marTop w:val="0"/>
      <w:marBottom w:val="0"/>
      <w:divBdr>
        <w:top w:val="none" w:sz="0" w:space="0" w:color="auto"/>
        <w:left w:val="none" w:sz="0" w:space="0" w:color="auto"/>
        <w:bottom w:val="none" w:sz="0" w:space="0" w:color="auto"/>
        <w:right w:val="none" w:sz="0" w:space="0" w:color="auto"/>
      </w:divBdr>
      <w:divsChild>
        <w:div w:id="418672241">
          <w:marLeft w:val="0"/>
          <w:marRight w:val="0"/>
          <w:marTop w:val="0"/>
          <w:marBottom w:val="0"/>
          <w:divBdr>
            <w:top w:val="none" w:sz="0" w:space="0" w:color="auto"/>
            <w:left w:val="none" w:sz="0" w:space="0" w:color="auto"/>
            <w:bottom w:val="none" w:sz="0" w:space="0" w:color="auto"/>
            <w:right w:val="none" w:sz="0" w:space="0" w:color="auto"/>
          </w:divBdr>
          <w:divsChild>
            <w:div w:id="830563192">
              <w:marLeft w:val="0"/>
              <w:marRight w:val="0"/>
              <w:marTop w:val="100"/>
              <w:marBottom w:val="100"/>
              <w:divBdr>
                <w:top w:val="none" w:sz="0" w:space="0" w:color="auto"/>
                <w:left w:val="none" w:sz="0" w:space="0" w:color="auto"/>
                <w:bottom w:val="none" w:sz="0" w:space="0" w:color="auto"/>
                <w:right w:val="none" w:sz="0" w:space="0" w:color="auto"/>
              </w:divBdr>
              <w:divsChild>
                <w:div w:id="1571647537">
                  <w:marLeft w:val="0"/>
                  <w:marRight w:val="0"/>
                  <w:marTop w:val="0"/>
                  <w:marBottom w:val="0"/>
                  <w:divBdr>
                    <w:top w:val="none" w:sz="0" w:space="0" w:color="auto"/>
                    <w:left w:val="none" w:sz="0" w:space="0" w:color="auto"/>
                    <w:bottom w:val="none" w:sz="0" w:space="0" w:color="auto"/>
                    <w:right w:val="none" w:sz="0" w:space="0" w:color="auto"/>
                  </w:divBdr>
                  <w:divsChild>
                    <w:div w:id="534000869">
                      <w:marLeft w:val="0"/>
                      <w:marRight w:val="0"/>
                      <w:marTop w:val="0"/>
                      <w:marBottom w:val="0"/>
                      <w:divBdr>
                        <w:top w:val="none" w:sz="0" w:space="0" w:color="auto"/>
                        <w:left w:val="none" w:sz="0" w:space="0" w:color="auto"/>
                        <w:bottom w:val="none" w:sz="0" w:space="0" w:color="auto"/>
                        <w:right w:val="none" w:sz="0" w:space="0" w:color="auto"/>
                      </w:divBdr>
                      <w:divsChild>
                        <w:div w:id="1441147738">
                          <w:marLeft w:val="0"/>
                          <w:marRight w:val="0"/>
                          <w:marTop w:val="0"/>
                          <w:marBottom w:val="0"/>
                          <w:divBdr>
                            <w:top w:val="none" w:sz="0" w:space="0" w:color="auto"/>
                            <w:left w:val="none" w:sz="0" w:space="0" w:color="auto"/>
                            <w:bottom w:val="none" w:sz="0" w:space="0" w:color="auto"/>
                            <w:right w:val="none" w:sz="0" w:space="0" w:color="auto"/>
                          </w:divBdr>
                          <w:divsChild>
                            <w:div w:id="1696231054">
                              <w:marLeft w:val="0"/>
                              <w:marRight w:val="0"/>
                              <w:marTop w:val="0"/>
                              <w:marBottom w:val="0"/>
                              <w:divBdr>
                                <w:top w:val="none" w:sz="0" w:space="0" w:color="auto"/>
                                <w:left w:val="none" w:sz="0" w:space="0" w:color="auto"/>
                                <w:bottom w:val="none" w:sz="0" w:space="0" w:color="auto"/>
                                <w:right w:val="none" w:sz="0" w:space="0" w:color="auto"/>
                              </w:divBdr>
                              <w:divsChild>
                                <w:div w:id="2016571743">
                                  <w:marLeft w:val="0"/>
                                  <w:marRight w:val="0"/>
                                  <w:marTop w:val="0"/>
                                  <w:marBottom w:val="0"/>
                                  <w:divBdr>
                                    <w:top w:val="none" w:sz="0" w:space="0" w:color="auto"/>
                                    <w:left w:val="none" w:sz="0" w:space="0" w:color="auto"/>
                                    <w:bottom w:val="none" w:sz="0" w:space="0" w:color="auto"/>
                                    <w:right w:val="none" w:sz="0" w:space="0" w:color="auto"/>
                                  </w:divBdr>
                                  <w:divsChild>
                                    <w:div w:id="902132864">
                                      <w:marLeft w:val="0"/>
                                      <w:marRight w:val="0"/>
                                      <w:marTop w:val="0"/>
                                      <w:marBottom w:val="0"/>
                                      <w:divBdr>
                                        <w:top w:val="none" w:sz="0" w:space="0" w:color="auto"/>
                                        <w:left w:val="none" w:sz="0" w:space="0" w:color="auto"/>
                                        <w:bottom w:val="none" w:sz="0" w:space="0" w:color="auto"/>
                                        <w:right w:val="none" w:sz="0" w:space="0" w:color="auto"/>
                                      </w:divBdr>
                                      <w:divsChild>
                                        <w:div w:id="60866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0030760">
      <w:bodyDiv w:val="1"/>
      <w:marLeft w:val="0"/>
      <w:marRight w:val="0"/>
      <w:marTop w:val="0"/>
      <w:marBottom w:val="0"/>
      <w:divBdr>
        <w:top w:val="none" w:sz="0" w:space="0" w:color="auto"/>
        <w:left w:val="none" w:sz="0" w:space="0" w:color="auto"/>
        <w:bottom w:val="none" w:sz="0" w:space="0" w:color="auto"/>
        <w:right w:val="none" w:sz="0" w:space="0" w:color="auto"/>
      </w:divBdr>
    </w:div>
    <w:div w:id="801074028">
      <w:bodyDiv w:val="1"/>
      <w:marLeft w:val="0"/>
      <w:marRight w:val="0"/>
      <w:marTop w:val="0"/>
      <w:marBottom w:val="0"/>
      <w:divBdr>
        <w:top w:val="none" w:sz="0" w:space="0" w:color="auto"/>
        <w:left w:val="none" w:sz="0" w:space="0" w:color="auto"/>
        <w:bottom w:val="none" w:sz="0" w:space="0" w:color="auto"/>
        <w:right w:val="none" w:sz="0" w:space="0" w:color="auto"/>
      </w:divBdr>
      <w:divsChild>
        <w:div w:id="1408645655">
          <w:marLeft w:val="0"/>
          <w:marRight w:val="0"/>
          <w:marTop w:val="0"/>
          <w:marBottom w:val="0"/>
          <w:divBdr>
            <w:top w:val="none" w:sz="0" w:space="0" w:color="auto"/>
            <w:left w:val="none" w:sz="0" w:space="0" w:color="auto"/>
            <w:bottom w:val="none" w:sz="0" w:space="0" w:color="auto"/>
            <w:right w:val="none" w:sz="0" w:space="0" w:color="auto"/>
          </w:divBdr>
          <w:divsChild>
            <w:div w:id="195777918">
              <w:marLeft w:val="0"/>
              <w:marRight w:val="48"/>
              <w:marTop w:val="0"/>
              <w:marBottom w:val="0"/>
              <w:divBdr>
                <w:top w:val="none" w:sz="0" w:space="0" w:color="auto"/>
                <w:left w:val="none" w:sz="0" w:space="0" w:color="auto"/>
                <w:bottom w:val="none" w:sz="0" w:space="0" w:color="auto"/>
                <w:right w:val="none" w:sz="0" w:space="0" w:color="auto"/>
              </w:divBdr>
              <w:divsChild>
                <w:div w:id="843546063">
                  <w:marLeft w:val="0"/>
                  <w:marRight w:val="0"/>
                  <w:marTop w:val="0"/>
                  <w:marBottom w:val="120"/>
                  <w:divBdr>
                    <w:top w:val="none" w:sz="0" w:space="0" w:color="auto"/>
                    <w:left w:val="none" w:sz="0" w:space="0" w:color="auto"/>
                    <w:bottom w:val="none" w:sz="0" w:space="0" w:color="auto"/>
                    <w:right w:val="none" w:sz="0" w:space="0" w:color="auto"/>
                  </w:divBdr>
                  <w:divsChild>
                    <w:div w:id="2048598106">
                      <w:marLeft w:val="0"/>
                      <w:marRight w:val="0"/>
                      <w:marTop w:val="0"/>
                      <w:marBottom w:val="0"/>
                      <w:divBdr>
                        <w:top w:val="none" w:sz="0" w:space="0" w:color="auto"/>
                        <w:left w:val="none" w:sz="0" w:space="0" w:color="auto"/>
                        <w:bottom w:val="none" w:sz="0" w:space="0" w:color="auto"/>
                        <w:right w:val="none" w:sz="0" w:space="0" w:color="auto"/>
                      </w:divBdr>
                      <w:divsChild>
                        <w:div w:id="1789008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5481698">
      <w:bodyDiv w:val="1"/>
      <w:marLeft w:val="0"/>
      <w:marRight w:val="0"/>
      <w:marTop w:val="0"/>
      <w:marBottom w:val="0"/>
      <w:divBdr>
        <w:top w:val="none" w:sz="0" w:space="0" w:color="auto"/>
        <w:left w:val="none" w:sz="0" w:space="0" w:color="auto"/>
        <w:bottom w:val="none" w:sz="0" w:space="0" w:color="auto"/>
        <w:right w:val="none" w:sz="0" w:space="0" w:color="auto"/>
      </w:divBdr>
      <w:divsChild>
        <w:div w:id="236860988">
          <w:marLeft w:val="0"/>
          <w:marRight w:val="0"/>
          <w:marTop w:val="0"/>
          <w:marBottom w:val="0"/>
          <w:divBdr>
            <w:top w:val="none" w:sz="0" w:space="0" w:color="auto"/>
            <w:left w:val="none" w:sz="0" w:space="0" w:color="auto"/>
            <w:bottom w:val="none" w:sz="0" w:space="0" w:color="auto"/>
            <w:right w:val="none" w:sz="0" w:space="0" w:color="auto"/>
          </w:divBdr>
          <w:divsChild>
            <w:div w:id="1833908575">
              <w:marLeft w:val="0"/>
              <w:marRight w:val="48"/>
              <w:marTop w:val="0"/>
              <w:marBottom w:val="0"/>
              <w:divBdr>
                <w:top w:val="none" w:sz="0" w:space="0" w:color="auto"/>
                <w:left w:val="none" w:sz="0" w:space="0" w:color="auto"/>
                <w:bottom w:val="none" w:sz="0" w:space="0" w:color="auto"/>
                <w:right w:val="none" w:sz="0" w:space="0" w:color="auto"/>
              </w:divBdr>
              <w:divsChild>
                <w:div w:id="1930846685">
                  <w:marLeft w:val="0"/>
                  <w:marRight w:val="0"/>
                  <w:marTop w:val="0"/>
                  <w:marBottom w:val="120"/>
                  <w:divBdr>
                    <w:top w:val="none" w:sz="0" w:space="0" w:color="auto"/>
                    <w:left w:val="none" w:sz="0" w:space="0" w:color="auto"/>
                    <w:bottom w:val="none" w:sz="0" w:space="0" w:color="auto"/>
                    <w:right w:val="none" w:sz="0" w:space="0" w:color="auto"/>
                  </w:divBdr>
                  <w:divsChild>
                    <w:div w:id="276916461">
                      <w:marLeft w:val="0"/>
                      <w:marRight w:val="0"/>
                      <w:marTop w:val="0"/>
                      <w:marBottom w:val="0"/>
                      <w:divBdr>
                        <w:top w:val="none" w:sz="0" w:space="0" w:color="auto"/>
                        <w:left w:val="none" w:sz="0" w:space="0" w:color="auto"/>
                        <w:bottom w:val="none" w:sz="0" w:space="0" w:color="auto"/>
                        <w:right w:val="none" w:sz="0" w:space="0" w:color="auto"/>
                      </w:divBdr>
                      <w:divsChild>
                        <w:div w:id="1276327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9827348">
      <w:bodyDiv w:val="1"/>
      <w:marLeft w:val="0"/>
      <w:marRight w:val="0"/>
      <w:marTop w:val="0"/>
      <w:marBottom w:val="0"/>
      <w:divBdr>
        <w:top w:val="none" w:sz="0" w:space="0" w:color="auto"/>
        <w:left w:val="none" w:sz="0" w:space="0" w:color="auto"/>
        <w:bottom w:val="none" w:sz="0" w:space="0" w:color="auto"/>
        <w:right w:val="none" w:sz="0" w:space="0" w:color="auto"/>
      </w:divBdr>
    </w:div>
    <w:div w:id="996304288">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9732871">
      <w:bodyDiv w:val="1"/>
      <w:marLeft w:val="0"/>
      <w:marRight w:val="0"/>
      <w:marTop w:val="0"/>
      <w:marBottom w:val="0"/>
      <w:divBdr>
        <w:top w:val="none" w:sz="0" w:space="0" w:color="auto"/>
        <w:left w:val="none" w:sz="0" w:space="0" w:color="auto"/>
        <w:bottom w:val="none" w:sz="0" w:space="0" w:color="auto"/>
        <w:right w:val="none" w:sz="0" w:space="0" w:color="auto"/>
      </w:divBdr>
      <w:divsChild>
        <w:div w:id="360203781">
          <w:marLeft w:val="0"/>
          <w:marRight w:val="0"/>
          <w:marTop w:val="0"/>
          <w:marBottom w:val="0"/>
          <w:divBdr>
            <w:top w:val="none" w:sz="0" w:space="0" w:color="auto"/>
            <w:left w:val="none" w:sz="0" w:space="0" w:color="auto"/>
            <w:bottom w:val="none" w:sz="0" w:space="0" w:color="auto"/>
            <w:right w:val="none" w:sz="0" w:space="0" w:color="auto"/>
          </w:divBdr>
          <w:divsChild>
            <w:div w:id="1221597783">
              <w:marLeft w:val="0"/>
              <w:marRight w:val="48"/>
              <w:marTop w:val="0"/>
              <w:marBottom w:val="0"/>
              <w:divBdr>
                <w:top w:val="none" w:sz="0" w:space="0" w:color="auto"/>
                <w:left w:val="none" w:sz="0" w:space="0" w:color="auto"/>
                <w:bottom w:val="none" w:sz="0" w:space="0" w:color="auto"/>
                <w:right w:val="none" w:sz="0" w:space="0" w:color="auto"/>
              </w:divBdr>
              <w:divsChild>
                <w:div w:id="1112676142">
                  <w:marLeft w:val="0"/>
                  <w:marRight w:val="0"/>
                  <w:marTop w:val="0"/>
                  <w:marBottom w:val="120"/>
                  <w:divBdr>
                    <w:top w:val="none" w:sz="0" w:space="0" w:color="auto"/>
                    <w:left w:val="none" w:sz="0" w:space="0" w:color="auto"/>
                    <w:bottom w:val="none" w:sz="0" w:space="0" w:color="auto"/>
                    <w:right w:val="none" w:sz="0" w:space="0" w:color="auto"/>
                  </w:divBdr>
                  <w:divsChild>
                    <w:div w:id="1364742792">
                      <w:marLeft w:val="0"/>
                      <w:marRight w:val="0"/>
                      <w:marTop w:val="0"/>
                      <w:marBottom w:val="0"/>
                      <w:divBdr>
                        <w:top w:val="none" w:sz="0" w:space="0" w:color="auto"/>
                        <w:left w:val="none" w:sz="0" w:space="0" w:color="auto"/>
                        <w:bottom w:val="none" w:sz="0" w:space="0" w:color="auto"/>
                        <w:right w:val="none" w:sz="0" w:space="0" w:color="auto"/>
                      </w:divBdr>
                      <w:divsChild>
                        <w:div w:id="398405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1952618">
      <w:bodyDiv w:val="1"/>
      <w:marLeft w:val="0"/>
      <w:marRight w:val="0"/>
      <w:marTop w:val="0"/>
      <w:marBottom w:val="0"/>
      <w:divBdr>
        <w:top w:val="none" w:sz="0" w:space="0" w:color="auto"/>
        <w:left w:val="none" w:sz="0" w:space="0" w:color="auto"/>
        <w:bottom w:val="none" w:sz="0" w:space="0" w:color="auto"/>
        <w:right w:val="none" w:sz="0" w:space="0" w:color="auto"/>
      </w:divBdr>
    </w:div>
    <w:div w:id="1224103978">
      <w:bodyDiv w:val="1"/>
      <w:marLeft w:val="0"/>
      <w:marRight w:val="0"/>
      <w:marTop w:val="0"/>
      <w:marBottom w:val="0"/>
      <w:divBdr>
        <w:top w:val="none" w:sz="0" w:space="0" w:color="auto"/>
        <w:left w:val="none" w:sz="0" w:space="0" w:color="auto"/>
        <w:bottom w:val="none" w:sz="0" w:space="0" w:color="auto"/>
        <w:right w:val="none" w:sz="0" w:space="0" w:color="auto"/>
      </w:divBdr>
    </w:div>
    <w:div w:id="1311252105">
      <w:bodyDiv w:val="1"/>
      <w:marLeft w:val="0"/>
      <w:marRight w:val="0"/>
      <w:marTop w:val="0"/>
      <w:marBottom w:val="0"/>
      <w:divBdr>
        <w:top w:val="none" w:sz="0" w:space="0" w:color="auto"/>
        <w:left w:val="none" w:sz="0" w:space="0" w:color="auto"/>
        <w:bottom w:val="none" w:sz="0" w:space="0" w:color="auto"/>
        <w:right w:val="none" w:sz="0" w:space="0" w:color="auto"/>
      </w:divBdr>
      <w:divsChild>
        <w:div w:id="281886186">
          <w:marLeft w:val="0"/>
          <w:marRight w:val="0"/>
          <w:marTop w:val="0"/>
          <w:marBottom w:val="0"/>
          <w:divBdr>
            <w:top w:val="none" w:sz="0" w:space="0" w:color="auto"/>
            <w:left w:val="none" w:sz="0" w:space="0" w:color="auto"/>
            <w:bottom w:val="none" w:sz="0" w:space="0" w:color="auto"/>
            <w:right w:val="none" w:sz="0" w:space="0" w:color="auto"/>
          </w:divBdr>
          <w:divsChild>
            <w:div w:id="1934050846">
              <w:marLeft w:val="0"/>
              <w:marRight w:val="48"/>
              <w:marTop w:val="0"/>
              <w:marBottom w:val="0"/>
              <w:divBdr>
                <w:top w:val="none" w:sz="0" w:space="0" w:color="auto"/>
                <w:left w:val="none" w:sz="0" w:space="0" w:color="auto"/>
                <w:bottom w:val="none" w:sz="0" w:space="0" w:color="auto"/>
                <w:right w:val="none" w:sz="0" w:space="0" w:color="auto"/>
              </w:divBdr>
              <w:divsChild>
                <w:div w:id="563872858">
                  <w:marLeft w:val="0"/>
                  <w:marRight w:val="0"/>
                  <w:marTop w:val="0"/>
                  <w:marBottom w:val="120"/>
                  <w:divBdr>
                    <w:top w:val="none" w:sz="0" w:space="0" w:color="auto"/>
                    <w:left w:val="none" w:sz="0" w:space="0" w:color="auto"/>
                    <w:bottom w:val="none" w:sz="0" w:space="0" w:color="auto"/>
                    <w:right w:val="none" w:sz="0" w:space="0" w:color="auto"/>
                  </w:divBdr>
                  <w:divsChild>
                    <w:div w:id="1448741553">
                      <w:marLeft w:val="0"/>
                      <w:marRight w:val="0"/>
                      <w:marTop w:val="0"/>
                      <w:marBottom w:val="0"/>
                      <w:divBdr>
                        <w:top w:val="none" w:sz="0" w:space="0" w:color="auto"/>
                        <w:left w:val="none" w:sz="0" w:space="0" w:color="auto"/>
                        <w:bottom w:val="none" w:sz="0" w:space="0" w:color="auto"/>
                        <w:right w:val="none" w:sz="0" w:space="0" w:color="auto"/>
                      </w:divBdr>
                      <w:divsChild>
                        <w:div w:id="163518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7540893">
      <w:bodyDiv w:val="1"/>
      <w:marLeft w:val="0"/>
      <w:marRight w:val="0"/>
      <w:marTop w:val="0"/>
      <w:marBottom w:val="0"/>
      <w:divBdr>
        <w:top w:val="none" w:sz="0" w:space="0" w:color="auto"/>
        <w:left w:val="none" w:sz="0" w:space="0" w:color="auto"/>
        <w:bottom w:val="none" w:sz="0" w:space="0" w:color="auto"/>
        <w:right w:val="none" w:sz="0" w:space="0" w:color="auto"/>
      </w:divBdr>
      <w:divsChild>
        <w:div w:id="1012029078">
          <w:marLeft w:val="0"/>
          <w:marRight w:val="0"/>
          <w:marTop w:val="0"/>
          <w:marBottom w:val="0"/>
          <w:divBdr>
            <w:top w:val="none" w:sz="0" w:space="0" w:color="auto"/>
            <w:left w:val="none" w:sz="0" w:space="0" w:color="auto"/>
            <w:bottom w:val="none" w:sz="0" w:space="0" w:color="auto"/>
            <w:right w:val="none" w:sz="0" w:space="0" w:color="auto"/>
          </w:divBdr>
          <w:divsChild>
            <w:div w:id="602111740">
              <w:marLeft w:val="0"/>
              <w:marRight w:val="48"/>
              <w:marTop w:val="0"/>
              <w:marBottom w:val="0"/>
              <w:divBdr>
                <w:top w:val="none" w:sz="0" w:space="0" w:color="auto"/>
                <w:left w:val="none" w:sz="0" w:space="0" w:color="auto"/>
                <w:bottom w:val="none" w:sz="0" w:space="0" w:color="auto"/>
                <w:right w:val="none" w:sz="0" w:space="0" w:color="auto"/>
              </w:divBdr>
              <w:divsChild>
                <w:div w:id="1288197354">
                  <w:marLeft w:val="0"/>
                  <w:marRight w:val="0"/>
                  <w:marTop w:val="0"/>
                  <w:marBottom w:val="120"/>
                  <w:divBdr>
                    <w:top w:val="none" w:sz="0" w:space="0" w:color="auto"/>
                    <w:left w:val="none" w:sz="0" w:space="0" w:color="auto"/>
                    <w:bottom w:val="none" w:sz="0" w:space="0" w:color="auto"/>
                    <w:right w:val="none" w:sz="0" w:space="0" w:color="auto"/>
                  </w:divBdr>
                  <w:divsChild>
                    <w:div w:id="1290743720">
                      <w:marLeft w:val="0"/>
                      <w:marRight w:val="0"/>
                      <w:marTop w:val="0"/>
                      <w:marBottom w:val="0"/>
                      <w:divBdr>
                        <w:top w:val="none" w:sz="0" w:space="0" w:color="auto"/>
                        <w:left w:val="none" w:sz="0" w:space="0" w:color="auto"/>
                        <w:bottom w:val="none" w:sz="0" w:space="0" w:color="auto"/>
                        <w:right w:val="none" w:sz="0" w:space="0" w:color="auto"/>
                      </w:divBdr>
                      <w:divsChild>
                        <w:div w:id="1312755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8225386">
      <w:bodyDiv w:val="1"/>
      <w:marLeft w:val="0"/>
      <w:marRight w:val="0"/>
      <w:marTop w:val="0"/>
      <w:marBottom w:val="0"/>
      <w:divBdr>
        <w:top w:val="none" w:sz="0" w:space="0" w:color="auto"/>
        <w:left w:val="none" w:sz="0" w:space="0" w:color="auto"/>
        <w:bottom w:val="none" w:sz="0" w:space="0" w:color="auto"/>
        <w:right w:val="none" w:sz="0" w:space="0" w:color="auto"/>
      </w:divBdr>
      <w:divsChild>
        <w:div w:id="1817339811">
          <w:marLeft w:val="0"/>
          <w:marRight w:val="0"/>
          <w:marTop w:val="0"/>
          <w:marBottom w:val="0"/>
          <w:divBdr>
            <w:top w:val="none" w:sz="0" w:space="0" w:color="auto"/>
            <w:left w:val="none" w:sz="0" w:space="0" w:color="auto"/>
            <w:bottom w:val="none" w:sz="0" w:space="0" w:color="auto"/>
            <w:right w:val="none" w:sz="0" w:space="0" w:color="auto"/>
          </w:divBdr>
          <w:divsChild>
            <w:div w:id="24447323">
              <w:marLeft w:val="0"/>
              <w:marRight w:val="48"/>
              <w:marTop w:val="0"/>
              <w:marBottom w:val="0"/>
              <w:divBdr>
                <w:top w:val="none" w:sz="0" w:space="0" w:color="auto"/>
                <w:left w:val="none" w:sz="0" w:space="0" w:color="auto"/>
                <w:bottom w:val="none" w:sz="0" w:space="0" w:color="auto"/>
                <w:right w:val="none" w:sz="0" w:space="0" w:color="auto"/>
              </w:divBdr>
              <w:divsChild>
                <w:div w:id="899092608">
                  <w:marLeft w:val="0"/>
                  <w:marRight w:val="0"/>
                  <w:marTop w:val="0"/>
                  <w:marBottom w:val="120"/>
                  <w:divBdr>
                    <w:top w:val="none" w:sz="0" w:space="0" w:color="auto"/>
                    <w:left w:val="none" w:sz="0" w:space="0" w:color="auto"/>
                    <w:bottom w:val="none" w:sz="0" w:space="0" w:color="auto"/>
                    <w:right w:val="none" w:sz="0" w:space="0" w:color="auto"/>
                  </w:divBdr>
                  <w:divsChild>
                    <w:div w:id="1204634783">
                      <w:marLeft w:val="0"/>
                      <w:marRight w:val="0"/>
                      <w:marTop w:val="0"/>
                      <w:marBottom w:val="0"/>
                      <w:divBdr>
                        <w:top w:val="none" w:sz="0" w:space="0" w:color="auto"/>
                        <w:left w:val="none" w:sz="0" w:space="0" w:color="auto"/>
                        <w:bottom w:val="none" w:sz="0" w:space="0" w:color="auto"/>
                        <w:right w:val="none" w:sz="0" w:space="0" w:color="auto"/>
                      </w:divBdr>
                      <w:divsChild>
                        <w:div w:id="1201548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1657043">
      <w:bodyDiv w:val="1"/>
      <w:marLeft w:val="0"/>
      <w:marRight w:val="0"/>
      <w:marTop w:val="0"/>
      <w:marBottom w:val="0"/>
      <w:divBdr>
        <w:top w:val="none" w:sz="0" w:space="0" w:color="auto"/>
        <w:left w:val="none" w:sz="0" w:space="0" w:color="auto"/>
        <w:bottom w:val="none" w:sz="0" w:space="0" w:color="auto"/>
        <w:right w:val="none" w:sz="0" w:space="0" w:color="auto"/>
      </w:divBdr>
      <w:divsChild>
        <w:div w:id="2134131810">
          <w:marLeft w:val="0"/>
          <w:marRight w:val="0"/>
          <w:marTop w:val="0"/>
          <w:marBottom w:val="0"/>
          <w:divBdr>
            <w:top w:val="none" w:sz="0" w:space="0" w:color="auto"/>
            <w:left w:val="none" w:sz="0" w:space="0" w:color="auto"/>
            <w:bottom w:val="none" w:sz="0" w:space="0" w:color="auto"/>
            <w:right w:val="none" w:sz="0" w:space="0" w:color="auto"/>
          </w:divBdr>
          <w:divsChild>
            <w:div w:id="1914582049">
              <w:marLeft w:val="0"/>
              <w:marRight w:val="48"/>
              <w:marTop w:val="0"/>
              <w:marBottom w:val="0"/>
              <w:divBdr>
                <w:top w:val="none" w:sz="0" w:space="0" w:color="auto"/>
                <w:left w:val="none" w:sz="0" w:space="0" w:color="auto"/>
                <w:bottom w:val="none" w:sz="0" w:space="0" w:color="auto"/>
                <w:right w:val="none" w:sz="0" w:space="0" w:color="auto"/>
              </w:divBdr>
              <w:divsChild>
                <w:div w:id="1000809597">
                  <w:marLeft w:val="0"/>
                  <w:marRight w:val="0"/>
                  <w:marTop w:val="0"/>
                  <w:marBottom w:val="120"/>
                  <w:divBdr>
                    <w:top w:val="none" w:sz="0" w:space="0" w:color="auto"/>
                    <w:left w:val="none" w:sz="0" w:space="0" w:color="auto"/>
                    <w:bottom w:val="none" w:sz="0" w:space="0" w:color="auto"/>
                    <w:right w:val="none" w:sz="0" w:space="0" w:color="auto"/>
                  </w:divBdr>
                  <w:divsChild>
                    <w:div w:id="634606342">
                      <w:marLeft w:val="0"/>
                      <w:marRight w:val="0"/>
                      <w:marTop w:val="0"/>
                      <w:marBottom w:val="0"/>
                      <w:divBdr>
                        <w:top w:val="none" w:sz="0" w:space="0" w:color="auto"/>
                        <w:left w:val="none" w:sz="0" w:space="0" w:color="auto"/>
                        <w:bottom w:val="none" w:sz="0" w:space="0" w:color="auto"/>
                        <w:right w:val="none" w:sz="0" w:space="0" w:color="auto"/>
                      </w:divBdr>
                      <w:divsChild>
                        <w:div w:id="435443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webSettings" Target="webSettings.xml"/><Relationship Id="rId18" Type="http://schemas.openxmlformats.org/officeDocument/2006/relationships/image" Target="media/image3.emf"/><Relationship Id="rId26" Type="http://schemas.openxmlformats.org/officeDocument/2006/relationships/image" Target="media/image8.wmf"/><Relationship Id="rId39" Type="http://schemas.openxmlformats.org/officeDocument/2006/relationships/oleObject" Target="embeddings/oleObject7.bin"/><Relationship Id="rId21" Type="http://schemas.openxmlformats.org/officeDocument/2006/relationships/image" Target="media/image6.emf"/><Relationship Id="rId34" Type="http://schemas.openxmlformats.org/officeDocument/2006/relationships/image" Target="media/image12.wmf"/><Relationship Id="rId42" Type="http://schemas.openxmlformats.org/officeDocument/2006/relationships/image" Target="media/image16.wmf"/><Relationship Id="rId47" Type="http://schemas.openxmlformats.org/officeDocument/2006/relationships/oleObject" Target="embeddings/oleObject11.bin"/><Relationship Id="rId50" Type="http://schemas.openxmlformats.org/officeDocument/2006/relationships/image" Target="media/image20.wmf"/><Relationship Id="rId55" Type="http://schemas.openxmlformats.org/officeDocument/2006/relationships/oleObject" Target="embeddings/oleObject15.bin"/><Relationship Id="rId63" Type="http://schemas.openxmlformats.org/officeDocument/2006/relationships/oleObject" Target="embeddings/oleObject19.bin"/><Relationship Id="rId68" Type="http://schemas.openxmlformats.org/officeDocument/2006/relationships/oleObject" Target="embeddings/oleObject22.bin"/><Relationship Id="rId76" Type="http://schemas.openxmlformats.org/officeDocument/2006/relationships/hyperlink" Target="http://pisrs.si/Pis.web/npb/2003-01-5202-p1.pdf" TargetMode="External"/><Relationship Id="rId84" Type="http://schemas.openxmlformats.org/officeDocument/2006/relationships/hyperlink" Target="http://pisrs.si/Pis.web/npb/2003-01-5202-p2.pdf" TargetMode="External"/><Relationship Id="rId89" Type="http://schemas.openxmlformats.org/officeDocument/2006/relationships/image" Target="media/image35.emf"/><Relationship Id="rId7" Type="http://schemas.openxmlformats.org/officeDocument/2006/relationships/customXml" Target="../customXml/item7.xml"/><Relationship Id="rId71" Type="http://schemas.openxmlformats.org/officeDocument/2006/relationships/oleObject" Target="embeddings/oleObject24.bin"/><Relationship Id="rId92"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1.jpeg"/><Relationship Id="rId29" Type="http://schemas.openxmlformats.org/officeDocument/2006/relationships/oleObject" Target="embeddings/oleObject2.bin"/><Relationship Id="rId11" Type="http://schemas.microsoft.com/office/2007/relationships/stylesWithEffects" Target="stylesWithEffects.xml"/><Relationship Id="rId24" Type="http://schemas.openxmlformats.org/officeDocument/2006/relationships/hyperlink" Target="http://www.mju.gov.si/fileadmin/mju.gov.si/pageuploads/mju_dokumenti/DPJS/doc/Uredba_place_dir_2010.DOC" TargetMode="External"/><Relationship Id="rId32" Type="http://schemas.openxmlformats.org/officeDocument/2006/relationships/image" Target="media/image11.wmf"/><Relationship Id="rId37" Type="http://schemas.openxmlformats.org/officeDocument/2006/relationships/oleObject" Target="embeddings/oleObject6.bin"/><Relationship Id="rId40" Type="http://schemas.openxmlformats.org/officeDocument/2006/relationships/image" Target="media/image15.wmf"/><Relationship Id="rId45" Type="http://schemas.openxmlformats.org/officeDocument/2006/relationships/oleObject" Target="embeddings/oleObject10.bin"/><Relationship Id="rId53" Type="http://schemas.openxmlformats.org/officeDocument/2006/relationships/oleObject" Target="embeddings/oleObject14.bin"/><Relationship Id="rId58" Type="http://schemas.openxmlformats.org/officeDocument/2006/relationships/image" Target="media/image24.wmf"/><Relationship Id="rId66" Type="http://schemas.openxmlformats.org/officeDocument/2006/relationships/oleObject" Target="embeddings/oleObject21.bin"/><Relationship Id="rId74" Type="http://schemas.openxmlformats.org/officeDocument/2006/relationships/footer" Target="footer1.xml"/><Relationship Id="rId79" Type="http://schemas.openxmlformats.org/officeDocument/2006/relationships/hyperlink" Target="http://pisrs.si/Pis.web/npb/2003-01-5202-p5.pdf" TargetMode="External"/><Relationship Id="rId87" Type="http://schemas.openxmlformats.org/officeDocument/2006/relationships/image" Target="media/image34.emf"/><Relationship Id="rId5" Type="http://schemas.openxmlformats.org/officeDocument/2006/relationships/customXml" Target="../customXml/item5.xml"/><Relationship Id="rId61" Type="http://schemas.openxmlformats.org/officeDocument/2006/relationships/oleObject" Target="embeddings/oleObject18.bin"/><Relationship Id="rId82" Type="http://schemas.openxmlformats.org/officeDocument/2006/relationships/hyperlink" Target="http://pisrs.si/Pis.web/npb/2003-01-5202-p1.pdf" TargetMode="External"/><Relationship Id="rId90" Type="http://schemas.openxmlformats.org/officeDocument/2006/relationships/hyperlink" Target="http://pisrs.si/Pis.web/npb/2003-01-5202-p6.pdf" TargetMode="External"/><Relationship Id="rId95" Type="http://schemas.microsoft.com/office/2011/relationships/people" Target="people.xml"/><Relationship Id="rId19" Type="http://schemas.openxmlformats.org/officeDocument/2006/relationships/image" Target="media/image4.emf"/><Relationship Id="rId14" Type="http://schemas.openxmlformats.org/officeDocument/2006/relationships/footnotes" Target="footnotes.xml"/><Relationship Id="rId22" Type="http://schemas.openxmlformats.org/officeDocument/2006/relationships/image" Target="media/image7.emf"/><Relationship Id="rId27" Type="http://schemas.openxmlformats.org/officeDocument/2006/relationships/oleObject" Target="embeddings/oleObject1.bin"/><Relationship Id="rId30" Type="http://schemas.openxmlformats.org/officeDocument/2006/relationships/image" Target="media/image10.wmf"/><Relationship Id="rId35" Type="http://schemas.openxmlformats.org/officeDocument/2006/relationships/oleObject" Target="embeddings/oleObject5.bin"/><Relationship Id="rId43" Type="http://schemas.openxmlformats.org/officeDocument/2006/relationships/oleObject" Target="embeddings/oleObject9.bin"/><Relationship Id="rId48" Type="http://schemas.openxmlformats.org/officeDocument/2006/relationships/image" Target="media/image19.wmf"/><Relationship Id="rId56" Type="http://schemas.openxmlformats.org/officeDocument/2006/relationships/image" Target="media/image23.wmf"/><Relationship Id="rId64" Type="http://schemas.openxmlformats.org/officeDocument/2006/relationships/oleObject" Target="embeddings/oleObject20.bin"/><Relationship Id="rId69" Type="http://schemas.openxmlformats.org/officeDocument/2006/relationships/image" Target="media/image29.wmf"/><Relationship Id="rId77" Type="http://schemas.openxmlformats.org/officeDocument/2006/relationships/hyperlink" Target="http://pisrs.si/Pis.web/npb/2003-01-5202-p2.pdf" TargetMode="External"/><Relationship Id="rId8" Type="http://schemas.openxmlformats.org/officeDocument/2006/relationships/customXml" Target="../customXml/item8.xml"/><Relationship Id="rId51" Type="http://schemas.openxmlformats.org/officeDocument/2006/relationships/oleObject" Target="embeddings/oleObject13.bin"/><Relationship Id="rId72" Type="http://schemas.openxmlformats.org/officeDocument/2006/relationships/image" Target="media/image30.wmf"/><Relationship Id="rId80" Type="http://schemas.openxmlformats.org/officeDocument/2006/relationships/hyperlink" Target="http://pisrs.si/Pis.web/npb/2003-01-5202-p6.pdf" TargetMode="External"/><Relationship Id="rId85" Type="http://schemas.openxmlformats.org/officeDocument/2006/relationships/image" Target="media/image33.emf"/><Relationship Id="rId93"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settings" Target="settings.xml"/><Relationship Id="rId17" Type="http://schemas.openxmlformats.org/officeDocument/2006/relationships/image" Target="media/image2.emf"/><Relationship Id="rId25" Type="http://schemas.openxmlformats.org/officeDocument/2006/relationships/hyperlink" Target="http://www.uradni-list.si/1/objava.jsp?sop=2003-01-2931" TargetMode="External"/><Relationship Id="rId33" Type="http://schemas.openxmlformats.org/officeDocument/2006/relationships/oleObject" Target="embeddings/oleObject4.bin"/><Relationship Id="rId38" Type="http://schemas.openxmlformats.org/officeDocument/2006/relationships/image" Target="media/image14.wmf"/><Relationship Id="rId46" Type="http://schemas.openxmlformats.org/officeDocument/2006/relationships/image" Target="media/image18.wmf"/><Relationship Id="rId59" Type="http://schemas.openxmlformats.org/officeDocument/2006/relationships/oleObject" Target="embeddings/oleObject17.bin"/><Relationship Id="rId67" Type="http://schemas.openxmlformats.org/officeDocument/2006/relationships/image" Target="media/image28.wmf"/><Relationship Id="rId20" Type="http://schemas.openxmlformats.org/officeDocument/2006/relationships/image" Target="media/image5.emf"/><Relationship Id="rId41" Type="http://schemas.openxmlformats.org/officeDocument/2006/relationships/oleObject" Target="embeddings/oleObject8.bin"/><Relationship Id="rId54" Type="http://schemas.openxmlformats.org/officeDocument/2006/relationships/image" Target="media/image22.wmf"/><Relationship Id="rId62" Type="http://schemas.openxmlformats.org/officeDocument/2006/relationships/image" Target="media/image26.wmf"/><Relationship Id="rId70" Type="http://schemas.openxmlformats.org/officeDocument/2006/relationships/oleObject" Target="embeddings/oleObject23.bin"/><Relationship Id="rId75" Type="http://schemas.openxmlformats.org/officeDocument/2006/relationships/image" Target="media/image31.png"/><Relationship Id="rId83" Type="http://schemas.openxmlformats.org/officeDocument/2006/relationships/image" Target="media/image32.emf"/><Relationship Id="rId88" Type="http://schemas.openxmlformats.org/officeDocument/2006/relationships/hyperlink" Target="http://pisrs.si/Pis.web/npb/2003-01-5202-p5.pdf" TargetMode="External"/><Relationship Id="rId9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endnotes" Target="endnotes.xml"/><Relationship Id="rId23" Type="http://schemas.openxmlformats.org/officeDocument/2006/relationships/hyperlink" Target="http://www.mju.gov.si/fileadmin/mju.gov.si/pageuploads/mju_dokumenti/DPJS/doc/Uredba_place_dir_2010.DOC" TargetMode="External"/><Relationship Id="rId28" Type="http://schemas.openxmlformats.org/officeDocument/2006/relationships/image" Target="media/image9.wmf"/><Relationship Id="rId36" Type="http://schemas.openxmlformats.org/officeDocument/2006/relationships/image" Target="media/image13.wmf"/><Relationship Id="rId49" Type="http://schemas.openxmlformats.org/officeDocument/2006/relationships/oleObject" Target="embeddings/oleObject12.bin"/><Relationship Id="rId57" Type="http://schemas.openxmlformats.org/officeDocument/2006/relationships/oleObject" Target="embeddings/oleObject16.bin"/><Relationship Id="rId10" Type="http://schemas.openxmlformats.org/officeDocument/2006/relationships/styles" Target="styles.xml"/><Relationship Id="rId31" Type="http://schemas.openxmlformats.org/officeDocument/2006/relationships/oleObject" Target="embeddings/oleObject3.bin"/><Relationship Id="rId44" Type="http://schemas.openxmlformats.org/officeDocument/2006/relationships/image" Target="media/image17.wmf"/><Relationship Id="rId52" Type="http://schemas.openxmlformats.org/officeDocument/2006/relationships/image" Target="media/image21.wmf"/><Relationship Id="rId60" Type="http://schemas.openxmlformats.org/officeDocument/2006/relationships/image" Target="media/image25.wmf"/><Relationship Id="rId65" Type="http://schemas.openxmlformats.org/officeDocument/2006/relationships/image" Target="media/image27.wmf"/><Relationship Id="rId73" Type="http://schemas.openxmlformats.org/officeDocument/2006/relationships/oleObject" Target="embeddings/oleObject25.bin"/><Relationship Id="rId78" Type="http://schemas.openxmlformats.org/officeDocument/2006/relationships/hyperlink" Target="http://pisrs.si/Pis.web/npb/2003-01-5202-p3.pdf" TargetMode="External"/><Relationship Id="rId81" Type="http://schemas.openxmlformats.org/officeDocument/2006/relationships/hyperlink" Target="http://pisrs.si/Pis.web/npb/2003-01-5202-p1.pdf" TargetMode="External"/><Relationship Id="rId86" Type="http://schemas.openxmlformats.org/officeDocument/2006/relationships/hyperlink" Target="http://pisrs.si/Pis.web/npb/2003-01-5202-p3.pdf" TargetMode="External"/><Relationship Id="rId94" Type="http://schemas.microsoft.com/office/2011/relationships/commentsExtended" Target="commentsExtended.xml"/><Relationship Id="rId4" Type="http://schemas.openxmlformats.org/officeDocument/2006/relationships/customXml" Target="../customXml/item4.xml"/><Relationship Id="rId9" Type="http://schemas.openxmlformats.org/officeDocument/2006/relationships/numbering" Target="numbering.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1AFBF712-948E-46B0-974A-A5B5086B6B61}">
  <ds:schemaRefs>
    <ds:schemaRef ds:uri="http://schemas.openxmlformats.org/officeDocument/2006/bibliography"/>
  </ds:schemaRefs>
</ds:datastoreItem>
</file>

<file path=customXml/itemProps2.xml><?xml version="1.0" encoding="utf-8"?>
<ds:datastoreItem xmlns:ds="http://schemas.openxmlformats.org/officeDocument/2006/customXml" ds:itemID="{96B72DAE-EF25-428D-8E99-628465D9B21B}">
  <ds:schemaRefs>
    <ds:schemaRef ds:uri="http://schemas.openxmlformats.org/officeDocument/2006/bibliography"/>
  </ds:schemaRefs>
</ds:datastoreItem>
</file>

<file path=customXml/itemProps3.xml><?xml version="1.0" encoding="utf-8"?>
<ds:datastoreItem xmlns:ds="http://schemas.openxmlformats.org/officeDocument/2006/customXml" ds:itemID="{96A52ADE-44D2-4D37-9A2B-117C8FF5F47B}">
  <ds:schemaRefs>
    <ds:schemaRef ds:uri="http://schemas.openxmlformats.org/officeDocument/2006/bibliography"/>
  </ds:schemaRefs>
</ds:datastoreItem>
</file>

<file path=customXml/itemProps4.xml><?xml version="1.0" encoding="utf-8"?>
<ds:datastoreItem xmlns:ds="http://schemas.openxmlformats.org/officeDocument/2006/customXml" ds:itemID="{AB659984-F8EE-4767-84D8-F2B4146364D6}">
  <ds:schemaRefs>
    <ds:schemaRef ds:uri="http://schemas.openxmlformats.org/officeDocument/2006/bibliography"/>
  </ds:schemaRefs>
</ds:datastoreItem>
</file>

<file path=customXml/itemProps5.xml><?xml version="1.0" encoding="utf-8"?>
<ds:datastoreItem xmlns:ds="http://schemas.openxmlformats.org/officeDocument/2006/customXml" ds:itemID="{3B6FC420-3078-46E8-94C0-A3E48D0AD6EC}">
  <ds:schemaRefs>
    <ds:schemaRef ds:uri="http://schemas.openxmlformats.org/officeDocument/2006/bibliography"/>
  </ds:schemaRefs>
</ds:datastoreItem>
</file>

<file path=customXml/itemProps6.xml><?xml version="1.0" encoding="utf-8"?>
<ds:datastoreItem xmlns:ds="http://schemas.openxmlformats.org/officeDocument/2006/customXml" ds:itemID="{4DE6A82A-A081-41C0-A529-30D7A9F4F8B1}">
  <ds:schemaRefs>
    <ds:schemaRef ds:uri="http://schemas.openxmlformats.org/officeDocument/2006/bibliography"/>
  </ds:schemaRefs>
</ds:datastoreItem>
</file>

<file path=customXml/itemProps7.xml><?xml version="1.0" encoding="utf-8"?>
<ds:datastoreItem xmlns:ds="http://schemas.openxmlformats.org/officeDocument/2006/customXml" ds:itemID="{A870B368-2FD6-48EE-A66F-26F087AF5043}">
  <ds:schemaRefs>
    <ds:schemaRef ds:uri="http://schemas.openxmlformats.org/officeDocument/2006/bibliography"/>
  </ds:schemaRefs>
</ds:datastoreItem>
</file>

<file path=customXml/itemProps8.xml><?xml version="1.0" encoding="utf-8"?>
<ds:datastoreItem xmlns:ds="http://schemas.openxmlformats.org/officeDocument/2006/customXml" ds:itemID="{404DFA54-4095-4092-A982-5D4E3E6F6A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205</Pages>
  <Words>85170</Words>
  <Characters>485475</Characters>
  <Application>Microsoft Office Word</Application>
  <DocSecurity>0</DocSecurity>
  <Lines>4045</Lines>
  <Paragraphs>1139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569506</CharactersWithSpaces>
  <SharedDoc>false</SharedDoc>
  <HLinks>
    <vt:vector size="12" baseType="variant">
      <vt:variant>
        <vt:i4>6946870</vt:i4>
      </vt:variant>
      <vt:variant>
        <vt:i4>3</vt:i4>
      </vt:variant>
      <vt:variant>
        <vt:i4>0</vt:i4>
      </vt:variant>
      <vt:variant>
        <vt:i4>5</vt:i4>
      </vt:variant>
      <vt:variant>
        <vt:lpwstr>http://www.uradni-list.si/1/objava.jsp?urlurid=2014965</vt:lpwstr>
      </vt:variant>
      <vt:variant>
        <vt:lpwstr/>
      </vt:variant>
      <vt:variant>
        <vt:i4>6291507</vt:i4>
      </vt:variant>
      <vt:variant>
        <vt:i4>0</vt:i4>
      </vt:variant>
      <vt:variant>
        <vt:i4>0</vt:i4>
      </vt:variant>
      <vt:variant>
        <vt:i4>5</vt:i4>
      </vt:variant>
      <vt:variant>
        <vt:lpwstr>http://www.uradni-list.si/1/objava.jsp?urlurid=20105734</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2010-02-05T15:15:00Z</cp:lastPrinted>
  <dcterms:created xsi:type="dcterms:W3CDTF">2016-09-22T07:23:00Z</dcterms:created>
  <dcterms:modified xsi:type="dcterms:W3CDTF">2016-09-22T11:18:00Z</dcterms:modified>
</cp:coreProperties>
</file>