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27EF" w:rsidRPr="004A0463" w:rsidRDefault="00397569" w:rsidP="004A0463">
      <w:pPr>
        <w:tabs>
          <w:tab w:val="left" w:pos="426"/>
        </w:tabs>
        <w:spacing w:line="240" w:lineRule="auto"/>
        <w:ind w:left="426" w:hanging="426"/>
        <w:jc w:val="center"/>
        <w:rPr>
          <w:rFonts w:ascii="Arial" w:hAnsi="Arial" w:cs="Arial"/>
          <w:b/>
          <w:sz w:val="20"/>
          <w:szCs w:val="20"/>
        </w:rPr>
      </w:pPr>
      <w:r w:rsidRPr="004A0463">
        <w:rPr>
          <w:rFonts w:ascii="Arial" w:hAnsi="Arial" w:cs="Arial"/>
          <w:b/>
          <w:sz w:val="20"/>
          <w:szCs w:val="20"/>
        </w:rPr>
        <w:t>AVTOMATIZIRANO PREVERJANJE REGISTRSKIH TABLIC PRI NADZORU CESTNEGA PROMETA</w:t>
      </w:r>
    </w:p>
    <w:p w:rsidR="009A27EF" w:rsidRPr="004A0463" w:rsidRDefault="009A27EF" w:rsidP="004A0463">
      <w:pPr>
        <w:spacing w:after="0" w:line="240" w:lineRule="auto"/>
        <w:jc w:val="both"/>
        <w:rPr>
          <w:rFonts w:ascii="Arial" w:hAnsi="Arial" w:cs="Arial"/>
          <w:sz w:val="20"/>
          <w:szCs w:val="20"/>
        </w:rPr>
      </w:pPr>
    </w:p>
    <w:p w:rsidR="0010799A" w:rsidRPr="004A0463" w:rsidRDefault="009A27EF" w:rsidP="004A0463">
      <w:pPr>
        <w:tabs>
          <w:tab w:val="left" w:pos="426"/>
        </w:tabs>
        <w:spacing w:line="240" w:lineRule="auto"/>
        <w:ind w:left="426" w:hanging="426"/>
        <w:rPr>
          <w:rFonts w:ascii="Arial" w:hAnsi="Arial" w:cs="Arial"/>
          <w:b/>
          <w:sz w:val="20"/>
          <w:szCs w:val="20"/>
        </w:rPr>
      </w:pPr>
      <w:r w:rsidRPr="004A0463">
        <w:rPr>
          <w:rFonts w:ascii="Arial" w:hAnsi="Arial" w:cs="Arial"/>
          <w:b/>
          <w:sz w:val="20"/>
          <w:szCs w:val="20"/>
        </w:rPr>
        <w:t>1.</w:t>
      </w:r>
      <w:r w:rsidRPr="004A0463">
        <w:rPr>
          <w:rFonts w:ascii="Arial" w:hAnsi="Arial" w:cs="Arial"/>
          <w:b/>
          <w:sz w:val="20"/>
          <w:szCs w:val="20"/>
        </w:rPr>
        <w:tab/>
      </w:r>
      <w:r w:rsidR="00FC7FC1" w:rsidRPr="004A0463">
        <w:rPr>
          <w:rFonts w:ascii="Arial" w:hAnsi="Arial" w:cs="Arial"/>
          <w:b/>
          <w:sz w:val="20"/>
          <w:szCs w:val="20"/>
        </w:rPr>
        <w:t xml:space="preserve">Ocena stanja na področju urejanja </w:t>
      </w:r>
    </w:p>
    <w:p w:rsidR="002C6A89" w:rsidRPr="004A0463" w:rsidRDefault="0010799A" w:rsidP="004A0463">
      <w:pPr>
        <w:spacing w:after="0" w:line="240" w:lineRule="auto"/>
        <w:jc w:val="both"/>
        <w:rPr>
          <w:rFonts w:ascii="Arial" w:hAnsi="Arial" w:cs="Arial"/>
          <w:sz w:val="20"/>
          <w:szCs w:val="20"/>
        </w:rPr>
      </w:pPr>
      <w:r w:rsidRPr="004A0463">
        <w:rPr>
          <w:rFonts w:ascii="Arial" w:hAnsi="Arial" w:cs="Arial"/>
          <w:sz w:val="20"/>
          <w:szCs w:val="20"/>
        </w:rPr>
        <w:t>Med naloge policije, ki izhajajo iz njenih temeljnih dolžnosti,</w:t>
      </w:r>
      <w:r w:rsidR="00C65CE5" w:rsidRPr="004A0463">
        <w:rPr>
          <w:rFonts w:ascii="Arial" w:hAnsi="Arial" w:cs="Arial"/>
          <w:sz w:val="20"/>
          <w:szCs w:val="20"/>
        </w:rPr>
        <w:t xml:space="preserve"> </w:t>
      </w:r>
      <w:r w:rsidRPr="004A0463">
        <w:rPr>
          <w:rFonts w:ascii="Arial" w:hAnsi="Arial" w:cs="Arial"/>
          <w:sz w:val="20"/>
          <w:szCs w:val="20"/>
        </w:rPr>
        <w:t xml:space="preserve">spada tudi nadzor in urejanje prometa na javnih cestah in </w:t>
      </w:r>
      <w:proofErr w:type="spellStart"/>
      <w:r w:rsidRPr="004A0463">
        <w:rPr>
          <w:rFonts w:ascii="Arial" w:hAnsi="Arial" w:cs="Arial"/>
          <w:sz w:val="20"/>
          <w:szCs w:val="20"/>
        </w:rPr>
        <w:t>nekategoriziranih</w:t>
      </w:r>
      <w:proofErr w:type="spellEnd"/>
      <w:r w:rsidRPr="004A0463">
        <w:rPr>
          <w:rFonts w:ascii="Arial" w:hAnsi="Arial" w:cs="Arial"/>
          <w:sz w:val="20"/>
          <w:szCs w:val="20"/>
        </w:rPr>
        <w:t xml:space="preserve"> cestah, ki so dane v uporabo za javni promet.</w:t>
      </w:r>
      <w:r w:rsidR="009A0736" w:rsidRPr="004A0463">
        <w:rPr>
          <w:rFonts w:ascii="Arial" w:hAnsi="Arial" w:cs="Arial"/>
          <w:sz w:val="20"/>
          <w:szCs w:val="20"/>
        </w:rPr>
        <w:t xml:space="preserve"> </w:t>
      </w:r>
      <w:r w:rsidRPr="004A0463">
        <w:rPr>
          <w:rFonts w:ascii="Arial" w:hAnsi="Arial" w:cs="Arial"/>
          <w:sz w:val="20"/>
          <w:szCs w:val="20"/>
        </w:rPr>
        <w:t>V skladu z omenjeno nalogo so v področnih zakonih (Zakon o pravilih cestnega prometa, Zakon o voznikih, Zakon o motornih vozilih) policiji podeljena ustrezna pooblastila. Pri nadzoru cestnega prometa policisti med drugim preverjajo ali vozila in vozniki izpolnjujejo pogoje za udeležbo v prometu (ali so vozila registrirana, ali imajo veljavno prometno dovoljenje, ali so označena z registrskimi tablicami, ki so izdane za njihovo, ali so vozila ustrezno zavarovana, ali vozniki poseduje veljavno vozniško dovoljenje za vožnjo vozil).</w:t>
      </w:r>
      <w:r w:rsidR="002C6A89" w:rsidRPr="004A0463">
        <w:rPr>
          <w:rFonts w:ascii="Arial" w:hAnsi="Arial" w:cs="Arial"/>
          <w:sz w:val="20"/>
          <w:szCs w:val="20"/>
        </w:rPr>
        <w:t xml:space="preserve"> </w:t>
      </w:r>
      <w:r w:rsidR="00AA1D12" w:rsidRPr="004A0463">
        <w:rPr>
          <w:rFonts w:ascii="Arial" w:hAnsi="Arial" w:cs="Arial"/>
          <w:sz w:val="20"/>
          <w:szCs w:val="20"/>
        </w:rPr>
        <w:t xml:space="preserve">Glede na naravo ugotavljanja navedenih kršitev, ki jih praviloma ni mogoče vezati na noben zunanji, vnaprej viden znak (t.i. sprožilno situacijo za ukrepanje), je tak nadzor lahko učinkovit samo, če je preventiven, saj bi v nasprotnem primeru prišlo do njega šele potem, ko bi posledice že nastopile in jih ne bi bilo mogoče več preprečiti. </w:t>
      </w:r>
    </w:p>
    <w:p w:rsidR="009A0736" w:rsidRPr="004A0463" w:rsidRDefault="009A0736" w:rsidP="004A0463">
      <w:pPr>
        <w:spacing w:after="0" w:line="240" w:lineRule="auto"/>
        <w:jc w:val="both"/>
        <w:rPr>
          <w:rFonts w:ascii="Arial" w:hAnsi="Arial" w:cs="Arial"/>
          <w:sz w:val="20"/>
          <w:szCs w:val="20"/>
        </w:rPr>
      </w:pPr>
    </w:p>
    <w:p w:rsidR="0010799A" w:rsidRPr="004A0463" w:rsidRDefault="00AA1D12" w:rsidP="004A0463">
      <w:pPr>
        <w:spacing w:after="0" w:line="240" w:lineRule="auto"/>
        <w:jc w:val="both"/>
        <w:rPr>
          <w:rFonts w:ascii="Arial" w:hAnsi="Arial" w:cs="Arial"/>
          <w:sz w:val="20"/>
          <w:szCs w:val="20"/>
        </w:rPr>
      </w:pPr>
      <w:r w:rsidRPr="004A0463">
        <w:rPr>
          <w:rFonts w:ascii="Arial" w:hAnsi="Arial" w:cs="Arial"/>
          <w:sz w:val="20"/>
          <w:szCs w:val="20"/>
        </w:rPr>
        <w:t xml:space="preserve">Opravljanje nalog na področju varnosti cestnega prometa pa je </w:t>
      </w:r>
      <w:r w:rsidR="0010799A" w:rsidRPr="004A0463">
        <w:rPr>
          <w:rFonts w:ascii="Arial" w:hAnsi="Arial" w:cs="Arial"/>
          <w:sz w:val="20"/>
          <w:szCs w:val="20"/>
        </w:rPr>
        <w:t>tesno povezan</w:t>
      </w:r>
      <w:r w:rsidR="002C6A89" w:rsidRPr="004A0463">
        <w:rPr>
          <w:rFonts w:ascii="Arial" w:hAnsi="Arial" w:cs="Arial"/>
          <w:sz w:val="20"/>
          <w:szCs w:val="20"/>
        </w:rPr>
        <w:t>o</w:t>
      </w:r>
      <w:r w:rsidR="0010799A" w:rsidRPr="004A0463">
        <w:rPr>
          <w:rFonts w:ascii="Arial" w:hAnsi="Arial" w:cs="Arial"/>
          <w:sz w:val="20"/>
          <w:szCs w:val="20"/>
        </w:rPr>
        <w:t xml:space="preserve"> z izvajanjem ostalih nalog policije. </w:t>
      </w:r>
      <w:r w:rsidR="00D601E4" w:rsidRPr="004A0463">
        <w:rPr>
          <w:rFonts w:ascii="Arial" w:hAnsi="Arial" w:cs="Arial"/>
          <w:sz w:val="20"/>
          <w:szCs w:val="20"/>
        </w:rPr>
        <w:t xml:space="preserve">Pri </w:t>
      </w:r>
      <w:r w:rsidR="0010799A" w:rsidRPr="004A0463">
        <w:rPr>
          <w:rFonts w:ascii="Arial" w:hAnsi="Arial" w:cs="Arial"/>
          <w:sz w:val="20"/>
          <w:szCs w:val="20"/>
        </w:rPr>
        <w:t>nadzor</w:t>
      </w:r>
      <w:r w:rsidR="00D601E4" w:rsidRPr="004A0463">
        <w:rPr>
          <w:rFonts w:ascii="Arial" w:hAnsi="Arial" w:cs="Arial"/>
          <w:sz w:val="20"/>
          <w:szCs w:val="20"/>
        </w:rPr>
        <w:t>u</w:t>
      </w:r>
      <w:r w:rsidR="0010799A" w:rsidRPr="004A0463">
        <w:rPr>
          <w:rFonts w:ascii="Arial" w:hAnsi="Arial" w:cs="Arial"/>
          <w:sz w:val="20"/>
          <w:szCs w:val="20"/>
        </w:rPr>
        <w:t xml:space="preserve"> policisti </w:t>
      </w:r>
      <w:r w:rsidR="002C6A89" w:rsidRPr="004A0463">
        <w:rPr>
          <w:rFonts w:ascii="Arial" w:hAnsi="Arial" w:cs="Arial"/>
          <w:sz w:val="20"/>
          <w:szCs w:val="20"/>
        </w:rPr>
        <w:t>ugotavljajo</w:t>
      </w:r>
      <w:r w:rsidR="0010799A" w:rsidRPr="004A0463">
        <w:rPr>
          <w:rFonts w:ascii="Arial" w:hAnsi="Arial" w:cs="Arial"/>
          <w:sz w:val="20"/>
          <w:szCs w:val="20"/>
        </w:rPr>
        <w:t xml:space="preserve"> ali v zvezi z vozilom ali voznikom obstajajo druge okoliščine, ki terjajo izvedbo določenih ukrepov (ali je vozilo ukradeno, </w:t>
      </w:r>
      <w:r w:rsidR="00C65CE5" w:rsidRPr="004A0463">
        <w:rPr>
          <w:rFonts w:ascii="Arial" w:hAnsi="Arial" w:cs="Arial"/>
          <w:sz w:val="20"/>
          <w:szCs w:val="20"/>
        </w:rPr>
        <w:t xml:space="preserve">ali so na vozilo nameščene ukradene registrske tablice, </w:t>
      </w:r>
      <w:r w:rsidR="0010799A" w:rsidRPr="004A0463">
        <w:rPr>
          <w:rFonts w:ascii="Arial" w:hAnsi="Arial" w:cs="Arial"/>
          <w:sz w:val="20"/>
          <w:szCs w:val="20"/>
        </w:rPr>
        <w:t>ali je zoper voznika razpisan ukrep odvz</w:t>
      </w:r>
      <w:r w:rsidR="00AF10E0" w:rsidRPr="004A0463">
        <w:rPr>
          <w:rFonts w:ascii="Arial" w:hAnsi="Arial" w:cs="Arial"/>
          <w:sz w:val="20"/>
          <w:szCs w:val="20"/>
        </w:rPr>
        <w:t>e</w:t>
      </w:r>
      <w:r w:rsidR="0010799A" w:rsidRPr="004A0463">
        <w:rPr>
          <w:rFonts w:ascii="Arial" w:hAnsi="Arial" w:cs="Arial"/>
          <w:sz w:val="20"/>
          <w:szCs w:val="20"/>
        </w:rPr>
        <w:t>ma prostosti</w:t>
      </w:r>
      <w:r w:rsidR="00C65CE5" w:rsidRPr="004A0463">
        <w:rPr>
          <w:rFonts w:ascii="Arial" w:hAnsi="Arial" w:cs="Arial"/>
          <w:sz w:val="20"/>
          <w:szCs w:val="20"/>
        </w:rPr>
        <w:t xml:space="preserve">, </w:t>
      </w:r>
      <w:r w:rsidR="00E94F0B" w:rsidRPr="004A0463">
        <w:rPr>
          <w:rFonts w:ascii="Arial" w:hAnsi="Arial" w:cs="Arial"/>
          <w:sz w:val="20"/>
          <w:szCs w:val="20"/>
        </w:rPr>
        <w:t>morebiten obstoj razlogov za sum storitve drugega kaznivega dejanja itd.</w:t>
      </w:r>
      <w:r w:rsidR="0010799A" w:rsidRPr="004A0463">
        <w:rPr>
          <w:rFonts w:ascii="Arial" w:hAnsi="Arial" w:cs="Arial"/>
          <w:sz w:val="20"/>
          <w:szCs w:val="20"/>
        </w:rPr>
        <w:t>).</w:t>
      </w:r>
    </w:p>
    <w:p w:rsidR="009A0736" w:rsidRPr="004A0463" w:rsidRDefault="009A0736" w:rsidP="004A0463">
      <w:pPr>
        <w:spacing w:after="0" w:line="240" w:lineRule="auto"/>
        <w:jc w:val="both"/>
        <w:rPr>
          <w:rFonts w:ascii="Arial" w:hAnsi="Arial" w:cs="Arial"/>
          <w:sz w:val="20"/>
          <w:szCs w:val="20"/>
        </w:rPr>
      </w:pPr>
    </w:p>
    <w:p w:rsidR="0010799A" w:rsidRPr="004A0463" w:rsidRDefault="0010799A" w:rsidP="004A0463">
      <w:pPr>
        <w:spacing w:after="0" w:line="240" w:lineRule="auto"/>
        <w:jc w:val="both"/>
        <w:rPr>
          <w:rFonts w:ascii="Arial" w:hAnsi="Arial" w:cs="Arial"/>
          <w:sz w:val="20"/>
          <w:szCs w:val="20"/>
        </w:rPr>
      </w:pPr>
      <w:r w:rsidRPr="004A0463">
        <w:rPr>
          <w:rFonts w:ascii="Arial" w:hAnsi="Arial" w:cs="Arial"/>
          <w:sz w:val="20"/>
          <w:szCs w:val="20"/>
        </w:rPr>
        <w:t xml:space="preserve">Z dograditvijo avtocestnega omrežja se je glavnina prometnih tokov preselila na omenjene ceste. </w:t>
      </w:r>
      <w:r w:rsidR="00606B82" w:rsidRPr="004A0463">
        <w:rPr>
          <w:rFonts w:ascii="Arial" w:hAnsi="Arial" w:cs="Arial"/>
          <w:sz w:val="20"/>
          <w:szCs w:val="20"/>
        </w:rPr>
        <w:t xml:space="preserve">Prav tako se s širjenjem evropskih integracij odpirajo meje, s tem pa se je povečal pretok vozil in ljudi preko Slovenije, predvsem po avtocestnem omrežju. </w:t>
      </w:r>
      <w:r w:rsidR="00E81BE9" w:rsidRPr="004A0463">
        <w:rPr>
          <w:rFonts w:ascii="Arial" w:hAnsi="Arial" w:cs="Arial"/>
          <w:sz w:val="20"/>
          <w:szCs w:val="20"/>
        </w:rPr>
        <w:t>P</w:t>
      </w:r>
      <w:r w:rsidRPr="004A0463">
        <w:rPr>
          <w:rFonts w:ascii="Arial" w:hAnsi="Arial" w:cs="Arial"/>
          <w:sz w:val="20"/>
          <w:szCs w:val="20"/>
        </w:rPr>
        <w:t xml:space="preserve">ri avtocestah </w:t>
      </w:r>
      <w:r w:rsidR="00E81BE9" w:rsidRPr="004A0463">
        <w:rPr>
          <w:rFonts w:ascii="Arial" w:hAnsi="Arial" w:cs="Arial"/>
          <w:sz w:val="20"/>
          <w:szCs w:val="20"/>
        </w:rPr>
        <w:t xml:space="preserve">gre </w:t>
      </w:r>
      <w:r w:rsidRPr="004A0463">
        <w:rPr>
          <w:rFonts w:ascii="Arial" w:hAnsi="Arial" w:cs="Arial"/>
          <w:sz w:val="20"/>
          <w:szCs w:val="20"/>
        </w:rPr>
        <w:t xml:space="preserve">za specifično okolje, ki praviloma ne omogoča izvajanja klasičnega policijskega nadzora </w:t>
      </w:r>
      <w:r w:rsidR="00E81BE9" w:rsidRPr="004A0463">
        <w:rPr>
          <w:rFonts w:ascii="Arial" w:hAnsi="Arial" w:cs="Arial"/>
          <w:sz w:val="20"/>
          <w:szCs w:val="20"/>
        </w:rPr>
        <w:t xml:space="preserve">oziroma je ta otežen, povezan pa je z daljšim posegom v omejitev gibanja oseb (npr. zaradi preusmeritve prometa preko počivališč kjer se opravlja nadzor), si v policiji prizadevamo za uvedbo tehničnih možnosti, ki bi policistom </w:t>
      </w:r>
      <w:r w:rsidRPr="004A0463">
        <w:rPr>
          <w:rFonts w:ascii="Arial" w:hAnsi="Arial" w:cs="Arial"/>
          <w:sz w:val="20"/>
          <w:szCs w:val="20"/>
        </w:rPr>
        <w:t xml:space="preserve">v čim večji meri omogočajo </w:t>
      </w:r>
      <w:proofErr w:type="spellStart"/>
      <w:r w:rsidRPr="004A0463">
        <w:rPr>
          <w:rFonts w:ascii="Arial" w:hAnsi="Arial" w:cs="Arial"/>
          <w:sz w:val="20"/>
          <w:szCs w:val="20"/>
        </w:rPr>
        <w:t>predselekcijo</w:t>
      </w:r>
      <w:proofErr w:type="spellEnd"/>
      <w:r w:rsidRPr="004A0463">
        <w:rPr>
          <w:rFonts w:ascii="Arial" w:hAnsi="Arial" w:cs="Arial"/>
          <w:sz w:val="20"/>
          <w:szCs w:val="20"/>
        </w:rPr>
        <w:t xml:space="preserve"> vozil, </w:t>
      </w:r>
      <w:r w:rsidR="00E81BE9" w:rsidRPr="004A0463">
        <w:rPr>
          <w:rFonts w:ascii="Arial" w:hAnsi="Arial" w:cs="Arial"/>
          <w:sz w:val="20"/>
          <w:szCs w:val="20"/>
        </w:rPr>
        <w:t xml:space="preserve">ki jih je treba ustaviti. </w:t>
      </w:r>
    </w:p>
    <w:p w:rsidR="009A0736" w:rsidRPr="004A0463" w:rsidRDefault="009A0736" w:rsidP="004A0463">
      <w:pPr>
        <w:spacing w:after="0" w:line="240" w:lineRule="auto"/>
        <w:jc w:val="both"/>
        <w:rPr>
          <w:rFonts w:ascii="Arial" w:hAnsi="Arial" w:cs="Arial"/>
          <w:sz w:val="20"/>
          <w:szCs w:val="20"/>
        </w:rPr>
      </w:pPr>
    </w:p>
    <w:p w:rsidR="0010799A" w:rsidRPr="004A0463" w:rsidRDefault="0057258E" w:rsidP="004A0463">
      <w:pPr>
        <w:spacing w:after="0" w:line="240" w:lineRule="auto"/>
        <w:jc w:val="both"/>
        <w:rPr>
          <w:rFonts w:ascii="Arial" w:hAnsi="Arial" w:cs="Arial"/>
          <w:sz w:val="20"/>
          <w:szCs w:val="20"/>
        </w:rPr>
      </w:pPr>
      <w:r w:rsidRPr="004A0463">
        <w:rPr>
          <w:rFonts w:ascii="Arial" w:hAnsi="Arial" w:cs="Arial"/>
          <w:sz w:val="20"/>
          <w:szCs w:val="20"/>
        </w:rPr>
        <w:t>Tak sistem je a</w:t>
      </w:r>
      <w:r w:rsidR="0010799A" w:rsidRPr="004A0463">
        <w:rPr>
          <w:rFonts w:ascii="Arial" w:hAnsi="Arial" w:cs="Arial"/>
          <w:sz w:val="20"/>
          <w:szCs w:val="20"/>
        </w:rPr>
        <w:t xml:space="preserve">vtomatizirano preverjanje registrskih tablic in s tem povezano preverjanje vozil in lastnikov vozil, </w:t>
      </w:r>
      <w:r w:rsidRPr="004A0463">
        <w:rPr>
          <w:rFonts w:ascii="Arial" w:hAnsi="Arial" w:cs="Arial"/>
          <w:sz w:val="20"/>
          <w:szCs w:val="20"/>
        </w:rPr>
        <w:t xml:space="preserve">ki jih s pozitivnimi izkušnjami </w:t>
      </w:r>
      <w:r w:rsidR="0010799A" w:rsidRPr="004A0463">
        <w:rPr>
          <w:rFonts w:ascii="Arial" w:hAnsi="Arial" w:cs="Arial"/>
          <w:sz w:val="20"/>
          <w:szCs w:val="20"/>
        </w:rPr>
        <w:t>že uporabljajo</w:t>
      </w:r>
      <w:r w:rsidRPr="004A0463">
        <w:rPr>
          <w:rFonts w:ascii="Arial" w:hAnsi="Arial" w:cs="Arial"/>
          <w:sz w:val="20"/>
          <w:szCs w:val="20"/>
        </w:rPr>
        <w:t xml:space="preserve"> številne tuje države. Z uporabo navedenega sistema upravičeno pričakujemo </w:t>
      </w:r>
      <w:r w:rsidR="0010799A" w:rsidRPr="004A0463">
        <w:rPr>
          <w:rFonts w:ascii="Arial" w:hAnsi="Arial" w:cs="Arial"/>
          <w:sz w:val="20"/>
          <w:szCs w:val="20"/>
        </w:rPr>
        <w:t>večje število zadetkov oziroma odkritih voznikov in vozil, ki ne izpolnjujejo pogojev za udeležbo v prometu</w:t>
      </w:r>
      <w:r w:rsidR="00D601E4" w:rsidRPr="004A0463">
        <w:rPr>
          <w:rFonts w:ascii="Arial" w:hAnsi="Arial" w:cs="Arial"/>
          <w:sz w:val="20"/>
          <w:szCs w:val="20"/>
        </w:rPr>
        <w:t>, in ali je v zvezi z vozilom ter lastnikom vozila razpisano kakršnokoli iskanje (ukradeno vozilo, razpisana tiralica ali drug razlog za odvzem prostosti osebi</w:t>
      </w:r>
      <w:r w:rsidRPr="004A0463">
        <w:rPr>
          <w:rFonts w:ascii="Arial" w:hAnsi="Arial" w:cs="Arial"/>
          <w:sz w:val="20"/>
          <w:szCs w:val="20"/>
        </w:rPr>
        <w:t>) s čimer bi prispevali k večji varnosti v cestnem prometu in javni varnosti nasploh, hkrati pa, da bi se zmanjšalo število posegov v človekove pravice oseb</w:t>
      </w:r>
      <w:r w:rsidR="00185C36" w:rsidRPr="004A0463">
        <w:rPr>
          <w:rFonts w:ascii="Arial" w:hAnsi="Arial" w:cs="Arial"/>
          <w:sz w:val="20"/>
          <w:szCs w:val="20"/>
        </w:rPr>
        <w:t xml:space="preserve"> (predvsem omejitve gibanja), ki se ravnajo v skladu s predpisi (vsaka </w:t>
      </w:r>
      <w:r w:rsidRPr="004A0463">
        <w:rPr>
          <w:rFonts w:ascii="Arial" w:hAnsi="Arial" w:cs="Arial"/>
          <w:sz w:val="20"/>
          <w:szCs w:val="20"/>
        </w:rPr>
        <w:t xml:space="preserve">ustavitev vozila zaradi nadzora prometa pomeni za voznika </w:t>
      </w:r>
      <w:r w:rsidR="00185C36" w:rsidRPr="004A0463">
        <w:rPr>
          <w:rFonts w:ascii="Arial" w:hAnsi="Arial" w:cs="Arial"/>
          <w:sz w:val="20"/>
          <w:szCs w:val="20"/>
        </w:rPr>
        <w:t xml:space="preserve">najmanj določeno izgubo časa, lahko pa tudi druge nevšečnosti). </w:t>
      </w:r>
    </w:p>
    <w:p w:rsidR="00780B57" w:rsidRPr="004A0463" w:rsidRDefault="00780B57" w:rsidP="004A0463">
      <w:pPr>
        <w:spacing w:after="0" w:line="240" w:lineRule="auto"/>
        <w:jc w:val="both"/>
        <w:rPr>
          <w:rFonts w:ascii="Arial" w:hAnsi="Arial" w:cs="Arial"/>
          <w:sz w:val="20"/>
          <w:szCs w:val="20"/>
        </w:rPr>
      </w:pPr>
    </w:p>
    <w:p w:rsidR="009A0736" w:rsidRPr="004A0463" w:rsidRDefault="009A0736" w:rsidP="004A0463">
      <w:pPr>
        <w:spacing w:after="0" w:line="240" w:lineRule="auto"/>
        <w:jc w:val="both"/>
        <w:rPr>
          <w:rFonts w:ascii="Arial" w:hAnsi="Arial" w:cs="Arial"/>
          <w:sz w:val="20"/>
          <w:szCs w:val="20"/>
        </w:rPr>
      </w:pPr>
    </w:p>
    <w:p w:rsidR="009A0736" w:rsidRPr="004A0463" w:rsidRDefault="009A0736" w:rsidP="004A0463">
      <w:pPr>
        <w:spacing w:after="0" w:line="240" w:lineRule="auto"/>
        <w:rPr>
          <w:rFonts w:ascii="Arial" w:hAnsi="Arial" w:cs="Arial"/>
          <w:sz w:val="20"/>
          <w:szCs w:val="20"/>
        </w:rPr>
      </w:pPr>
      <w:r w:rsidRPr="004A0463">
        <w:rPr>
          <w:rFonts w:ascii="Arial" w:hAnsi="Arial" w:cs="Arial"/>
          <w:sz w:val="20"/>
          <w:szCs w:val="20"/>
        </w:rPr>
        <w:br w:type="page"/>
      </w:r>
    </w:p>
    <w:p w:rsidR="0010799A" w:rsidRPr="004A0463" w:rsidRDefault="0010799A" w:rsidP="004A0463">
      <w:pPr>
        <w:spacing w:after="0" w:line="240" w:lineRule="auto"/>
        <w:jc w:val="both"/>
        <w:rPr>
          <w:rFonts w:ascii="Arial" w:hAnsi="Arial" w:cs="Arial"/>
          <w:sz w:val="20"/>
          <w:szCs w:val="20"/>
        </w:rPr>
      </w:pPr>
      <w:r w:rsidRPr="004A0463">
        <w:rPr>
          <w:rFonts w:ascii="Arial" w:hAnsi="Arial" w:cs="Arial"/>
          <w:sz w:val="20"/>
          <w:szCs w:val="20"/>
        </w:rPr>
        <w:lastRenderedPageBreak/>
        <w:t>Avtomatizirano preverjanje registrskih tablic so uvedle že nekatere druge države članice EU. Seznam je razviden iz s</w:t>
      </w:r>
      <w:r w:rsidR="009A27EF" w:rsidRPr="004A0463">
        <w:rPr>
          <w:rFonts w:ascii="Arial" w:hAnsi="Arial" w:cs="Arial"/>
          <w:sz w:val="20"/>
          <w:szCs w:val="20"/>
        </w:rPr>
        <w:t>podnje preglednice:</w:t>
      </w:r>
    </w:p>
    <w:p w:rsidR="0010799A" w:rsidRPr="004A0463" w:rsidRDefault="0010799A" w:rsidP="004A0463">
      <w:pPr>
        <w:spacing w:after="0" w:line="240" w:lineRule="auto"/>
        <w:jc w:val="both"/>
        <w:rPr>
          <w:rFonts w:ascii="Arial" w:hAnsi="Arial" w:cs="Arial"/>
          <w:sz w:val="20"/>
          <w:szCs w:val="20"/>
        </w:rPr>
      </w:pPr>
    </w:p>
    <w:p w:rsidR="0010799A" w:rsidRPr="004A0463" w:rsidRDefault="00406C17" w:rsidP="004A0463">
      <w:pPr>
        <w:spacing w:line="240" w:lineRule="auto"/>
        <w:jc w:val="both"/>
        <w:rPr>
          <w:rFonts w:ascii="Arial" w:hAnsi="Arial" w:cs="Arial"/>
          <w:sz w:val="20"/>
          <w:szCs w:val="20"/>
        </w:rPr>
      </w:pPr>
      <w:r w:rsidRPr="004A0463">
        <w:rPr>
          <w:rFonts w:ascii="Arial" w:hAnsi="Arial" w:cs="Arial"/>
          <w:noProof/>
          <w:sz w:val="20"/>
          <w:szCs w:val="20"/>
          <w:lang w:eastAsia="sl-SI"/>
        </w:rPr>
        <w:drawing>
          <wp:inline distT="0" distB="0" distL="0" distR="0">
            <wp:extent cx="5643245" cy="4060190"/>
            <wp:effectExtent l="1905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7964" t="13971" r="4677" b="7494"/>
                    <a:stretch>
                      <a:fillRect/>
                    </a:stretch>
                  </pic:blipFill>
                  <pic:spPr bwMode="auto">
                    <a:xfrm>
                      <a:off x="0" y="0"/>
                      <a:ext cx="5643245" cy="4060190"/>
                    </a:xfrm>
                    <a:prstGeom prst="rect">
                      <a:avLst/>
                    </a:prstGeom>
                    <a:noFill/>
                    <a:ln w="9525">
                      <a:noFill/>
                      <a:miter lim="800000"/>
                      <a:headEnd/>
                      <a:tailEnd/>
                    </a:ln>
                  </pic:spPr>
                </pic:pic>
              </a:graphicData>
            </a:graphic>
          </wp:inline>
        </w:drawing>
      </w:r>
    </w:p>
    <w:p w:rsidR="0010799A" w:rsidRPr="004A0463" w:rsidRDefault="0010799A" w:rsidP="004A0463">
      <w:pPr>
        <w:spacing w:after="0" w:line="240" w:lineRule="auto"/>
        <w:jc w:val="both"/>
        <w:rPr>
          <w:rFonts w:ascii="Arial" w:hAnsi="Arial" w:cs="Arial"/>
          <w:sz w:val="20"/>
          <w:szCs w:val="20"/>
        </w:rPr>
      </w:pPr>
    </w:p>
    <w:p w:rsidR="009A27EF" w:rsidRPr="004A0463" w:rsidRDefault="009A27EF" w:rsidP="004A0463">
      <w:pPr>
        <w:spacing w:after="0" w:line="240" w:lineRule="auto"/>
        <w:jc w:val="both"/>
        <w:rPr>
          <w:rFonts w:ascii="Arial" w:hAnsi="Arial" w:cs="Arial"/>
          <w:sz w:val="20"/>
          <w:szCs w:val="20"/>
        </w:rPr>
      </w:pPr>
    </w:p>
    <w:p w:rsidR="0010799A" w:rsidRPr="004A0463" w:rsidRDefault="0010799A" w:rsidP="004A0463">
      <w:pPr>
        <w:tabs>
          <w:tab w:val="left" w:pos="426"/>
        </w:tabs>
        <w:spacing w:line="240" w:lineRule="auto"/>
        <w:ind w:left="426" w:hanging="426"/>
        <w:rPr>
          <w:rFonts w:ascii="Arial" w:hAnsi="Arial" w:cs="Arial"/>
          <w:b/>
          <w:sz w:val="20"/>
          <w:szCs w:val="20"/>
        </w:rPr>
      </w:pPr>
      <w:r w:rsidRPr="004A0463">
        <w:rPr>
          <w:rFonts w:ascii="Arial" w:hAnsi="Arial" w:cs="Arial"/>
          <w:b/>
          <w:sz w:val="20"/>
          <w:szCs w:val="20"/>
        </w:rPr>
        <w:t>2.</w:t>
      </w:r>
      <w:r w:rsidR="009A27EF" w:rsidRPr="004A0463">
        <w:rPr>
          <w:rFonts w:ascii="Arial" w:hAnsi="Arial" w:cs="Arial"/>
          <w:b/>
          <w:sz w:val="20"/>
          <w:szCs w:val="20"/>
        </w:rPr>
        <w:tab/>
      </w:r>
      <w:r w:rsidR="00FC7FC1" w:rsidRPr="004A0463">
        <w:rPr>
          <w:rFonts w:ascii="Arial" w:hAnsi="Arial" w:cs="Arial"/>
          <w:b/>
          <w:sz w:val="20"/>
          <w:szCs w:val="20"/>
        </w:rPr>
        <w:t xml:space="preserve">Analiza tveganj </w:t>
      </w:r>
    </w:p>
    <w:p w:rsidR="0010799A" w:rsidRPr="004A0463" w:rsidRDefault="0010799A" w:rsidP="004A0463">
      <w:pPr>
        <w:spacing w:after="0" w:line="240" w:lineRule="auto"/>
        <w:jc w:val="both"/>
        <w:rPr>
          <w:rFonts w:ascii="Arial" w:hAnsi="Arial" w:cs="Arial"/>
          <w:sz w:val="20"/>
          <w:szCs w:val="20"/>
        </w:rPr>
      </w:pPr>
      <w:r w:rsidRPr="004A0463">
        <w:rPr>
          <w:rFonts w:ascii="Arial" w:hAnsi="Arial" w:cs="Arial"/>
          <w:sz w:val="20"/>
          <w:szCs w:val="20"/>
        </w:rPr>
        <w:t>V prometu so kot vozniki lahko udeležene osebe, ki za posamezne kategorije vozil sploh niso pridobile vozniškega izpita, kar pomeni da niso pridobile ustreznih znanj iz področja prometnih pravil ali v z vezi z upravljanjem konkretnih vozil. Zaradi pomanjkanja ustreznih znanj tako predstavljajo večjo nevarnost v prometu. V prometu so lahko udeleženi tudi vozniki, ki jim je bilo vozniško dovoljenje v preteklosti odvzeto zaradi hujših kršitev povezanih z varnostjo cestnega prometa. V omenjenih primerih gre praviloma za večkratne kršitelje, ki ne razpolagajo s pravico, da so v prometu udeleženi kot vozniki motornih vozil.</w:t>
      </w:r>
    </w:p>
    <w:p w:rsidR="009A0736" w:rsidRPr="004A0463" w:rsidRDefault="009A0736" w:rsidP="004A0463">
      <w:pPr>
        <w:spacing w:after="0" w:line="240" w:lineRule="auto"/>
        <w:jc w:val="both"/>
        <w:rPr>
          <w:rFonts w:ascii="Arial" w:hAnsi="Arial" w:cs="Arial"/>
          <w:sz w:val="20"/>
          <w:szCs w:val="20"/>
        </w:rPr>
      </w:pPr>
    </w:p>
    <w:p w:rsidR="0010799A" w:rsidRPr="004A0463" w:rsidRDefault="0010799A" w:rsidP="004A0463">
      <w:pPr>
        <w:spacing w:after="0" w:line="240" w:lineRule="auto"/>
        <w:jc w:val="both"/>
        <w:rPr>
          <w:rFonts w:ascii="Arial" w:hAnsi="Arial" w:cs="Arial"/>
          <w:sz w:val="20"/>
          <w:szCs w:val="20"/>
        </w:rPr>
      </w:pPr>
      <w:r w:rsidRPr="004A0463">
        <w:rPr>
          <w:rFonts w:ascii="Arial" w:hAnsi="Arial" w:cs="Arial"/>
          <w:sz w:val="20"/>
          <w:szCs w:val="20"/>
        </w:rPr>
        <w:t xml:space="preserve">Vozniki lahko v prometu uporabljajo vozila, ki jim je potekla veljavnost prometnega dovoljenja ali pa niso registrirana, dodatno pa so lahko označena z registrskimi tablicami, ki niso bile izdane za njihovo označitev. Pri takšnih vozilih praviloma niso izvedeni periodični tehnični pregledi, zato obstaja verjetnost, da niso tehnično brezhibna. V primerih, ko niso označena </w:t>
      </w:r>
      <w:r w:rsidR="003717AC" w:rsidRPr="004A0463">
        <w:rPr>
          <w:rFonts w:ascii="Arial" w:hAnsi="Arial" w:cs="Arial"/>
          <w:sz w:val="20"/>
          <w:szCs w:val="20"/>
        </w:rPr>
        <w:t>z</w:t>
      </w:r>
      <w:r w:rsidRPr="004A0463">
        <w:rPr>
          <w:rFonts w:ascii="Arial" w:hAnsi="Arial" w:cs="Arial"/>
          <w:sz w:val="20"/>
          <w:szCs w:val="20"/>
        </w:rPr>
        <w:t xml:space="preserve"> ustreznimi registrskimi tablicami je otežena izvedba identifikacije lastnika vozila (v primerih, ko je ugotovljena kršitev s tehničnimi sredstvi ali v primerih prometnih nesreč s pobegi). Pri neregistriranih vozilih praviloma hkrati ni sklenjenega obveznega zavarovanje, kar predstavlja dodatne zaplete v primerih, ko so takšna vozila udeležena v prometnih nesrečah.</w:t>
      </w:r>
    </w:p>
    <w:p w:rsidR="009A0736" w:rsidRPr="004A0463" w:rsidRDefault="009A0736" w:rsidP="004A0463">
      <w:pPr>
        <w:spacing w:after="0" w:line="240" w:lineRule="auto"/>
        <w:jc w:val="both"/>
        <w:rPr>
          <w:rFonts w:ascii="Arial" w:hAnsi="Arial" w:cs="Arial"/>
          <w:sz w:val="20"/>
          <w:szCs w:val="20"/>
        </w:rPr>
      </w:pPr>
    </w:p>
    <w:p w:rsidR="007745B5" w:rsidRPr="004A0463" w:rsidRDefault="00F954E2" w:rsidP="004A0463">
      <w:pPr>
        <w:spacing w:after="0" w:line="240" w:lineRule="auto"/>
        <w:jc w:val="both"/>
        <w:rPr>
          <w:rFonts w:ascii="Arial" w:hAnsi="Arial" w:cs="Arial"/>
          <w:sz w:val="20"/>
          <w:szCs w:val="20"/>
        </w:rPr>
      </w:pPr>
      <w:r w:rsidRPr="004A0463">
        <w:rPr>
          <w:rFonts w:ascii="Arial" w:hAnsi="Arial" w:cs="Arial"/>
          <w:sz w:val="20"/>
          <w:szCs w:val="20"/>
        </w:rPr>
        <w:t xml:space="preserve">Tudi ukradena vozila pomenijo grožnjo </w:t>
      </w:r>
      <w:r w:rsidR="00507F64" w:rsidRPr="004A0463">
        <w:rPr>
          <w:rFonts w:ascii="Arial" w:hAnsi="Arial" w:cs="Arial"/>
          <w:sz w:val="20"/>
          <w:szCs w:val="20"/>
        </w:rPr>
        <w:t xml:space="preserve">za </w:t>
      </w:r>
      <w:r w:rsidRPr="004A0463">
        <w:rPr>
          <w:rFonts w:ascii="Arial" w:hAnsi="Arial" w:cs="Arial"/>
          <w:sz w:val="20"/>
          <w:szCs w:val="20"/>
        </w:rPr>
        <w:t xml:space="preserve">varnost </w:t>
      </w:r>
      <w:r w:rsidR="00FA60F8" w:rsidRPr="004A0463">
        <w:rPr>
          <w:rFonts w:ascii="Arial" w:hAnsi="Arial" w:cs="Arial"/>
          <w:sz w:val="20"/>
          <w:szCs w:val="20"/>
        </w:rPr>
        <w:t xml:space="preserve">udeležencev </w:t>
      </w:r>
      <w:r w:rsidRPr="004A0463">
        <w:rPr>
          <w:rFonts w:ascii="Arial" w:hAnsi="Arial" w:cs="Arial"/>
          <w:sz w:val="20"/>
          <w:szCs w:val="20"/>
        </w:rPr>
        <w:t xml:space="preserve">cestnega prometa. Ob tatvini vozila storilec vozilo nasilno odpre in zažene. Pri tem so največkrat poškodovane ključavnice na vratih ter </w:t>
      </w:r>
      <w:r w:rsidR="00FA60F8" w:rsidRPr="004A0463">
        <w:rPr>
          <w:rFonts w:ascii="Arial" w:hAnsi="Arial" w:cs="Arial"/>
          <w:sz w:val="20"/>
          <w:szCs w:val="20"/>
        </w:rPr>
        <w:t xml:space="preserve">volanska oziroma </w:t>
      </w:r>
      <w:r w:rsidRPr="004A0463">
        <w:rPr>
          <w:rFonts w:ascii="Arial" w:hAnsi="Arial" w:cs="Arial"/>
          <w:sz w:val="20"/>
          <w:szCs w:val="20"/>
        </w:rPr>
        <w:t>kontaktna ključavnica, prav tako</w:t>
      </w:r>
      <w:r w:rsidR="00507F64" w:rsidRPr="004A0463">
        <w:rPr>
          <w:rFonts w:ascii="Arial" w:hAnsi="Arial" w:cs="Arial"/>
          <w:sz w:val="20"/>
          <w:szCs w:val="20"/>
        </w:rPr>
        <w:t xml:space="preserve"> </w:t>
      </w:r>
      <w:r w:rsidRPr="004A0463">
        <w:rPr>
          <w:rFonts w:ascii="Arial" w:hAnsi="Arial" w:cs="Arial"/>
          <w:sz w:val="20"/>
          <w:szCs w:val="20"/>
        </w:rPr>
        <w:t>je potrebna prilagoditev avtomobilske elektronike, da se izklopi blokada motorja. Vsak nepooblaščen poseg v</w:t>
      </w:r>
      <w:r w:rsidR="00FA60F8" w:rsidRPr="004A0463">
        <w:rPr>
          <w:rFonts w:ascii="Arial" w:hAnsi="Arial" w:cs="Arial"/>
          <w:sz w:val="20"/>
          <w:szCs w:val="20"/>
        </w:rPr>
        <w:t xml:space="preserve"> krmilni,</w:t>
      </w:r>
      <w:r w:rsidRPr="004A0463">
        <w:rPr>
          <w:rFonts w:ascii="Arial" w:hAnsi="Arial" w:cs="Arial"/>
          <w:sz w:val="20"/>
          <w:szCs w:val="20"/>
        </w:rPr>
        <w:t xml:space="preserve"> varnost</w:t>
      </w:r>
      <w:r w:rsidR="00507F64" w:rsidRPr="004A0463">
        <w:rPr>
          <w:rFonts w:ascii="Arial" w:hAnsi="Arial" w:cs="Arial"/>
          <w:sz w:val="20"/>
          <w:szCs w:val="20"/>
        </w:rPr>
        <w:t xml:space="preserve">ni </w:t>
      </w:r>
      <w:r w:rsidR="00FA60F8" w:rsidRPr="004A0463">
        <w:rPr>
          <w:rFonts w:ascii="Arial" w:hAnsi="Arial" w:cs="Arial"/>
          <w:sz w:val="20"/>
          <w:szCs w:val="20"/>
        </w:rPr>
        <w:t xml:space="preserve">ali drug </w:t>
      </w:r>
      <w:r w:rsidR="00507F64" w:rsidRPr="004A0463">
        <w:rPr>
          <w:rFonts w:ascii="Arial" w:hAnsi="Arial" w:cs="Arial"/>
          <w:sz w:val="20"/>
          <w:szCs w:val="20"/>
        </w:rPr>
        <w:t>sistem vozila</w:t>
      </w:r>
      <w:r w:rsidR="00FA60F8" w:rsidRPr="004A0463">
        <w:rPr>
          <w:rFonts w:ascii="Arial" w:hAnsi="Arial" w:cs="Arial"/>
          <w:sz w:val="20"/>
          <w:szCs w:val="20"/>
        </w:rPr>
        <w:t>,</w:t>
      </w:r>
      <w:r w:rsidR="00507F64" w:rsidRPr="004A0463">
        <w:rPr>
          <w:rFonts w:ascii="Arial" w:hAnsi="Arial" w:cs="Arial"/>
          <w:sz w:val="20"/>
          <w:szCs w:val="20"/>
        </w:rPr>
        <w:t xml:space="preserve"> lahko posledično vpliva na vožnjo vozila in s tem na varnost v cestnem prometu. Zaradi zlomljene </w:t>
      </w:r>
      <w:r w:rsidR="00FA60F8" w:rsidRPr="004A0463">
        <w:rPr>
          <w:rFonts w:ascii="Arial" w:hAnsi="Arial" w:cs="Arial"/>
          <w:sz w:val="20"/>
          <w:szCs w:val="20"/>
        </w:rPr>
        <w:t xml:space="preserve">volanske oziroma </w:t>
      </w:r>
      <w:r w:rsidR="00507F64" w:rsidRPr="004A0463">
        <w:rPr>
          <w:rFonts w:ascii="Arial" w:hAnsi="Arial" w:cs="Arial"/>
          <w:sz w:val="20"/>
          <w:szCs w:val="20"/>
        </w:rPr>
        <w:t xml:space="preserve">kontaktne ključavnice lahko odpove krmilni mehanizem, nepooblaščen poseg v elektroniko vozila pa lahko pomeni nepravilno delovanje in obnašanje vozila. </w:t>
      </w:r>
    </w:p>
    <w:p w:rsidR="009A0736" w:rsidRPr="004A0463" w:rsidRDefault="009A0736" w:rsidP="004A0463">
      <w:pPr>
        <w:spacing w:after="0" w:line="240" w:lineRule="auto"/>
        <w:jc w:val="both"/>
        <w:rPr>
          <w:rFonts w:ascii="Arial" w:hAnsi="Arial" w:cs="Arial"/>
          <w:sz w:val="20"/>
          <w:szCs w:val="20"/>
        </w:rPr>
      </w:pPr>
    </w:p>
    <w:p w:rsidR="00185C36" w:rsidRPr="004A0463" w:rsidRDefault="00185C36" w:rsidP="004A0463">
      <w:pPr>
        <w:spacing w:after="0" w:line="240" w:lineRule="auto"/>
        <w:jc w:val="both"/>
        <w:rPr>
          <w:rFonts w:ascii="Arial" w:hAnsi="Arial" w:cs="Arial"/>
          <w:sz w:val="20"/>
          <w:szCs w:val="20"/>
        </w:rPr>
      </w:pPr>
      <w:r w:rsidRPr="004A0463">
        <w:rPr>
          <w:rFonts w:ascii="Arial" w:hAnsi="Arial" w:cs="Arial"/>
          <w:sz w:val="20"/>
          <w:szCs w:val="20"/>
        </w:rPr>
        <w:lastRenderedPageBreak/>
        <w:t>Ukradene registrske tablice storilci uporabljajo za vožnjo z neregistriranimi vozili, za prevoze odvzetih in ukradenih motornih vozil ter za namestitev na vozilo s katerim se izvrši kaznivo dejanje (npr. tatvina goriva, prihod na kraj vloma ali ropa…). V primeru navedene zlorabe ukradene registrske tablice je pomembno takojšnje ukrepanje policije, saj je po odstranitvi takšne tablice nemogoče odkriti vozilo in kršitelja.</w:t>
      </w:r>
    </w:p>
    <w:p w:rsidR="009A0736" w:rsidRPr="004A0463" w:rsidRDefault="009A0736" w:rsidP="004A0463">
      <w:pPr>
        <w:spacing w:after="0" w:line="240" w:lineRule="auto"/>
        <w:jc w:val="both"/>
        <w:rPr>
          <w:rFonts w:ascii="Arial" w:hAnsi="Arial" w:cs="Arial"/>
          <w:sz w:val="20"/>
          <w:szCs w:val="20"/>
        </w:rPr>
      </w:pPr>
    </w:p>
    <w:p w:rsidR="0010799A" w:rsidRPr="004A0463" w:rsidRDefault="0010799A" w:rsidP="004A0463">
      <w:pPr>
        <w:spacing w:after="0" w:line="240" w:lineRule="auto"/>
        <w:jc w:val="both"/>
        <w:rPr>
          <w:rFonts w:ascii="Arial" w:hAnsi="Arial" w:cs="Arial"/>
          <w:sz w:val="20"/>
          <w:szCs w:val="20"/>
        </w:rPr>
      </w:pPr>
      <w:r w:rsidRPr="004A0463">
        <w:rPr>
          <w:rFonts w:ascii="Arial" w:hAnsi="Arial" w:cs="Arial"/>
          <w:sz w:val="20"/>
          <w:szCs w:val="20"/>
        </w:rPr>
        <w:t xml:space="preserve">Ugotavljanje opisanih kršitev in odkrivanje iskanih </w:t>
      </w:r>
      <w:r w:rsidR="00FA60F8" w:rsidRPr="004A0463">
        <w:rPr>
          <w:rFonts w:ascii="Arial" w:hAnsi="Arial" w:cs="Arial"/>
          <w:sz w:val="20"/>
          <w:szCs w:val="20"/>
        </w:rPr>
        <w:t xml:space="preserve">vozil, </w:t>
      </w:r>
      <w:r w:rsidRPr="004A0463">
        <w:rPr>
          <w:rFonts w:ascii="Arial" w:hAnsi="Arial" w:cs="Arial"/>
          <w:sz w:val="20"/>
          <w:szCs w:val="20"/>
        </w:rPr>
        <w:t>oseb ali predmetov je mogoče le ob neposredni ustavitvi vozila</w:t>
      </w:r>
      <w:r w:rsidR="004E5CEF" w:rsidRPr="004A0463">
        <w:rPr>
          <w:rFonts w:ascii="Arial" w:hAnsi="Arial" w:cs="Arial"/>
          <w:sz w:val="20"/>
          <w:szCs w:val="20"/>
        </w:rPr>
        <w:t>. S</w:t>
      </w:r>
      <w:r w:rsidR="00934E1D" w:rsidRPr="004A0463">
        <w:rPr>
          <w:rFonts w:ascii="Arial" w:hAnsi="Arial" w:cs="Arial"/>
          <w:sz w:val="20"/>
          <w:szCs w:val="20"/>
        </w:rPr>
        <w:t xml:space="preserve">icer je možno, da policist tudi med vožnjo preko evidenc preveri »sumljivo« vozilo, vendar pa je tako preverjanje </w:t>
      </w:r>
      <w:r w:rsidR="004E5CEF" w:rsidRPr="004A0463">
        <w:rPr>
          <w:rFonts w:ascii="Arial" w:hAnsi="Arial" w:cs="Arial"/>
          <w:sz w:val="20"/>
          <w:szCs w:val="20"/>
        </w:rPr>
        <w:t xml:space="preserve">praviloma </w:t>
      </w:r>
      <w:r w:rsidR="00934E1D" w:rsidRPr="004A0463">
        <w:rPr>
          <w:rFonts w:ascii="Arial" w:hAnsi="Arial" w:cs="Arial"/>
          <w:sz w:val="20"/>
          <w:szCs w:val="20"/>
        </w:rPr>
        <w:t xml:space="preserve">že povezano s konkretnimi okoliščinami, ki jih policist neposredno zazna in ki kažejo </w:t>
      </w:r>
      <w:r w:rsidR="004E5CEF" w:rsidRPr="004A0463">
        <w:rPr>
          <w:rFonts w:ascii="Arial" w:hAnsi="Arial" w:cs="Arial"/>
          <w:sz w:val="20"/>
          <w:szCs w:val="20"/>
        </w:rPr>
        <w:t xml:space="preserve">na to, da je z vozilom ali voznikom nekaj narobe (npr. </w:t>
      </w:r>
      <w:r w:rsidR="00B86B94" w:rsidRPr="004A0463">
        <w:rPr>
          <w:rFonts w:ascii="Arial" w:hAnsi="Arial" w:cs="Arial"/>
          <w:sz w:val="20"/>
          <w:szCs w:val="20"/>
        </w:rPr>
        <w:t>iz nezanesljive vožnje policisti lahko sklepajo na tehnično okvaro vozila ali pa, da voznik nima vozniškega dovoljenja...).</w:t>
      </w:r>
      <w:r w:rsidR="00934E1D" w:rsidRPr="004A0463">
        <w:rPr>
          <w:rFonts w:ascii="Arial" w:hAnsi="Arial" w:cs="Arial"/>
          <w:sz w:val="20"/>
          <w:szCs w:val="20"/>
        </w:rPr>
        <w:t xml:space="preserve"> </w:t>
      </w:r>
      <w:r w:rsidR="003717AC" w:rsidRPr="004A0463">
        <w:rPr>
          <w:rFonts w:ascii="Arial" w:hAnsi="Arial" w:cs="Arial"/>
          <w:sz w:val="20"/>
          <w:szCs w:val="20"/>
        </w:rPr>
        <w:t>Z</w:t>
      </w:r>
      <w:r w:rsidRPr="004A0463">
        <w:rPr>
          <w:rFonts w:ascii="Arial" w:hAnsi="Arial" w:cs="Arial"/>
          <w:sz w:val="20"/>
          <w:szCs w:val="20"/>
        </w:rPr>
        <w:t xml:space="preserve"> uporabo opreme, ki bi avtomatsko prepoznavala registrske tablice, za vozila in lastnike vozil pa bi</w:t>
      </w:r>
      <w:r w:rsidR="003717AC" w:rsidRPr="004A0463">
        <w:rPr>
          <w:rFonts w:ascii="Arial" w:hAnsi="Arial" w:cs="Arial"/>
          <w:sz w:val="20"/>
          <w:szCs w:val="20"/>
        </w:rPr>
        <w:t xml:space="preserve"> v</w:t>
      </w:r>
      <w:r w:rsidRPr="004A0463">
        <w:rPr>
          <w:rFonts w:ascii="Arial" w:hAnsi="Arial" w:cs="Arial"/>
          <w:sz w:val="20"/>
          <w:szCs w:val="20"/>
        </w:rPr>
        <w:t xml:space="preserve"> ustreznih bazah preverjala v naprej določene atribute, bi se nadzor na tem področju okrepil. Glede na omejene kadrovske in tehnične vire s katerimi se policija srečuje v zadnjih letih, bi uporaba tovrstne opreme zagotovo predstavljala korak v smer bolj usmerjene</w:t>
      </w:r>
      <w:r w:rsidR="003717AC" w:rsidRPr="004A0463">
        <w:rPr>
          <w:rFonts w:ascii="Arial" w:hAnsi="Arial" w:cs="Arial"/>
          <w:sz w:val="20"/>
          <w:szCs w:val="20"/>
        </w:rPr>
        <w:t>ga</w:t>
      </w:r>
      <w:r w:rsidRPr="004A0463">
        <w:rPr>
          <w:rFonts w:ascii="Arial" w:hAnsi="Arial" w:cs="Arial"/>
          <w:sz w:val="20"/>
          <w:szCs w:val="20"/>
        </w:rPr>
        <w:t xml:space="preserve"> in predvsem bolj kvalitetnega nadzora ter hkrati uvajanje novih možnosti nadzora </w:t>
      </w:r>
      <w:r w:rsidR="00934E1D" w:rsidRPr="004A0463">
        <w:rPr>
          <w:rFonts w:ascii="Arial" w:hAnsi="Arial" w:cs="Arial"/>
          <w:sz w:val="20"/>
          <w:szCs w:val="20"/>
        </w:rPr>
        <w:t xml:space="preserve">cestnega prometa predvsem </w:t>
      </w:r>
      <w:r w:rsidRPr="004A0463">
        <w:rPr>
          <w:rFonts w:ascii="Arial" w:hAnsi="Arial" w:cs="Arial"/>
          <w:sz w:val="20"/>
          <w:szCs w:val="20"/>
        </w:rPr>
        <w:t xml:space="preserve">na avtocestah, kjer klasičnega nadzora praktično </w:t>
      </w:r>
      <w:r w:rsidR="003717AC" w:rsidRPr="004A0463">
        <w:rPr>
          <w:rFonts w:ascii="Arial" w:hAnsi="Arial" w:cs="Arial"/>
          <w:sz w:val="20"/>
          <w:szCs w:val="20"/>
        </w:rPr>
        <w:t xml:space="preserve">ni </w:t>
      </w:r>
      <w:r w:rsidR="00934E1D" w:rsidRPr="004A0463">
        <w:rPr>
          <w:rFonts w:ascii="Arial" w:hAnsi="Arial" w:cs="Arial"/>
          <w:sz w:val="20"/>
          <w:szCs w:val="20"/>
        </w:rPr>
        <w:t xml:space="preserve">mogoče izvajati ali pa je ta lahko povezan z občutnim (mogoče celo nesorazmernim) posegom v človekove pravice (že naveden način ustavljanja na počivališčih). </w:t>
      </w:r>
    </w:p>
    <w:p w:rsidR="009A0736" w:rsidRPr="004A0463" w:rsidRDefault="009A0736" w:rsidP="004A0463">
      <w:pPr>
        <w:spacing w:after="0" w:line="240" w:lineRule="auto"/>
        <w:jc w:val="both"/>
        <w:rPr>
          <w:rFonts w:ascii="Arial" w:hAnsi="Arial" w:cs="Arial"/>
          <w:sz w:val="20"/>
          <w:szCs w:val="20"/>
        </w:rPr>
      </w:pPr>
    </w:p>
    <w:p w:rsidR="00AC38AA" w:rsidRPr="004A0463" w:rsidRDefault="00934E1D" w:rsidP="004A0463">
      <w:pPr>
        <w:spacing w:after="0" w:line="240" w:lineRule="auto"/>
        <w:jc w:val="both"/>
        <w:rPr>
          <w:rFonts w:ascii="Arial" w:hAnsi="Arial" w:cs="Arial"/>
          <w:sz w:val="20"/>
          <w:szCs w:val="20"/>
        </w:rPr>
      </w:pPr>
      <w:r w:rsidRPr="004A0463">
        <w:rPr>
          <w:rFonts w:ascii="Arial" w:hAnsi="Arial" w:cs="Arial"/>
          <w:sz w:val="20"/>
          <w:szCs w:val="20"/>
        </w:rPr>
        <w:t>Uporaba sistema za avtomatizirano preverjanje r</w:t>
      </w:r>
      <w:r w:rsidR="00AC38AA" w:rsidRPr="004A0463">
        <w:rPr>
          <w:rFonts w:ascii="Arial" w:hAnsi="Arial" w:cs="Arial"/>
          <w:sz w:val="20"/>
          <w:szCs w:val="20"/>
        </w:rPr>
        <w:t>egistrskih tablic bi ob »zadetku« pomenila t.i. sprožilno situacijo za izvedbo policijskega postopka pri katerem bi policist ugotavljal</w:t>
      </w:r>
      <w:r w:rsidR="004E5CEF" w:rsidRPr="004A0463">
        <w:rPr>
          <w:rFonts w:ascii="Arial" w:hAnsi="Arial" w:cs="Arial"/>
          <w:sz w:val="20"/>
          <w:szCs w:val="20"/>
        </w:rPr>
        <w:t xml:space="preserve"> oziroma preveril</w:t>
      </w:r>
      <w:r w:rsidR="00AC38AA" w:rsidRPr="004A0463">
        <w:rPr>
          <w:rFonts w:ascii="Arial" w:hAnsi="Arial" w:cs="Arial"/>
          <w:sz w:val="20"/>
          <w:szCs w:val="20"/>
        </w:rPr>
        <w:t>, če obstajajo razlogi za izvedbo nadaljnjih ukrepov zoper osebo. Tveganje za morebitno neupravičeno uporabo osebnih podatkov bi bilo, če bi</w:t>
      </w:r>
      <w:r w:rsidR="004E5CEF" w:rsidRPr="004A0463">
        <w:rPr>
          <w:rFonts w:ascii="Arial" w:hAnsi="Arial" w:cs="Arial"/>
          <w:sz w:val="20"/>
          <w:szCs w:val="20"/>
        </w:rPr>
        <w:t xml:space="preserve"> </w:t>
      </w:r>
      <w:r w:rsidR="00AC38AA" w:rsidRPr="004A0463">
        <w:rPr>
          <w:rFonts w:ascii="Arial" w:hAnsi="Arial" w:cs="Arial"/>
          <w:sz w:val="20"/>
          <w:szCs w:val="20"/>
        </w:rPr>
        <w:t>sistem hranil podatke o vseh vozilih, ki bi jih zaznal</w:t>
      </w:r>
      <w:r w:rsidR="004E5CEF" w:rsidRPr="004A0463">
        <w:rPr>
          <w:rFonts w:ascii="Arial" w:hAnsi="Arial" w:cs="Arial"/>
          <w:sz w:val="20"/>
          <w:szCs w:val="20"/>
        </w:rPr>
        <w:t>, dostop do teh podatkov pa ne bi bil natančno urejen. Č</w:t>
      </w:r>
      <w:r w:rsidR="00AC38AA" w:rsidRPr="004A0463">
        <w:rPr>
          <w:rFonts w:ascii="Arial" w:hAnsi="Arial" w:cs="Arial"/>
          <w:sz w:val="20"/>
          <w:szCs w:val="20"/>
        </w:rPr>
        <w:t>eprav se zavedamo, da bi obdelava</w:t>
      </w:r>
      <w:r w:rsidR="004E5CEF" w:rsidRPr="004A0463">
        <w:rPr>
          <w:rFonts w:ascii="Arial" w:hAnsi="Arial" w:cs="Arial"/>
          <w:sz w:val="20"/>
          <w:szCs w:val="20"/>
        </w:rPr>
        <w:t xml:space="preserve"> navedenih podatkov</w:t>
      </w:r>
      <w:r w:rsidR="00AC38AA" w:rsidRPr="004A0463">
        <w:rPr>
          <w:rFonts w:ascii="Arial" w:hAnsi="Arial" w:cs="Arial"/>
          <w:sz w:val="20"/>
          <w:szCs w:val="20"/>
        </w:rPr>
        <w:t xml:space="preserve"> lahko pripomogla k preiskavi številnih kaznivih dejanj, hramb</w:t>
      </w:r>
      <w:r w:rsidR="004E5CEF" w:rsidRPr="004A0463">
        <w:rPr>
          <w:rFonts w:ascii="Arial" w:hAnsi="Arial" w:cs="Arial"/>
          <w:sz w:val="20"/>
          <w:szCs w:val="20"/>
        </w:rPr>
        <w:t>a</w:t>
      </w:r>
      <w:r w:rsidR="00AC38AA" w:rsidRPr="004A0463">
        <w:rPr>
          <w:rFonts w:ascii="Arial" w:hAnsi="Arial" w:cs="Arial"/>
          <w:sz w:val="20"/>
          <w:szCs w:val="20"/>
        </w:rPr>
        <w:t xml:space="preserve"> podatkov n</w:t>
      </w:r>
      <w:r w:rsidR="004E5CEF" w:rsidRPr="004A0463">
        <w:rPr>
          <w:rFonts w:ascii="Arial" w:hAnsi="Arial" w:cs="Arial"/>
          <w:sz w:val="20"/>
          <w:szCs w:val="20"/>
        </w:rPr>
        <w:t>i</w:t>
      </w:r>
      <w:r w:rsidR="00AC38AA" w:rsidRPr="004A0463">
        <w:rPr>
          <w:rFonts w:ascii="Arial" w:hAnsi="Arial" w:cs="Arial"/>
          <w:sz w:val="20"/>
          <w:szCs w:val="20"/>
        </w:rPr>
        <w:t xml:space="preserve"> </w:t>
      </w:r>
      <w:r w:rsidR="004E5CEF" w:rsidRPr="004A0463">
        <w:rPr>
          <w:rFonts w:ascii="Arial" w:hAnsi="Arial" w:cs="Arial"/>
          <w:sz w:val="20"/>
          <w:szCs w:val="20"/>
        </w:rPr>
        <w:t xml:space="preserve">predvidena saj se podatki </w:t>
      </w:r>
      <w:r w:rsidR="00AC38AA" w:rsidRPr="004A0463">
        <w:rPr>
          <w:rFonts w:ascii="Arial" w:hAnsi="Arial" w:cs="Arial"/>
          <w:sz w:val="20"/>
          <w:szCs w:val="20"/>
        </w:rPr>
        <w:t>takoj bri</w:t>
      </w:r>
      <w:r w:rsidR="004E5CEF" w:rsidRPr="004A0463">
        <w:rPr>
          <w:rFonts w:ascii="Arial" w:hAnsi="Arial" w:cs="Arial"/>
          <w:sz w:val="20"/>
          <w:szCs w:val="20"/>
        </w:rPr>
        <w:t>šejo</w:t>
      </w:r>
      <w:r w:rsidR="00AC38AA" w:rsidRPr="004A0463">
        <w:rPr>
          <w:rFonts w:ascii="Arial" w:hAnsi="Arial" w:cs="Arial"/>
          <w:sz w:val="20"/>
          <w:szCs w:val="20"/>
        </w:rPr>
        <w:t>.</w:t>
      </w:r>
    </w:p>
    <w:p w:rsidR="009A0736" w:rsidRPr="004A0463" w:rsidRDefault="009A0736" w:rsidP="004A0463">
      <w:pPr>
        <w:spacing w:after="0" w:line="240" w:lineRule="auto"/>
        <w:jc w:val="both"/>
        <w:rPr>
          <w:rFonts w:ascii="Arial" w:hAnsi="Arial" w:cs="Arial"/>
          <w:sz w:val="20"/>
          <w:szCs w:val="20"/>
        </w:rPr>
      </w:pPr>
    </w:p>
    <w:p w:rsidR="00AC38AA" w:rsidRPr="004A0463" w:rsidRDefault="00DA3869" w:rsidP="004A0463">
      <w:pPr>
        <w:spacing w:after="0" w:line="240" w:lineRule="auto"/>
        <w:jc w:val="both"/>
        <w:rPr>
          <w:rFonts w:ascii="Arial" w:hAnsi="Arial" w:cs="Arial"/>
          <w:sz w:val="20"/>
          <w:szCs w:val="20"/>
        </w:rPr>
      </w:pPr>
      <w:r w:rsidRPr="004A0463">
        <w:rPr>
          <w:rFonts w:ascii="Arial" w:hAnsi="Arial" w:cs="Arial"/>
          <w:sz w:val="20"/>
          <w:szCs w:val="20"/>
        </w:rPr>
        <w:t>U</w:t>
      </w:r>
      <w:r w:rsidR="00AC38AA" w:rsidRPr="004A0463">
        <w:rPr>
          <w:rFonts w:ascii="Arial" w:hAnsi="Arial" w:cs="Arial"/>
          <w:sz w:val="20"/>
          <w:szCs w:val="20"/>
        </w:rPr>
        <w:t>poraba siste</w:t>
      </w:r>
      <w:r w:rsidRPr="004A0463">
        <w:rPr>
          <w:rFonts w:ascii="Arial" w:hAnsi="Arial" w:cs="Arial"/>
          <w:sz w:val="20"/>
          <w:szCs w:val="20"/>
        </w:rPr>
        <w:t>ma sama po sebi tudi n</w:t>
      </w:r>
      <w:r w:rsidR="00FC7FC1" w:rsidRPr="004A0463">
        <w:rPr>
          <w:rFonts w:ascii="Arial" w:hAnsi="Arial" w:cs="Arial"/>
          <w:sz w:val="20"/>
          <w:szCs w:val="20"/>
        </w:rPr>
        <w:t>e bi bila</w:t>
      </w:r>
      <w:r w:rsidRPr="004A0463">
        <w:rPr>
          <w:rFonts w:ascii="Arial" w:hAnsi="Arial" w:cs="Arial"/>
          <w:sz w:val="20"/>
          <w:szCs w:val="20"/>
        </w:rPr>
        <w:t xml:space="preserve"> podlaga za izvedbo represivnih ukrepov zoper osebe temveč </w:t>
      </w:r>
      <w:r w:rsidR="00FC7FC1" w:rsidRPr="004A0463">
        <w:rPr>
          <w:rFonts w:ascii="Arial" w:hAnsi="Arial" w:cs="Arial"/>
          <w:sz w:val="20"/>
          <w:szCs w:val="20"/>
        </w:rPr>
        <w:t xml:space="preserve">bi bila </w:t>
      </w:r>
      <w:r w:rsidRPr="004A0463">
        <w:rPr>
          <w:rFonts w:ascii="Arial" w:hAnsi="Arial" w:cs="Arial"/>
          <w:sz w:val="20"/>
          <w:szCs w:val="20"/>
        </w:rPr>
        <w:t>le sprožiln</w:t>
      </w:r>
      <w:r w:rsidR="004E5CEF" w:rsidRPr="004A0463">
        <w:rPr>
          <w:rFonts w:ascii="Arial" w:hAnsi="Arial" w:cs="Arial"/>
          <w:sz w:val="20"/>
          <w:szCs w:val="20"/>
        </w:rPr>
        <w:t xml:space="preserve">a situacija na podlagi katere </w:t>
      </w:r>
      <w:r w:rsidR="00FC7FC1" w:rsidRPr="004A0463">
        <w:rPr>
          <w:rFonts w:ascii="Arial" w:hAnsi="Arial" w:cs="Arial"/>
          <w:sz w:val="20"/>
          <w:szCs w:val="20"/>
        </w:rPr>
        <w:t xml:space="preserve">bi </w:t>
      </w:r>
      <w:r w:rsidR="004E5CEF" w:rsidRPr="004A0463">
        <w:rPr>
          <w:rFonts w:ascii="Arial" w:hAnsi="Arial" w:cs="Arial"/>
          <w:sz w:val="20"/>
          <w:szCs w:val="20"/>
        </w:rPr>
        <w:t>policist preveri</w:t>
      </w:r>
      <w:r w:rsidR="00FC7FC1" w:rsidRPr="004A0463">
        <w:rPr>
          <w:rFonts w:ascii="Arial" w:hAnsi="Arial" w:cs="Arial"/>
          <w:sz w:val="20"/>
          <w:szCs w:val="20"/>
        </w:rPr>
        <w:t>l</w:t>
      </w:r>
      <w:r w:rsidR="004E5CEF" w:rsidRPr="004A0463">
        <w:rPr>
          <w:rFonts w:ascii="Arial" w:hAnsi="Arial" w:cs="Arial"/>
          <w:sz w:val="20"/>
          <w:szCs w:val="20"/>
        </w:rPr>
        <w:t xml:space="preserve"> in ugotovi</w:t>
      </w:r>
      <w:r w:rsidR="00FC7FC1" w:rsidRPr="004A0463">
        <w:rPr>
          <w:rFonts w:ascii="Arial" w:hAnsi="Arial" w:cs="Arial"/>
          <w:sz w:val="20"/>
          <w:szCs w:val="20"/>
        </w:rPr>
        <w:t>l</w:t>
      </w:r>
      <w:r w:rsidR="004E5CEF" w:rsidRPr="004A0463">
        <w:rPr>
          <w:rFonts w:ascii="Arial" w:hAnsi="Arial" w:cs="Arial"/>
          <w:sz w:val="20"/>
          <w:szCs w:val="20"/>
        </w:rPr>
        <w:t xml:space="preserve"> dejansko stanje. </w:t>
      </w:r>
    </w:p>
    <w:p w:rsidR="009A0736" w:rsidRPr="004A0463" w:rsidRDefault="009A0736" w:rsidP="004A0463">
      <w:pPr>
        <w:spacing w:after="0" w:line="240" w:lineRule="auto"/>
        <w:jc w:val="both"/>
        <w:rPr>
          <w:rFonts w:ascii="Arial" w:hAnsi="Arial" w:cs="Arial"/>
          <w:sz w:val="20"/>
          <w:szCs w:val="20"/>
        </w:rPr>
      </w:pPr>
    </w:p>
    <w:p w:rsidR="009A0736" w:rsidRPr="004A0463" w:rsidRDefault="009A0736" w:rsidP="004A0463">
      <w:pPr>
        <w:spacing w:after="0" w:line="240" w:lineRule="auto"/>
        <w:jc w:val="both"/>
        <w:rPr>
          <w:rFonts w:ascii="Arial" w:hAnsi="Arial" w:cs="Arial"/>
          <w:sz w:val="20"/>
          <w:szCs w:val="20"/>
        </w:rPr>
      </w:pPr>
    </w:p>
    <w:p w:rsidR="0010799A" w:rsidRPr="004A0463" w:rsidRDefault="0092223D" w:rsidP="004A0463">
      <w:pPr>
        <w:tabs>
          <w:tab w:val="left" w:pos="426"/>
        </w:tabs>
        <w:spacing w:line="240" w:lineRule="auto"/>
        <w:ind w:left="426" w:hanging="426"/>
        <w:rPr>
          <w:rFonts w:ascii="Arial" w:hAnsi="Arial" w:cs="Arial"/>
          <w:b/>
          <w:sz w:val="20"/>
          <w:szCs w:val="20"/>
        </w:rPr>
      </w:pPr>
      <w:r w:rsidRPr="004A0463">
        <w:rPr>
          <w:rFonts w:ascii="Arial" w:hAnsi="Arial" w:cs="Arial"/>
          <w:b/>
          <w:sz w:val="20"/>
          <w:szCs w:val="20"/>
        </w:rPr>
        <w:t xml:space="preserve">3. Upravljanje tveganj </w:t>
      </w:r>
    </w:p>
    <w:p w:rsidR="0092223D" w:rsidRPr="004A0463" w:rsidRDefault="0092223D" w:rsidP="004A0463">
      <w:pPr>
        <w:spacing w:line="240" w:lineRule="auto"/>
        <w:jc w:val="both"/>
        <w:rPr>
          <w:rFonts w:ascii="Arial" w:hAnsi="Arial" w:cs="Arial"/>
          <w:sz w:val="20"/>
          <w:szCs w:val="20"/>
        </w:rPr>
      </w:pPr>
      <w:r w:rsidRPr="004A0463">
        <w:rPr>
          <w:rFonts w:ascii="Arial" w:hAnsi="Arial" w:cs="Arial"/>
          <w:sz w:val="20"/>
          <w:szCs w:val="20"/>
        </w:rPr>
        <w:t>V skladu s predlogom sprememb in dopolnitev Zakona o nalogah in pooblastilih policije (nov četrti odstavek 113. člena) je uporaba sistema za avtomatizirano preverjanje (optično prepoznavo) registrskih tablic močno omejena in je vezana na točno določen namen, to je ugotavljanja pogojev za udeležbo voznika in vozila v cestnem prometu ter iskanje oseb in predmetov. Predvideno je tudi takojšnje brisanje podatkov, ki v ta namen ne bodo uporabljeni za izvedbo policijskih nalog.</w:t>
      </w:r>
    </w:p>
    <w:p w:rsidR="0092223D" w:rsidRPr="004A0463" w:rsidRDefault="0010799A" w:rsidP="004A0463">
      <w:pPr>
        <w:spacing w:line="240" w:lineRule="auto"/>
        <w:jc w:val="both"/>
        <w:rPr>
          <w:rFonts w:ascii="Arial" w:hAnsi="Arial" w:cs="Arial"/>
          <w:sz w:val="20"/>
          <w:szCs w:val="20"/>
        </w:rPr>
      </w:pPr>
      <w:r w:rsidRPr="004A0463">
        <w:rPr>
          <w:rFonts w:ascii="Arial" w:hAnsi="Arial" w:cs="Arial"/>
          <w:sz w:val="20"/>
          <w:szCs w:val="20"/>
        </w:rPr>
        <w:t>Z uvedbo avtomatiziranega preverjanja registrskih tablic bo mogoče na kontroliranih relaciji preveriti večje število vozil, hkrati pa bodo nadaljnjim postopkom, ki so povezani z ugotavljanjem opisanih kršitev, podvrženi le vozniki, ki jih bo sistem identificiral kot kršitelje</w:t>
      </w:r>
      <w:r w:rsidR="003C54B3" w:rsidRPr="004A0463">
        <w:rPr>
          <w:rFonts w:ascii="Arial" w:hAnsi="Arial" w:cs="Arial"/>
          <w:sz w:val="20"/>
          <w:szCs w:val="20"/>
        </w:rPr>
        <w:t xml:space="preserve"> najhujših prekrškov oziroma kaznivih dejanj</w:t>
      </w:r>
      <w:r w:rsidRPr="004A0463">
        <w:rPr>
          <w:rFonts w:ascii="Arial" w:hAnsi="Arial" w:cs="Arial"/>
          <w:sz w:val="20"/>
          <w:szCs w:val="20"/>
        </w:rPr>
        <w:t xml:space="preserve">. </w:t>
      </w:r>
    </w:p>
    <w:p w:rsidR="0092223D" w:rsidRPr="004A0463" w:rsidRDefault="0092223D" w:rsidP="004A0463">
      <w:pPr>
        <w:spacing w:line="240" w:lineRule="auto"/>
        <w:jc w:val="both"/>
        <w:rPr>
          <w:rFonts w:ascii="Arial" w:hAnsi="Arial" w:cs="Arial"/>
          <w:sz w:val="20"/>
          <w:szCs w:val="20"/>
        </w:rPr>
      </w:pPr>
      <w:r w:rsidRPr="004A0463">
        <w:rPr>
          <w:rFonts w:ascii="Arial" w:hAnsi="Arial" w:cs="Arial"/>
          <w:sz w:val="20"/>
          <w:szCs w:val="20"/>
        </w:rPr>
        <w:t xml:space="preserve">V nadaljevanju so predstavljene priložnosti, prednosti in nevarnosti navedenega sistema z vidika posega v človekove pravice in svoboščine: </w:t>
      </w:r>
    </w:p>
    <w:p w:rsidR="0092223D" w:rsidRPr="004A0463" w:rsidRDefault="0092223D" w:rsidP="004A0463">
      <w:pPr>
        <w:pStyle w:val="Naslov3"/>
        <w:numPr>
          <w:ilvl w:val="2"/>
          <w:numId w:val="0"/>
        </w:numPr>
        <w:spacing w:line="240" w:lineRule="auto"/>
        <w:ind w:left="720" w:hanging="720"/>
        <w:jc w:val="both"/>
        <w:rPr>
          <w:rFonts w:ascii="Arial" w:hAnsi="Arial" w:cs="Arial"/>
          <w:sz w:val="20"/>
          <w:szCs w:val="20"/>
        </w:rPr>
      </w:pPr>
      <w:r w:rsidRPr="004A0463">
        <w:rPr>
          <w:rFonts w:ascii="Arial" w:hAnsi="Arial" w:cs="Arial"/>
          <w:sz w:val="20"/>
          <w:szCs w:val="20"/>
        </w:rPr>
        <w:t>Priložnosti:</w:t>
      </w:r>
    </w:p>
    <w:p w:rsidR="0092223D" w:rsidRPr="004A0463" w:rsidRDefault="0092223D" w:rsidP="004A0463">
      <w:pPr>
        <w:numPr>
          <w:ilvl w:val="0"/>
          <w:numId w:val="3"/>
        </w:numPr>
        <w:spacing w:after="120" w:line="240" w:lineRule="auto"/>
        <w:jc w:val="both"/>
        <w:rPr>
          <w:rFonts w:ascii="Arial" w:hAnsi="Arial" w:cs="Arial"/>
          <w:sz w:val="20"/>
          <w:szCs w:val="20"/>
        </w:rPr>
      </w:pPr>
      <w:r w:rsidRPr="004A0463">
        <w:rPr>
          <w:rFonts w:ascii="Arial" w:hAnsi="Arial" w:cs="Arial"/>
          <w:sz w:val="20"/>
          <w:szCs w:val="20"/>
        </w:rPr>
        <w:t>učinkovitejše ugotavljanje primerov, ko je treba vozilo izločiti iz prometa, ker ni registrirano ali za katero je potekla veljavnost prometnega dovoljenja (75. člen Zakona o motornih vozilih). Gre za primere, ko upravičeno obstaja dvom, da je vozilo tehnično brezhibno, pri takih vozilih pa praviloma tudi ni sklenjenega obveznega zavarovanja, kar predstavlja dodatne težave drugim udeležencem cestnega prometa pri uveljavljanju škode, če je tako vozilo udeleženo v prometni nesreči. Udeležba vozila v cestnem prometu, ki ni registrirano ali ki ni obvezno zavarovano v skladu s predpisi, sta na podlagi prej navedene določbe Zakona o motornih vozilih razlog za izločitev vozila iz prometa</w:t>
      </w:r>
    </w:p>
    <w:p w:rsidR="0092223D" w:rsidRPr="004A0463" w:rsidRDefault="0092223D" w:rsidP="004A0463">
      <w:pPr>
        <w:numPr>
          <w:ilvl w:val="0"/>
          <w:numId w:val="3"/>
        </w:numPr>
        <w:spacing w:after="120" w:line="240" w:lineRule="auto"/>
        <w:jc w:val="both"/>
        <w:rPr>
          <w:rFonts w:ascii="Arial" w:hAnsi="Arial" w:cs="Arial"/>
          <w:sz w:val="20"/>
          <w:szCs w:val="20"/>
        </w:rPr>
      </w:pPr>
      <w:r w:rsidRPr="004A0463">
        <w:rPr>
          <w:rFonts w:ascii="Arial" w:hAnsi="Arial" w:cs="Arial"/>
          <w:sz w:val="20"/>
          <w:szCs w:val="20"/>
        </w:rPr>
        <w:t xml:space="preserve">učinkovitejše ugotavljanje primerov, ko je treba voznika izločiti iz prometa, ker si še ni pridobil pravice voziti takega vozila, ker mu je bilo vozniško dovoljenje začasno odvzeto ali ker nima veljavnega vozniškega dovoljenja (21. in 22. člen Zakona o pravilih cestnega prometa). Da si </w:t>
      </w:r>
      <w:r w:rsidRPr="004A0463">
        <w:rPr>
          <w:rFonts w:ascii="Arial" w:hAnsi="Arial" w:cs="Arial"/>
          <w:sz w:val="20"/>
          <w:szCs w:val="20"/>
        </w:rPr>
        <w:lastRenderedPageBreak/>
        <w:t>oseba še ni pridobila vozniškega izpita pomeni, da si ni pridobila ustreznih znanj s področja prometnih pravil ali v z vezi z upravljanjem konkretnih vozil. Taka oseba zaradi pomanjkanja ustreznih znanj predstavljajo večjo nevarnost za ostale udeležence v cestnem v prometu. V cestnem prometu so lahko udeleženi tudi vozniki, ki jim je bilo vozniško dovoljenje odvzeto zaradi hujših kršitev povezanih z varnostjo cestnega prometa. V omenjenih primerih gre praviloma za večkratne kršitelje, ki ne razpolagajo s pravico, da so v prometu udeleženi kot vozniki motornih vozil</w:t>
      </w:r>
    </w:p>
    <w:p w:rsidR="0092223D" w:rsidRPr="004A0463" w:rsidRDefault="0092223D" w:rsidP="004A0463">
      <w:pPr>
        <w:numPr>
          <w:ilvl w:val="0"/>
          <w:numId w:val="3"/>
        </w:numPr>
        <w:spacing w:after="120" w:line="240" w:lineRule="auto"/>
        <w:jc w:val="both"/>
        <w:rPr>
          <w:rFonts w:ascii="Arial" w:hAnsi="Arial" w:cs="Arial"/>
          <w:sz w:val="20"/>
          <w:szCs w:val="20"/>
        </w:rPr>
      </w:pPr>
      <w:r w:rsidRPr="004A0463">
        <w:rPr>
          <w:rFonts w:ascii="Arial" w:hAnsi="Arial" w:cs="Arial"/>
          <w:sz w:val="20"/>
          <w:szCs w:val="20"/>
        </w:rPr>
        <w:t xml:space="preserve">učinkovitejše zaznavanje hujših oblik premoženjske kriminalitete in sicer tatvin vozil in tatvin registrskih tablic. Slednje samo po sebi sicer ne predstavljajo večje grožnje za javno varnost, ker pa so tatvine registrskih tablic največkrat povezane z vožnjo neregistriranih vozil pri katerih je vprašljiva tehnična brezhibnost vozil ali pa jih storilci uporabijo pri izvrševanju drugih hujših kaznivih dejanj (za prevoze odvzetih in ukradenih vozil in namestitev na vozila s katerimi se izvrši kaznivo dejanja), gre za pomemben dejavnik z vidika varnosti cestnega prometa in javne varnosti nasploh </w:t>
      </w:r>
    </w:p>
    <w:p w:rsidR="0092223D" w:rsidRPr="004A0463" w:rsidRDefault="0092223D" w:rsidP="004A0463">
      <w:pPr>
        <w:numPr>
          <w:ilvl w:val="0"/>
          <w:numId w:val="3"/>
        </w:numPr>
        <w:spacing w:after="120" w:line="240" w:lineRule="auto"/>
        <w:jc w:val="both"/>
        <w:rPr>
          <w:rFonts w:ascii="Arial" w:hAnsi="Arial" w:cs="Arial"/>
          <w:sz w:val="20"/>
          <w:szCs w:val="20"/>
        </w:rPr>
      </w:pPr>
      <w:r w:rsidRPr="004A0463">
        <w:rPr>
          <w:rFonts w:ascii="Arial" w:hAnsi="Arial" w:cs="Arial"/>
          <w:sz w:val="20"/>
          <w:szCs w:val="20"/>
        </w:rPr>
        <w:t>učinkovitejše odkrivanje oseb, ki jih je na podlagi zakona treba privesti ali jih pridržati. Gre za osebe za katere je razpisano iskanje na podlagi različnih zakonskih podlag (tiralice, ki jo je na podlagi 548. člena Zakona o kazenskega postopka odredilo sodišče ali upravnik zavoda, iskanje oseb na podlagi drugega odstavka 148. člena Zakona o kazenskem postopku, iskanje pogrešanih oseb na podlagi 1. odstavka 43. člena Zakona o nalogah in pooblastilih policije, iskanje obsojenca na podlagi odredbe sodišča za privedbo na podlagi drugega odstavka 20. člena Zakona o izvrševanju kazenskih sankcij, iskanja oseb na podlagi evropskega naloga za prijetje in predajo po Zakonu o sodelovanju v kazenskih zadevah z državami članicami Evropske unije itd.) in so lastnik ali uporabnik določenega vozila</w:t>
      </w:r>
    </w:p>
    <w:p w:rsidR="0092223D" w:rsidRPr="004A0463" w:rsidRDefault="0092223D" w:rsidP="004A0463">
      <w:pPr>
        <w:pStyle w:val="Naslov3"/>
        <w:numPr>
          <w:ilvl w:val="2"/>
          <w:numId w:val="0"/>
        </w:numPr>
        <w:spacing w:line="240" w:lineRule="auto"/>
        <w:ind w:left="720" w:hanging="720"/>
        <w:jc w:val="both"/>
        <w:rPr>
          <w:rFonts w:ascii="Arial" w:hAnsi="Arial" w:cs="Arial"/>
          <w:sz w:val="20"/>
          <w:szCs w:val="20"/>
        </w:rPr>
      </w:pPr>
      <w:r w:rsidRPr="004A0463">
        <w:rPr>
          <w:rFonts w:ascii="Arial" w:hAnsi="Arial" w:cs="Arial"/>
          <w:sz w:val="20"/>
          <w:szCs w:val="20"/>
        </w:rPr>
        <w:t>Prednosti:</w:t>
      </w:r>
    </w:p>
    <w:p w:rsidR="0092223D" w:rsidRPr="004A0463" w:rsidRDefault="0092223D" w:rsidP="004A0463">
      <w:pPr>
        <w:numPr>
          <w:ilvl w:val="0"/>
          <w:numId w:val="3"/>
        </w:numPr>
        <w:spacing w:after="120" w:line="240" w:lineRule="auto"/>
        <w:jc w:val="both"/>
        <w:rPr>
          <w:rFonts w:ascii="Arial" w:hAnsi="Arial" w:cs="Arial"/>
          <w:sz w:val="20"/>
          <w:szCs w:val="20"/>
        </w:rPr>
      </w:pPr>
      <w:r w:rsidRPr="004A0463">
        <w:rPr>
          <w:rFonts w:ascii="Arial" w:hAnsi="Arial" w:cs="Arial"/>
          <w:sz w:val="20"/>
          <w:szCs w:val="20"/>
        </w:rPr>
        <w:t xml:space="preserve">selekcija vozil in voznikov, ki jih bodo policisti ustavili zaradi nadaljnje izvedbe policijskega postopka (večja osredotočenost na storilce hujših prekrškov in kaznivih dejanj ter iskane osebe) </w:t>
      </w:r>
    </w:p>
    <w:p w:rsidR="0092223D" w:rsidRPr="004A0463" w:rsidRDefault="0092223D" w:rsidP="004A0463">
      <w:pPr>
        <w:numPr>
          <w:ilvl w:val="0"/>
          <w:numId w:val="3"/>
        </w:numPr>
        <w:spacing w:after="120" w:line="240" w:lineRule="auto"/>
        <w:jc w:val="both"/>
        <w:rPr>
          <w:rFonts w:ascii="Arial" w:hAnsi="Arial" w:cs="Arial"/>
          <w:sz w:val="20"/>
          <w:szCs w:val="20"/>
        </w:rPr>
      </w:pPr>
      <w:r w:rsidRPr="004A0463">
        <w:rPr>
          <w:rFonts w:ascii="Arial" w:hAnsi="Arial" w:cs="Arial"/>
          <w:sz w:val="20"/>
          <w:szCs w:val="20"/>
        </w:rPr>
        <w:t xml:space="preserve">manj bi bilo preventivnega in naključnega ustavljanja udeležencev v cestnem prometu zaradi ugotavljanja zgoraj navedenih nepravilnosti, s tem pa posegov v človekove pravice oseb (omejitev gibanja zaradi izvedbe policijskega postopka), ki se ravnajo v skladu s predpisi. </w:t>
      </w:r>
    </w:p>
    <w:p w:rsidR="0092223D" w:rsidRPr="004A0463" w:rsidRDefault="0092223D" w:rsidP="004A0463">
      <w:pPr>
        <w:numPr>
          <w:ilvl w:val="0"/>
          <w:numId w:val="3"/>
        </w:numPr>
        <w:spacing w:after="120" w:line="240" w:lineRule="auto"/>
        <w:jc w:val="both"/>
        <w:rPr>
          <w:rFonts w:ascii="Arial" w:hAnsi="Arial" w:cs="Arial"/>
          <w:sz w:val="20"/>
          <w:szCs w:val="20"/>
        </w:rPr>
      </w:pPr>
      <w:r w:rsidRPr="004A0463">
        <w:rPr>
          <w:rFonts w:ascii="Arial" w:hAnsi="Arial" w:cs="Arial"/>
          <w:sz w:val="20"/>
          <w:szCs w:val="20"/>
        </w:rPr>
        <w:t>več odkritih storilcev prekrškov bi prispevalo k večji stopnji varnosti ostalih udeležencev cestnega prometa, saj bi iz cestnega prometa izločili – odstranili tista vozila in voznike, ki ne izpolnjujejo pogojev za udeležbo v cestnem prometu oziroma pogojev za vožnjo vozila</w:t>
      </w:r>
    </w:p>
    <w:p w:rsidR="0092223D" w:rsidRPr="004A0463" w:rsidRDefault="0092223D" w:rsidP="004A0463">
      <w:pPr>
        <w:pStyle w:val="Odstavekseznama"/>
        <w:numPr>
          <w:ilvl w:val="0"/>
          <w:numId w:val="3"/>
        </w:numPr>
        <w:spacing w:after="120" w:line="240" w:lineRule="auto"/>
        <w:jc w:val="both"/>
        <w:rPr>
          <w:rFonts w:ascii="Arial" w:hAnsi="Arial" w:cs="Arial"/>
          <w:sz w:val="20"/>
          <w:szCs w:val="20"/>
        </w:rPr>
      </w:pPr>
      <w:r w:rsidRPr="004A0463">
        <w:rPr>
          <w:rFonts w:ascii="Arial" w:eastAsia="Times New Roman" w:hAnsi="Arial" w:cs="Arial"/>
          <w:sz w:val="20"/>
          <w:szCs w:val="20"/>
        </w:rPr>
        <w:t xml:space="preserve">odkrivanje in preiskovanje predvsem premoženjske kriminalitete (odkrivanje ukradenih vozil in ukradenih registrskih tablic ter v povezavi z navedenim storitev drugih kaznivih dejanj; odkrivanje in prijemanje iskanih oseb) bi bilo učinkovitejše s tem pa bi bila zagotovljena večja varnost državljanov Slovenije </w:t>
      </w:r>
    </w:p>
    <w:p w:rsidR="0092223D" w:rsidRPr="004A0463" w:rsidRDefault="0092223D" w:rsidP="004A0463">
      <w:pPr>
        <w:numPr>
          <w:ilvl w:val="0"/>
          <w:numId w:val="3"/>
        </w:numPr>
        <w:spacing w:after="120" w:line="240" w:lineRule="auto"/>
        <w:jc w:val="both"/>
        <w:rPr>
          <w:rFonts w:ascii="Arial" w:hAnsi="Arial" w:cs="Arial"/>
          <w:sz w:val="20"/>
          <w:szCs w:val="20"/>
        </w:rPr>
      </w:pPr>
      <w:r w:rsidRPr="004A0463">
        <w:rPr>
          <w:rFonts w:ascii="Arial" w:hAnsi="Arial" w:cs="Arial"/>
          <w:sz w:val="20"/>
          <w:szCs w:val="20"/>
        </w:rPr>
        <w:t>proaktivni pomen – gre za lažje ugotavljanje kršitev, ki jih praviloma ni mogoče vezati na noben zunanji, vnaprej viden znak, kar omogoča izvedbo ukrepov zoper določeno osebo preden pride do škodljive posledice (npr. izločitev nevarnega vozila ali voznika iz prometa preden bo ta povzročil prometno nesrečo ali odkritje storilca kaznivega dejanja, ki je tujo tablico na svoje vozilo namestil kot del pripravljalnega dejanja storitve hujšega kaznivega dejanja)</w:t>
      </w:r>
      <w:bookmarkStart w:id="0" w:name="_Toc424295963"/>
      <w:r w:rsidRPr="004A0463">
        <w:rPr>
          <w:rFonts w:ascii="Arial" w:hAnsi="Arial" w:cs="Arial"/>
          <w:sz w:val="20"/>
          <w:szCs w:val="20"/>
        </w:rPr>
        <w:t xml:space="preserve"> </w:t>
      </w:r>
    </w:p>
    <w:p w:rsidR="0092223D" w:rsidRPr="004A0463" w:rsidRDefault="0092223D" w:rsidP="004A0463">
      <w:pPr>
        <w:numPr>
          <w:ilvl w:val="0"/>
          <w:numId w:val="3"/>
        </w:numPr>
        <w:spacing w:after="120" w:line="240" w:lineRule="auto"/>
        <w:jc w:val="both"/>
        <w:rPr>
          <w:rFonts w:ascii="Arial" w:hAnsi="Arial" w:cs="Arial"/>
          <w:sz w:val="20"/>
          <w:szCs w:val="20"/>
        </w:rPr>
      </w:pPr>
      <w:r w:rsidRPr="004A0463">
        <w:rPr>
          <w:rFonts w:ascii="Arial" w:hAnsi="Arial" w:cs="Arial"/>
          <w:sz w:val="20"/>
          <w:szCs w:val="20"/>
        </w:rPr>
        <w:t>možnost večjega, predvsem pa selektivnega nadzora cestnega prometa na avtocestah, kjer je klasični nadzor otežen ali pa je povezan z daljšim posegom v omejitev gibanja oseb (namesto načina izvajanja nadzora kjer policisti preusmerijo promet preko počivališč kjer opravljajo nadzor, bi izločili le vozilo za katero bi sistem opozori na določene nepravilnosti).</w:t>
      </w:r>
    </w:p>
    <w:p w:rsidR="0092223D" w:rsidRPr="004A0463" w:rsidRDefault="0092223D" w:rsidP="004A0463">
      <w:pPr>
        <w:pStyle w:val="Naslov3"/>
        <w:numPr>
          <w:ilvl w:val="2"/>
          <w:numId w:val="0"/>
        </w:numPr>
        <w:spacing w:line="240" w:lineRule="auto"/>
        <w:ind w:left="720" w:hanging="720"/>
        <w:jc w:val="both"/>
        <w:rPr>
          <w:rFonts w:ascii="Arial" w:hAnsi="Arial" w:cs="Arial"/>
          <w:sz w:val="20"/>
          <w:szCs w:val="20"/>
        </w:rPr>
      </w:pPr>
      <w:r w:rsidRPr="004A0463">
        <w:rPr>
          <w:rFonts w:ascii="Arial" w:hAnsi="Arial" w:cs="Arial"/>
          <w:sz w:val="20"/>
          <w:szCs w:val="20"/>
        </w:rPr>
        <w:t>Nevarnosti</w:t>
      </w:r>
      <w:bookmarkEnd w:id="0"/>
      <w:r w:rsidRPr="004A0463">
        <w:rPr>
          <w:rFonts w:ascii="Arial" w:hAnsi="Arial" w:cs="Arial"/>
          <w:sz w:val="20"/>
          <w:szCs w:val="20"/>
        </w:rPr>
        <w:t xml:space="preserve">: </w:t>
      </w:r>
    </w:p>
    <w:p w:rsidR="0092223D" w:rsidRPr="004A0463" w:rsidRDefault="0092223D" w:rsidP="004A0463">
      <w:pPr>
        <w:numPr>
          <w:ilvl w:val="0"/>
          <w:numId w:val="3"/>
        </w:numPr>
        <w:spacing w:after="0" w:line="240" w:lineRule="auto"/>
        <w:jc w:val="both"/>
        <w:rPr>
          <w:rFonts w:ascii="Arial" w:hAnsi="Arial" w:cs="Arial"/>
          <w:i/>
          <w:sz w:val="20"/>
          <w:szCs w:val="20"/>
        </w:rPr>
      </w:pPr>
      <w:r w:rsidRPr="004A0463">
        <w:rPr>
          <w:rFonts w:ascii="Arial" w:hAnsi="Arial" w:cs="Arial"/>
          <w:sz w:val="20"/>
          <w:szCs w:val="20"/>
        </w:rPr>
        <w:t xml:space="preserve">pri uporabi računalniške opreme zmeraj obstaja nevarnost vdora ali nepooblaščenega vstop v zaščiteno računalniško bazo podatkov s posredovanjem, kopiranjem ali prestrezanjem podatkov v sistemu. Tako ravnanje ima lahko znake kaznivega dejanja Zloraba osebnih podatkov po 143. členu KZ-1, Napad na informacijski sistem po 221. členu KZ-1 ter Izdelovanje in pridobivanje orožja in pripomočkov, namenjenih za kaznivo dejanje po 306. členu KZ-1). Tveganje za morebitno neupravičeno uporabo osebnih podatkov bi bilo večje, če </w:t>
      </w:r>
      <w:r w:rsidRPr="004A0463">
        <w:rPr>
          <w:rFonts w:ascii="Arial" w:hAnsi="Arial" w:cs="Arial"/>
          <w:sz w:val="20"/>
          <w:szCs w:val="20"/>
        </w:rPr>
        <w:lastRenderedPageBreak/>
        <w:t xml:space="preserve">bi sistem hranil podatke o vseh vozilih, ki bi jih zaznal, dostop do teh podatkov pa ne bi bil natančno urejen. V zvezi s tem poudarjamo, da </w:t>
      </w:r>
      <w:r w:rsidRPr="004A0463">
        <w:rPr>
          <w:rFonts w:ascii="Arial" w:hAnsi="Arial" w:cs="Arial"/>
          <w:i/>
          <w:sz w:val="20"/>
          <w:szCs w:val="20"/>
        </w:rPr>
        <w:t>hramba in nadaljnja obdelava podatkov o preverjenih vozilih ni predvidena oziroma je predvideno njihovo takojšnje brisanje.</w:t>
      </w:r>
    </w:p>
    <w:p w:rsidR="0092223D" w:rsidRPr="004A0463" w:rsidRDefault="0092223D" w:rsidP="004A0463">
      <w:pPr>
        <w:tabs>
          <w:tab w:val="left" w:pos="426"/>
        </w:tabs>
        <w:spacing w:line="240" w:lineRule="auto"/>
        <w:ind w:left="426" w:hanging="426"/>
        <w:rPr>
          <w:rFonts w:ascii="Arial" w:hAnsi="Arial" w:cs="Arial"/>
          <w:b/>
          <w:sz w:val="20"/>
          <w:szCs w:val="20"/>
        </w:rPr>
      </w:pPr>
    </w:p>
    <w:p w:rsidR="0092223D" w:rsidRPr="004A0463" w:rsidRDefault="0092223D" w:rsidP="004A0463">
      <w:pPr>
        <w:spacing w:line="240" w:lineRule="auto"/>
        <w:jc w:val="both"/>
        <w:rPr>
          <w:rFonts w:ascii="Arial" w:hAnsi="Arial" w:cs="Arial"/>
          <w:b/>
          <w:sz w:val="20"/>
          <w:szCs w:val="20"/>
        </w:rPr>
      </w:pPr>
      <w:r w:rsidRPr="004A0463">
        <w:rPr>
          <w:rFonts w:ascii="Arial" w:hAnsi="Arial" w:cs="Arial"/>
          <w:b/>
          <w:sz w:val="20"/>
          <w:szCs w:val="20"/>
        </w:rPr>
        <w:t>Tveganja povezana z uporabo sistema za avtomatizirano preverjanje (optično prepoznavo) registrskih tablic:</w:t>
      </w:r>
    </w:p>
    <w:p w:rsidR="0092223D" w:rsidRDefault="0092223D" w:rsidP="004A0463">
      <w:pPr>
        <w:spacing w:after="0" w:line="240" w:lineRule="auto"/>
        <w:jc w:val="both"/>
        <w:rPr>
          <w:rFonts w:ascii="Arial" w:hAnsi="Arial" w:cs="Arial"/>
          <w:sz w:val="20"/>
          <w:szCs w:val="20"/>
        </w:rPr>
      </w:pPr>
      <w:r w:rsidRPr="004A0463">
        <w:rPr>
          <w:rFonts w:ascii="Arial" w:hAnsi="Arial" w:cs="Arial"/>
          <w:sz w:val="20"/>
          <w:szCs w:val="20"/>
        </w:rPr>
        <w:t xml:space="preserve">Ugotavljanje določenih, zgoraj navedenih kršitev cestnega prometa ter odkrivanje iskanih oseb in predmetov je že sedaj mogoče ob neposredni ustavitvi vozila in preverjanju podatkov o vozilu in vozniku preko evidenc, ki se vodijo na podlagi zakona. Uporaba opreme, ki bi avtomatsko preverjala (optično prepoznavala) registrske tablice, za vozila in lastnike vozil pa bi v ustreznih bazah podatkov (evidenca registriranih motornih in priklopnih vozil, evidenca izdanih vozniških dovoljenj, evidenca iskanih oseb, evidenca iskanih in najdenih predmetov) preverjala v naprej določene atribute, kar bi v primeru zadetka pomenilo signal policistom za izvedbo policijskega postopka. </w:t>
      </w:r>
    </w:p>
    <w:p w:rsidR="004A0463" w:rsidRPr="004A0463" w:rsidRDefault="004A0463" w:rsidP="004A0463">
      <w:pPr>
        <w:spacing w:after="0" w:line="240" w:lineRule="auto"/>
        <w:jc w:val="both"/>
        <w:rPr>
          <w:rFonts w:ascii="Arial" w:hAnsi="Arial" w:cs="Arial"/>
          <w:sz w:val="20"/>
          <w:szCs w:val="20"/>
        </w:rPr>
      </w:pPr>
    </w:p>
    <w:p w:rsidR="0092223D" w:rsidRDefault="0092223D" w:rsidP="004A0463">
      <w:pPr>
        <w:spacing w:after="0" w:line="240" w:lineRule="auto"/>
        <w:jc w:val="both"/>
        <w:rPr>
          <w:rFonts w:ascii="Arial" w:hAnsi="Arial" w:cs="Arial"/>
          <w:sz w:val="20"/>
          <w:szCs w:val="20"/>
        </w:rPr>
      </w:pPr>
      <w:r w:rsidRPr="004A0463">
        <w:rPr>
          <w:rFonts w:ascii="Arial" w:hAnsi="Arial" w:cs="Arial"/>
          <w:sz w:val="20"/>
          <w:szCs w:val="20"/>
        </w:rPr>
        <w:t>Sistem (sestavljen je iz kamer, ki bi bile nameščene na vozilo) bi samodejno prepoznaval, bral in preko določenih policijskih evidenc preverjal registrske tablice vozil. Če bi prebral registrsko tablico vozila, zaradi katere bi morali policisti z voznikom izvesti postopek, bi vizualno in zvočno opozoril policista o zadetku. Načrtujemo, da bi z navedenim sistemom opremili posamezna patruljna vozila predvsem tistih policijskih enot, ki opravljajo naloge na avtocestah.</w:t>
      </w:r>
    </w:p>
    <w:p w:rsidR="004A0463" w:rsidRPr="004A0463" w:rsidRDefault="004A0463" w:rsidP="004A0463">
      <w:pPr>
        <w:spacing w:after="0" w:line="240" w:lineRule="auto"/>
        <w:jc w:val="both"/>
        <w:rPr>
          <w:rFonts w:ascii="Arial" w:hAnsi="Arial" w:cs="Arial"/>
          <w:sz w:val="20"/>
          <w:szCs w:val="20"/>
        </w:rPr>
      </w:pPr>
    </w:p>
    <w:p w:rsidR="0092223D" w:rsidRDefault="0092223D" w:rsidP="004A0463">
      <w:pPr>
        <w:spacing w:after="0" w:line="240" w:lineRule="auto"/>
        <w:jc w:val="both"/>
        <w:rPr>
          <w:rFonts w:ascii="Arial" w:hAnsi="Arial" w:cs="Arial"/>
          <w:sz w:val="20"/>
          <w:szCs w:val="20"/>
        </w:rPr>
      </w:pPr>
      <w:r w:rsidRPr="004A0463">
        <w:rPr>
          <w:rFonts w:ascii="Arial" w:hAnsi="Arial" w:cs="Arial"/>
          <w:sz w:val="20"/>
          <w:szCs w:val="20"/>
        </w:rPr>
        <w:t xml:space="preserve">Pri tem je pomembno, da uporaba sistema sama po sebi ni podlaga za izvedbo represivnih ukrepov zoper osebo temveč je le sprožilna situacija na podlagi katere policist vozilo ustavi ter preveri in ugotovi dejansko stanje. </w:t>
      </w:r>
    </w:p>
    <w:p w:rsidR="004A0463" w:rsidRPr="004A0463" w:rsidRDefault="004A0463" w:rsidP="004A0463">
      <w:pPr>
        <w:spacing w:after="0" w:line="240" w:lineRule="auto"/>
        <w:jc w:val="both"/>
        <w:rPr>
          <w:rFonts w:ascii="Arial" w:hAnsi="Arial" w:cs="Arial"/>
          <w:sz w:val="20"/>
          <w:szCs w:val="20"/>
        </w:rPr>
      </w:pPr>
    </w:p>
    <w:p w:rsidR="0092223D" w:rsidRDefault="0092223D" w:rsidP="004A0463">
      <w:pPr>
        <w:spacing w:after="0" w:line="240" w:lineRule="auto"/>
        <w:jc w:val="both"/>
        <w:rPr>
          <w:rFonts w:ascii="Arial" w:hAnsi="Arial" w:cs="Arial"/>
          <w:sz w:val="20"/>
          <w:szCs w:val="20"/>
        </w:rPr>
      </w:pPr>
      <w:r w:rsidRPr="004A0463">
        <w:rPr>
          <w:rFonts w:ascii="Arial" w:hAnsi="Arial" w:cs="Arial"/>
          <w:sz w:val="20"/>
          <w:szCs w:val="20"/>
        </w:rPr>
        <w:t xml:space="preserve">Podatki iz evidenc o registraciji vozila, poteku veljavnosti prometnega dovoljenja, tatvini vozila in tatvini registrskih tablic se nanašajo na samo vozilo ne glede na to kdo ga upravlja. Policist bo v policijskem postopku zbral dejstva in okoliščine na podlagi katerih bo ugotavljal obstoj elementov storitve prekrška ali kaznivega dejanja. </w:t>
      </w:r>
    </w:p>
    <w:p w:rsidR="004A0463" w:rsidRPr="004A0463" w:rsidRDefault="004A0463" w:rsidP="004A0463">
      <w:pPr>
        <w:spacing w:after="0" w:line="240" w:lineRule="auto"/>
        <w:jc w:val="both"/>
        <w:rPr>
          <w:rFonts w:ascii="Arial" w:hAnsi="Arial" w:cs="Arial"/>
          <w:sz w:val="20"/>
          <w:szCs w:val="20"/>
        </w:rPr>
      </w:pPr>
    </w:p>
    <w:p w:rsidR="0092223D" w:rsidRDefault="0092223D" w:rsidP="004A0463">
      <w:pPr>
        <w:spacing w:after="0" w:line="240" w:lineRule="auto"/>
        <w:jc w:val="both"/>
        <w:rPr>
          <w:rFonts w:ascii="Arial" w:hAnsi="Arial" w:cs="Arial"/>
          <w:sz w:val="20"/>
          <w:szCs w:val="20"/>
        </w:rPr>
      </w:pPr>
      <w:r w:rsidRPr="004A0463">
        <w:rPr>
          <w:rFonts w:ascii="Arial" w:hAnsi="Arial" w:cs="Arial"/>
          <w:sz w:val="20"/>
          <w:szCs w:val="20"/>
        </w:rPr>
        <w:t>Podatki iz evidenc o izpolnjevanju pogojev za vožnjo vozila, pridobitvi pravice do vožnje takega vozila, začasnem odvzemu vozniškega dovoljenja, neveljavnem vozniškem dovoljenju ter razpisu iskanja zoper določeno osebo pa bi bili povezani s podatki o lastništvu vozila (npr. za točno določeno osebo, ki je lastnik določenega vozila, je razpisano iskanje). Zato bo v primeru zadetka policist moral najprej ugotoviti ali vozilo dejansko vozi oseba na katero je vozilo registrirano (ugotovitev identitete osebe v policijskem postopku spada med osnovna policijska pooblastila). Če bo vozilo vozila oseba na katero se zadetek nanaša, bo policist preveril aktualnost ukrepa in glede na ugotovitve izvedel nadaljnje postopke. Če pa bo policist ugotovil, da je lastnik vozila, na katerega se zadetek nanaša, vozilo le posodil drugi osebi, bo postopek zaključil. V tem primeru sicer gre za (zakonit) poseg v človekove pravice - svobodo gibanja, ki pa je po obsegu primerljiv s posegom ob preventivni ustavitvi vozila zaradi nadzora cestnega prometa. Tudi pri slednjem policist ugotavlja morebitne kršitve varnosti cestnega prometa ali drugih predpisov. Enako bi policist ravnal ob morebitnem napačnem zadetku (teh sicer po zagotovilih proizvajalcev ne bi smelo biti).</w:t>
      </w:r>
    </w:p>
    <w:p w:rsidR="004A0463" w:rsidRPr="004A0463" w:rsidRDefault="004A0463" w:rsidP="004A0463">
      <w:pPr>
        <w:spacing w:after="0" w:line="240" w:lineRule="auto"/>
        <w:jc w:val="both"/>
        <w:rPr>
          <w:rFonts w:ascii="Arial" w:hAnsi="Arial" w:cs="Arial"/>
          <w:sz w:val="20"/>
          <w:szCs w:val="20"/>
        </w:rPr>
      </w:pPr>
    </w:p>
    <w:p w:rsidR="0092223D" w:rsidRDefault="0092223D" w:rsidP="004A0463">
      <w:pPr>
        <w:spacing w:after="0" w:line="240" w:lineRule="auto"/>
        <w:jc w:val="both"/>
        <w:rPr>
          <w:rFonts w:ascii="Arial" w:hAnsi="Arial" w:cs="Arial"/>
          <w:sz w:val="20"/>
          <w:szCs w:val="20"/>
        </w:rPr>
      </w:pPr>
      <w:r w:rsidRPr="004A0463">
        <w:rPr>
          <w:rFonts w:ascii="Arial" w:hAnsi="Arial" w:cs="Arial"/>
          <w:sz w:val="20"/>
          <w:szCs w:val="20"/>
        </w:rPr>
        <w:t xml:space="preserve">V konkretnem primeru gre za avtomatizirani vpogled v določene (in ne vse) policijske evidence, do katerih smejo policisti že sedaj dostopati zaradi opravljanja policijskih nalog. Zadetek v konkretnem primeru pomeni za policista le ugotovitev vseh dejstev in okoliščin, ki so povezane z razlogom zadetka, nikakor pa niso samostojna podlaga za izvedbo represivnega ukrepa zoper osebo. </w:t>
      </w:r>
    </w:p>
    <w:p w:rsidR="004A0463" w:rsidRPr="004A0463" w:rsidRDefault="004A0463" w:rsidP="004A0463">
      <w:pPr>
        <w:spacing w:after="0" w:line="240" w:lineRule="auto"/>
        <w:jc w:val="both"/>
        <w:rPr>
          <w:rFonts w:ascii="Arial" w:hAnsi="Arial" w:cs="Arial"/>
          <w:sz w:val="20"/>
          <w:szCs w:val="20"/>
        </w:rPr>
      </w:pPr>
    </w:p>
    <w:p w:rsidR="0092223D" w:rsidRDefault="0092223D" w:rsidP="004A0463">
      <w:pPr>
        <w:spacing w:after="0" w:line="240" w:lineRule="auto"/>
        <w:jc w:val="both"/>
        <w:rPr>
          <w:rFonts w:ascii="Arial" w:hAnsi="Arial" w:cs="Arial"/>
          <w:sz w:val="20"/>
          <w:szCs w:val="20"/>
        </w:rPr>
      </w:pPr>
      <w:r w:rsidRPr="004A0463">
        <w:rPr>
          <w:rFonts w:ascii="Arial" w:hAnsi="Arial" w:cs="Arial"/>
          <w:sz w:val="20"/>
          <w:szCs w:val="20"/>
        </w:rPr>
        <w:t xml:space="preserve">Poudarjamo, da hramba podatkov o preverjenih vozilih in njihova morebitna nadaljnja obdelava nista predvideni (predvideno je njihovo takojšnje brisanje), zato tudi ni predvidena nova evidenca, ki bi navedeno urejala. </w:t>
      </w:r>
    </w:p>
    <w:p w:rsidR="004A0463" w:rsidRPr="004A0463" w:rsidRDefault="004A0463" w:rsidP="004A0463">
      <w:pPr>
        <w:spacing w:after="0" w:line="240" w:lineRule="auto"/>
        <w:jc w:val="both"/>
        <w:rPr>
          <w:rFonts w:ascii="Arial" w:hAnsi="Arial" w:cs="Arial"/>
          <w:sz w:val="20"/>
          <w:szCs w:val="20"/>
        </w:rPr>
      </w:pPr>
    </w:p>
    <w:p w:rsidR="0092223D" w:rsidRDefault="0092223D" w:rsidP="004A0463">
      <w:pPr>
        <w:spacing w:after="0" w:line="240" w:lineRule="auto"/>
        <w:jc w:val="both"/>
        <w:rPr>
          <w:rFonts w:ascii="Arial" w:hAnsi="Arial" w:cs="Arial"/>
          <w:sz w:val="20"/>
          <w:szCs w:val="20"/>
        </w:rPr>
      </w:pPr>
      <w:r w:rsidRPr="004A0463">
        <w:rPr>
          <w:rFonts w:ascii="Arial" w:hAnsi="Arial" w:cs="Arial"/>
          <w:sz w:val="20"/>
          <w:szCs w:val="20"/>
        </w:rPr>
        <w:t xml:space="preserve">Glede na navedeno gre pri avtomatizirani obdelavi registrskih tablic za poseg v človekove pravice posameznikov ampak zgolj tistih posameznikov, ki vozijo vozilo, ki ni registrirano ali za katero je potekla veljavnost prometnega dovoljenja, nimajo veljavnega vozniškega dovoljenja, vozijo vozilo, ki je ukradeno ali so na njem nameščene ukradene registrske tablice ali je za njih razpisano iskanje. Zakonsko podlago za ukrepanje policistov v tovrstnih primerih imajo policisti v zgoraj navedenih določbah Zakona o motornih vozilih, Zakona o pravilih cestnega prometa, Zakona o kazenskem </w:t>
      </w:r>
      <w:r w:rsidRPr="004A0463">
        <w:rPr>
          <w:rFonts w:ascii="Arial" w:hAnsi="Arial" w:cs="Arial"/>
          <w:sz w:val="20"/>
          <w:szCs w:val="20"/>
        </w:rPr>
        <w:lastRenderedPageBreak/>
        <w:t xml:space="preserve">postopku, Zakona o nalogah in pooblastilih policije, Zakona o izvrševanju kazenskih sankcij, Zakona o sodelovanju v kazenskih zadevah z državami članicami Evropske unije in drugih predpisih. </w:t>
      </w:r>
    </w:p>
    <w:p w:rsidR="004A0463" w:rsidRPr="004A0463" w:rsidRDefault="004A0463" w:rsidP="004A0463">
      <w:pPr>
        <w:spacing w:after="0" w:line="240" w:lineRule="auto"/>
        <w:jc w:val="both"/>
        <w:rPr>
          <w:rFonts w:ascii="Arial" w:hAnsi="Arial" w:cs="Arial"/>
          <w:sz w:val="20"/>
          <w:szCs w:val="20"/>
        </w:rPr>
      </w:pPr>
    </w:p>
    <w:p w:rsidR="0092223D" w:rsidRDefault="0092223D" w:rsidP="004A0463">
      <w:pPr>
        <w:spacing w:after="0" w:line="240" w:lineRule="auto"/>
        <w:jc w:val="both"/>
        <w:rPr>
          <w:rFonts w:ascii="Arial" w:hAnsi="Arial" w:cs="Arial"/>
          <w:sz w:val="20"/>
          <w:szCs w:val="20"/>
        </w:rPr>
      </w:pPr>
      <w:r w:rsidRPr="004A0463">
        <w:rPr>
          <w:rFonts w:ascii="Arial" w:hAnsi="Arial" w:cs="Arial"/>
          <w:sz w:val="20"/>
          <w:szCs w:val="20"/>
        </w:rPr>
        <w:t xml:space="preserve">Za razliko od zadetkov, ki bodo zabeleženi v aplikaciji in bodo tako preverljivi, sistem na ostale lastnike motornih vozil policistov ne bo opozoril, zato tudi ni tveganja za neupravičeno obdelavo njihovih podatkov. Sistem bo ostala vozila sicer zaznal, ker pa ne bo zadetka, sploh ne bo zabeležke kdaj in kje je bilo vozilo preverjeno oziroma, da je bilo sploh preverjeno zato tudi ne bo mogoča obdelava teh podatkov. </w:t>
      </w:r>
    </w:p>
    <w:p w:rsidR="004A0463" w:rsidRPr="004A0463" w:rsidRDefault="004A0463" w:rsidP="004A0463">
      <w:pPr>
        <w:spacing w:after="0" w:line="240" w:lineRule="auto"/>
        <w:jc w:val="both"/>
        <w:rPr>
          <w:rFonts w:ascii="Arial" w:hAnsi="Arial" w:cs="Arial"/>
          <w:sz w:val="20"/>
          <w:szCs w:val="20"/>
        </w:rPr>
      </w:pPr>
    </w:p>
    <w:p w:rsidR="0092223D" w:rsidRPr="004A0463" w:rsidRDefault="0092223D" w:rsidP="004A0463">
      <w:pPr>
        <w:spacing w:after="0" w:line="240" w:lineRule="auto"/>
        <w:jc w:val="both"/>
        <w:rPr>
          <w:rFonts w:ascii="Arial" w:hAnsi="Arial" w:cs="Arial"/>
          <w:sz w:val="20"/>
          <w:szCs w:val="20"/>
        </w:rPr>
      </w:pPr>
      <w:r w:rsidRPr="004A0463">
        <w:rPr>
          <w:rFonts w:ascii="Arial" w:hAnsi="Arial" w:cs="Arial"/>
          <w:sz w:val="20"/>
          <w:szCs w:val="20"/>
        </w:rPr>
        <w:t xml:space="preserve">V že navedenih primerih, ko bi vozilo osebe, zoper katero bi morali policisti na podlagi zakona izvesti določen ukrep (vožnja brez vozniškega dovoljenja, razpis iskanja osebe) uporabljala druga oseba kot tudi v primeru morebitnega napačnega zadetka, pa bi policist, če ne bi ugotovil morebitnih kršitev, postopek zaključil. Izvedba postopka policista v takih primerih bi bila po obsegu primerljiva s posegom ob preventivni ustavitvi vozila zaradi nadzora cestnega prometa, o dopustnosti slednjega pa se je izreklo tudi že Ustavno sodišče (odločba, številka U-I-370/98-13, 18. 12. 202), ko je presojalo ustavnost določbe prvega odstavka 14. člena Zakona o varnosti cestnega prometa (sedanji 13. člen Zakona o pravilih cestnega prometa). </w:t>
      </w:r>
    </w:p>
    <w:p w:rsidR="0092223D" w:rsidRPr="004A0463" w:rsidRDefault="0092223D" w:rsidP="004A0463">
      <w:pPr>
        <w:spacing w:after="0" w:line="240" w:lineRule="auto"/>
        <w:jc w:val="both"/>
        <w:rPr>
          <w:rFonts w:ascii="Arial" w:hAnsi="Arial" w:cs="Arial"/>
          <w:sz w:val="20"/>
          <w:szCs w:val="20"/>
        </w:rPr>
      </w:pPr>
    </w:p>
    <w:p w:rsidR="0010799A" w:rsidRPr="004A0463" w:rsidRDefault="004A0463" w:rsidP="004A0463">
      <w:pPr>
        <w:tabs>
          <w:tab w:val="left" w:pos="426"/>
        </w:tabs>
        <w:spacing w:line="240" w:lineRule="auto"/>
        <w:ind w:left="426" w:hanging="426"/>
        <w:rPr>
          <w:rFonts w:ascii="Arial" w:hAnsi="Arial" w:cs="Arial"/>
          <w:b/>
          <w:sz w:val="20"/>
          <w:szCs w:val="20"/>
        </w:rPr>
      </w:pPr>
      <w:r w:rsidRPr="004A0463">
        <w:rPr>
          <w:rFonts w:ascii="Arial" w:hAnsi="Arial" w:cs="Arial"/>
          <w:b/>
          <w:sz w:val="20"/>
          <w:szCs w:val="20"/>
        </w:rPr>
        <w:t>4.</w:t>
      </w:r>
      <w:r w:rsidRPr="004A0463">
        <w:rPr>
          <w:rFonts w:ascii="Arial" w:hAnsi="Arial" w:cs="Arial"/>
          <w:b/>
          <w:sz w:val="20"/>
          <w:szCs w:val="20"/>
        </w:rPr>
        <w:tab/>
        <w:t>Test sorazmernosti</w:t>
      </w:r>
    </w:p>
    <w:p w:rsidR="0010799A" w:rsidRPr="004A0463" w:rsidRDefault="009A27EF" w:rsidP="004A0463">
      <w:pPr>
        <w:tabs>
          <w:tab w:val="left" w:pos="426"/>
        </w:tabs>
        <w:spacing w:line="240" w:lineRule="auto"/>
        <w:ind w:left="426" w:hanging="426"/>
        <w:rPr>
          <w:rFonts w:ascii="Arial" w:hAnsi="Arial" w:cs="Arial"/>
          <w:b/>
          <w:sz w:val="20"/>
          <w:szCs w:val="20"/>
        </w:rPr>
      </w:pPr>
      <w:r w:rsidRPr="004A0463">
        <w:rPr>
          <w:rFonts w:ascii="Arial" w:hAnsi="Arial" w:cs="Arial"/>
          <w:b/>
          <w:sz w:val="20"/>
          <w:szCs w:val="20"/>
        </w:rPr>
        <w:t>4.1</w:t>
      </w:r>
      <w:r w:rsidRPr="004A0463">
        <w:rPr>
          <w:rFonts w:ascii="Arial" w:hAnsi="Arial" w:cs="Arial"/>
          <w:b/>
          <w:sz w:val="20"/>
          <w:szCs w:val="20"/>
        </w:rPr>
        <w:tab/>
      </w:r>
      <w:r w:rsidR="0010799A" w:rsidRPr="004A0463">
        <w:rPr>
          <w:rFonts w:ascii="Arial" w:hAnsi="Arial" w:cs="Arial"/>
          <w:b/>
          <w:sz w:val="20"/>
          <w:szCs w:val="20"/>
        </w:rPr>
        <w:t xml:space="preserve">Test nujnosti </w:t>
      </w:r>
    </w:p>
    <w:p w:rsidR="0010799A" w:rsidRPr="004A0463" w:rsidRDefault="0010799A" w:rsidP="004A0463">
      <w:pPr>
        <w:spacing w:after="0" w:line="240" w:lineRule="auto"/>
        <w:jc w:val="both"/>
        <w:rPr>
          <w:rFonts w:ascii="Arial" w:hAnsi="Arial" w:cs="Arial"/>
          <w:sz w:val="20"/>
          <w:szCs w:val="20"/>
        </w:rPr>
      </w:pPr>
      <w:r w:rsidRPr="004A0463">
        <w:rPr>
          <w:rFonts w:ascii="Arial" w:hAnsi="Arial" w:cs="Arial"/>
          <w:sz w:val="20"/>
          <w:szCs w:val="20"/>
        </w:rPr>
        <w:t>Na podlagi naslednjih argumentov menimo, da je uporaba avtomatiziranega preverjanja registrskih tablic nujna za d</w:t>
      </w:r>
      <w:r w:rsidR="009A0736" w:rsidRPr="004A0463">
        <w:rPr>
          <w:rFonts w:ascii="Arial" w:hAnsi="Arial" w:cs="Arial"/>
          <w:sz w:val="20"/>
          <w:szCs w:val="20"/>
        </w:rPr>
        <w:t>osego ustavno dopustnega cilja.</w:t>
      </w:r>
    </w:p>
    <w:p w:rsidR="009A0736" w:rsidRPr="004A0463" w:rsidRDefault="009A0736" w:rsidP="004A0463">
      <w:pPr>
        <w:spacing w:after="0" w:line="240" w:lineRule="auto"/>
        <w:jc w:val="both"/>
        <w:rPr>
          <w:rFonts w:ascii="Arial" w:hAnsi="Arial" w:cs="Arial"/>
          <w:sz w:val="20"/>
          <w:szCs w:val="20"/>
        </w:rPr>
      </w:pPr>
    </w:p>
    <w:p w:rsidR="0010799A" w:rsidRPr="004A0463" w:rsidRDefault="008A0A1B" w:rsidP="004A0463">
      <w:pPr>
        <w:spacing w:after="0" w:line="240" w:lineRule="auto"/>
        <w:jc w:val="both"/>
        <w:rPr>
          <w:rFonts w:ascii="Arial" w:hAnsi="Arial" w:cs="Arial"/>
          <w:sz w:val="20"/>
          <w:szCs w:val="20"/>
        </w:rPr>
      </w:pPr>
      <w:r w:rsidRPr="004A0463">
        <w:rPr>
          <w:rFonts w:ascii="Arial" w:hAnsi="Arial" w:cs="Arial"/>
          <w:sz w:val="20"/>
          <w:szCs w:val="20"/>
        </w:rPr>
        <w:t>V letu 2014</w:t>
      </w:r>
      <w:r w:rsidR="0010799A" w:rsidRPr="004A0463">
        <w:rPr>
          <w:rFonts w:ascii="Arial" w:hAnsi="Arial" w:cs="Arial"/>
          <w:sz w:val="20"/>
          <w:szCs w:val="20"/>
        </w:rPr>
        <w:t xml:space="preserve"> je policija obravnavala 6.271 kršitev povezanih z izpolnjevanjem pogojev za udeležbo vozil v prometu. Hkrati smo obravnavali 4.565 kršitev, ko vozniki niso izpolnjevali pogojev (brez vozniškega dovoljenja)</w:t>
      </w:r>
      <w:r w:rsidR="003717AC" w:rsidRPr="004A0463">
        <w:rPr>
          <w:rFonts w:ascii="Arial" w:hAnsi="Arial" w:cs="Arial"/>
          <w:sz w:val="20"/>
          <w:szCs w:val="20"/>
        </w:rPr>
        <w:t xml:space="preserve"> za vožnjo motornega vozila</w:t>
      </w:r>
      <w:r w:rsidR="0010799A" w:rsidRPr="004A0463">
        <w:rPr>
          <w:rFonts w:ascii="Arial" w:hAnsi="Arial" w:cs="Arial"/>
          <w:sz w:val="20"/>
          <w:szCs w:val="20"/>
        </w:rPr>
        <w:t xml:space="preserve">. Na podlagi Zakona o pravilih cestnega prometa so policisti v letu </w:t>
      </w:r>
      <w:r w:rsidRPr="004A0463">
        <w:rPr>
          <w:rFonts w:ascii="Arial" w:hAnsi="Arial" w:cs="Arial"/>
          <w:sz w:val="20"/>
          <w:szCs w:val="20"/>
        </w:rPr>
        <w:t xml:space="preserve">2014 </w:t>
      </w:r>
      <w:r w:rsidR="0010799A" w:rsidRPr="004A0463">
        <w:rPr>
          <w:rFonts w:ascii="Arial" w:hAnsi="Arial" w:cs="Arial"/>
          <w:sz w:val="20"/>
          <w:szCs w:val="20"/>
        </w:rPr>
        <w:t xml:space="preserve">začasno zasegli 4.392 motornih vozil (večkratni kršitelji cestno prometnih predpisov) in hkrati obravnavali skoraj 5.300 kršitev za katere je </w:t>
      </w:r>
      <w:r w:rsidRPr="004A0463">
        <w:rPr>
          <w:rFonts w:ascii="Arial" w:hAnsi="Arial" w:cs="Arial"/>
          <w:sz w:val="20"/>
          <w:szCs w:val="20"/>
        </w:rPr>
        <w:t>kot stranska sankcija predpisana</w:t>
      </w:r>
      <w:r w:rsidR="0010799A" w:rsidRPr="004A0463">
        <w:rPr>
          <w:rFonts w:ascii="Arial" w:hAnsi="Arial" w:cs="Arial"/>
          <w:sz w:val="20"/>
          <w:szCs w:val="20"/>
        </w:rPr>
        <w:t xml:space="preserve"> 18 kazenskih točk, kar pomeni, da sodišče takšnim kršiteljem lahko izreče ukrep prenehanja veljavnosti vozniškega dovoljenja. </w:t>
      </w:r>
      <w:r w:rsidRPr="004A0463">
        <w:rPr>
          <w:rFonts w:ascii="Arial" w:hAnsi="Arial" w:cs="Arial"/>
          <w:sz w:val="20"/>
          <w:szCs w:val="20"/>
        </w:rPr>
        <w:t>D</w:t>
      </w:r>
      <w:r w:rsidR="0010799A" w:rsidRPr="004A0463">
        <w:rPr>
          <w:rFonts w:ascii="Arial" w:hAnsi="Arial" w:cs="Arial"/>
          <w:sz w:val="20"/>
          <w:szCs w:val="20"/>
        </w:rPr>
        <w:t xml:space="preserve">el omenjenih </w:t>
      </w:r>
      <w:r w:rsidR="003717AC" w:rsidRPr="004A0463">
        <w:rPr>
          <w:rFonts w:ascii="Arial" w:hAnsi="Arial" w:cs="Arial"/>
          <w:sz w:val="20"/>
          <w:szCs w:val="20"/>
        </w:rPr>
        <w:t xml:space="preserve">zelo nevarnih </w:t>
      </w:r>
      <w:r w:rsidR="0010799A" w:rsidRPr="004A0463">
        <w:rPr>
          <w:rFonts w:ascii="Arial" w:hAnsi="Arial" w:cs="Arial"/>
          <w:sz w:val="20"/>
          <w:szCs w:val="20"/>
        </w:rPr>
        <w:t xml:space="preserve">voznikov </w:t>
      </w:r>
      <w:r w:rsidRPr="004A0463">
        <w:rPr>
          <w:rFonts w:ascii="Arial" w:hAnsi="Arial" w:cs="Arial"/>
          <w:sz w:val="20"/>
          <w:szCs w:val="20"/>
        </w:rPr>
        <w:t xml:space="preserve">je </w:t>
      </w:r>
      <w:r w:rsidR="0010799A" w:rsidRPr="004A0463">
        <w:rPr>
          <w:rFonts w:ascii="Arial" w:hAnsi="Arial" w:cs="Arial"/>
          <w:sz w:val="20"/>
          <w:szCs w:val="20"/>
        </w:rPr>
        <w:t xml:space="preserve">kljub prepovedi vožnje še vedno </w:t>
      </w:r>
      <w:r w:rsidRPr="004A0463">
        <w:rPr>
          <w:rFonts w:ascii="Arial" w:hAnsi="Arial" w:cs="Arial"/>
          <w:sz w:val="20"/>
          <w:szCs w:val="20"/>
        </w:rPr>
        <w:t>udeleženih v prometu. Omenjeno ugotovitev potrjuje tudi dejstvo, da je policija kljub trenutno zelo omejenim možnostim za nadzor v letu 2014 obravnavala 321 voznikov, ki so v cestnem prometu vozili motorno vozilo</w:t>
      </w:r>
      <w:r w:rsidR="00F57EDF" w:rsidRPr="004A0463">
        <w:rPr>
          <w:rFonts w:ascii="Arial" w:hAnsi="Arial" w:cs="Arial"/>
          <w:sz w:val="20"/>
          <w:szCs w:val="20"/>
        </w:rPr>
        <w:t xml:space="preserve"> v času, ko jim je bila izrečena sankcija prepoved</w:t>
      </w:r>
      <w:r w:rsidRPr="004A0463">
        <w:rPr>
          <w:rFonts w:ascii="Arial" w:hAnsi="Arial" w:cs="Arial"/>
          <w:sz w:val="20"/>
          <w:szCs w:val="20"/>
        </w:rPr>
        <w:t xml:space="preserve"> vožnje motornega vozila ali </w:t>
      </w:r>
      <w:r w:rsidR="00F57EDF" w:rsidRPr="004A0463">
        <w:rPr>
          <w:rFonts w:ascii="Arial" w:hAnsi="Arial" w:cs="Arial"/>
          <w:sz w:val="20"/>
          <w:szCs w:val="20"/>
        </w:rPr>
        <w:t xml:space="preserve">jim je bilo </w:t>
      </w:r>
      <w:r w:rsidRPr="004A0463">
        <w:rPr>
          <w:rFonts w:ascii="Arial" w:hAnsi="Arial" w:cs="Arial"/>
          <w:sz w:val="20"/>
          <w:szCs w:val="20"/>
        </w:rPr>
        <w:t xml:space="preserve">začasno odvzeto vozniško dovoljenje (19 </w:t>
      </w:r>
      <w:r w:rsidR="001D2701" w:rsidRPr="004A0463">
        <w:rPr>
          <w:rFonts w:ascii="Arial" w:hAnsi="Arial" w:cs="Arial"/>
          <w:sz w:val="20"/>
          <w:szCs w:val="20"/>
        </w:rPr>
        <w:t xml:space="preserve">takšnih voznikov je bilo </w:t>
      </w:r>
      <w:r w:rsidRPr="004A0463">
        <w:rPr>
          <w:rFonts w:ascii="Arial" w:hAnsi="Arial" w:cs="Arial"/>
          <w:sz w:val="20"/>
          <w:szCs w:val="20"/>
        </w:rPr>
        <w:t xml:space="preserve">udeleženih v prometnih nesrečah). </w:t>
      </w:r>
      <w:r w:rsidR="001D2701" w:rsidRPr="004A0463">
        <w:rPr>
          <w:rFonts w:ascii="Arial" w:hAnsi="Arial" w:cs="Arial"/>
          <w:sz w:val="20"/>
          <w:szCs w:val="20"/>
        </w:rPr>
        <w:t>P</w:t>
      </w:r>
      <w:r w:rsidR="0010799A" w:rsidRPr="004A0463">
        <w:rPr>
          <w:rFonts w:ascii="Arial" w:hAnsi="Arial" w:cs="Arial"/>
          <w:sz w:val="20"/>
          <w:szCs w:val="20"/>
        </w:rPr>
        <w:t>redpostavljamo</w:t>
      </w:r>
      <w:r w:rsidR="001D2701" w:rsidRPr="004A0463">
        <w:rPr>
          <w:rFonts w:ascii="Arial" w:hAnsi="Arial" w:cs="Arial"/>
          <w:sz w:val="20"/>
          <w:szCs w:val="20"/>
        </w:rPr>
        <w:t xml:space="preserve"> lahko</w:t>
      </w:r>
      <w:r w:rsidR="0010799A" w:rsidRPr="004A0463">
        <w:rPr>
          <w:rFonts w:ascii="Arial" w:hAnsi="Arial" w:cs="Arial"/>
          <w:sz w:val="20"/>
          <w:szCs w:val="20"/>
        </w:rPr>
        <w:t xml:space="preserve">, da je število ugotovljenih kršitev na tem področju še vedno relativno majhno oziroma, da obstaja </w:t>
      </w:r>
      <w:r w:rsidR="001D2701" w:rsidRPr="004A0463">
        <w:rPr>
          <w:rFonts w:ascii="Arial" w:hAnsi="Arial" w:cs="Arial"/>
          <w:sz w:val="20"/>
          <w:szCs w:val="20"/>
        </w:rPr>
        <w:t>sorazmerno veliko sivo polje, ki bi se ob večjem nadzoru (z uporabo sistemov za avtomatsko prepoznavo registrskih tablic) lahko zmanjšalo.</w:t>
      </w:r>
    </w:p>
    <w:p w:rsidR="00F57EDF" w:rsidRPr="004A0463" w:rsidRDefault="00F57EDF" w:rsidP="004A0463">
      <w:pPr>
        <w:spacing w:after="0" w:line="240" w:lineRule="auto"/>
        <w:jc w:val="both"/>
        <w:rPr>
          <w:rFonts w:ascii="Arial" w:hAnsi="Arial" w:cs="Arial"/>
          <w:sz w:val="20"/>
          <w:szCs w:val="20"/>
        </w:rPr>
      </w:pPr>
    </w:p>
    <w:p w:rsidR="00263F53" w:rsidRPr="004A0463" w:rsidRDefault="00263F53" w:rsidP="004A0463">
      <w:pPr>
        <w:spacing w:after="0" w:line="240" w:lineRule="auto"/>
        <w:jc w:val="both"/>
        <w:rPr>
          <w:rFonts w:ascii="Arial" w:hAnsi="Arial" w:cs="Arial"/>
          <w:sz w:val="20"/>
          <w:szCs w:val="20"/>
        </w:rPr>
      </w:pPr>
      <w:r w:rsidRPr="004A0463">
        <w:rPr>
          <w:rFonts w:ascii="Arial" w:hAnsi="Arial" w:cs="Arial"/>
          <w:sz w:val="20"/>
          <w:szCs w:val="20"/>
        </w:rPr>
        <w:t xml:space="preserve">V letu 2014 je bilo </w:t>
      </w:r>
      <w:r w:rsidR="007E18B1" w:rsidRPr="004A0463">
        <w:rPr>
          <w:rFonts w:ascii="Arial" w:hAnsi="Arial" w:cs="Arial"/>
          <w:sz w:val="20"/>
          <w:szCs w:val="20"/>
        </w:rPr>
        <w:t xml:space="preserve">v Sloveniji </w:t>
      </w:r>
      <w:r w:rsidR="00B86B94" w:rsidRPr="004A0463">
        <w:rPr>
          <w:rFonts w:ascii="Arial" w:hAnsi="Arial" w:cs="Arial"/>
          <w:sz w:val="20"/>
          <w:szCs w:val="20"/>
        </w:rPr>
        <w:t>odtujenih</w:t>
      </w:r>
      <w:r w:rsidRPr="004A0463">
        <w:rPr>
          <w:rFonts w:ascii="Arial" w:hAnsi="Arial" w:cs="Arial"/>
          <w:sz w:val="20"/>
          <w:szCs w:val="20"/>
        </w:rPr>
        <w:t xml:space="preserve"> skupaj 1</w:t>
      </w:r>
      <w:r w:rsidR="009A27EF" w:rsidRPr="004A0463">
        <w:rPr>
          <w:rFonts w:ascii="Arial" w:hAnsi="Arial" w:cs="Arial"/>
          <w:sz w:val="20"/>
          <w:szCs w:val="20"/>
        </w:rPr>
        <w:t>.</w:t>
      </w:r>
      <w:r w:rsidRPr="004A0463">
        <w:rPr>
          <w:rFonts w:ascii="Arial" w:hAnsi="Arial" w:cs="Arial"/>
          <w:sz w:val="20"/>
          <w:szCs w:val="20"/>
        </w:rPr>
        <w:t xml:space="preserve">194 motornih vozil, največ od teh je bilo osebnih avtomobilov in sicer 782. </w:t>
      </w:r>
      <w:r w:rsidR="007E18B1" w:rsidRPr="004A0463">
        <w:rPr>
          <w:rFonts w:ascii="Arial" w:hAnsi="Arial" w:cs="Arial"/>
          <w:sz w:val="20"/>
          <w:szCs w:val="20"/>
        </w:rPr>
        <w:t xml:space="preserve">Prav tako je bilo v Sloveniji v letu 2014 ukradenih </w:t>
      </w:r>
      <w:r w:rsidR="00B86B94" w:rsidRPr="004A0463">
        <w:rPr>
          <w:rFonts w:ascii="Arial" w:hAnsi="Arial" w:cs="Arial"/>
          <w:sz w:val="20"/>
          <w:szCs w:val="20"/>
        </w:rPr>
        <w:t>3</w:t>
      </w:r>
      <w:r w:rsidR="009A27EF" w:rsidRPr="004A0463">
        <w:rPr>
          <w:rFonts w:ascii="Arial" w:hAnsi="Arial" w:cs="Arial"/>
          <w:sz w:val="20"/>
          <w:szCs w:val="20"/>
        </w:rPr>
        <w:t>.</w:t>
      </w:r>
      <w:r w:rsidR="00B86B94" w:rsidRPr="004A0463">
        <w:rPr>
          <w:rFonts w:ascii="Arial" w:hAnsi="Arial" w:cs="Arial"/>
          <w:sz w:val="20"/>
          <w:szCs w:val="20"/>
        </w:rPr>
        <w:t>875</w:t>
      </w:r>
      <w:r w:rsidR="007E18B1" w:rsidRPr="004A0463">
        <w:rPr>
          <w:rFonts w:ascii="Arial" w:hAnsi="Arial" w:cs="Arial"/>
          <w:sz w:val="20"/>
          <w:szCs w:val="20"/>
        </w:rPr>
        <w:t xml:space="preserve"> registrskih tablic. Pri tem pa ni zanemarljivo dejstvo, da Slovenija, zaradi svoje geografske lege, pomeni povezavo med zahodnim in vzhodnim delom Evrope</w:t>
      </w:r>
      <w:r w:rsidR="00D77A17" w:rsidRPr="004A0463">
        <w:rPr>
          <w:rFonts w:ascii="Arial" w:hAnsi="Arial" w:cs="Arial"/>
          <w:sz w:val="20"/>
          <w:szCs w:val="20"/>
        </w:rPr>
        <w:t xml:space="preserve">. Tako iz smeri zahoda proti vzhodu poteka pot, po kateri poteka mednarodno organizirana trgovina z ukradenimi vozili, hkrati pa po istih poteh slovenske kriminalne združbe »izvažajo« slovenska ukradena vozila. </w:t>
      </w:r>
      <w:r w:rsidR="001D2701" w:rsidRPr="004A0463">
        <w:rPr>
          <w:rFonts w:ascii="Arial" w:hAnsi="Arial" w:cs="Arial"/>
          <w:sz w:val="20"/>
          <w:szCs w:val="20"/>
        </w:rPr>
        <w:t xml:space="preserve">Kriminalne združbe za prevoz ukradenih vozil večinoma uporabljajo prav avtoceste, zato menimo, da </w:t>
      </w:r>
      <w:r w:rsidR="0048023B" w:rsidRPr="004A0463">
        <w:rPr>
          <w:rFonts w:ascii="Arial" w:hAnsi="Arial" w:cs="Arial"/>
          <w:sz w:val="20"/>
          <w:szCs w:val="20"/>
        </w:rPr>
        <w:t xml:space="preserve">bi pri nadzoru prometa lahko z uporabo omenjenih sistemov </w:t>
      </w:r>
      <w:r w:rsidR="00B86B94" w:rsidRPr="004A0463">
        <w:rPr>
          <w:rFonts w:ascii="Arial" w:hAnsi="Arial" w:cs="Arial"/>
          <w:sz w:val="20"/>
          <w:szCs w:val="20"/>
        </w:rPr>
        <w:t xml:space="preserve">uspešneje </w:t>
      </w:r>
      <w:r w:rsidR="0048023B" w:rsidRPr="004A0463">
        <w:rPr>
          <w:rFonts w:ascii="Arial" w:hAnsi="Arial" w:cs="Arial"/>
          <w:sz w:val="20"/>
          <w:szCs w:val="20"/>
        </w:rPr>
        <w:t>odkrivali ukradena vozila.</w:t>
      </w:r>
      <w:r w:rsidR="00434BC8" w:rsidRPr="004A0463">
        <w:rPr>
          <w:rFonts w:ascii="Arial" w:hAnsi="Arial" w:cs="Arial"/>
          <w:sz w:val="20"/>
          <w:szCs w:val="20"/>
        </w:rPr>
        <w:t xml:space="preserve"> Slovenska policija je </w:t>
      </w:r>
      <w:r w:rsidR="00B86B94" w:rsidRPr="004A0463">
        <w:rPr>
          <w:rFonts w:ascii="Arial" w:hAnsi="Arial" w:cs="Arial"/>
          <w:sz w:val="20"/>
          <w:szCs w:val="20"/>
        </w:rPr>
        <w:t xml:space="preserve">namreč samo </w:t>
      </w:r>
      <w:r w:rsidR="00434BC8" w:rsidRPr="004A0463">
        <w:rPr>
          <w:rFonts w:ascii="Arial" w:hAnsi="Arial" w:cs="Arial"/>
          <w:sz w:val="20"/>
          <w:szCs w:val="20"/>
        </w:rPr>
        <w:t>na mejnih prehodih, ob poskusu prestopa meje na Hrvaško</w:t>
      </w:r>
      <w:r w:rsidR="00B86B94" w:rsidRPr="004A0463">
        <w:rPr>
          <w:rFonts w:ascii="Arial" w:hAnsi="Arial" w:cs="Arial"/>
          <w:sz w:val="20"/>
          <w:szCs w:val="20"/>
        </w:rPr>
        <w:t xml:space="preserve"> in ob izvajanju izravnalnih ukrepov (gre za ukrepe, ki se izvajajo v notranjosti države na podlagi Zakona o nadzoru državne meje)</w:t>
      </w:r>
      <w:r w:rsidR="00434BC8" w:rsidRPr="004A0463">
        <w:rPr>
          <w:rFonts w:ascii="Arial" w:hAnsi="Arial" w:cs="Arial"/>
          <w:sz w:val="20"/>
          <w:szCs w:val="20"/>
        </w:rPr>
        <w:t xml:space="preserve">, v letu 2014 odkrila </w:t>
      </w:r>
      <w:r w:rsidR="00B86B94" w:rsidRPr="004A0463">
        <w:rPr>
          <w:rFonts w:ascii="Arial" w:hAnsi="Arial" w:cs="Arial"/>
          <w:sz w:val="20"/>
          <w:szCs w:val="20"/>
        </w:rPr>
        <w:t>125</w:t>
      </w:r>
      <w:r w:rsidR="00434BC8" w:rsidRPr="004A0463">
        <w:rPr>
          <w:rFonts w:ascii="Arial" w:hAnsi="Arial" w:cs="Arial"/>
          <w:sz w:val="20"/>
          <w:szCs w:val="20"/>
        </w:rPr>
        <w:t xml:space="preserve"> vozil, ki so bila ukradena v zahodno evropskih državah in v Sloveniji, kar je nedvomno pokazatelj, da transport ukradenih vozil poteka tudi preko Slovenije.</w:t>
      </w:r>
    </w:p>
    <w:p w:rsidR="009A0736" w:rsidRPr="004A0463" w:rsidRDefault="009A0736" w:rsidP="004A0463">
      <w:pPr>
        <w:spacing w:after="0" w:line="240" w:lineRule="auto"/>
        <w:jc w:val="both"/>
        <w:rPr>
          <w:rFonts w:ascii="Arial" w:hAnsi="Arial" w:cs="Arial"/>
          <w:sz w:val="20"/>
          <w:szCs w:val="20"/>
        </w:rPr>
      </w:pPr>
    </w:p>
    <w:p w:rsidR="00780B57" w:rsidRPr="004A0463" w:rsidRDefault="00A33F55" w:rsidP="004A0463">
      <w:pPr>
        <w:spacing w:after="0" w:line="240" w:lineRule="auto"/>
        <w:jc w:val="both"/>
        <w:rPr>
          <w:rFonts w:ascii="Arial" w:hAnsi="Arial" w:cs="Arial"/>
          <w:sz w:val="20"/>
          <w:szCs w:val="20"/>
        </w:rPr>
      </w:pPr>
      <w:r w:rsidRPr="004A0463">
        <w:rPr>
          <w:rFonts w:ascii="Arial" w:hAnsi="Arial" w:cs="Arial"/>
          <w:sz w:val="20"/>
          <w:szCs w:val="20"/>
        </w:rPr>
        <w:t>V letu 2014 je bilo samo pri izravnalnih ukrepih zaradi razlogov za sum, da je bilo storjeno kaznivo dejanje</w:t>
      </w:r>
      <w:r w:rsidR="00B86B94" w:rsidRPr="004A0463">
        <w:rPr>
          <w:rFonts w:ascii="Arial" w:hAnsi="Arial" w:cs="Arial"/>
          <w:sz w:val="20"/>
          <w:szCs w:val="20"/>
        </w:rPr>
        <w:t>,</w:t>
      </w:r>
      <w:r w:rsidRPr="004A0463">
        <w:rPr>
          <w:rFonts w:ascii="Arial" w:hAnsi="Arial" w:cs="Arial"/>
          <w:sz w:val="20"/>
          <w:szCs w:val="20"/>
        </w:rPr>
        <w:t xml:space="preserve"> zaseženih 41 osebnih avtomobilov in 11 tovornih vozil. Osebni avtomobili predstavljajo 63,1</w:t>
      </w:r>
      <w:r w:rsidR="009A27EF" w:rsidRPr="004A0463">
        <w:rPr>
          <w:rFonts w:ascii="Arial" w:hAnsi="Arial" w:cs="Arial"/>
          <w:sz w:val="20"/>
          <w:szCs w:val="20"/>
        </w:rPr>
        <w:t> </w:t>
      </w:r>
      <w:r w:rsidRPr="004A0463">
        <w:rPr>
          <w:rFonts w:ascii="Arial" w:hAnsi="Arial" w:cs="Arial"/>
          <w:sz w:val="20"/>
          <w:szCs w:val="20"/>
        </w:rPr>
        <w:t>% delež vseh zaseženih motornih vozil (število odkritih ukradenih vozil je sicer že nekaj let v upadu</w:t>
      </w:r>
      <w:r w:rsidR="00555B20" w:rsidRPr="004A0463">
        <w:rPr>
          <w:rFonts w:ascii="Arial" w:hAnsi="Arial" w:cs="Arial"/>
          <w:sz w:val="20"/>
          <w:szCs w:val="20"/>
        </w:rPr>
        <w:t>).</w:t>
      </w:r>
      <w:r w:rsidRPr="004A0463">
        <w:rPr>
          <w:rFonts w:ascii="Arial" w:hAnsi="Arial" w:cs="Arial"/>
          <w:sz w:val="20"/>
          <w:szCs w:val="20"/>
        </w:rPr>
        <w:t xml:space="preserve"> </w:t>
      </w:r>
    </w:p>
    <w:p w:rsidR="00780B57" w:rsidRPr="004A0463" w:rsidRDefault="00780B57" w:rsidP="004A0463">
      <w:pPr>
        <w:pStyle w:val="Default"/>
        <w:jc w:val="both"/>
        <w:rPr>
          <w:rFonts w:ascii="Arial" w:hAnsi="Arial" w:cs="Arial"/>
          <w:color w:val="auto"/>
          <w:sz w:val="20"/>
          <w:szCs w:val="20"/>
        </w:rPr>
      </w:pPr>
    </w:p>
    <w:p w:rsidR="00780B57" w:rsidRPr="004A0463" w:rsidRDefault="00780B57" w:rsidP="004A0463">
      <w:pPr>
        <w:pStyle w:val="Default"/>
        <w:jc w:val="both"/>
        <w:rPr>
          <w:rFonts w:ascii="Arial" w:hAnsi="Arial" w:cs="Arial"/>
          <w:color w:val="auto"/>
          <w:sz w:val="20"/>
          <w:szCs w:val="20"/>
        </w:rPr>
      </w:pPr>
    </w:p>
    <w:p w:rsidR="009A0736" w:rsidRPr="004A0463" w:rsidRDefault="009A0736" w:rsidP="004A0463">
      <w:pPr>
        <w:spacing w:after="0" w:line="240" w:lineRule="auto"/>
        <w:rPr>
          <w:rFonts w:ascii="Arial" w:eastAsia="Arial Unicode MS" w:hAnsi="Arial" w:cs="Arial"/>
          <w:sz w:val="20"/>
          <w:szCs w:val="20"/>
        </w:rPr>
      </w:pPr>
      <w:r w:rsidRPr="004A0463">
        <w:rPr>
          <w:rFonts w:ascii="Arial" w:hAnsi="Arial" w:cs="Arial"/>
          <w:sz w:val="20"/>
          <w:szCs w:val="20"/>
        </w:rPr>
        <w:br w:type="page"/>
      </w:r>
    </w:p>
    <w:p w:rsidR="00A33F55" w:rsidRPr="004A0463" w:rsidRDefault="00A33F55" w:rsidP="004A0463">
      <w:pPr>
        <w:spacing w:after="0" w:line="240" w:lineRule="auto"/>
        <w:jc w:val="both"/>
        <w:rPr>
          <w:rFonts w:ascii="Arial" w:hAnsi="Arial" w:cs="Arial"/>
          <w:sz w:val="20"/>
          <w:szCs w:val="20"/>
        </w:rPr>
      </w:pPr>
      <w:r w:rsidRPr="004A0463">
        <w:rPr>
          <w:rFonts w:ascii="Arial" w:hAnsi="Arial" w:cs="Arial"/>
          <w:sz w:val="20"/>
          <w:szCs w:val="20"/>
        </w:rPr>
        <w:lastRenderedPageBreak/>
        <w:t xml:space="preserve">Pregled števila ukradenih vozil, odkritih s strani </w:t>
      </w:r>
      <w:r w:rsidR="00555B20" w:rsidRPr="004A0463">
        <w:rPr>
          <w:rFonts w:ascii="Arial" w:hAnsi="Arial" w:cs="Arial"/>
          <w:sz w:val="20"/>
          <w:szCs w:val="20"/>
        </w:rPr>
        <w:t>specializiranih enot za nadzor državne meje (SENDM) in policijskih postaj za izravnalne ukrepe (</w:t>
      </w:r>
      <w:r w:rsidRPr="004A0463">
        <w:rPr>
          <w:rFonts w:ascii="Arial" w:hAnsi="Arial" w:cs="Arial"/>
          <w:sz w:val="20"/>
          <w:szCs w:val="20"/>
        </w:rPr>
        <w:t>PPIU</w:t>
      </w:r>
      <w:r w:rsidR="00555B20" w:rsidRPr="004A0463">
        <w:rPr>
          <w:rFonts w:ascii="Arial" w:hAnsi="Arial" w:cs="Arial"/>
          <w:sz w:val="20"/>
          <w:szCs w:val="20"/>
        </w:rPr>
        <w:t>)</w:t>
      </w:r>
      <w:r w:rsidRPr="004A0463">
        <w:rPr>
          <w:rFonts w:ascii="Arial" w:hAnsi="Arial" w:cs="Arial"/>
          <w:sz w:val="20"/>
          <w:szCs w:val="20"/>
        </w:rPr>
        <w:t xml:space="preserve"> je </w:t>
      </w:r>
      <w:r w:rsidR="009A27EF" w:rsidRPr="004A0463">
        <w:rPr>
          <w:rFonts w:ascii="Arial" w:hAnsi="Arial" w:cs="Arial"/>
          <w:sz w:val="20"/>
          <w:szCs w:val="20"/>
        </w:rPr>
        <w:t>razviden iz spodnje preglednice:</w:t>
      </w:r>
    </w:p>
    <w:p w:rsidR="00555B20" w:rsidRPr="004A0463" w:rsidRDefault="00555B20" w:rsidP="004A0463">
      <w:pPr>
        <w:pStyle w:val="Default"/>
        <w:jc w:val="both"/>
        <w:rPr>
          <w:rFonts w:ascii="Arial" w:hAnsi="Arial" w:cs="Arial"/>
          <w:color w:val="auto"/>
          <w:sz w:val="20"/>
          <w:szCs w:val="20"/>
        </w:rPr>
      </w:pPr>
    </w:p>
    <w:p w:rsidR="009A27EF" w:rsidRPr="004A0463" w:rsidRDefault="009A27EF" w:rsidP="004A0463">
      <w:pPr>
        <w:tabs>
          <w:tab w:val="left" w:pos="284"/>
        </w:tabs>
        <w:spacing w:after="0" w:line="240" w:lineRule="auto"/>
        <w:jc w:val="both"/>
        <w:rPr>
          <w:rFonts w:ascii="Arial" w:hAnsi="Arial" w:cs="Arial"/>
          <w:b/>
          <w:sz w:val="20"/>
          <w:szCs w:val="20"/>
        </w:rPr>
      </w:pPr>
      <w:r w:rsidRPr="004A0463">
        <w:rPr>
          <w:rFonts w:ascii="Arial" w:hAnsi="Arial" w:cs="Arial"/>
          <w:b/>
          <w:sz w:val="20"/>
          <w:szCs w:val="20"/>
        </w:rPr>
        <w:t>Preglednica 1:</w:t>
      </w:r>
      <w:r w:rsidRPr="004A0463">
        <w:rPr>
          <w:rFonts w:ascii="Arial" w:hAnsi="Arial" w:cs="Arial"/>
          <w:b/>
          <w:sz w:val="20"/>
          <w:szCs w:val="20"/>
        </w:rPr>
        <w:tab/>
        <w:t>Število zaseženih ukradenih vozil</w:t>
      </w:r>
    </w:p>
    <w:p w:rsidR="009A27EF" w:rsidRPr="004A0463" w:rsidRDefault="009A27EF" w:rsidP="004A0463">
      <w:pPr>
        <w:tabs>
          <w:tab w:val="left" w:pos="284"/>
        </w:tabs>
        <w:spacing w:after="0" w:line="240" w:lineRule="auto"/>
        <w:jc w:val="both"/>
        <w:rPr>
          <w:rFonts w:ascii="Arial" w:hAnsi="Arial" w:cs="Arial"/>
          <w:b/>
          <w:sz w:val="20"/>
          <w:szCs w:val="20"/>
        </w:rPr>
      </w:pPr>
    </w:p>
    <w:tbl>
      <w:tblPr>
        <w:tblW w:w="896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776"/>
        <w:gridCol w:w="692"/>
        <w:gridCol w:w="692"/>
        <w:gridCol w:w="960"/>
        <w:gridCol w:w="960"/>
        <w:gridCol w:w="960"/>
        <w:gridCol w:w="960"/>
        <w:gridCol w:w="960"/>
      </w:tblGrid>
      <w:tr w:rsidR="00A33F55" w:rsidRPr="004A0463" w:rsidTr="00FB317A">
        <w:trPr>
          <w:trHeight w:val="300"/>
        </w:trPr>
        <w:tc>
          <w:tcPr>
            <w:tcW w:w="2776" w:type="dxa"/>
            <w:shd w:val="clear" w:color="auto" w:fill="auto"/>
            <w:noWrap/>
            <w:vAlign w:val="center"/>
            <w:hideMark/>
          </w:tcPr>
          <w:p w:rsidR="00A33F55" w:rsidRPr="004A0463" w:rsidRDefault="00A33F55" w:rsidP="004A0463">
            <w:pPr>
              <w:spacing w:after="0" w:line="240" w:lineRule="auto"/>
              <w:jc w:val="center"/>
              <w:rPr>
                <w:rFonts w:ascii="Arial" w:eastAsia="Times New Roman" w:hAnsi="Arial" w:cs="Arial"/>
                <w:b/>
                <w:bCs/>
                <w:color w:val="003366"/>
                <w:sz w:val="20"/>
                <w:szCs w:val="20"/>
                <w:lang w:eastAsia="sl-SI"/>
              </w:rPr>
            </w:pPr>
          </w:p>
        </w:tc>
        <w:tc>
          <w:tcPr>
            <w:tcW w:w="692"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2014</w:t>
            </w:r>
          </w:p>
        </w:tc>
        <w:tc>
          <w:tcPr>
            <w:tcW w:w="692"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2013</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2012</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2011</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2010</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2009</w:t>
            </w:r>
          </w:p>
        </w:tc>
        <w:tc>
          <w:tcPr>
            <w:tcW w:w="960" w:type="dxa"/>
            <w:shd w:val="clear" w:color="000000" w:fill="FFC7CE"/>
            <w:noWrap/>
            <w:vAlign w:val="center"/>
            <w:hideMark/>
          </w:tcPr>
          <w:p w:rsidR="00A33F55" w:rsidRPr="004A0463" w:rsidRDefault="00A33F55" w:rsidP="004A0463">
            <w:pPr>
              <w:spacing w:after="0" w:line="240" w:lineRule="auto"/>
              <w:jc w:val="center"/>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Skupaj</w:t>
            </w:r>
          </w:p>
        </w:tc>
      </w:tr>
      <w:tr w:rsidR="00A33F55" w:rsidRPr="004A0463" w:rsidTr="00FB317A">
        <w:trPr>
          <w:trHeight w:val="300"/>
        </w:trPr>
        <w:tc>
          <w:tcPr>
            <w:tcW w:w="2776"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SENDM</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27</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38</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49</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56</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237</w:t>
            </w:r>
          </w:p>
        </w:tc>
      </w:tr>
      <w:tr w:rsidR="00A33F55" w:rsidRPr="004A0463" w:rsidTr="00FB317A">
        <w:trPr>
          <w:trHeight w:val="300"/>
        </w:trPr>
        <w:tc>
          <w:tcPr>
            <w:tcW w:w="2776"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PPIU Koper</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8</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39</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164</w:t>
            </w:r>
          </w:p>
        </w:tc>
      </w:tr>
      <w:tr w:rsidR="00A33F55" w:rsidRPr="004A0463" w:rsidTr="00FB317A">
        <w:trPr>
          <w:trHeight w:val="300"/>
        </w:trPr>
        <w:tc>
          <w:tcPr>
            <w:tcW w:w="2776"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PPIU Maribor</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11</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20</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26</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155</w:t>
            </w:r>
          </w:p>
        </w:tc>
      </w:tr>
      <w:tr w:rsidR="00A33F55" w:rsidRPr="004A0463" w:rsidTr="00FB317A">
        <w:trPr>
          <w:trHeight w:val="300"/>
        </w:trPr>
        <w:tc>
          <w:tcPr>
            <w:tcW w:w="2776"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PPIU Murska Sobota</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9</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16</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91</w:t>
            </w:r>
          </w:p>
        </w:tc>
      </w:tr>
      <w:tr w:rsidR="00A33F55" w:rsidRPr="004A0463" w:rsidTr="00FB317A">
        <w:trPr>
          <w:trHeight w:val="300"/>
        </w:trPr>
        <w:tc>
          <w:tcPr>
            <w:tcW w:w="2776"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PPIU Ljubljana</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9</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13</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54</w:t>
            </w:r>
          </w:p>
        </w:tc>
      </w:tr>
      <w:tr w:rsidR="00A33F55" w:rsidRPr="004A0463" w:rsidTr="00FB317A">
        <w:trPr>
          <w:trHeight w:val="300"/>
        </w:trPr>
        <w:tc>
          <w:tcPr>
            <w:tcW w:w="2776"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PPIU Nova Gorica</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6</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8</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47</w:t>
            </w:r>
          </w:p>
        </w:tc>
      </w:tr>
      <w:tr w:rsidR="00A33F55" w:rsidRPr="004A0463" w:rsidTr="00FB317A">
        <w:trPr>
          <w:trHeight w:val="300"/>
        </w:trPr>
        <w:tc>
          <w:tcPr>
            <w:tcW w:w="2776"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PPIU Kranj</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8</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24</w:t>
            </w:r>
          </w:p>
        </w:tc>
      </w:tr>
      <w:tr w:rsidR="00A33F55" w:rsidRPr="004A0463" w:rsidTr="00FB317A">
        <w:trPr>
          <w:trHeight w:val="300"/>
        </w:trPr>
        <w:tc>
          <w:tcPr>
            <w:tcW w:w="2776"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PPIU Celje</w:t>
            </w:r>
          </w:p>
        </w:tc>
        <w:tc>
          <w:tcPr>
            <w:tcW w:w="692" w:type="dxa"/>
            <w:shd w:val="clear" w:color="auto" w:fill="auto"/>
            <w:noWrap/>
            <w:vAlign w:val="center"/>
            <w:hideMark/>
          </w:tcPr>
          <w:p w:rsidR="00A33F55" w:rsidRPr="004A0463" w:rsidRDefault="00A33F55" w:rsidP="004A0463">
            <w:pPr>
              <w:spacing w:after="0" w:line="240" w:lineRule="auto"/>
              <w:ind w:right="113"/>
              <w:rPr>
                <w:rFonts w:ascii="Arial" w:eastAsia="Times New Roman" w:hAnsi="Arial" w:cs="Arial"/>
                <w:color w:val="000000"/>
                <w:sz w:val="20"/>
                <w:szCs w:val="20"/>
                <w:lang w:eastAsia="sl-SI"/>
              </w:rPr>
            </w:pPr>
          </w:p>
        </w:tc>
        <w:tc>
          <w:tcPr>
            <w:tcW w:w="692"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0</w:t>
            </w:r>
          </w:p>
        </w:tc>
      </w:tr>
      <w:tr w:rsidR="00A33F55" w:rsidRPr="004A0463" w:rsidTr="00FB317A">
        <w:trPr>
          <w:trHeight w:val="300"/>
        </w:trPr>
        <w:tc>
          <w:tcPr>
            <w:tcW w:w="2776" w:type="dxa"/>
            <w:shd w:val="clear" w:color="000000" w:fill="C6EFCE"/>
            <w:noWrap/>
            <w:vAlign w:val="center"/>
            <w:hideMark/>
          </w:tcPr>
          <w:p w:rsidR="00A33F55" w:rsidRPr="004A0463" w:rsidRDefault="00A33F55" w:rsidP="004A0463">
            <w:pPr>
              <w:spacing w:after="0" w:line="240" w:lineRule="auto"/>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Skupaj</w:t>
            </w:r>
          </w:p>
        </w:tc>
        <w:tc>
          <w:tcPr>
            <w:tcW w:w="692"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65</w:t>
            </w:r>
          </w:p>
        </w:tc>
        <w:tc>
          <w:tcPr>
            <w:tcW w:w="692"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87</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103</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156</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161</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200</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772</w:t>
            </w:r>
          </w:p>
        </w:tc>
      </w:tr>
    </w:tbl>
    <w:p w:rsidR="00A33F55" w:rsidRPr="004A0463" w:rsidRDefault="00A33F55" w:rsidP="004A0463">
      <w:pPr>
        <w:spacing w:after="0" w:line="240" w:lineRule="auto"/>
        <w:jc w:val="both"/>
        <w:rPr>
          <w:rFonts w:ascii="Arial" w:hAnsi="Arial" w:cs="Arial"/>
          <w:sz w:val="20"/>
          <w:szCs w:val="20"/>
        </w:rPr>
      </w:pPr>
    </w:p>
    <w:p w:rsidR="009A27EF" w:rsidRPr="004A0463" w:rsidRDefault="009A27EF" w:rsidP="004A0463">
      <w:pPr>
        <w:spacing w:after="0" w:line="240" w:lineRule="auto"/>
        <w:jc w:val="both"/>
        <w:rPr>
          <w:rFonts w:ascii="Arial" w:hAnsi="Arial" w:cs="Arial"/>
          <w:sz w:val="20"/>
          <w:szCs w:val="20"/>
        </w:rPr>
      </w:pPr>
    </w:p>
    <w:p w:rsidR="00A33F55" w:rsidRPr="004A0463" w:rsidRDefault="00A33F55" w:rsidP="004A0463">
      <w:pPr>
        <w:spacing w:after="0" w:line="240" w:lineRule="auto"/>
        <w:jc w:val="both"/>
        <w:rPr>
          <w:rFonts w:ascii="Arial" w:hAnsi="Arial" w:cs="Arial"/>
          <w:sz w:val="20"/>
          <w:szCs w:val="20"/>
        </w:rPr>
      </w:pPr>
      <w:r w:rsidRPr="004A0463">
        <w:rPr>
          <w:rFonts w:ascii="Arial" w:hAnsi="Arial" w:cs="Arial"/>
          <w:sz w:val="20"/>
          <w:szCs w:val="20"/>
        </w:rPr>
        <w:t>Iz pregleda državljanstva voznikov odkritih ukradenih vozil je razvidno, da so le-ti, razen Ukrajine, večinoma državljani EU (Romunija, Slovenija, Italija, Poljska, Madžarska, Bolgarija). Navedeno dejstvo predstavlja večjo ranljivost notranjih schengenskih meja. Zmanjšanje te ranljivosti bi bilo mogoče z avtomatiziran</w:t>
      </w:r>
      <w:r w:rsidR="00FF03A6" w:rsidRPr="004A0463">
        <w:rPr>
          <w:rFonts w:ascii="Arial" w:hAnsi="Arial" w:cs="Arial"/>
          <w:sz w:val="20"/>
          <w:szCs w:val="20"/>
        </w:rPr>
        <w:t xml:space="preserve">im </w:t>
      </w:r>
      <w:proofErr w:type="spellStart"/>
      <w:r w:rsidR="00FF03A6" w:rsidRPr="004A0463">
        <w:rPr>
          <w:rFonts w:ascii="Arial" w:hAnsi="Arial" w:cs="Arial"/>
          <w:sz w:val="20"/>
          <w:szCs w:val="20"/>
        </w:rPr>
        <w:t>preverjanjjem</w:t>
      </w:r>
      <w:proofErr w:type="spellEnd"/>
      <w:r w:rsidRPr="004A0463">
        <w:rPr>
          <w:rFonts w:ascii="Arial" w:hAnsi="Arial" w:cs="Arial"/>
          <w:sz w:val="20"/>
          <w:szCs w:val="20"/>
        </w:rPr>
        <w:t xml:space="preserve"> registrskih tablic.</w:t>
      </w:r>
    </w:p>
    <w:p w:rsidR="009A0736" w:rsidRPr="004A0463" w:rsidRDefault="009A0736" w:rsidP="004A0463">
      <w:pPr>
        <w:pStyle w:val="Default"/>
        <w:jc w:val="both"/>
        <w:rPr>
          <w:rFonts w:ascii="Arial" w:hAnsi="Arial" w:cs="Arial"/>
          <w:color w:val="auto"/>
          <w:sz w:val="20"/>
          <w:szCs w:val="20"/>
        </w:rPr>
      </w:pPr>
    </w:p>
    <w:p w:rsidR="009A27EF" w:rsidRPr="004A0463" w:rsidRDefault="009A27EF" w:rsidP="004A0463">
      <w:pPr>
        <w:tabs>
          <w:tab w:val="left" w:pos="284"/>
        </w:tabs>
        <w:spacing w:after="0" w:line="240" w:lineRule="auto"/>
        <w:jc w:val="both"/>
        <w:rPr>
          <w:rFonts w:ascii="Arial" w:hAnsi="Arial" w:cs="Arial"/>
          <w:b/>
          <w:sz w:val="20"/>
          <w:szCs w:val="20"/>
        </w:rPr>
      </w:pPr>
      <w:r w:rsidRPr="004A0463">
        <w:rPr>
          <w:rFonts w:ascii="Arial" w:hAnsi="Arial" w:cs="Arial"/>
          <w:b/>
          <w:sz w:val="20"/>
          <w:szCs w:val="20"/>
        </w:rPr>
        <w:t>Preglednica 2: Obravnavane osebe (ukradena vozila)</w:t>
      </w:r>
    </w:p>
    <w:p w:rsidR="009A27EF" w:rsidRPr="004A0463" w:rsidRDefault="009A27EF" w:rsidP="004A0463">
      <w:pPr>
        <w:tabs>
          <w:tab w:val="left" w:pos="2389"/>
          <w:tab w:val="left" w:pos="3303"/>
          <w:tab w:val="left" w:pos="4217"/>
          <w:tab w:val="left" w:pos="5177"/>
          <w:tab w:val="left" w:pos="6137"/>
          <w:tab w:val="left" w:pos="7097"/>
          <w:tab w:val="left" w:pos="8057"/>
        </w:tabs>
        <w:spacing w:after="0" w:line="240" w:lineRule="auto"/>
        <w:ind w:left="57"/>
        <w:rPr>
          <w:rFonts w:ascii="Arial" w:eastAsia="Times New Roman" w:hAnsi="Arial" w:cs="Arial"/>
          <w:color w:val="000000"/>
          <w:sz w:val="20"/>
          <w:szCs w:val="20"/>
          <w:lang w:eastAsia="sl-SI"/>
        </w:rPr>
      </w:pPr>
    </w:p>
    <w:tbl>
      <w:tblPr>
        <w:tblW w:w="896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332"/>
        <w:gridCol w:w="914"/>
        <w:gridCol w:w="914"/>
        <w:gridCol w:w="960"/>
        <w:gridCol w:w="960"/>
        <w:gridCol w:w="960"/>
        <w:gridCol w:w="960"/>
        <w:gridCol w:w="960"/>
      </w:tblGrid>
      <w:tr w:rsidR="00A33F55" w:rsidRPr="004A0463" w:rsidTr="00FB317A">
        <w:trPr>
          <w:trHeight w:val="300"/>
          <w:tblHeader/>
        </w:trPr>
        <w:tc>
          <w:tcPr>
            <w:tcW w:w="2332" w:type="dxa"/>
            <w:shd w:val="clear" w:color="auto" w:fill="auto"/>
            <w:noWrap/>
            <w:vAlign w:val="center"/>
            <w:hideMark/>
          </w:tcPr>
          <w:p w:rsidR="00A33F55" w:rsidRPr="004A0463" w:rsidRDefault="009A27EF" w:rsidP="004A0463">
            <w:pPr>
              <w:spacing w:after="0" w:line="240" w:lineRule="auto"/>
              <w:jc w:val="center"/>
              <w:rPr>
                <w:rFonts w:ascii="Arial" w:eastAsia="Times New Roman" w:hAnsi="Arial" w:cs="Arial"/>
                <w:color w:val="000000"/>
                <w:sz w:val="20"/>
                <w:szCs w:val="20"/>
                <w:lang w:eastAsia="sl-SI"/>
              </w:rPr>
            </w:pPr>
            <w:r w:rsidRPr="004A0463">
              <w:rPr>
                <w:rFonts w:ascii="Arial" w:eastAsia="Times New Roman" w:hAnsi="Arial" w:cs="Arial"/>
                <w:b/>
                <w:bCs/>
                <w:color w:val="000000"/>
                <w:sz w:val="20"/>
                <w:szCs w:val="20"/>
                <w:lang w:eastAsia="sl-SI"/>
              </w:rPr>
              <w:t>država</w:t>
            </w:r>
          </w:p>
        </w:tc>
        <w:tc>
          <w:tcPr>
            <w:tcW w:w="914"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2014</w:t>
            </w:r>
          </w:p>
        </w:tc>
        <w:tc>
          <w:tcPr>
            <w:tcW w:w="914"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2013</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2012</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2011</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2010</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2009</w:t>
            </w:r>
          </w:p>
        </w:tc>
        <w:tc>
          <w:tcPr>
            <w:tcW w:w="960" w:type="dxa"/>
            <w:shd w:val="clear" w:color="000000" w:fill="FFC7CE"/>
            <w:noWrap/>
            <w:vAlign w:val="center"/>
            <w:hideMark/>
          </w:tcPr>
          <w:p w:rsidR="00A33F55" w:rsidRPr="004A0463" w:rsidRDefault="00A33F55" w:rsidP="004A0463">
            <w:pPr>
              <w:spacing w:after="0" w:line="240" w:lineRule="auto"/>
              <w:jc w:val="center"/>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Skupaj</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Romunija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18</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48</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47</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61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79</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66</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319</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Slovenija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9</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19</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23</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74</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Ukrajina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8</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6</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38</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Poljska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6</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16</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36</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Italija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9</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8</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36</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Madžarska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6</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26</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Bolgarija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8</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25</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Češka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9</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10</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Srbija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16</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Slovaška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8</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Moldavija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9</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BiH</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6</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Hrvaška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7</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Litva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13</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Avstrija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5</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Španija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4</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 xml:space="preserve">Makedonija </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5</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Kosovo</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3</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Nizozemska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2</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Vel. Britanija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2</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Nemčija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2</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Libija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Pakistan</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lastRenderedPageBreak/>
              <w:t>Gana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Argentina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Francija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3</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Belorusija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Rusija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Albanija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Turčija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Latvija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Tunizija</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332"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neznano</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8</w:t>
            </w:r>
          </w:p>
        </w:tc>
        <w:tc>
          <w:tcPr>
            <w:tcW w:w="914"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19</w:t>
            </w:r>
          </w:p>
        </w:tc>
      </w:tr>
      <w:tr w:rsidR="00A33F55" w:rsidRPr="004A0463" w:rsidTr="00FB317A">
        <w:trPr>
          <w:trHeight w:val="300"/>
        </w:trPr>
        <w:tc>
          <w:tcPr>
            <w:tcW w:w="2332" w:type="dxa"/>
            <w:shd w:val="clear" w:color="000000" w:fill="C6EFCE"/>
            <w:noWrap/>
            <w:vAlign w:val="center"/>
            <w:hideMark/>
          </w:tcPr>
          <w:p w:rsidR="00A33F55" w:rsidRPr="004A0463" w:rsidRDefault="00A33F55" w:rsidP="004A0463">
            <w:pPr>
              <w:spacing w:after="0" w:line="240" w:lineRule="auto"/>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SKUPAJ</w:t>
            </w:r>
          </w:p>
        </w:tc>
        <w:tc>
          <w:tcPr>
            <w:tcW w:w="914"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66</w:t>
            </w:r>
          </w:p>
        </w:tc>
        <w:tc>
          <w:tcPr>
            <w:tcW w:w="914"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81</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95</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138</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139</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159</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678</w:t>
            </w:r>
          </w:p>
        </w:tc>
      </w:tr>
    </w:tbl>
    <w:p w:rsidR="00A33F55" w:rsidRPr="004A0463" w:rsidRDefault="00A33F55" w:rsidP="004A0463">
      <w:pPr>
        <w:spacing w:after="0" w:line="240" w:lineRule="auto"/>
        <w:jc w:val="both"/>
        <w:rPr>
          <w:rFonts w:ascii="Arial" w:hAnsi="Arial" w:cs="Arial"/>
          <w:sz w:val="20"/>
          <w:szCs w:val="20"/>
        </w:rPr>
      </w:pPr>
    </w:p>
    <w:p w:rsidR="009A27EF" w:rsidRPr="004A0463" w:rsidRDefault="009A27EF" w:rsidP="004A0463">
      <w:pPr>
        <w:spacing w:after="0" w:line="240" w:lineRule="auto"/>
        <w:jc w:val="both"/>
        <w:rPr>
          <w:rFonts w:ascii="Arial" w:hAnsi="Arial" w:cs="Arial"/>
          <w:sz w:val="20"/>
          <w:szCs w:val="20"/>
        </w:rPr>
      </w:pPr>
    </w:p>
    <w:p w:rsidR="00A33F55" w:rsidRPr="004A0463" w:rsidRDefault="00A33F55" w:rsidP="004A0463">
      <w:pPr>
        <w:spacing w:after="0" w:line="240" w:lineRule="auto"/>
        <w:jc w:val="both"/>
        <w:rPr>
          <w:rFonts w:ascii="Arial" w:hAnsi="Arial" w:cs="Arial"/>
          <w:sz w:val="20"/>
          <w:szCs w:val="20"/>
        </w:rPr>
      </w:pPr>
      <w:r w:rsidRPr="004A0463">
        <w:rPr>
          <w:rFonts w:ascii="Arial" w:hAnsi="Arial" w:cs="Arial"/>
          <w:sz w:val="20"/>
          <w:szCs w:val="20"/>
        </w:rPr>
        <w:t>Država tatvine vozil, odkritih pri izvajanju izravnalnih ukrepov je v veliki večini primerov Italija. Ob upoštevanju dejstva, da so tovrstna ukradena vozila večinoma namenjena za Jugovzhodno Evropo lahko ugotovimo, da so ta vozila prepeljana čez notranjo schengensko mejo med Italijo in Slovenijo ter potujejo čez notranjost obeh držav.</w:t>
      </w:r>
      <w:r w:rsidR="009A0736" w:rsidRPr="004A0463">
        <w:rPr>
          <w:rFonts w:ascii="Arial" w:hAnsi="Arial" w:cs="Arial"/>
          <w:sz w:val="20"/>
          <w:szCs w:val="20"/>
        </w:rPr>
        <w:t xml:space="preserve"> </w:t>
      </w:r>
      <w:r w:rsidRPr="004A0463">
        <w:rPr>
          <w:rFonts w:ascii="Arial" w:hAnsi="Arial" w:cs="Arial"/>
          <w:sz w:val="20"/>
          <w:szCs w:val="20"/>
        </w:rPr>
        <w:t xml:space="preserve">Italiji sledijo Španija, Slovenija, Nemčija, Madžarska in ostale države, navedene v spodnji preglednici. </w:t>
      </w:r>
    </w:p>
    <w:p w:rsidR="00780B57" w:rsidRPr="004A0463" w:rsidRDefault="00780B57" w:rsidP="004A0463">
      <w:pPr>
        <w:pStyle w:val="Default"/>
        <w:jc w:val="both"/>
        <w:rPr>
          <w:rFonts w:ascii="Arial" w:hAnsi="Arial" w:cs="Arial"/>
          <w:color w:val="auto"/>
          <w:sz w:val="20"/>
          <w:szCs w:val="20"/>
        </w:rPr>
      </w:pPr>
    </w:p>
    <w:p w:rsidR="00FB317A" w:rsidRPr="004A0463" w:rsidRDefault="00FB317A" w:rsidP="004A0463">
      <w:pPr>
        <w:spacing w:after="0" w:line="240" w:lineRule="auto"/>
        <w:jc w:val="both"/>
        <w:rPr>
          <w:rFonts w:ascii="Arial" w:hAnsi="Arial" w:cs="Arial"/>
          <w:b/>
          <w:sz w:val="20"/>
          <w:szCs w:val="20"/>
        </w:rPr>
      </w:pPr>
      <w:r w:rsidRPr="004A0463">
        <w:rPr>
          <w:rFonts w:ascii="Arial" w:hAnsi="Arial" w:cs="Arial"/>
          <w:b/>
          <w:sz w:val="20"/>
          <w:szCs w:val="20"/>
        </w:rPr>
        <w:t>Preglednica 3:</w:t>
      </w:r>
      <w:bookmarkStart w:id="1" w:name="_GoBack"/>
      <w:bookmarkEnd w:id="1"/>
      <w:r w:rsidRPr="004A0463">
        <w:rPr>
          <w:rFonts w:ascii="Arial" w:hAnsi="Arial" w:cs="Arial"/>
          <w:b/>
          <w:sz w:val="20"/>
          <w:szCs w:val="20"/>
        </w:rPr>
        <w:t xml:space="preserve"> Država tatvine vozil</w:t>
      </w:r>
    </w:p>
    <w:p w:rsidR="00FB317A" w:rsidRPr="004A0463" w:rsidRDefault="00FB317A" w:rsidP="004A0463">
      <w:pPr>
        <w:spacing w:after="0" w:line="240" w:lineRule="auto"/>
        <w:jc w:val="both"/>
        <w:rPr>
          <w:rFonts w:ascii="Arial" w:hAnsi="Arial" w:cs="Arial"/>
          <w:sz w:val="20"/>
          <w:szCs w:val="20"/>
        </w:rPr>
      </w:pPr>
    </w:p>
    <w:tbl>
      <w:tblPr>
        <w:tblW w:w="896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240"/>
        <w:gridCol w:w="960"/>
        <w:gridCol w:w="960"/>
        <w:gridCol w:w="960"/>
        <w:gridCol w:w="960"/>
        <w:gridCol w:w="960"/>
        <w:gridCol w:w="960"/>
        <w:gridCol w:w="960"/>
      </w:tblGrid>
      <w:tr w:rsidR="00A33F55" w:rsidRPr="004A0463" w:rsidTr="00FB317A">
        <w:trPr>
          <w:trHeight w:val="300"/>
          <w:tblHeader/>
        </w:trPr>
        <w:tc>
          <w:tcPr>
            <w:tcW w:w="2240" w:type="dxa"/>
            <w:shd w:val="clear" w:color="auto" w:fill="auto"/>
            <w:noWrap/>
            <w:vAlign w:val="center"/>
            <w:hideMark/>
          </w:tcPr>
          <w:p w:rsidR="00A33F55" w:rsidRPr="004A0463" w:rsidRDefault="00FB317A" w:rsidP="004A0463">
            <w:pPr>
              <w:spacing w:after="0" w:line="240" w:lineRule="auto"/>
              <w:jc w:val="center"/>
              <w:rPr>
                <w:rFonts w:ascii="Arial" w:eastAsia="Times New Roman" w:hAnsi="Arial" w:cs="Arial"/>
                <w:b/>
                <w:color w:val="000000"/>
                <w:sz w:val="20"/>
                <w:szCs w:val="20"/>
                <w:lang w:eastAsia="sl-SI"/>
              </w:rPr>
            </w:pPr>
            <w:r w:rsidRPr="004A0463">
              <w:rPr>
                <w:rFonts w:ascii="Arial" w:eastAsia="Times New Roman" w:hAnsi="Arial" w:cs="Arial"/>
                <w:b/>
                <w:color w:val="000000"/>
                <w:sz w:val="20"/>
                <w:szCs w:val="20"/>
                <w:lang w:eastAsia="sl-SI"/>
              </w:rPr>
              <w:t>država</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2014</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2013</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2012</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2011</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2010</w:t>
            </w:r>
          </w:p>
        </w:tc>
        <w:tc>
          <w:tcPr>
            <w:tcW w:w="960" w:type="dxa"/>
            <w:shd w:val="clear" w:color="000000" w:fill="99CCFF"/>
            <w:noWrap/>
            <w:vAlign w:val="center"/>
            <w:hideMark/>
          </w:tcPr>
          <w:p w:rsidR="00A33F55" w:rsidRPr="004A0463" w:rsidRDefault="00A33F55" w:rsidP="004A0463">
            <w:pPr>
              <w:spacing w:after="0" w:line="240" w:lineRule="auto"/>
              <w:jc w:val="center"/>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2009</w:t>
            </w:r>
          </w:p>
        </w:tc>
        <w:tc>
          <w:tcPr>
            <w:tcW w:w="960" w:type="dxa"/>
            <w:shd w:val="clear" w:color="000000" w:fill="FFC7CE"/>
            <w:noWrap/>
            <w:vAlign w:val="center"/>
            <w:hideMark/>
          </w:tcPr>
          <w:p w:rsidR="00A33F55" w:rsidRPr="004A0463" w:rsidRDefault="00A33F55" w:rsidP="004A0463">
            <w:pPr>
              <w:spacing w:after="0" w:line="240" w:lineRule="auto"/>
              <w:jc w:val="center"/>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Skupaj</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Italija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34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66</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97</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91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130</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436</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Španija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16</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8</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14</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59</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Slovenija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10</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9</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37</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Nemčija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6</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9</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10</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34</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Madžarska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8</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15</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Češka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9</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12</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Romunija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11</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Francija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7</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10</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Avstrija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4</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5</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10</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Poljska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6</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Bolgarija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5</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Slovaška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4</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Portugalska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4</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Belgija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4</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Švica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3</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4</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Srbija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3</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Nizozemska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2</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Hrvaška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2</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2</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Velika Britanija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2</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Latvija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Estonija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BiH</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Rusija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Švedska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proofErr w:type="spellStart"/>
            <w:r w:rsidRPr="004A0463">
              <w:rPr>
                <w:rFonts w:ascii="Arial" w:eastAsia="Times New Roman" w:hAnsi="Arial" w:cs="Arial"/>
                <w:b/>
                <w:bCs/>
                <w:color w:val="000000"/>
                <w:sz w:val="20"/>
                <w:szCs w:val="20"/>
                <w:lang w:eastAsia="sl-SI"/>
              </w:rPr>
              <w:lastRenderedPageBreak/>
              <w:t>Lichtenstein</w:t>
            </w:r>
            <w:proofErr w:type="spellEnd"/>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Ukrajina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1</w:t>
            </w:r>
          </w:p>
        </w:tc>
      </w:tr>
      <w:tr w:rsidR="00A33F55" w:rsidRPr="004A0463" w:rsidTr="00FB317A">
        <w:trPr>
          <w:trHeight w:val="300"/>
        </w:trPr>
        <w:tc>
          <w:tcPr>
            <w:tcW w:w="2240" w:type="dxa"/>
            <w:shd w:val="clear" w:color="auto" w:fill="auto"/>
            <w:noWrap/>
            <w:vAlign w:val="center"/>
            <w:hideMark/>
          </w:tcPr>
          <w:p w:rsidR="00A33F55" w:rsidRPr="004A0463" w:rsidRDefault="00A33F55" w:rsidP="004A0463">
            <w:pPr>
              <w:spacing w:after="0" w:line="240" w:lineRule="auto"/>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 ni podatka</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0000"/>
                <w:sz w:val="20"/>
                <w:szCs w:val="20"/>
                <w:lang w:eastAsia="sl-SI"/>
              </w:rPr>
            </w:pPr>
            <w:r w:rsidRPr="004A0463">
              <w:rPr>
                <w:rFonts w:ascii="Arial" w:eastAsia="Times New Roman" w:hAnsi="Arial" w:cs="Arial"/>
                <w:b/>
                <w:bCs/>
                <w:color w:val="000000"/>
                <w:sz w:val="20"/>
                <w:szCs w:val="20"/>
                <w:lang w:eastAsia="sl-SI"/>
              </w:rPr>
              <w:t>2</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10</w:t>
            </w:r>
          </w:p>
        </w:tc>
        <w:tc>
          <w:tcPr>
            <w:tcW w:w="960" w:type="dxa"/>
            <w:shd w:val="clear" w:color="auto" w:fill="auto"/>
            <w:noWrap/>
            <w:vAlign w:val="center"/>
            <w:hideMark/>
          </w:tcPr>
          <w:p w:rsidR="00A33F55" w:rsidRPr="004A0463" w:rsidRDefault="00A33F55" w:rsidP="004A0463">
            <w:pPr>
              <w:spacing w:after="0" w:line="240" w:lineRule="auto"/>
              <w:ind w:right="113"/>
              <w:jc w:val="right"/>
              <w:rPr>
                <w:rFonts w:ascii="Arial" w:eastAsia="Times New Roman" w:hAnsi="Arial" w:cs="Arial"/>
                <w:color w:val="000000"/>
                <w:sz w:val="20"/>
                <w:szCs w:val="20"/>
                <w:lang w:eastAsia="sl-SI"/>
              </w:rPr>
            </w:pPr>
            <w:r w:rsidRPr="004A0463">
              <w:rPr>
                <w:rFonts w:ascii="Arial" w:eastAsia="Times New Roman" w:hAnsi="Arial" w:cs="Arial"/>
                <w:color w:val="000000"/>
                <w:sz w:val="20"/>
                <w:szCs w:val="20"/>
                <w:lang w:eastAsia="sl-SI"/>
              </w:rPr>
              <w:t>11</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22</w:t>
            </w:r>
          </w:p>
        </w:tc>
      </w:tr>
      <w:tr w:rsidR="00A33F55" w:rsidRPr="004A0463" w:rsidTr="00FB317A">
        <w:trPr>
          <w:trHeight w:val="300"/>
        </w:trPr>
        <w:tc>
          <w:tcPr>
            <w:tcW w:w="2240" w:type="dxa"/>
            <w:shd w:val="clear" w:color="000000" w:fill="C6EFCE"/>
            <w:noWrap/>
            <w:vAlign w:val="center"/>
            <w:hideMark/>
          </w:tcPr>
          <w:p w:rsidR="00A33F55" w:rsidRPr="004A0463" w:rsidRDefault="00A33F55" w:rsidP="004A0463">
            <w:pPr>
              <w:spacing w:after="0" w:line="240" w:lineRule="auto"/>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SKUPAJ</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65</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83</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103</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156</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149</w:t>
            </w:r>
          </w:p>
        </w:tc>
        <w:tc>
          <w:tcPr>
            <w:tcW w:w="960" w:type="dxa"/>
            <w:shd w:val="clear" w:color="000000" w:fill="C6EF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008000"/>
                <w:sz w:val="20"/>
                <w:szCs w:val="20"/>
                <w:lang w:eastAsia="sl-SI"/>
              </w:rPr>
            </w:pPr>
            <w:r w:rsidRPr="004A0463">
              <w:rPr>
                <w:rFonts w:ascii="Arial" w:eastAsia="Times New Roman" w:hAnsi="Arial" w:cs="Arial"/>
                <w:b/>
                <w:bCs/>
                <w:color w:val="008000"/>
                <w:sz w:val="20"/>
                <w:szCs w:val="20"/>
                <w:lang w:eastAsia="sl-SI"/>
              </w:rPr>
              <w:t>198</w:t>
            </w:r>
          </w:p>
        </w:tc>
        <w:tc>
          <w:tcPr>
            <w:tcW w:w="960" w:type="dxa"/>
            <w:shd w:val="clear" w:color="000000" w:fill="FFC7CE"/>
            <w:noWrap/>
            <w:vAlign w:val="center"/>
            <w:hideMark/>
          </w:tcPr>
          <w:p w:rsidR="00A33F55" w:rsidRPr="004A0463" w:rsidRDefault="00A33F55" w:rsidP="004A0463">
            <w:pPr>
              <w:spacing w:after="0" w:line="240" w:lineRule="auto"/>
              <w:ind w:right="113"/>
              <w:jc w:val="right"/>
              <w:rPr>
                <w:rFonts w:ascii="Arial" w:eastAsia="Times New Roman" w:hAnsi="Arial" w:cs="Arial"/>
                <w:b/>
                <w:bCs/>
                <w:color w:val="800080"/>
                <w:sz w:val="20"/>
                <w:szCs w:val="20"/>
                <w:lang w:eastAsia="sl-SI"/>
              </w:rPr>
            </w:pPr>
            <w:r w:rsidRPr="004A0463">
              <w:rPr>
                <w:rFonts w:ascii="Arial" w:eastAsia="Times New Roman" w:hAnsi="Arial" w:cs="Arial"/>
                <w:b/>
                <w:bCs/>
                <w:color w:val="800080"/>
                <w:sz w:val="20"/>
                <w:szCs w:val="20"/>
                <w:lang w:eastAsia="sl-SI"/>
              </w:rPr>
              <w:t>689</w:t>
            </w:r>
          </w:p>
        </w:tc>
      </w:tr>
    </w:tbl>
    <w:p w:rsidR="00A33F55" w:rsidRPr="004A0463" w:rsidRDefault="00A33F55" w:rsidP="004A0463">
      <w:pPr>
        <w:spacing w:after="0" w:line="240" w:lineRule="auto"/>
        <w:jc w:val="both"/>
        <w:rPr>
          <w:rFonts w:ascii="Arial" w:hAnsi="Arial" w:cs="Arial"/>
          <w:sz w:val="20"/>
          <w:szCs w:val="20"/>
        </w:rPr>
      </w:pPr>
    </w:p>
    <w:p w:rsidR="00FB317A" w:rsidRPr="004A0463" w:rsidRDefault="00FB317A" w:rsidP="004A0463">
      <w:pPr>
        <w:spacing w:after="0" w:line="240" w:lineRule="auto"/>
        <w:jc w:val="both"/>
        <w:rPr>
          <w:rFonts w:ascii="Arial" w:hAnsi="Arial" w:cs="Arial"/>
          <w:sz w:val="20"/>
          <w:szCs w:val="20"/>
        </w:rPr>
      </w:pPr>
    </w:p>
    <w:p w:rsidR="00A33F55" w:rsidRPr="004A0463" w:rsidRDefault="00A33F55" w:rsidP="004A0463">
      <w:pPr>
        <w:spacing w:after="0" w:line="240" w:lineRule="auto"/>
        <w:jc w:val="both"/>
        <w:rPr>
          <w:rFonts w:ascii="Arial" w:hAnsi="Arial" w:cs="Arial"/>
          <w:sz w:val="20"/>
          <w:szCs w:val="20"/>
        </w:rPr>
      </w:pPr>
      <w:r w:rsidRPr="004A0463">
        <w:rPr>
          <w:rFonts w:ascii="Arial" w:hAnsi="Arial" w:cs="Arial"/>
          <w:sz w:val="20"/>
          <w:szCs w:val="20"/>
        </w:rPr>
        <w:t xml:space="preserve">Avtomatizirano preverjanje registrskih tablic v notranjosti države bi prispevalo tudi k učinkovitosti ugotavljanja iskanih oseb in predmetov, ki so razpisani v schengenskem informacijskem sistemu (SIS II). Kot je razvidno iz spodnjih preglednic so policisti v letu 2014 </w:t>
      </w:r>
      <w:r w:rsidR="00FF03A6" w:rsidRPr="004A0463">
        <w:rPr>
          <w:rFonts w:ascii="Arial" w:hAnsi="Arial" w:cs="Arial"/>
          <w:sz w:val="20"/>
          <w:szCs w:val="20"/>
        </w:rPr>
        <w:t xml:space="preserve">samo pri opravljanju nalog na področju varovanja državne meje (na meji sami in v notranjosti) </w:t>
      </w:r>
      <w:r w:rsidRPr="004A0463">
        <w:rPr>
          <w:rFonts w:ascii="Arial" w:hAnsi="Arial" w:cs="Arial"/>
          <w:sz w:val="20"/>
          <w:szCs w:val="20"/>
        </w:rPr>
        <w:t>s preverjanjem po evidencah odkrili 1233 zadetkov v SIS II. Iz tega lahko sklepamo, da na podlagi avtomatiziranega preverjanja registrskih tablic lahko dobili še večje število zadetkov, tako v nacionalnih kot tudi v mednarodnih bazah podatkov, do katerih dostopa Policija.</w:t>
      </w:r>
    </w:p>
    <w:p w:rsidR="00A33F55" w:rsidRPr="004A0463" w:rsidRDefault="00A33F55" w:rsidP="004A0463">
      <w:pPr>
        <w:spacing w:after="0" w:line="240" w:lineRule="auto"/>
        <w:jc w:val="both"/>
        <w:rPr>
          <w:rFonts w:ascii="Arial" w:hAnsi="Arial" w:cs="Arial"/>
          <w:sz w:val="20"/>
          <w:szCs w:val="20"/>
        </w:rPr>
      </w:pPr>
    </w:p>
    <w:p w:rsidR="00A33F55" w:rsidRPr="004A0463" w:rsidRDefault="00A33F55" w:rsidP="004A0463">
      <w:pPr>
        <w:spacing w:line="240" w:lineRule="auto"/>
        <w:jc w:val="both"/>
        <w:rPr>
          <w:rFonts w:ascii="Arial" w:hAnsi="Arial" w:cs="Arial"/>
          <w:sz w:val="20"/>
          <w:szCs w:val="20"/>
        </w:rPr>
      </w:pPr>
      <w:r w:rsidRPr="004A0463">
        <w:rPr>
          <w:rFonts w:ascii="Arial" w:hAnsi="Arial" w:cs="Arial"/>
          <w:noProof/>
          <w:sz w:val="20"/>
          <w:szCs w:val="20"/>
          <w:lang w:eastAsia="sl-SI"/>
        </w:rPr>
        <w:drawing>
          <wp:inline distT="0" distB="0" distL="0" distR="0">
            <wp:extent cx="6345137" cy="2934032"/>
            <wp:effectExtent l="19050" t="0" r="0" b="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srcRect/>
                    <a:stretch>
                      <a:fillRect/>
                    </a:stretch>
                  </pic:blipFill>
                  <pic:spPr bwMode="auto">
                    <a:xfrm>
                      <a:off x="0" y="0"/>
                      <a:ext cx="6345392" cy="2934150"/>
                    </a:xfrm>
                    <a:prstGeom prst="rect">
                      <a:avLst/>
                    </a:prstGeom>
                    <a:noFill/>
                    <a:ln w="9525">
                      <a:noFill/>
                      <a:miter lim="800000"/>
                      <a:headEnd/>
                      <a:tailEnd/>
                    </a:ln>
                  </pic:spPr>
                </pic:pic>
              </a:graphicData>
            </a:graphic>
          </wp:inline>
        </w:drawing>
      </w:r>
    </w:p>
    <w:p w:rsidR="00555B20" w:rsidRPr="004A0463" w:rsidRDefault="00555B20" w:rsidP="004A0463">
      <w:pPr>
        <w:spacing w:after="0" w:line="240" w:lineRule="auto"/>
        <w:jc w:val="both"/>
        <w:rPr>
          <w:rFonts w:ascii="Arial" w:hAnsi="Arial" w:cs="Arial"/>
          <w:sz w:val="20"/>
          <w:szCs w:val="20"/>
        </w:rPr>
      </w:pPr>
    </w:p>
    <w:p w:rsidR="00FB317A" w:rsidRPr="004A0463" w:rsidRDefault="00FB317A" w:rsidP="004A0463">
      <w:pPr>
        <w:spacing w:after="0" w:line="240" w:lineRule="auto"/>
        <w:jc w:val="both"/>
        <w:rPr>
          <w:rFonts w:ascii="Arial" w:hAnsi="Arial" w:cs="Arial"/>
          <w:sz w:val="20"/>
          <w:szCs w:val="20"/>
        </w:rPr>
      </w:pPr>
    </w:p>
    <w:p w:rsidR="0010799A" w:rsidRPr="004A0463" w:rsidRDefault="0010799A" w:rsidP="004A0463">
      <w:pPr>
        <w:tabs>
          <w:tab w:val="left" w:pos="426"/>
        </w:tabs>
        <w:spacing w:line="240" w:lineRule="auto"/>
        <w:ind w:left="426" w:hanging="426"/>
        <w:rPr>
          <w:rFonts w:ascii="Arial" w:hAnsi="Arial" w:cs="Arial"/>
          <w:b/>
          <w:sz w:val="20"/>
          <w:szCs w:val="20"/>
        </w:rPr>
      </w:pPr>
      <w:r w:rsidRPr="004A0463">
        <w:rPr>
          <w:rFonts w:ascii="Arial" w:hAnsi="Arial" w:cs="Arial"/>
          <w:b/>
          <w:sz w:val="20"/>
          <w:szCs w:val="20"/>
        </w:rPr>
        <w:t xml:space="preserve">4.2 Test primernosti in učinkovitosti </w:t>
      </w:r>
    </w:p>
    <w:p w:rsidR="0010799A" w:rsidRPr="004A0463" w:rsidRDefault="00F57EDF" w:rsidP="004A0463">
      <w:pPr>
        <w:spacing w:after="0" w:line="240" w:lineRule="auto"/>
        <w:jc w:val="both"/>
        <w:rPr>
          <w:rFonts w:ascii="Arial" w:hAnsi="Arial" w:cs="Arial"/>
          <w:sz w:val="20"/>
          <w:szCs w:val="20"/>
        </w:rPr>
      </w:pPr>
      <w:r w:rsidRPr="004A0463">
        <w:rPr>
          <w:rFonts w:ascii="Arial" w:hAnsi="Arial" w:cs="Arial"/>
          <w:sz w:val="20"/>
          <w:szCs w:val="20"/>
        </w:rPr>
        <w:t>Ocenjujemo,</w:t>
      </w:r>
      <w:r w:rsidR="0010799A" w:rsidRPr="004A0463">
        <w:rPr>
          <w:rFonts w:ascii="Arial" w:hAnsi="Arial" w:cs="Arial"/>
          <w:sz w:val="20"/>
          <w:szCs w:val="20"/>
        </w:rPr>
        <w:t xml:space="preserve"> da je uporaba konkretnega pooblastila primerna in učinkovita. Z avtomatiziranim preverjanjem registrskih tablic bi bilo delo policistov pri nadzoru prometa bolj učinkovito in racionalno, predvsem pa bi takšen način predstavljal dodatno možnost za kontrolo. Sistem bi bil zelo uporaben </w:t>
      </w:r>
      <w:r w:rsidR="00FF03A6" w:rsidRPr="004A0463">
        <w:rPr>
          <w:rFonts w:ascii="Arial" w:hAnsi="Arial" w:cs="Arial"/>
          <w:sz w:val="20"/>
          <w:szCs w:val="20"/>
        </w:rPr>
        <w:t xml:space="preserve">predvsem </w:t>
      </w:r>
      <w:r w:rsidR="0010799A" w:rsidRPr="004A0463">
        <w:rPr>
          <w:rFonts w:ascii="Arial" w:hAnsi="Arial" w:cs="Arial"/>
          <w:sz w:val="20"/>
          <w:szCs w:val="20"/>
        </w:rPr>
        <w:t>za delo na avtocestah</w:t>
      </w:r>
      <w:r w:rsidR="00434BC8" w:rsidRPr="004A0463">
        <w:rPr>
          <w:rFonts w:ascii="Arial" w:hAnsi="Arial" w:cs="Arial"/>
          <w:sz w:val="20"/>
          <w:szCs w:val="20"/>
        </w:rPr>
        <w:t>,</w:t>
      </w:r>
      <w:r w:rsidR="0010799A" w:rsidRPr="004A0463">
        <w:rPr>
          <w:rFonts w:ascii="Arial" w:hAnsi="Arial" w:cs="Arial"/>
          <w:sz w:val="20"/>
          <w:szCs w:val="20"/>
        </w:rPr>
        <w:t xml:space="preserve"> kjer policija ne more izvajati klasičnih nadzorov</w:t>
      </w:r>
      <w:r w:rsidRPr="004A0463">
        <w:rPr>
          <w:rFonts w:ascii="Arial" w:hAnsi="Arial" w:cs="Arial"/>
          <w:sz w:val="20"/>
          <w:szCs w:val="20"/>
        </w:rPr>
        <w:t xml:space="preserve"> cestnega prometa.</w:t>
      </w:r>
      <w:r w:rsidR="009A0736" w:rsidRPr="004A0463">
        <w:rPr>
          <w:rFonts w:ascii="Arial" w:hAnsi="Arial" w:cs="Arial"/>
          <w:sz w:val="20"/>
          <w:szCs w:val="20"/>
        </w:rPr>
        <w:t xml:space="preserve"> </w:t>
      </w:r>
    </w:p>
    <w:p w:rsidR="00FB317A" w:rsidRPr="004A0463" w:rsidRDefault="00FB317A" w:rsidP="004A0463">
      <w:pPr>
        <w:spacing w:after="0" w:line="240" w:lineRule="auto"/>
        <w:jc w:val="both"/>
        <w:rPr>
          <w:rFonts w:ascii="Arial" w:hAnsi="Arial" w:cs="Arial"/>
          <w:sz w:val="20"/>
          <w:szCs w:val="20"/>
        </w:rPr>
      </w:pPr>
    </w:p>
    <w:p w:rsidR="0010799A" w:rsidRPr="004A0463" w:rsidRDefault="0010799A" w:rsidP="004A0463">
      <w:pPr>
        <w:spacing w:after="0" w:line="240" w:lineRule="auto"/>
        <w:jc w:val="both"/>
        <w:rPr>
          <w:rFonts w:ascii="Arial" w:hAnsi="Arial" w:cs="Arial"/>
          <w:sz w:val="20"/>
          <w:szCs w:val="20"/>
        </w:rPr>
      </w:pPr>
      <w:r w:rsidRPr="004A0463">
        <w:rPr>
          <w:rFonts w:ascii="Arial" w:hAnsi="Arial" w:cs="Arial"/>
          <w:sz w:val="20"/>
          <w:szCs w:val="20"/>
        </w:rPr>
        <w:t>Z uporabo naveden</w:t>
      </w:r>
      <w:r w:rsidR="00F57EDF" w:rsidRPr="004A0463">
        <w:rPr>
          <w:rFonts w:ascii="Arial" w:hAnsi="Arial" w:cs="Arial"/>
          <w:sz w:val="20"/>
          <w:szCs w:val="20"/>
        </w:rPr>
        <w:t xml:space="preserve">ih tehničnih sredstev </w:t>
      </w:r>
      <w:r w:rsidRPr="004A0463">
        <w:rPr>
          <w:rFonts w:ascii="Arial" w:hAnsi="Arial" w:cs="Arial"/>
          <w:sz w:val="20"/>
          <w:szCs w:val="20"/>
        </w:rPr>
        <w:t>bi policisti lahko bolj ciljno izvajali nadzore vozil</w:t>
      </w:r>
      <w:r w:rsidR="00F57EDF" w:rsidRPr="004A0463">
        <w:rPr>
          <w:rFonts w:ascii="Arial" w:hAnsi="Arial" w:cs="Arial"/>
          <w:sz w:val="20"/>
          <w:szCs w:val="20"/>
        </w:rPr>
        <w:t xml:space="preserve">, manj pa bi bilo tako imenovane rutinske kontrole prometa pri kateri se ugotavlja morebitne kršitve </w:t>
      </w:r>
      <w:r w:rsidR="00026B20" w:rsidRPr="004A0463">
        <w:rPr>
          <w:rFonts w:ascii="Arial" w:hAnsi="Arial" w:cs="Arial"/>
          <w:sz w:val="20"/>
          <w:szCs w:val="20"/>
        </w:rPr>
        <w:t>cestnega prometa in druge kršitve javnega</w:t>
      </w:r>
      <w:r w:rsidR="00F57EDF" w:rsidRPr="004A0463">
        <w:rPr>
          <w:rFonts w:ascii="Arial" w:hAnsi="Arial" w:cs="Arial"/>
          <w:sz w:val="20"/>
          <w:szCs w:val="20"/>
        </w:rPr>
        <w:t xml:space="preserve"> reda.</w:t>
      </w:r>
      <w:r w:rsidR="00410849" w:rsidRPr="004A0463">
        <w:rPr>
          <w:rFonts w:ascii="Arial" w:hAnsi="Arial" w:cs="Arial"/>
          <w:sz w:val="20"/>
          <w:szCs w:val="20"/>
        </w:rPr>
        <w:t xml:space="preserve"> </w:t>
      </w:r>
      <w:r w:rsidRPr="004A0463">
        <w:rPr>
          <w:rFonts w:ascii="Arial" w:hAnsi="Arial" w:cs="Arial"/>
          <w:sz w:val="20"/>
          <w:szCs w:val="20"/>
        </w:rPr>
        <w:t>V primerih, ko so na vozilih nameščene druge ali ukradene tablice, obstaja velika verjetnost, da policisti pri takšnih nadzorih odkrijejo določena kazniva dejanja (ukradena vozil</w:t>
      </w:r>
      <w:r w:rsidR="00263F53" w:rsidRPr="004A0463">
        <w:rPr>
          <w:rFonts w:ascii="Arial" w:hAnsi="Arial" w:cs="Arial"/>
          <w:sz w:val="20"/>
          <w:szCs w:val="20"/>
        </w:rPr>
        <w:t>a</w:t>
      </w:r>
      <w:r w:rsidRPr="004A0463">
        <w:rPr>
          <w:rFonts w:ascii="Arial" w:hAnsi="Arial" w:cs="Arial"/>
          <w:sz w:val="20"/>
          <w:szCs w:val="20"/>
        </w:rPr>
        <w:t xml:space="preserve">, </w:t>
      </w:r>
      <w:r w:rsidR="00263F53" w:rsidRPr="004A0463">
        <w:rPr>
          <w:rFonts w:ascii="Arial" w:hAnsi="Arial" w:cs="Arial"/>
          <w:sz w:val="20"/>
          <w:szCs w:val="20"/>
        </w:rPr>
        <w:t xml:space="preserve">prevoz storilcev na oziroma </w:t>
      </w:r>
      <w:r w:rsidR="00434BC8" w:rsidRPr="004A0463">
        <w:rPr>
          <w:rFonts w:ascii="Arial" w:hAnsi="Arial" w:cs="Arial"/>
          <w:sz w:val="20"/>
          <w:szCs w:val="20"/>
        </w:rPr>
        <w:t>s</w:t>
      </w:r>
      <w:r w:rsidR="00263F53" w:rsidRPr="004A0463">
        <w:rPr>
          <w:rFonts w:ascii="Arial" w:hAnsi="Arial" w:cs="Arial"/>
          <w:sz w:val="20"/>
          <w:szCs w:val="20"/>
        </w:rPr>
        <w:t xml:space="preserve"> kraja kaznivega dejanja, beg storilcev po izvršenem kaznivem dejanju, prevoz ukradenih predmetov, </w:t>
      </w:r>
      <w:r w:rsidRPr="004A0463">
        <w:rPr>
          <w:rFonts w:ascii="Arial" w:hAnsi="Arial" w:cs="Arial"/>
          <w:sz w:val="20"/>
          <w:szCs w:val="20"/>
        </w:rPr>
        <w:t>ilegalne migracije,</w:t>
      </w:r>
      <w:r w:rsidR="006D4902" w:rsidRPr="004A0463">
        <w:rPr>
          <w:rFonts w:ascii="Arial" w:hAnsi="Arial" w:cs="Arial"/>
          <w:sz w:val="20"/>
          <w:szCs w:val="20"/>
        </w:rPr>
        <w:t xml:space="preserve"> iskanje oseb,</w:t>
      </w:r>
      <w:r w:rsidRPr="004A0463">
        <w:rPr>
          <w:rFonts w:ascii="Arial" w:hAnsi="Arial" w:cs="Arial"/>
          <w:sz w:val="20"/>
          <w:szCs w:val="20"/>
        </w:rPr>
        <w:t xml:space="preserve"> trgovina </w:t>
      </w:r>
      <w:r w:rsidR="006D4902" w:rsidRPr="004A0463">
        <w:rPr>
          <w:rFonts w:ascii="Arial" w:hAnsi="Arial" w:cs="Arial"/>
          <w:sz w:val="20"/>
          <w:szCs w:val="20"/>
        </w:rPr>
        <w:t>s prepovedano</w:t>
      </w:r>
      <w:r w:rsidRPr="004A0463">
        <w:rPr>
          <w:rFonts w:ascii="Arial" w:hAnsi="Arial" w:cs="Arial"/>
          <w:sz w:val="20"/>
          <w:szCs w:val="20"/>
        </w:rPr>
        <w:t xml:space="preserve"> drogo…), zato bi bili takšni nadzori tudi veliko bolj celoviti.</w:t>
      </w:r>
    </w:p>
    <w:p w:rsidR="00026B20" w:rsidRPr="004A0463" w:rsidRDefault="00026B20" w:rsidP="004A0463">
      <w:pPr>
        <w:spacing w:after="0" w:line="240" w:lineRule="auto"/>
        <w:jc w:val="both"/>
        <w:rPr>
          <w:rFonts w:ascii="Arial" w:hAnsi="Arial" w:cs="Arial"/>
          <w:sz w:val="20"/>
          <w:szCs w:val="20"/>
        </w:rPr>
      </w:pPr>
    </w:p>
    <w:p w:rsidR="00FB317A" w:rsidRPr="004A0463" w:rsidRDefault="00FB317A" w:rsidP="004A0463">
      <w:pPr>
        <w:spacing w:after="0" w:line="240" w:lineRule="auto"/>
        <w:jc w:val="both"/>
        <w:rPr>
          <w:rFonts w:ascii="Arial" w:hAnsi="Arial" w:cs="Arial"/>
          <w:sz w:val="20"/>
          <w:szCs w:val="20"/>
        </w:rPr>
      </w:pPr>
    </w:p>
    <w:p w:rsidR="0010799A" w:rsidRPr="004A0463" w:rsidRDefault="0010799A" w:rsidP="004A0463">
      <w:pPr>
        <w:tabs>
          <w:tab w:val="left" w:pos="426"/>
        </w:tabs>
        <w:spacing w:line="240" w:lineRule="auto"/>
        <w:ind w:left="426" w:hanging="426"/>
        <w:rPr>
          <w:rFonts w:ascii="Arial" w:hAnsi="Arial" w:cs="Arial"/>
          <w:b/>
          <w:sz w:val="20"/>
          <w:szCs w:val="20"/>
        </w:rPr>
      </w:pPr>
      <w:r w:rsidRPr="004A0463">
        <w:rPr>
          <w:rFonts w:ascii="Arial" w:hAnsi="Arial" w:cs="Arial"/>
          <w:b/>
          <w:sz w:val="20"/>
          <w:szCs w:val="20"/>
        </w:rPr>
        <w:t xml:space="preserve">4.3 Test sorazmernosti v ožjem smislu </w:t>
      </w:r>
    </w:p>
    <w:p w:rsidR="00FF03A6" w:rsidRPr="004A0463" w:rsidRDefault="00FF03A6" w:rsidP="004A0463">
      <w:pPr>
        <w:spacing w:after="0" w:line="240" w:lineRule="auto"/>
        <w:jc w:val="both"/>
        <w:rPr>
          <w:rFonts w:ascii="Arial" w:hAnsi="Arial" w:cs="Arial"/>
          <w:sz w:val="20"/>
          <w:szCs w:val="20"/>
        </w:rPr>
      </w:pPr>
      <w:r w:rsidRPr="004A0463">
        <w:rPr>
          <w:rFonts w:ascii="Arial" w:hAnsi="Arial" w:cs="Arial"/>
          <w:sz w:val="20"/>
          <w:szCs w:val="20"/>
        </w:rPr>
        <w:t xml:space="preserve">Avtomatizirano preverjanje registrskih tablic </w:t>
      </w:r>
      <w:r w:rsidR="0010799A" w:rsidRPr="004A0463">
        <w:rPr>
          <w:rFonts w:ascii="Arial" w:hAnsi="Arial" w:cs="Arial"/>
          <w:sz w:val="20"/>
          <w:szCs w:val="20"/>
        </w:rPr>
        <w:t xml:space="preserve">omogoča </w:t>
      </w:r>
      <w:r w:rsidR="00026B20" w:rsidRPr="004A0463">
        <w:rPr>
          <w:rFonts w:ascii="Arial" w:hAnsi="Arial" w:cs="Arial"/>
          <w:sz w:val="20"/>
          <w:szCs w:val="20"/>
        </w:rPr>
        <w:t>preverjanje</w:t>
      </w:r>
      <w:r w:rsidR="0010799A" w:rsidRPr="004A0463">
        <w:rPr>
          <w:rFonts w:ascii="Arial" w:hAnsi="Arial" w:cs="Arial"/>
          <w:sz w:val="20"/>
          <w:szCs w:val="20"/>
        </w:rPr>
        <w:t xml:space="preserve"> večjega števila vozil, kljub vsemu pa bo dejanska izvedba postopkov osredotočena le na</w:t>
      </w:r>
      <w:r w:rsidRPr="004A0463">
        <w:rPr>
          <w:rFonts w:ascii="Arial" w:hAnsi="Arial" w:cs="Arial"/>
          <w:sz w:val="20"/>
          <w:szCs w:val="20"/>
        </w:rPr>
        <w:t xml:space="preserve"> tista</w:t>
      </w:r>
      <w:r w:rsidR="0010799A" w:rsidRPr="004A0463">
        <w:rPr>
          <w:rFonts w:ascii="Arial" w:hAnsi="Arial" w:cs="Arial"/>
          <w:sz w:val="20"/>
          <w:szCs w:val="20"/>
        </w:rPr>
        <w:t xml:space="preserve"> vozila, za katera bo sistem zaznal v naprej določene zadetke</w:t>
      </w:r>
      <w:r w:rsidRPr="004A0463">
        <w:rPr>
          <w:rFonts w:ascii="Arial" w:hAnsi="Arial" w:cs="Arial"/>
          <w:sz w:val="20"/>
          <w:szCs w:val="20"/>
        </w:rPr>
        <w:t xml:space="preserve">, ki bodo povezani z ne izpolnjevanjem pogojev za udeležbo voznika ali vozila v </w:t>
      </w:r>
      <w:r w:rsidRPr="004A0463">
        <w:rPr>
          <w:rFonts w:ascii="Arial" w:hAnsi="Arial" w:cs="Arial"/>
          <w:sz w:val="20"/>
          <w:szCs w:val="20"/>
        </w:rPr>
        <w:lastRenderedPageBreak/>
        <w:t>cestnem prometu, podatkom, da je vozilo ukradeno ali da so na vozilu nameščene ukradene registrske tablice oziroma, da je za lastnikom vozila ali osebo, za katero je znano, da uporablja takšno vozilo, razpisano iskanje. Pri naboru podatkov smo se namenoma omejili le na najnujnejše ukrepe, ki so pomembni za splošno varnost ljudi in premoženja (h</w:t>
      </w:r>
      <w:r w:rsidR="00026B20" w:rsidRPr="004A0463">
        <w:rPr>
          <w:rFonts w:ascii="Arial" w:hAnsi="Arial" w:cs="Arial"/>
          <w:sz w:val="20"/>
          <w:szCs w:val="20"/>
        </w:rPr>
        <w:t xml:space="preserve">ramba podatkov o ostalih vozilih ni predvidena, </w:t>
      </w:r>
      <w:r w:rsidR="00721E4D">
        <w:rPr>
          <w:rFonts w:ascii="Arial" w:hAnsi="Arial" w:cs="Arial"/>
          <w:sz w:val="20"/>
          <w:szCs w:val="20"/>
        </w:rPr>
        <w:t>saj je predvideno takojšnje brisanje podatkov</w:t>
      </w:r>
      <w:r w:rsidRPr="004A0463">
        <w:rPr>
          <w:rFonts w:ascii="Arial" w:hAnsi="Arial" w:cs="Arial"/>
          <w:sz w:val="20"/>
          <w:szCs w:val="20"/>
        </w:rPr>
        <w:t>)</w:t>
      </w:r>
      <w:r w:rsidR="00026B20" w:rsidRPr="004A0463">
        <w:rPr>
          <w:rFonts w:ascii="Arial" w:hAnsi="Arial" w:cs="Arial"/>
          <w:sz w:val="20"/>
          <w:szCs w:val="20"/>
        </w:rPr>
        <w:t xml:space="preserve">. </w:t>
      </w:r>
    </w:p>
    <w:p w:rsidR="00FB317A" w:rsidRPr="004A0463" w:rsidRDefault="00FB317A" w:rsidP="004A0463">
      <w:pPr>
        <w:spacing w:after="0" w:line="240" w:lineRule="auto"/>
        <w:jc w:val="both"/>
        <w:rPr>
          <w:rFonts w:ascii="Arial" w:hAnsi="Arial" w:cs="Arial"/>
          <w:sz w:val="20"/>
          <w:szCs w:val="20"/>
        </w:rPr>
      </w:pPr>
    </w:p>
    <w:p w:rsidR="0010799A" w:rsidRPr="004A0463" w:rsidRDefault="0010799A" w:rsidP="004A0463">
      <w:pPr>
        <w:spacing w:after="0" w:line="240" w:lineRule="auto"/>
        <w:jc w:val="both"/>
        <w:rPr>
          <w:rFonts w:ascii="Arial" w:hAnsi="Arial" w:cs="Arial"/>
          <w:sz w:val="20"/>
          <w:szCs w:val="20"/>
        </w:rPr>
      </w:pPr>
      <w:r w:rsidRPr="004A0463">
        <w:rPr>
          <w:rFonts w:ascii="Arial" w:hAnsi="Arial" w:cs="Arial"/>
          <w:sz w:val="20"/>
          <w:szCs w:val="20"/>
        </w:rPr>
        <w:t>Slovenija se je tako na evropskem, kot na nacionalnem nivoju zavezala, da do leta 2023 prepolovi število mrtvih in hudo telesno poškodovanih. Glede na trenutne statistične podat</w:t>
      </w:r>
      <w:r w:rsidR="00263F53" w:rsidRPr="004A0463">
        <w:rPr>
          <w:rFonts w:ascii="Arial" w:hAnsi="Arial" w:cs="Arial"/>
          <w:sz w:val="20"/>
          <w:szCs w:val="20"/>
        </w:rPr>
        <w:t>k</w:t>
      </w:r>
      <w:r w:rsidRPr="004A0463">
        <w:rPr>
          <w:rFonts w:ascii="Arial" w:hAnsi="Arial" w:cs="Arial"/>
          <w:sz w:val="20"/>
          <w:szCs w:val="20"/>
        </w:rPr>
        <w:t xml:space="preserve">e ocenjujemo, da smo prišli do točke, ko poleg zagotavljanja dodatnih kadrov in uvajanja novih tehnologij za nadzor prometa, ne bomo mogli pričakovati, da se bo prometna varnost še izboljševala. Z uporabo sistemov za avtomatizirano prepoznavo registrskih tablic bi lahko zagotovili, da bi v prometu prepoznali večje število voznikov in vozil, ki </w:t>
      </w:r>
      <w:r w:rsidR="00026B20" w:rsidRPr="004A0463">
        <w:rPr>
          <w:rFonts w:ascii="Arial" w:hAnsi="Arial" w:cs="Arial"/>
          <w:sz w:val="20"/>
          <w:szCs w:val="20"/>
        </w:rPr>
        <w:t>zaradi varnosti ostalih udeležencev</w:t>
      </w:r>
      <w:r w:rsidRPr="004A0463">
        <w:rPr>
          <w:rFonts w:ascii="Arial" w:hAnsi="Arial" w:cs="Arial"/>
          <w:sz w:val="20"/>
          <w:szCs w:val="20"/>
        </w:rPr>
        <w:t xml:space="preserve"> bi smeli biti udeleženi v prometu, omenjeni ukrep pa bi imel zagotovo pozitivne vplive na prometno varnost</w:t>
      </w:r>
      <w:r w:rsidR="0008238F" w:rsidRPr="004A0463">
        <w:rPr>
          <w:rFonts w:ascii="Arial" w:hAnsi="Arial" w:cs="Arial"/>
          <w:sz w:val="20"/>
          <w:szCs w:val="20"/>
        </w:rPr>
        <w:t>,</w:t>
      </w:r>
      <w:r w:rsidRPr="004A0463">
        <w:rPr>
          <w:rFonts w:ascii="Arial" w:hAnsi="Arial" w:cs="Arial"/>
          <w:sz w:val="20"/>
          <w:szCs w:val="20"/>
        </w:rPr>
        <w:t xml:space="preserve"> </w:t>
      </w:r>
      <w:r w:rsidR="0008238F" w:rsidRPr="004A0463">
        <w:rPr>
          <w:rFonts w:ascii="Arial" w:hAnsi="Arial" w:cs="Arial"/>
          <w:sz w:val="20"/>
          <w:szCs w:val="20"/>
        </w:rPr>
        <w:t xml:space="preserve">hkrati pa bi nudil pomoč pri odkrivanju posameznih področij domače in čezmejne kriminalitete. </w:t>
      </w:r>
      <w:r w:rsidRPr="004A0463">
        <w:rPr>
          <w:rFonts w:ascii="Arial" w:hAnsi="Arial" w:cs="Arial"/>
          <w:sz w:val="20"/>
          <w:szCs w:val="20"/>
        </w:rPr>
        <w:t>V tem primeru bi javni interes presegal vpli</w:t>
      </w:r>
      <w:r w:rsidR="00410849" w:rsidRPr="004A0463">
        <w:rPr>
          <w:rFonts w:ascii="Arial" w:hAnsi="Arial" w:cs="Arial"/>
          <w:sz w:val="20"/>
          <w:szCs w:val="20"/>
        </w:rPr>
        <w:t xml:space="preserve">ve na zasebnost, </w:t>
      </w:r>
      <w:r w:rsidR="0048023B" w:rsidRPr="004A0463">
        <w:rPr>
          <w:rFonts w:ascii="Arial" w:hAnsi="Arial" w:cs="Arial"/>
          <w:sz w:val="20"/>
          <w:szCs w:val="20"/>
        </w:rPr>
        <w:t>zato menimo, da bi bila uporaba upravičena in hkrati pozi</w:t>
      </w:r>
      <w:r w:rsidR="00026B20" w:rsidRPr="004A0463">
        <w:rPr>
          <w:rFonts w:ascii="Arial" w:hAnsi="Arial" w:cs="Arial"/>
          <w:sz w:val="20"/>
          <w:szCs w:val="20"/>
        </w:rPr>
        <w:t>tivno sprejeta v širši javnosti</w:t>
      </w:r>
      <w:r w:rsidR="009E0050" w:rsidRPr="004A0463">
        <w:rPr>
          <w:rFonts w:ascii="Arial" w:hAnsi="Arial" w:cs="Arial"/>
          <w:sz w:val="20"/>
          <w:szCs w:val="20"/>
        </w:rPr>
        <w:t>. U</w:t>
      </w:r>
      <w:r w:rsidR="00026B20" w:rsidRPr="004A0463">
        <w:rPr>
          <w:rFonts w:ascii="Arial" w:hAnsi="Arial" w:cs="Arial"/>
          <w:sz w:val="20"/>
          <w:szCs w:val="20"/>
        </w:rPr>
        <w:t xml:space="preserve">poraba navedenega sistema ima vpliv na zasebnost </w:t>
      </w:r>
      <w:r w:rsidR="009E0050" w:rsidRPr="004A0463">
        <w:rPr>
          <w:rFonts w:ascii="Arial" w:hAnsi="Arial" w:cs="Arial"/>
          <w:sz w:val="20"/>
          <w:szCs w:val="20"/>
        </w:rPr>
        <w:t xml:space="preserve">ampak </w:t>
      </w:r>
      <w:r w:rsidR="00026B20" w:rsidRPr="004A0463">
        <w:rPr>
          <w:rFonts w:ascii="Arial" w:hAnsi="Arial" w:cs="Arial"/>
          <w:sz w:val="20"/>
          <w:szCs w:val="20"/>
        </w:rPr>
        <w:t xml:space="preserve">zgolj tistih posameznikov, ki vozijo </w:t>
      </w:r>
      <w:r w:rsidR="009E0050" w:rsidRPr="004A0463">
        <w:rPr>
          <w:rFonts w:ascii="Arial" w:hAnsi="Arial" w:cs="Arial"/>
          <w:sz w:val="20"/>
          <w:szCs w:val="20"/>
        </w:rPr>
        <w:t xml:space="preserve">motorno </w:t>
      </w:r>
      <w:r w:rsidR="00026B20" w:rsidRPr="004A0463">
        <w:rPr>
          <w:rFonts w:ascii="Arial" w:hAnsi="Arial" w:cs="Arial"/>
          <w:sz w:val="20"/>
          <w:szCs w:val="20"/>
        </w:rPr>
        <w:t>vozilo, ki n</w:t>
      </w:r>
      <w:r w:rsidR="009E0050" w:rsidRPr="004A0463">
        <w:rPr>
          <w:rFonts w:ascii="Arial" w:hAnsi="Arial" w:cs="Arial"/>
          <w:sz w:val="20"/>
          <w:szCs w:val="20"/>
        </w:rPr>
        <w:t xml:space="preserve">e izpolnjuje pogojev za vožnjo ali sami ne izpolnjujejo pogojev za vožnjo motornega vozila, </w:t>
      </w:r>
      <w:r w:rsidR="00026B20" w:rsidRPr="004A0463">
        <w:rPr>
          <w:rFonts w:ascii="Arial" w:hAnsi="Arial" w:cs="Arial"/>
          <w:sz w:val="20"/>
          <w:szCs w:val="20"/>
        </w:rPr>
        <w:t xml:space="preserve">vozijo ukradeno vozilo </w:t>
      </w:r>
      <w:r w:rsidR="009E0050" w:rsidRPr="004A0463">
        <w:rPr>
          <w:rFonts w:ascii="Arial" w:hAnsi="Arial" w:cs="Arial"/>
          <w:sz w:val="20"/>
          <w:szCs w:val="20"/>
        </w:rPr>
        <w:t xml:space="preserve">oziroma vozilo z ukradenimi registrskimi tablicami ali pa je za njimi razpisano iskanje. </w:t>
      </w:r>
      <w:r w:rsidR="00EE1134" w:rsidRPr="004A0463">
        <w:rPr>
          <w:rFonts w:ascii="Arial" w:hAnsi="Arial" w:cs="Arial"/>
          <w:sz w:val="20"/>
          <w:szCs w:val="20"/>
        </w:rPr>
        <w:t xml:space="preserve">Prav tako pa je pomembno, da bi se z </w:t>
      </w:r>
      <w:r w:rsidR="00A71940" w:rsidRPr="004A0463">
        <w:rPr>
          <w:rFonts w:ascii="Arial" w:hAnsi="Arial" w:cs="Arial"/>
          <w:sz w:val="20"/>
          <w:szCs w:val="20"/>
        </w:rPr>
        <w:t>uporabo navedenega sistema zmanjšalo naključno ustavljanje voznikov v cestnem prometu (t.i. rutinska kontrola cestnega prometa)</w:t>
      </w:r>
      <w:r w:rsidR="00EE1134" w:rsidRPr="004A0463">
        <w:rPr>
          <w:rFonts w:ascii="Arial" w:hAnsi="Arial" w:cs="Arial"/>
          <w:sz w:val="20"/>
          <w:szCs w:val="20"/>
        </w:rPr>
        <w:t xml:space="preserve"> in s tem poseg v človekove pravice tistih, ki se ravnajo v skladu s predpisi</w:t>
      </w:r>
      <w:r w:rsidR="00A71940" w:rsidRPr="004A0463">
        <w:rPr>
          <w:rFonts w:ascii="Arial" w:hAnsi="Arial" w:cs="Arial"/>
          <w:sz w:val="20"/>
          <w:szCs w:val="20"/>
        </w:rPr>
        <w:t>.</w:t>
      </w:r>
    </w:p>
    <w:p w:rsidR="0010799A" w:rsidRPr="004A0463" w:rsidRDefault="0010799A" w:rsidP="004A0463">
      <w:pPr>
        <w:spacing w:after="0" w:line="240" w:lineRule="auto"/>
        <w:jc w:val="both"/>
        <w:rPr>
          <w:rFonts w:ascii="Arial" w:hAnsi="Arial" w:cs="Arial"/>
          <w:sz w:val="20"/>
          <w:szCs w:val="20"/>
        </w:rPr>
      </w:pPr>
    </w:p>
    <w:p w:rsidR="00FB317A" w:rsidRPr="004A0463" w:rsidRDefault="00FB317A" w:rsidP="004A0463">
      <w:pPr>
        <w:spacing w:after="0" w:line="240" w:lineRule="auto"/>
        <w:jc w:val="both"/>
        <w:rPr>
          <w:rFonts w:ascii="Arial" w:hAnsi="Arial" w:cs="Arial"/>
          <w:sz w:val="20"/>
          <w:szCs w:val="20"/>
        </w:rPr>
      </w:pPr>
    </w:p>
    <w:p w:rsidR="0010799A" w:rsidRPr="004A0463" w:rsidRDefault="004A0463" w:rsidP="004A0463">
      <w:pPr>
        <w:tabs>
          <w:tab w:val="left" w:pos="426"/>
        </w:tabs>
        <w:spacing w:line="240" w:lineRule="auto"/>
        <w:ind w:left="426" w:hanging="426"/>
        <w:rPr>
          <w:rFonts w:ascii="Arial" w:hAnsi="Arial" w:cs="Arial"/>
          <w:b/>
          <w:sz w:val="20"/>
          <w:szCs w:val="20"/>
        </w:rPr>
      </w:pPr>
      <w:r w:rsidRPr="004A0463">
        <w:rPr>
          <w:rFonts w:ascii="Arial" w:hAnsi="Arial" w:cs="Arial"/>
          <w:b/>
          <w:sz w:val="20"/>
          <w:szCs w:val="20"/>
        </w:rPr>
        <w:t xml:space="preserve">4. Zaključek </w:t>
      </w:r>
    </w:p>
    <w:p w:rsidR="0048023B" w:rsidRPr="004A0463" w:rsidRDefault="0010799A" w:rsidP="004A0463">
      <w:pPr>
        <w:spacing w:after="0" w:line="240" w:lineRule="auto"/>
        <w:jc w:val="both"/>
        <w:rPr>
          <w:rFonts w:ascii="Arial" w:hAnsi="Arial" w:cs="Arial"/>
          <w:sz w:val="20"/>
          <w:szCs w:val="20"/>
        </w:rPr>
      </w:pPr>
      <w:r w:rsidRPr="004A0463">
        <w:rPr>
          <w:rFonts w:ascii="Arial" w:hAnsi="Arial" w:cs="Arial"/>
          <w:sz w:val="20"/>
          <w:szCs w:val="20"/>
        </w:rPr>
        <w:t>Avtomatsko preverjanje registrskih tablic uporabljajo številne države članice Evropske unije in v vseh državah so se sistemi izkazali kot zelo pozitivni</w:t>
      </w:r>
      <w:r w:rsidR="00E72EE8" w:rsidRPr="004A0463">
        <w:rPr>
          <w:rFonts w:ascii="Arial" w:hAnsi="Arial" w:cs="Arial"/>
          <w:sz w:val="20"/>
          <w:szCs w:val="20"/>
        </w:rPr>
        <w:t xml:space="preserve">, tako na področju prometne varnosti, kot tudi na področju </w:t>
      </w:r>
      <w:r w:rsidR="0008238F" w:rsidRPr="004A0463">
        <w:rPr>
          <w:rFonts w:ascii="Arial" w:hAnsi="Arial" w:cs="Arial"/>
          <w:sz w:val="20"/>
          <w:szCs w:val="20"/>
        </w:rPr>
        <w:t xml:space="preserve">odkrivanja in preiskovanja </w:t>
      </w:r>
      <w:r w:rsidR="00E72EE8" w:rsidRPr="004A0463">
        <w:rPr>
          <w:rFonts w:ascii="Arial" w:hAnsi="Arial" w:cs="Arial"/>
          <w:sz w:val="20"/>
          <w:szCs w:val="20"/>
        </w:rPr>
        <w:t>kriminalitete</w:t>
      </w:r>
      <w:r w:rsidR="00EE1134" w:rsidRPr="004A0463">
        <w:rPr>
          <w:rFonts w:ascii="Arial" w:hAnsi="Arial" w:cs="Arial"/>
          <w:sz w:val="20"/>
          <w:szCs w:val="20"/>
        </w:rPr>
        <w:t>.</w:t>
      </w:r>
      <w:r w:rsidRPr="004A0463">
        <w:rPr>
          <w:rFonts w:ascii="Arial" w:hAnsi="Arial" w:cs="Arial"/>
          <w:sz w:val="20"/>
          <w:szCs w:val="20"/>
        </w:rPr>
        <w:t xml:space="preserve"> Avtomatsko preverjanje registrskih tablic bi zagotavljalo zelo usmerjeno nadzorovanje prometa, ki bi predvsem na avtocestah predstavljalo</w:t>
      </w:r>
      <w:r w:rsidR="009A0736" w:rsidRPr="004A0463">
        <w:rPr>
          <w:rFonts w:ascii="Arial" w:hAnsi="Arial" w:cs="Arial"/>
          <w:sz w:val="20"/>
          <w:szCs w:val="20"/>
        </w:rPr>
        <w:t xml:space="preserve"> </w:t>
      </w:r>
      <w:r w:rsidRPr="004A0463">
        <w:rPr>
          <w:rFonts w:ascii="Arial" w:hAnsi="Arial" w:cs="Arial"/>
          <w:sz w:val="20"/>
          <w:szCs w:val="20"/>
        </w:rPr>
        <w:t xml:space="preserve">ustrezno orodje za </w:t>
      </w:r>
      <w:proofErr w:type="spellStart"/>
      <w:r w:rsidRPr="004A0463">
        <w:rPr>
          <w:rFonts w:ascii="Arial" w:hAnsi="Arial" w:cs="Arial"/>
          <w:sz w:val="20"/>
          <w:szCs w:val="20"/>
        </w:rPr>
        <w:t>predselekcijo</w:t>
      </w:r>
      <w:proofErr w:type="spellEnd"/>
      <w:r w:rsidRPr="004A0463">
        <w:rPr>
          <w:rFonts w:ascii="Arial" w:hAnsi="Arial" w:cs="Arial"/>
          <w:sz w:val="20"/>
          <w:szCs w:val="20"/>
        </w:rPr>
        <w:t xml:space="preserve"> vozil, ki bi bila podvržena kontroli. </w:t>
      </w:r>
      <w:r w:rsidR="0048023B" w:rsidRPr="004A0463">
        <w:rPr>
          <w:rFonts w:ascii="Arial" w:hAnsi="Arial" w:cs="Arial"/>
          <w:sz w:val="20"/>
          <w:szCs w:val="20"/>
        </w:rPr>
        <w:t>Na ta način bi bili podrobnejšim kontrolam v večji meri podvrženi predvsem vozniki, ki bi jih sistem prepoznal kot potencialne kršitelje, medtem, ko bi policija ostale voznike nadzirala v manjši meri, takšen pristop pa bi imel pozitivne vplive na večino voznikov.</w:t>
      </w:r>
    </w:p>
    <w:p w:rsidR="00FB317A" w:rsidRPr="004A0463" w:rsidRDefault="00FB317A" w:rsidP="004A0463">
      <w:pPr>
        <w:spacing w:after="0" w:line="240" w:lineRule="auto"/>
        <w:jc w:val="both"/>
        <w:rPr>
          <w:rFonts w:ascii="Arial" w:hAnsi="Arial" w:cs="Arial"/>
          <w:sz w:val="20"/>
          <w:szCs w:val="20"/>
        </w:rPr>
      </w:pPr>
    </w:p>
    <w:p w:rsidR="0010799A" w:rsidRPr="004A0463" w:rsidRDefault="0010799A" w:rsidP="004A0463">
      <w:pPr>
        <w:spacing w:after="0" w:line="240" w:lineRule="auto"/>
        <w:jc w:val="both"/>
        <w:rPr>
          <w:rFonts w:ascii="Arial" w:hAnsi="Arial" w:cs="Arial"/>
          <w:sz w:val="20"/>
          <w:szCs w:val="20"/>
        </w:rPr>
      </w:pPr>
      <w:r w:rsidRPr="004A0463">
        <w:rPr>
          <w:rFonts w:ascii="Arial" w:hAnsi="Arial" w:cs="Arial"/>
          <w:sz w:val="20"/>
          <w:szCs w:val="20"/>
        </w:rPr>
        <w:t xml:space="preserve">Z omenjeni sistemi bi hkrati lahko okrepili odkrivanje kaznivih dejanj čezmejne kriminalitete, predvsem ukradenih vozil. Tveganje povezano z uporabo tega pooblastila je majhno, saj ga je mogoče odpraviti z varno povezavo </w:t>
      </w:r>
      <w:r w:rsidR="00EE1134" w:rsidRPr="004A0463">
        <w:rPr>
          <w:rFonts w:ascii="Arial" w:hAnsi="Arial" w:cs="Arial"/>
          <w:sz w:val="20"/>
          <w:szCs w:val="20"/>
        </w:rPr>
        <w:t xml:space="preserve">(ki jo je mogoče preveriti) </w:t>
      </w:r>
      <w:r w:rsidRPr="004A0463">
        <w:rPr>
          <w:rFonts w:ascii="Arial" w:hAnsi="Arial" w:cs="Arial"/>
          <w:sz w:val="20"/>
          <w:szCs w:val="20"/>
        </w:rPr>
        <w:t xml:space="preserve">med sistemom avtomatskega preverjanja registrskih tablic </w:t>
      </w:r>
      <w:r w:rsidR="00EE1134" w:rsidRPr="004A0463">
        <w:rPr>
          <w:rFonts w:ascii="Arial" w:hAnsi="Arial" w:cs="Arial"/>
          <w:sz w:val="20"/>
          <w:szCs w:val="20"/>
        </w:rPr>
        <w:t xml:space="preserve">in določenih podatkov </w:t>
      </w:r>
      <w:r w:rsidRPr="004A0463">
        <w:rPr>
          <w:rFonts w:ascii="Arial" w:hAnsi="Arial" w:cs="Arial"/>
          <w:sz w:val="20"/>
          <w:szCs w:val="20"/>
        </w:rPr>
        <w:t xml:space="preserve">v nacionalnih in mednarodnih bazah podatkov, do katerih dostopajo policisti. </w:t>
      </w:r>
    </w:p>
    <w:sectPr w:rsidR="0010799A" w:rsidRPr="004A0463" w:rsidSect="00091707">
      <w:footerReference w:type="default" r:id="rId1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59AC" w:rsidRDefault="005C59AC" w:rsidP="00F57EDF">
      <w:pPr>
        <w:spacing w:after="0" w:line="240" w:lineRule="auto"/>
      </w:pPr>
      <w:r>
        <w:separator/>
      </w:r>
    </w:p>
  </w:endnote>
  <w:endnote w:type="continuationSeparator" w:id="0">
    <w:p w:rsidR="005C59AC" w:rsidRDefault="005C59AC" w:rsidP="00F57E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sz w:val="20"/>
        <w:szCs w:val="20"/>
      </w:rPr>
      <w:id w:val="11415532"/>
      <w:docPartObj>
        <w:docPartGallery w:val="Page Numbers (Bottom of Page)"/>
        <w:docPartUnique/>
      </w:docPartObj>
    </w:sdtPr>
    <w:sdtContent>
      <w:p w:rsidR="00FC7FC1" w:rsidRPr="009A27EF" w:rsidRDefault="008831A0" w:rsidP="009A27EF">
        <w:pPr>
          <w:pStyle w:val="Noga"/>
          <w:jc w:val="right"/>
          <w:rPr>
            <w:rFonts w:ascii="Arial" w:hAnsi="Arial" w:cs="Arial"/>
            <w:sz w:val="20"/>
            <w:szCs w:val="20"/>
          </w:rPr>
        </w:pPr>
        <w:r w:rsidRPr="009A27EF">
          <w:rPr>
            <w:rFonts w:ascii="Arial" w:hAnsi="Arial" w:cs="Arial"/>
            <w:sz w:val="20"/>
            <w:szCs w:val="20"/>
          </w:rPr>
          <w:fldChar w:fldCharType="begin"/>
        </w:r>
        <w:r w:rsidR="00FC7FC1" w:rsidRPr="009A27EF">
          <w:rPr>
            <w:rFonts w:ascii="Arial" w:hAnsi="Arial" w:cs="Arial"/>
            <w:sz w:val="20"/>
            <w:szCs w:val="20"/>
          </w:rPr>
          <w:instrText xml:space="preserve"> PAGE   \* MERGEFORMAT </w:instrText>
        </w:r>
        <w:r w:rsidRPr="009A27EF">
          <w:rPr>
            <w:rFonts w:ascii="Arial" w:hAnsi="Arial" w:cs="Arial"/>
            <w:sz w:val="20"/>
            <w:szCs w:val="20"/>
          </w:rPr>
          <w:fldChar w:fldCharType="separate"/>
        </w:r>
        <w:r w:rsidR="0097609C">
          <w:rPr>
            <w:rFonts w:ascii="Arial" w:hAnsi="Arial" w:cs="Arial"/>
            <w:noProof/>
            <w:sz w:val="20"/>
            <w:szCs w:val="20"/>
          </w:rPr>
          <w:t>3</w:t>
        </w:r>
        <w:r w:rsidRPr="009A27EF">
          <w:rPr>
            <w:rFonts w:ascii="Arial" w:hAnsi="Arial" w:cs="Arial"/>
            <w:sz w:val="20"/>
            <w:szCs w:val="20"/>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59AC" w:rsidRDefault="005C59AC" w:rsidP="00F57EDF">
      <w:pPr>
        <w:spacing w:after="0" w:line="240" w:lineRule="auto"/>
      </w:pPr>
      <w:r>
        <w:separator/>
      </w:r>
    </w:p>
  </w:footnote>
  <w:footnote w:type="continuationSeparator" w:id="0">
    <w:p w:rsidR="005C59AC" w:rsidRDefault="005C59AC" w:rsidP="00F57ED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1239EA"/>
    <w:multiLevelType w:val="hybridMultilevel"/>
    <w:tmpl w:val="2BD61B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229323DE"/>
    <w:multiLevelType w:val="hybridMultilevel"/>
    <w:tmpl w:val="ACFA9736"/>
    <w:lvl w:ilvl="0" w:tplc="3CD4F67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
    <w:nsid w:val="54D23ED1"/>
    <w:multiLevelType w:val="hybridMultilevel"/>
    <w:tmpl w:val="192AA52C"/>
    <w:lvl w:ilvl="0" w:tplc="00340974">
      <w:start w:val="19"/>
      <w:numFmt w:val="bullet"/>
      <w:lvlText w:val="-"/>
      <w:lvlJc w:val="left"/>
      <w:pPr>
        <w:ind w:left="720" w:hanging="360"/>
      </w:pPr>
      <w:rPr>
        <w:rFonts w:ascii="Garamond" w:eastAsia="Calibri" w:hAnsi="Garamond" w:cs="Times New Roman"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footnotePr>
    <w:footnote w:id="-1"/>
    <w:footnote w:id="0"/>
  </w:footnotePr>
  <w:endnotePr>
    <w:endnote w:id="-1"/>
    <w:endnote w:id="0"/>
  </w:endnotePr>
  <w:compat/>
  <w:rsids>
    <w:rsidRoot w:val="007A0842"/>
    <w:rsid w:val="00021D43"/>
    <w:rsid w:val="0002612A"/>
    <w:rsid w:val="00026B20"/>
    <w:rsid w:val="00063234"/>
    <w:rsid w:val="00067E41"/>
    <w:rsid w:val="0008238F"/>
    <w:rsid w:val="00091707"/>
    <w:rsid w:val="000A38D5"/>
    <w:rsid w:val="000B2EEB"/>
    <w:rsid w:val="000B6687"/>
    <w:rsid w:val="000E5A9B"/>
    <w:rsid w:val="000F651A"/>
    <w:rsid w:val="001036AB"/>
    <w:rsid w:val="0010799A"/>
    <w:rsid w:val="00111C1D"/>
    <w:rsid w:val="00123A65"/>
    <w:rsid w:val="0013076C"/>
    <w:rsid w:val="00134A41"/>
    <w:rsid w:val="00185C36"/>
    <w:rsid w:val="001D2701"/>
    <w:rsid w:val="001E59A6"/>
    <w:rsid w:val="002032A4"/>
    <w:rsid w:val="00226FA7"/>
    <w:rsid w:val="00246992"/>
    <w:rsid w:val="0024771B"/>
    <w:rsid w:val="00263F53"/>
    <w:rsid w:val="00271645"/>
    <w:rsid w:val="00275275"/>
    <w:rsid w:val="002C6A89"/>
    <w:rsid w:val="003717AC"/>
    <w:rsid w:val="00393C3F"/>
    <w:rsid w:val="003945ED"/>
    <w:rsid w:val="00397569"/>
    <w:rsid w:val="003A70D6"/>
    <w:rsid w:val="003C54B3"/>
    <w:rsid w:val="003C7E98"/>
    <w:rsid w:val="003D5200"/>
    <w:rsid w:val="003F6819"/>
    <w:rsid w:val="004018D5"/>
    <w:rsid w:val="0040251B"/>
    <w:rsid w:val="00406C17"/>
    <w:rsid w:val="00410849"/>
    <w:rsid w:val="004243C2"/>
    <w:rsid w:val="00434BC8"/>
    <w:rsid w:val="004640C6"/>
    <w:rsid w:val="00465AC4"/>
    <w:rsid w:val="0048023B"/>
    <w:rsid w:val="00494845"/>
    <w:rsid w:val="00495625"/>
    <w:rsid w:val="004A0463"/>
    <w:rsid w:val="004A0A23"/>
    <w:rsid w:val="004B50FC"/>
    <w:rsid w:val="004C58C0"/>
    <w:rsid w:val="004E5CEF"/>
    <w:rsid w:val="00506EFB"/>
    <w:rsid w:val="00507F64"/>
    <w:rsid w:val="00555B20"/>
    <w:rsid w:val="00563A1B"/>
    <w:rsid w:val="0056419A"/>
    <w:rsid w:val="0057258E"/>
    <w:rsid w:val="0058458B"/>
    <w:rsid w:val="00592C23"/>
    <w:rsid w:val="005C0908"/>
    <w:rsid w:val="005C3270"/>
    <w:rsid w:val="005C59AC"/>
    <w:rsid w:val="005E1254"/>
    <w:rsid w:val="00606B82"/>
    <w:rsid w:val="0062587F"/>
    <w:rsid w:val="006543D7"/>
    <w:rsid w:val="00667054"/>
    <w:rsid w:val="00682D57"/>
    <w:rsid w:val="006A5D4A"/>
    <w:rsid w:val="006B04D8"/>
    <w:rsid w:val="006B4775"/>
    <w:rsid w:val="006D4902"/>
    <w:rsid w:val="006E4039"/>
    <w:rsid w:val="00701FCF"/>
    <w:rsid w:val="00721E4D"/>
    <w:rsid w:val="00750479"/>
    <w:rsid w:val="0075187C"/>
    <w:rsid w:val="007745B5"/>
    <w:rsid w:val="00780B57"/>
    <w:rsid w:val="007922CE"/>
    <w:rsid w:val="007A0842"/>
    <w:rsid w:val="007A1765"/>
    <w:rsid w:val="007C0646"/>
    <w:rsid w:val="007E18B1"/>
    <w:rsid w:val="007F6550"/>
    <w:rsid w:val="007F7B88"/>
    <w:rsid w:val="00801BC1"/>
    <w:rsid w:val="00826D45"/>
    <w:rsid w:val="008831A0"/>
    <w:rsid w:val="00883333"/>
    <w:rsid w:val="008A0A1B"/>
    <w:rsid w:val="008D2044"/>
    <w:rsid w:val="008E7710"/>
    <w:rsid w:val="0092223D"/>
    <w:rsid w:val="00925541"/>
    <w:rsid w:val="00934E1D"/>
    <w:rsid w:val="009465B5"/>
    <w:rsid w:val="0097609C"/>
    <w:rsid w:val="00996587"/>
    <w:rsid w:val="009A03B3"/>
    <w:rsid w:val="009A0736"/>
    <w:rsid w:val="009A27EF"/>
    <w:rsid w:val="009B39EE"/>
    <w:rsid w:val="009E0050"/>
    <w:rsid w:val="009E2DA2"/>
    <w:rsid w:val="00A33F55"/>
    <w:rsid w:val="00A63579"/>
    <w:rsid w:val="00A71940"/>
    <w:rsid w:val="00AA1D12"/>
    <w:rsid w:val="00AC38AA"/>
    <w:rsid w:val="00AF10E0"/>
    <w:rsid w:val="00B86B94"/>
    <w:rsid w:val="00B87739"/>
    <w:rsid w:val="00BC1FAD"/>
    <w:rsid w:val="00BF27E8"/>
    <w:rsid w:val="00C47EA4"/>
    <w:rsid w:val="00C65CE5"/>
    <w:rsid w:val="00C7741C"/>
    <w:rsid w:val="00C913F7"/>
    <w:rsid w:val="00CF2400"/>
    <w:rsid w:val="00CF5B7C"/>
    <w:rsid w:val="00D55204"/>
    <w:rsid w:val="00D601E4"/>
    <w:rsid w:val="00D67CAF"/>
    <w:rsid w:val="00D77A17"/>
    <w:rsid w:val="00D865B1"/>
    <w:rsid w:val="00DA3869"/>
    <w:rsid w:val="00DC7CCA"/>
    <w:rsid w:val="00DE167F"/>
    <w:rsid w:val="00E0076A"/>
    <w:rsid w:val="00E10CD4"/>
    <w:rsid w:val="00E1690F"/>
    <w:rsid w:val="00E43210"/>
    <w:rsid w:val="00E4656F"/>
    <w:rsid w:val="00E72EE8"/>
    <w:rsid w:val="00E80DF9"/>
    <w:rsid w:val="00E81BE9"/>
    <w:rsid w:val="00E87A7B"/>
    <w:rsid w:val="00E94F0B"/>
    <w:rsid w:val="00EE1134"/>
    <w:rsid w:val="00F079C4"/>
    <w:rsid w:val="00F203FA"/>
    <w:rsid w:val="00F314C7"/>
    <w:rsid w:val="00F466E2"/>
    <w:rsid w:val="00F57EDF"/>
    <w:rsid w:val="00F6159A"/>
    <w:rsid w:val="00F64261"/>
    <w:rsid w:val="00F937AE"/>
    <w:rsid w:val="00F93FE5"/>
    <w:rsid w:val="00F954E2"/>
    <w:rsid w:val="00F97AFE"/>
    <w:rsid w:val="00FA60F8"/>
    <w:rsid w:val="00FA78CB"/>
    <w:rsid w:val="00FB317A"/>
    <w:rsid w:val="00FC7FC1"/>
    <w:rsid w:val="00FF03A6"/>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91707"/>
    <w:pPr>
      <w:spacing w:after="200" w:line="276" w:lineRule="auto"/>
    </w:pPr>
    <w:rPr>
      <w:sz w:val="22"/>
      <w:szCs w:val="22"/>
      <w:lang w:eastAsia="en-US"/>
    </w:rPr>
  </w:style>
  <w:style w:type="paragraph" w:styleId="Naslov3">
    <w:name w:val="heading 3"/>
    <w:basedOn w:val="Navaden"/>
    <w:next w:val="Navaden"/>
    <w:link w:val="Naslov3Znak"/>
    <w:unhideWhenUsed/>
    <w:qFormat/>
    <w:locked/>
    <w:rsid w:val="0092223D"/>
    <w:pPr>
      <w:keepNext/>
      <w:spacing w:before="240" w:after="60" w:line="260" w:lineRule="exact"/>
      <w:outlineLvl w:val="2"/>
    </w:pPr>
    <w:rPr>
      <w:rFonts w:ascii="Cambria" w:eastAsia="Times New Roman" w:hAnsi="Cambria"/>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rsid w:val="007A0842"/>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locked/>
    <w:rsid w:val="007A0842"/>
    <w:rPr>
      <w:rFonts w:ascii="Tahoma" w:hAnsi="Tahoma" w:cs="Tahoma"/>
      <w:sz w:val="16"/>
      <w:szCs w:val="16"/>
    </w:rPr>
  </w:style>
  <w:style w:type="paragraph" w:customStyle="1" w:styleId="Default">
    <w:name w:val="Default"/>
    <w:uiPriority w:val="99"/>
    <w:rsid w:val="009A03B3"/>
    <w:pPr>
      <w:autoSpaceDE w:val="0"/>
      <w:autoSpaceDN w:val="0"/>
      <w:adjustRightInd w:val="0"/>
    </w:pPr>
    <w:rPr>
      <w:rFonts w:ascii="Arial Unicode MS" w:eastAsia="Arial Unicode MS" w:cs="Arial Unicode MS"/>
      <w:color w:val="000000"/>
      <w:sz w:val="24"/>
      <w:szCs w:val="24"/>
      <w:lang w:eastAsia="en-US"/>
    </w:rPr>
  </w:style>
  <w:style w:type="paragraph" w:styleId="Odstavekseznama">
    <w:name w:val="List Paragraph"/>
    <w:basedOn w:val="Navaden"/>
    <w:uiPriority w:val="99"/>
    <w:qFormat/>
    <w:rsid w:val="00F079C4"/>
    <w:pPr>
      <w:ind w:left="720"/>
      <w:contextualSpacing/>
    </w:pPr>
  </w:style>
  <w:style w:type="paragraph" w:customStyle="1" w:styleId="esegmentp">
    <w:name w:val="esegment_p"/>
    <w:basedOn w:val="Navaden"/>
    <w:uiPriority w:val="99"/>
    <w:rsid w:val="005C3270"/>
    <w:pPr>
      <w:spacing w:after="175" w:line="240" w:lineRule="auto"/>
      <w:ind w:firstLine="200"/>
      <w:jc w:val="both"/>
    </w:pPr>
    <w:rPr>
      <w:rFonts w:ascii="Times New Roman" w:eastAsia="Times New Roman" w:hAnsi="Times New Roman"/>
      <w:color w:val="313131"/>
      <w:sz w:val="24"/>
      <w:szCs w:val="24"/>
      <w:lang w:eastAsia="sl-SI"/>
    </w:rPr>
  </w:style>
  <w:style w:type="paragraph" w:customStyle="1" w:styleId="EntRefer">
    <w:name w:val="EntRefer"/>
    <w:basedOn w:val="Navaden"/>
    <w:uiPriority w:val="99"/>
    <w:rsid w:val="00FA78CB"/>
    <w:pPr>
      <w:widowControl w:val="0"/>
      <w:spacing w:after="0" w:line="240" w:lineRule="auto"/>
    </w:pPr>
    <w:rPr>
      <w:rFonts w:ascii="Times New Roman" w:eastAsia="Times New Roman" w:hAnsi="Times New Roman"/>
      <w:b/>
      <w:sz w:val="24"/>
      <w:szCs w:val="20"/>
      <w:lang w:eastAsia="fr-BE"/>
    </w:rPr>
  </w:style>
  <w:style w:type="paragraph" w:styleId="Brezrazmikov">
    <w:name w:val="No Spacing"/>
    <w:uiPriority w:val="99"/>
    <w:qFormat/>
    <w:rsid w:val="00E10CD4"/>
    <w:rPr>
      <w:sz w:val="22"/>
      <w:szCs w:val="22"/>
      <w:lang w:eastAsia="en-US"/>
    </w:rPr>
  </w:style>
  <w:style w:type="paragraph" w:customStyle="1" w:styleId="CM1">
    <w:name w:val="CM1"/>
    <w:basedOn w:val="Default"/>
    <w:next w:val="Default"/>
    <w:uiPriority w:val="99"/>
    <w:rsid w:val="0024771B"/>
    <w:rPr>
      <w:rFonts w:ascii="Times New Roman" w:eastAsia="Calibri" w:hAnsi="Times New Roman" w:cs="Times New Roman"/>
      <w:color w:val="auto"/>
    </w:rPr>
  </w:style>
  <w:style w:type="paragraph" w:customStyle="1" w:styleId="CM3">
    <w:name w:val="CM3"/>
    <w:basedOn w:val="Default"/>
    <w:next w:val="Default"/>
    <w:uiPriority w:val="99"/>
    <w:rsid w:val="0024771B"/>
    <w:rPr>
      <w:rFonts w:ascii="Times New Roman" w:eastAsia="Calibri" w:hAnsi="Times New Roman" w:cs="Times New Roman"/>
      <w:color w:val="auto"/>
    </w:rPr>
  </w:style>
  <w:style w:type="paragraph" w:styleId="Glava">
    <w:name w:val="header"/>
    <w:basedOn w:val="Navaden"/>
    <w:link w:val="GlavaZnak"/>
    <w:uiPriority w:val="99"/>
    <w:semiHidden/>
    <w:unhideWhenUsed/>
    <w:rsid w:val="00F57EDF"/>
    <w:pPr>
      <w:tabs>
        <w:tab w:val="center" w:pos="4536"/>
        <w:tab w:val="right" w:pos="9072"/>
      </w:tabs>
      <w:spacing w:after="0" w:line="240" w:lineRule="auto"/>
    </w:pPr>
  </w:style>
  <w:style w:type="character" w:customStyle="1" w:styleId="GlavaZnak">
    <w:name w:val="Glava Znak"/>
    <w:basedOn w:val="Privzetapisavaodstavka"/>
    <w:link w:val="Glava"/>
    <w:uiPriority w:val="99"/>
    <w:semiHidden/>
    <w:rsid w:val="00F57EDF"/>
    <w:rPr>
      <w:sz w:val="22"/>
      <w:szCs w:val="22"/>
      <w:lang w:eastAsia="en-US"/>
    </w:rPr>
  </w:style>
  <w:style w:type="paragraph" w:styleId="Noga">
    <w:name w:val="footer"/>
    <w:basedOn w:val="Navaden"/>
    <w:link w:val="NogaZnak"/>
    <w:uiPriority w:val="99"/>
    <w:unhideWhenUsed/>
    <w:rsid w:val="00F57EDF"/>
    <w:pPr>
      <w:tabs>
        <w:tab w:val="center" w:pos="4536"/>
        <w:tab w:val="right" w:pos="9072"/>
      </w:tabs>
      <w:spacing w:after="0" w:line="240" w:lineRule="auto"/>
    </w:pPr>
  </w:style>
  <w:style w:type="character" w:customStyle="1" w:styleId="NogaZnak">
    <w:name w:val="Noga Znak"/>
    <w:basedOn w:val="Privzetapisavaodstavka"/>
    <w:link w:val="Noga"/>
    <w:uiPriority w:val="99"/>
    <w:rsid w:val="00F57EDF"/>
    <w:rPr>
      <w:sz w:val="22"/>
      <w:szCs w:val="22"/>
      <w:lang w:eastAsia="en-US"/>
    </w:rPr>
  </w:style>
  <w:style w:type="character" w:styleId="Komentar-sklic">
    <w:name w:val="annotation reference"/>
    <w:basedOn w:val="Privzetapisavaodstavka"/>
    <w:uiPriority w:val="99"/>
    <w:semiHidden/>
    <w:unhideWhenUsed/>
    <w:rsid w:val="0057258E"/>
    <w:rPr>
      <w:sz w:val="16"/>
      <w:szCs w:val="16"/>
    </w:rPr>
  </w:style>
  <w:style w:type="paragraph" w:styleId="Komentar-besedilo">
    <w:name w:val="annotation text"/>
    <w:basedOn w:val="Navaden"/>
    <w:link w:val="Komentar-besediloZnak"/>
    <w:uiPriority w:val="99"/>
    <w:semiHidden/>
    <w:unhideWhenUsed/>
    <w:rsid w:val="0057258E"/>
    <w:pPr>
      <w:spacing w:line="240" w:lineRule="auto"/>
    </w:pPr>
    <w:rPr>
      <w:sz w:val="20"/>
      <w:szCs w:val="20"/>
    </w:rPr>
  </w:style>
  <w:style w:type="character" w:customStyle="1" w:styleId="Komentar-besediloZnak">
    <w:name w:val="Komentar - besedilo Znak"/>
    <w:basedOn w:val="Privzetapisavaodstavka"/>
    <w:link w:val="Komentar-besedilo"/>
    <w:uiPriority w:val="99"/>
    <w:semiHidden/>
    <w:rsid w:val="0057258E"/>
    <w:rPr>
      <w:lang w:eastAsia="en-US"/>
    </w:rPr>
  </w:style>
  <w:style w:type="paragraph" w:styleId="Zadevakomentarja">
    <w:name w:val="annotation subject"/>
    <w:basedOn w:val="Komentar-besedilo"/>
    <w:next w:val="Komentar-besedilo"/>
    <w:link w:val="ZadevakomentarjaZnak"/>
    <w:uiPriority w:val="99"/>
    <w:semiHidden/>
    <w:unhideWhenUsed/>
    <w:rsid w:val="0057258E"/>
    <w:rPr>
      <w:b/>
      <w:bCs/>
    </w:rPr>
  </w:style>
  <w:style w:type="character" w:customStyle="1" w:styleId="ZadevakomentarjaZnak">
    <w:name w:val="Zadeva komentarja Znak"/>
    <w:basedOn w:val="Komentar-besediloZnak"/>
    <w:link w:val="Zadevakomentarja"/>
    <w:uiPriority w:val="99"/>
    <w:semiHidden/>
    <w:rsid w:val="0057258E"/>
    <w:rPr>
      <w:b/>
      <w:bCs/>
      <w:lang w:eastAsia="en-US"/>
    </w:rPr>
  </w:style>
  <w:style w:type="character" w:customStyle="1" w:styleId="Naslov3Znak">
    <w:name w:val="Naslov 3 Znak"/>
    <w:basedOn w:val="Privzetapisavaodstavka"/>
    <w:link w:val="Naslov3"/>
    <w:rsid w:val="0092223D"/>
    <w:rPr>
      <w:rFonts w:ascii="Cambria" w:eastAsia="Times New Roman" w:hAnsi="Cambria"/>
      <w:b/>
      <w:bCs/>
      <w:sz w:val="26"/>
      <w:szCs w:val="2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6C9949-2A98-44B0-8408-0AC86EE54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4644</Words>
  <Characters>26471</Characters>
  <Application>Microsoft Office Word</Application>
  <DocSecurity>0</DocSecurity>
  <Lines>220</Lines>
  <Paragraphs>62</Paragraphs>
  <ScaleCrop>false</ScaleCrop>
  <HeadingPairs>
    <vt:vector size="2" baseType="variant">
      <vt:variant>
        <vt:lpstr>Naslov</vt:lpstr>
      </vt:variant>
      <vt:variant>
        <vt:i4>1</vt:i4>
      </vt:variant>
    </vt:vector>
  </HeadingPairs>
  <TitlesOfParts>
    <vt:vector size="1" baseType="lpstr">
      <vt:lpstr>PRESOJA VPLIVOV NA ZASEBNOST PRI UVAJANJU NOVIH POLICIJSKIH POOBLASTIL (AVTOMATIZIRANO PREVERJANJE REGISTRSKIH TABLIC PRI NADZORU CSTNEGA PROMETA)</vt:lpstr>
    </vt:vector>
  </TitlesOfParts>
  <Company>MNZ RS, Policija</Company>
  <LinksUpToDate>false</LinksUpToDate>
  <CharactersWithSpaces>31053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PRESOJA VPLIVOV NA ZASEBNOST PRI UVAJANJU NOVIH POLICIJSKIH POOBLASTIL (AVTOMATIZIRANO PREVERJANJE REGISTRSKIH TABLIC PRI NADZORU CSTNEGA PROMETA)</dc:title>
  <dc:creator>pskerbis</dc:creator>
  <cp:lastModifiedBy>rferenc</cp:lastModifiedBy>
  <cp:revision>2</cp:revision>
  <cp:lastPrinted>2015-09-04T07:10:00Z</cp:lastPrinted>
  <dcterms:created xsi:type="dcterms:W3CDTF">2016-08-11T09:11:00Z</dcterms:created>
  <dcterms:modified xsi:type="dcterms:W3CDTF">2016-08-11T09:11:00Z</dcterms:modified>
</cp:coreProperties>
</file>