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85C" w:rsidRPr="00D64A44" w:rsidRDefault="00781A24" w:rsidP="00781A24">
      <w:pPr>
        <w:tabs>
          <w:tab w:val="left" w:pos="708"/>
        </w:tabs>
        <w:rPr>
          <w:rFonts w:ascii="Times New Roman" w:hAnsi="Times New Roman" w:cs="Times New Roman"/>
          <w:b/>
          <w:sz w:val="24"/>
          <w:szCs w:val="24"/>
        </w:rPr>
      </w:pP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9A785C" w:rsidRPr="00D64A44">
        <w:rPr>
          <w:rFonts w:ascii="Times New Roman" w:hAnsi="Times New Roman" w:cs="Times New Roman"/>
          <w:b/>
          <w:sz w:val="24"/>
          <w:szCs w:val="24"/>
        </w:rPr>
        <w:t>PREDLOG</w:t>
      </w:r>
      <w:r w:rsidRPr="00D64A44">
        <w:rPr>
          <w:rFonts w:ascii="Times New Roman" w:hAnsi="Times New Roman" w:cs="Times New Roman"/>
          <w:b/>
          <w:sz w:val="24"/>
          <w:szCs w:val="24"/>
        </w:rPr>
        <w:t xml:space="preserve"> </w:t>
      </w:r>
      <w:r w:rsidR="004E31C6" w:rsidRPr="00D64A44">
        <w:rPr>
          <w:rFonts w:ascii="Times New Roman" w:hAnsi="Times New Roman" w:cs="Times New Roman"/>
          <w:b/>
          <w:sz w:val="24"/>
          <w:szCs w:val="24"/>
        </w:rPr>
        <w:t>2</w:t>
      </w:r>
      <w:r w:rsidR="00D5698B">
        <w:rPr>
          <w:rFonts w:ascii="Times New Roman" w:hAnsi="Times New Roman" w:cs="Times New Roman"/>
          <w:b/>
          <w:sz w:val="24"/>
          <w:szCs w:val="24"/>
        </w:rPr>
        <w:t>8</w:t>
      </w:r>
      <w:r w:rsidR="004E31C6" w:rsidRPr="00D64A44">
        <w:rPr>
          <w:rFonts w:ascii="Times New Roman" w:hAnsi="Times New Roman" w:cs="Times New Roman"/>
          <w:b/>
          <w:sz w:val="24"/>
          <w:szCs w:val="24"/>
        </w:rPr>
        <w:t>.6</w:t>
      </w:r>
      <w:r w:rsidRPr="00D64A44">
        <w:rPr>
          <w:rFonts w:ascii="Times New Roman" w:hAnsi="Times New Roman" w:cs="Times New Roman"/>
          <w:b/>
          <w:sz w:val="24"/>
          <w:szCs w:val="24"/>
        </w:rPr>
        <w:t>.2016</w:t>
      </w:r>
    </w:p>
    <w:p w:rsidR="009A785C" w:rsidRPr="00D64A44" w:rsidRDefault="00781A24" w:rsidP="00781A24">
      <w:pPr>
        <w:tabs>
          <w:tab w:val="left" w:pos="708"/>
        </w:tabs>
        <w:rPr>
          <w:rFonts w:ascii="Times New Roman" w:hAnsi="Times New Roman" w:cs="Times New Roman"/>
          <w:b/>
          <w:sz w:val="24"/>
          <w:szCs w:val="24"/>
        </w:rPr>
      </w:pP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009A785C" w:rsidRPr="00D64A44">
        <w:rPr>
          <w:rFonts w:ascii="Times New Roman" w:hAnsi="Times New Roman" w:cs="Times New Roman"/>
          <w:sz w:val="24"/>
          <w:szCs w:val="24"/>
        </w:rPr>
        <w:t xml:space="preserve">EVA </w:t>
      </w:r>
      <w:r w:rsidR="00F212B3" w:rsidRPr="00D64A44">
        <w:rPr>
          <w:rFonts w:ascii="Times New Roman" w:hAnsi="Times New Roman" w:cs="Times New Roman"/>
          <w:bCs/>
          <w:iCs/>
          <w:color w:val="000000"/>
          <w:sz w:val="24"/>
          <w:szCs w:val="24"/>
        </w:rPr>
        <w:t>2016-2330-0123</w:t>
      </w:r>
    </w:p>
    <w:p w:rsidR="009A785C" w:rsidRPr="00D64A44" w:rsidRDefault="009A785C" w:rsidP="009A785C">
      <w:pPr>
        <w:pStyle w:val="BodyText21"/>
        <w:widowControl/>
        <w:rPr>
          <w:bCs/>
          <w:sz w:val="24"/>
          <w:szCs w:val="24"/>
          <w:lang w:val="sl-SI"/>
        </w:rPr>
      </w:pPr>
    </w:p>
    <w:p w:rsidR="009A785C" w:rsidRPr="00D64A44" w:rsidRDefault="009A785C" w:rsidP="00523AF1">
      <w:pPr>
        <w:pStyle w:val="BodyText21"/>
        <w:widowControl/>
      </w:pPr>
      <w:r w:rsidRPr="00D64A44">
        <w:rPr>
          <w:sz w:val="24"/>
          <w:szCs w:val="24"/>
          <w:lang w:val="sl-SI" w:eastAsia="en-US"/>
        </w:rPr>
        <w:t xml:space="preserve">Na podlagi 10. in 11. člena Zakona o kmetijstvu (Uradni list RS, št. 45/08, </w:t>
      </w:r>
      <w:r w:rsidR="00F468E5" w:rsidRPr="00D64A44">
        <w:rPr>
          <w:sz w:val="24"/>
          <w:szCs w:val="24"/>
          <w:lang w:val="sl-SI"/>
        </w:rPr>
        <w:t>57/12, 90/12-</w:t>
      </w:r>
      <w:proofErr w:type="spellStart"/>
      <w:r w:rsidR="00F468E5" w:rsidRPr="00D64A44">
        <w:rPr>
          <w:sz w:val="24"/>
          <w:szCs w:val="24"/>
          <w:lang w:val="sl-SI"/>
        </w:rPr>
        <w:t>ZdZPVHVVR</w:t>
      </w:r>
      <w:proofErr w:type="spellEnd"/>
      <w:r w:rsidR="00F468E5" w:rsidRPr="00D64A44">
        <w:rPr>
          <w:sz w:val="24"/>
          <w:szCs w:val="24"/>
          <w:lang w:val="sl-SI"/>
        </w:rPr>
        <w:t xml:space="preserve">, </w:t>
      </w:r>
      <w:hyperlink r:id="rId9" w:tgtFrame="_blank" w:tooltip="Zakon o spremembah in dopolnitvah Zakona o kmetijstvu" w:history="1">
        <w:r w:rsidRPr="00D64A44">
          <w:rPr>
            <w:rStyle w:val="Hiperpovezava"/>
            <w:color w:val="auto"/>
            <w:sz w:val="24"/>
            <w:szCs w:val="24"/>
            <w:u w:val="none"/>
          </w:rPr>
          <w:t>26/14</w:t>
        </w:r>
      </w:hyperlink>
      <w:r w:rsidRPr="00D64A44">
        <w:rPr>
          <w:sz w:val="24"/>
          <w:szCs w:val="24"/>
        </w:rPr>
        <w:t xml:space="preserve"> in </w:t>
      </w:r>
      <w:hyperlink r:id="rId10" w:tgtFrame="_blank" w:tooltip="Zakon o spremembi Zakona o kmetijstvu" w:history="1">
        <w:r w:rsidRPr="00D64A44">
          <w:rPr>
            <w:rStyle w:val="Hiperpovezava"/>
            <w:color w:val="auto"/>
            <w:sz w:val="24"/>
            <w:szCs w:val="24"/>
            <w:u w:val="none"/>
          </w:rPr>
          <w:t>32/15</w:t>
        </w:r>
      </w:hyperlink>
      <w:r w:rsidRPr="00D64A44">
        <w:rPr>
          <w:sz w:val="24"/>
          <w:szCs w:val="24"/>
        </w:rPr>
        <w:t>)</w:t>
      </w:r>
      <w:r w:rsidRPr="00D64A44">
        <w:rPr>
          <w:sz w:val="24"/>
          <w:szCs w:val="24"/>
          <w:lang w:val="sl-SI" w:eastAsia="en-US"/>
        </w:rPr>
        <w:t xml:space="preserve"> izdaja Vlada Republike Slovenije</w:t>
      </w:r>
    </w:p>
    <w:p w:rsidR="009A785C" w:rsidRPr="00D64A44" w:rsidRDefault="009A785C" w:rsidP="009A785C">
      <w:pPr>
        <w:rPr>
          <w:rFonts w:ascii="Times New Roman" w:hAnsi="Times New Roman" w:cs="Times New Roman"/>
          <w:sz w:val="24"/>
          <w:szCs w:val="24"/>
        </w:rPr>
      </w:pPr>
    </w:p>
    <w:p w:rsidR="009A785C" w:rsidRPr="00D64A44" w:rsidRDefault="009A785C" w:rsidP="009A785C">
      <w:pPr>
        <w:pStyle w:val="Telobesedila2"/>
        <w:spacing w:after="0" w:line="240" w:lineRule="auto"/>
        <w:jc w:val="center"/>
        <w:rPr>
          <w:b/>
          <w:bCs/>
        </w:rPr>
      </w:pPr>
      <w:r w:rsidRPr="00D64A44">
        <w:rPr>
          <w:b/>
          <w:bCs/>
        </w:rPr>
        <w:t>U R E D B O</w:t>
      </w:r>
      <w:r w:rsidRPr="00D64A44">
        <w:rPr>
          <w:b/>
          <w:bCs/>
        </w:rPr>
        <w:br/>
        <w:t>o izvajanju Programa ukrepov na področju čebelarstva v Republiki Sloveniji v letih 2017–2019</w:t>
      </w:r>
    </w:p>
    <w:p w:rsidR="009A785C" w:rsidRPr="00D64A44" w:rsidRDefault="009A785C" w:rsidP="009A785C">
      <w:pPr>
        <w:rPr>
          <w:rFonts w:ascii="Times New Roman" w:hAnsi="Times New Roman" w:cs="Times New Roman"/>
          <w:b/>
          <w:sz w:val="24"/>
          <w:szCs w:val="24"/>
        </w:rPr>
      </w:pPr>
    </w:p>
    <w:p w:rsidR="00A50F8B" w:rsidRPr="00D64A44" w:rsidRDefault="00A50F8B" w:rsidP="00A50F8B">
      <w:pPr>
        <w:pStyle w:val="poglavje"/>
        <w:jc w:val="center"/>
        <w:rPr>
          <w:b/>
        </w:rPr>
      </w:pPr>
      <w:r w:rsidRPr="00D64A44">
        <w:rPr>
          <w:b/>
        </w:rPr>
        <w:t>I. SPLOŠNE DOLOČBE</w:t>
      </w:r>
    </w:p>
    <w:p w:rsidR="00A50F8B" w:rsidRPr="00D64A44" w:rsidRDefault="00A50F8B" w:rsidP="0070669E">
      <w:pPr>
        <w:pStyle w:val="len"/>
        <w:spacing w:before="0" w:beforeAutospacing="0" w:after="0" w:afterAutospacing="0"/>
        <w:jc w:val="center"/>
      </w:pPr>
      <w:r w:rsidRPr="00D64A44">
        <w:t>1. člen</w:t>
      </w:r>
    </w:p>
    <w:p w:rsidR="00A50F8B" w:rsidRPr="00D64A44" w:rsidRDefault="00A50F8B" w:rsidP="0070669E">
      <w:pPr>
        <w:pStyle w:val="lennaslov"/>
        <w:spacing w:before="0" w:beforeAutospacing="0" w:after="0" w:afterAutospacing="0"/>
        <w:jc w:val="center"/>
      </w:pPr>
      <w:r w:rsidRPr="00D64A44">
        <w:t>(vsebina)</w:t>
      </w:r>
    </w:p>
    <w:p w:rsidR="00D64A44" w:rsidRPr="00D64A44" w:rsidRDefault="00D64A44" w:rsidP="00D64A44"/>
    <w:p w:rsidR="00A50F8B" w:rsidRPr="00D64A44" w:rsidRDefault="00A50F8B" w:rsidP="00D64A44">
      <w:pPr>
        <w:rPr>
          <w:rFonts w:ascii="Times New Roman" w:hAnsi="Times New Roman" w:cs="Times New Roman"/>
          <w:sz w:val="24"/>
          <w:szCs w:val="24"/>
        </w:rPr>
      </w:pPr>
      <w:r w:rsidRPr="00D64A44">
        <w:rPr>
          <w:rFonts w:ascii="Times New Roman" w:hAnsi="Times New Roman" w:cs="Times New Roman"/>
          <w:sz w:val="24"/>
          <w:szCs w:val="24"/>
        </w:rPr>
        <w:t>Ta uredba določa ukrepe po Programu ukrepov na področju čebelarstva v Republiki Sloveniji v letih 201</w:t>
      </w:r>
      <w:r w:rsidR="009A785C" w:rsidRPr="00D64A44">
        <w:rPr>
          <w:rFonts w:ascii="Times New Roman" w:hAnsi="Times New Roman" w:cs="Times New Roman"/>
          <w:sz w:val="24"/>
          <w:szCs w:val="24"/>
        </w:rPr>
        <w:t>7–2019</w:t>
      </w:r>
      <w:r w:rsidRPr="00D64A44">
        <w:rPr>
          <w:rFonts w:ascii="Times New Roman" w:hAnsi="Times New Roman" w:cs="Times New Roman"/>
          <w:sz w:val="24"/>
          <w:szCs w:val="24"/>
        </w:rPr>
        <w:t xml:space="preserve"> (v nadaljnjem besedilu: program ukrepov) za izvajanje:</w:t>
      </w:r>
    </w:p>
    <w:p w:rsidR="009A785C" w:rsidRPr="00D64A44" w:rsidRDefault="009A785C" w:rsidP="00D64A44">
      <w:pPr>
        <w:pStyle w:val="Odstavekseznama"/>
        <w:numPr>
          <w:ilvl w:val="0"/>
          <w:numId w:val="35"/>
        </w:numPr>
        <w:jc w:val="both"/>
        <w:rPr>
          <w:rFonts w:ascii="Times New Roman" w:hAnsi="Times New Roman" w:cs="Times New Roman"/>
          <w:sz w:val="24"/>
          <w:szCs w:val="24"/>
        </w:rPr>
      </w:pPr>
      <w:r w:rsidRPr="00D64A44">
        <w:rPr>
          <w:rFonts w:ascii="Times New Roman" w:hAnsi="Times New Roman" w:cs="Times New Roman"/>
          <w:sz w:val="24"/>
          <w:szCs w:val="24"/>
        </w:rPr>
        <w:t>Delegirane uredbe Komisije(EU) 2015/1366 z dne 11. maja 2015 o dopolnitvi Uredbe (EU) št. 1308/2013 Evropskega parlamenta in Sveta v zvezi s pomočjo za sektor čebelarstva (UL L št. 211</w:t>
      </w:r>
      <w:r w:rsidR="00D64A44" w:rsidRPr="00D64A44">
        <w:rPr>
          <w:rFonts w:ascii="Times New Roman" w:hAnsi="Times New Roman" w:cs="Times New Roman"/>
          <w:sz w:val="24"/>
          <w:szCs w:val="24"/>
        </w:rPr>
        <w:t xml:space="preserve"> z dne 8. 8. 2015, str. 3</w:t>
      </w:r>
      <w:r w:rsidRPr="00D64A44">
        <w:rPr>
          <w:rFonts w:ascii="Times New Roman" w:hAnsi="Times New Roman" w:cs="Times New Roman"/>
          <w:sz w:val="24"/>
          <w:szCs w:val="24"/>
        </w:rPr>
        <w:t>);</w:t>
      </w:r>
    </w:p>
    <w:p w:rsidR="00745D9B" w:rsidRPr="00D64A44" w:rsidRDefault="00745D9B" w:rsidP="00D64A44">
      <w:pPr>
        <w:pStyle w:val="Odstavekseznama"/>
        <w:numPr>
          <w:ilvl w:val="0"/>
          <w:numId w:val="35"/>
        </w:numPr>
        <w:jc w:val="both"/>
        <w:rPr>
          <w:rFonts w:ascii="Times New Roman" w:hAnsi="Times New Roman" w:cs="Times New Roman"/>
          <w:sz w:val="24"/>
          <w:szCs w:val="24"/>
        </w:rPr>
      </w:pPr>
      <w:r w:rsidRPr="00D64A44">
        <w:rPr>
          <w:rFonts w:ascii="Times New Roman" w:hAnsi="Times New Roman" w:cs="Times New Roman"/>
          <w:sz w:val="24"/>
          <w:szCs w:val="24"/>
        </w:rPr>
        <w:t>Izvedbene uredbe Komisije (EU) 2015/1368 z dne 6. avgusta 2015 o določitvi pravil za uporabo Uredbe (EU) št. 1308/2013 Evropskega parlamenta in Sveta v zvezi s pomočjo za sektor čebelarstva (UL L št. 211 z dne 8. 8. 2015, str. 9), v nadaljnjem besedilu: Uredba 1368/2015/EU);</w:t>
      </w:r>
    </w:p>
    <w:p w:rsidR="009A785C" w:rsidRPr="00D64A44" w:rsidRDefault="009A785C" w:rsidP="00D64A44">
      <w:pPr>
        <w:pStyle w:val="Odstavekseznama"/>
        <w:numPr>
          <w:ilvl w:val="0"/>
          <w:numId w:val="35"/>
        </w:numPr>
        <w:jc w:val="both"/>
        <w:rPr>
          <w:rFonts w:ascii="Times New Roman" w:hAnsi="Times New Roman" w:cs="Times New Roman"/>
          <w:sz w:val="24"/>
          <w:szCs w:val="24"/>
        </w:rPr>
      </w:pPr>
      <w:r w:rsidRPr="00D64A44">
        <w:rPr>
          <w:rFonts w:ascii="Times New Roman" w:hAnsi="Times New Roman" w:cs="Times New Roman"/>
          <w:sz w:val="24"/>
          <w:szCs w:val="24"/>
        </w:rPr>
        <w:t>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zadnjič spremenjene z Uredbo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w:t>
      </w:r>
    </w:p>
    <w:p w:rsidR="009A785C" w:rsidRPr="00D64A44" w:rsidRDefault="009A785C" w:rsidP="00D64A44">
      <w:pPr>
        <w:pStyle w:val="Odstavekseznama"/>
        <w:numPr>
          <w:ilvl w:val="0"/>
          <w:numId w:val="35"/>
        </w:numPr>
        <w:jc w:val="both"/>
        <w:rPr>
          <w:rFonts w:ascii="Times New Roman" w:hAnsi="Times New Roman" w:cs="Times New Roman"/>
          <w:sz w:val="24"/>
          <w:szCs w:val="24"/>
        </w:rPr>
      </w:pPr>
      <w:r w:rsidRPr="00D64A44">
        <w:rPr>
          <w:rFonts w:ascii="Times New Roman" w:hAnsi="Times New Roman" w:cs="Times New Roman"/>
          <w:sz w:val="24"/>
          <w:szCs w:val="24"/>
        </w:rPr>
        <w:t xml:space="preserve">Uredbe  (EU) št. 1308/2013 Evropskega parlamenta in Sveta z dne 17. decembra 2013 o vzpostavitvi skupne ureditve trgov kmetijskih proizvodov in razveljavitvi uredb Sveta (EGS) št. 922/72, (EGS) št. 234/79, (ES) št. 1037/2001 </w:t>
      </w:r>
      <w:r w:rsidRPr="00D64A44">
        <w:rPr>
          <w:rFonts w:ascii="Times New Roman" w:hAnsi="Times New Roman" w:cs="Times New Roman"/>
          <w:sz w:val="24"/>
          <w:szCs w:val="24"/>
        </w:rPr>
        <w:lastRenderedPageBreak/>
        <w:t>in (ES) št. 1234/2007 (UL L št. 347 z dne 20.12.2013, str. 671), zadnjič spremenjene</w:t>
      </w:r>
      <w:r w:rsidR="00D64A44" w:rsidRPr="00D64A44">
        <w:rPr>
          <w:rFonts w:ascii="Times New Roman" w:hAnsi="Times New Roman" w:cs="Times New Roman"/>
          <w:sz w:val="24"/>
          <w:szCs w:val="24"/>
        </w:rPr>
        <w:t xml:space="preserve"> Uredbo (EU) 2016/791 Evropskega parlamenta in Sveta z dne 11. maja 2016 o spremembi uredb (EU) št. 1308/2013 in (EU) št. 1306/2013 glede sheme pomoči za oskrbo izobraževalnih ustanov s sadjem in zelenjavo, bananami ter mlekom (UL L št. 135 z dne 24. 5. 2016, str. 1)</w:t>
      </w:r>
      <w:r w:rsidRPr="00D64A44">
        <w:rPr>
          <w:rFonts w:ascii="Times New Roman" w:hAnsi="Times New Roman" w:cs="Times New Roman"/>
          <w:sz w:val="24"/>
          <w:szCs w:val="24"/>
        </w:rPr>
        <w:t>, (v nadaljnjem besedilu: Uredba 1308/2013/EU).</w:t>
      </w:r>
    </w:p>
    <w:p w:rsidR="00A50F8B" w:rsidRPr="00D64A44" w:rsidRDefault="00A50F8B" w:rsidP="00327E61">
      <w:pPr>
        <w:pStyle w:val="odstavek"/>
        <w:jc w:val="both"/>
      </w:pPr>
      <w:r w:rsidRPr="00D64A44">
        <w:t xml:space="preserve">(2) S to uredbo se podrobneje določa tudi način </w:t>
      </w:r>
      <w:r w:rsidR="004E31C6" w:rsidRPr="00D64A44">
        <w:t>izvajanja ukrepov</w:t>
      </w:r>
      <w:r w:rsidR="00884849" w:rsidRPr="00D64A44">
        <w:t xml:space="preserve"> </w:t>
      </w:r>
      <w:r w:rsidRPr="00D64A44">
        <w:t>po programu ukrepov.</w:t>
      </w:r>
    </w:p>
    <w:p w:rsidR="00A50F8B" w:rsidRPr="00D64A44" w:rsidRDefault="00A50F8B" w:rsidP="00745D9B">
      <w:pPr>
        <w:pStyle w:val="odstavek"/>
        <w:jc w:val="both"/>
      </w:pPr>
      <w:r w:rsidRPr="00D64A44">
        <w:t>(3) Program ukrepov</w:t>
      </w:r>
      <w:r w:rsidR="00AB556C" w:rsidRPr="00D64A44">
        <w:t xml:space="preserve"> na področju čebelarstva v obdobju 2017-2019 (v nadaljnjem besedilu: program 2017-2019)</w:t>
      </w:r>
      <w:r w:rsidRPr="00D64A44">
        <w:t xml:space="preserve">, ki ga je Republika Slovenija predložila Evropski komisiji na podlagi </w:t>
      </w:r>
      <w:r w:rsidR="00745D9B" w:rsidRPr="00D64A44">
        <w:rPr>
          <w:rStyle w:val="Krepko"/>
          <w:b w:val="0"/>
        </w:rPr>
        <w:t>Uredbe 1368/2015/EU</w:t>
      </w:r>
      <w:r w:rsidRPr="00D64A44">
        <w:t xml:space="preserve">, je potrjen s Sklepom Komisije z dne </w:t>
      </w:r>
      <w:proofErr w:type="spellStart"/>
      <w:r w:rsidR="009A785C" w:rsidRPr="00D64A44">
        <w:t>xx</w:t>
      </w:r>
      <w:proofErr w:type="spellEnd"/>
      <w:r w:rsidR="009A785C" w:rsidRPr="00D64A44">
        <w:t>.</w:t>
      </w:r>
      <w:r w:rsidR="002D517C" w:rsidRPr="00D64A44">
        <w:t xml:space="preserve"> </w:t>
      </w:r>
      <w:proofErr w:type="spellStart"/>
      <w:r w:rsidR="009A785C" w:rsidRPr="00D64A44">
        <w:t>xx</w:t>
      </w:r>
      <w:proofErr w:type="spellEnd"/>
      <w:r w:rsidR="009A785C" w:rsidRPr="00D64A44">
        <w:t>.</w:t>
      </w:r>
      <w:r w:rsidR="002D517C" w:rsidRPr="00D64A44">
        <w:t xml:space="preserve"> </w:t>
      </w:r>
      <w:r w:rsidR="009A785C" w:rsidRPr="00D64A44">
        <w:t>2016</w:t>
      </w:r>
      <w:r w:rsidRPr="00D64A44">
        <w:t xml:space="preserve"> o odobritvi programa za izboljšanje pridelave in trženja čebelarskih proizvodov in je dostopen na spletnih straneh ministrstva, pristojnega za kmetijstvo (v nadaljnjem besedilu: ministrstvo).</w:t>
      </w:r>
    </w:p>
    <w:p w:rsidR="00A50F8B" w:rsidRPr="00D64A44" w:rsidRDefault="00A50F8B" w:rsidP="0070669E">
      <w:pPr>
        <w:pStyle w:val="len"/>
        <w:spacing w:before="0" w:beforeAutospacing="0" w:after="0" w:afterAutospacing="0"/>
        <w:jc w:val="center"/>
      </w:pPr>
      <w:r w:rsidRPr="00D64A44">
        <w:t>2. člen</w:t>
      </w:r>
    </w:p>
    <w:p w:rsidR="00A50F8B" w:rsidRPr="00D64A44" w:rsidRDefault="00A50F8B" w:rsidP="0070669E">
      <w:pPr>
        <w:pStyle w:val="lennaslov"/>
        <w:spacing w:before="0" w:beforeAutospacing="0" w:after="0" w:afterAutospacing="0"/>
        <w:jc w:val="center"/>
      </w:pPr>
      <w:r w:rsidRPr="00D64A44">
        <w:t>(ukrepi)</w:t>
      </w:r>
    </w:p>
    <w:p w:rsidR="00A50F8B" w:rsidRPr="00D64A44" w:rsidRDefault="00745D9B" w:rsidP="002D517C">
      <w:pPr>
        <w:pStyle w:val="odstavek"/>
        <w:jc w:val="both"/>
      </w:pPr>
      <w:r w:rsidRPr="00D64A44">
        <w:t>(1) V programskem obdobju 2017–2019</w:t>
      </w:r>
      <w:r w:rsidR="00A50F8B" w:rsidRPr="00D64A44">
        <w:t xml:space="preserve"> se v skladu s to uredbo izvajajo naslednji ukrepi:</w:t>
      </w:r>
    </w:p>
    <w:p w:rsidR="00C05322" w:rsidRPr="00D64A44" w:rsidRDefault="00C05322" w:rsidP="00C05322">
      <w:pPr>
        <w:pStyle w:val="Odstavekseznama"/>
        <w:numPr>
          <w:ilvl w:val="0"/>
          <w:numId w:val="3"/>
        </w:numPr>
        <w:spacing w:after="0" w:line="240" w:lineRule="auto"/>
        <w:jc w:val="both"/>
        <w:rPr>
          <w:rFonts w:ascii="Times New Roman" w:hAnsi="Times New Roman" w:cs="Times New Roman"/>
          <w:sz w:val="24"/>
          <w:szCs w:val="24"/>
        </w:rPr>
      </w:pPr>
      <w:r w:rsidRPr="00D64A44">
        <w:rPr>
          <w:rFonts w:ascii="Times New Roman" w:hAnsi="Times New Roman" w:cs="Times New Roman"/>
          <w:bCs/>
          <w:color w:val="000000"/>
          <w:sz w:val="24"/>
          <w:szCs w:val="24"/>
        </w:rPr>
        <w:t>Tehnična pomoč čebelarjem in organizacijam čebelarjev:</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Sofinanciranje čebelarske opreme</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Pomoč čebelarjem začetnikom</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Usposabljanje in izobraževanje o čebelarjenju</w:t>
      </w:r>
      <w:r w:rsidRPr="00D64A44">
        <w:rPr>
          <w:rFonts w:ascii="Times New Roman" w:hAnsi="Times New Roman" w:cs="Times New Roman"/>
          <w:sz w:val="24"/>
          <w:szCs w:val="24"/>
        </w:rPr>
        <w:tab/>
      </w:r>
      <w:r w:rsidRPr="00D64A44">
        <w:rPr>
          <w:rFonts w:ascii="Times New Roman" w:hAnsi="Times New Roman" w:cs="Times New Roman"/>
          <w:sz w:val="24"/>
          <w:szCs w:val="24"/>
        </w:rPr>
        <w:tab/>
      </w:r>
    </w:p>
    <w:p w:rsidR="00C05322" w:rsidRPr="00D64A44" w:rsidRDefault="00C05322" w:rsidP="00C05322">
      <w:pPr>
        <w:pStyle w:val="Odstavekseznama"/>
        <w:numPr>
          <w:ilvl w:val="0"/>
          <w:numId w:val="3"/>
        </w:numPr>
        <w:tabs>
          <w:tab w:val="left" w:pos="2380"/>
        </w:tabs>
        <w:autoSpaceDE w:val="0"/>
        <w:autoSpaceDN w:val="0"/>
        <w:adjustRightInd w:val="0"/>
        <w:spacing w:after="0" w:line="240" w:lineRule="auto"/>
        <w:jc w:val="both"/>
        <w:rPr>
          <w:rFonts w:ascii="Times New Roman" w:hAnsi="Times New Roman" w:cs="Times New Roman"/>
          <w:bCs/>
          <w:color w:val="000000"/>
          <w:sz w:val="24"/>
          <w:szCs w:val="24"/>
        </w:rPr>
      </w:pPr>
      <w:r w:rsidRPr="00D64A44">
        <w:rPr>
          <w:rFonts w:ascii="Times New Roman" w:hAnsi="Times New Roman" w:cs="Times New Roman"/>
          <w:bCs/>
          <w:color w:val="000000"/>
          <w:sz w:val="24"/>
          <w:szCs w:val="24"/>
        </w:rPr>
        <w:t>Zatiranje škodljivcev in bolezni čebel, zlasti varoze</w:t>
      </w:r>
      <w:r w:rsidRPr="00D64A44">
        <w:rPr>
          <w:rFonts w:ascii="Times New Roman" w:hAnsi="Times New Roman" w:cs="Times New Roman"/>
          <w:bCs/>
          <w:color w:val="000000"/>
          <w:sz w:val="24"/>
          <w:szCs w:val="24"/>
        </w:rPr>
        <w:tab/>
      </w:r>
    </w:p>
    <w:p w:rsidR="00C05322" w:rsidRPr="00D64A44" w:rsidRDefault="00C05322" w:rsidP="00C05322">
      <w:pPr>
        <w:pStyle w:val="Odstavekseznama"/>
        <w:numPr>
          <w:ilvl w:val="0"/>
          <w:numId w:val="3"/>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Racionalizacija sezonske selitve panjev</w:t>
      </w:r>
    </w:p>
    <w:p w:rsidR="00C05322" w:rsidRPr="00D64A44" w:rsidRDefault="00C05322" w:rsidP="00C05322">
      <w:pPr>
        <w:pStyle w:val="Odstavekseznama"/>
        <w:numPr>
          <w:ilvl w:val="0"/>
          <w:numId w:val="3"/>
        </w:numPr>
        <w:autoSpaceDE w:val="0"/>
        <w:autoSpaceDN w:val="0"/>
        <w:adjustRightInd w:val="0"/>
        <w:spacing w:after="0" w:line="240" w:lineRule="auto"/>
        <w:jc w:val="both"/>
        <w:rPr>
          <w:rFonts w:ascii="Times New Roman" w:hAnsi="Times New Roman" w:cs="Times New Roman"/>
          <w:bCs/>
          <w:color w:val="000000"/>
          <w:sz w:val="24"/>
          <w:szCs w:val="24"/>
        </w:rPr>
      </w:pPr>
      <w:r w:rsidRPr="00D64A44">
        <w:rPr>
          <w:rFonts w:ascii="Times New Roman" w:hAnsi="Times New Roman" w:cs="Times New Roman"/>
          <w:bCs/>
          <w:color w:val="000000"/>
          <w:sz w:val="24"/>
          <w:szCs w:val="24"/>
        </w:rPr>
        <w:t>Ukrepi za podporo laboratorijem za analizo  čebelarskih proizvodov, da bi čebelarjem pomagali tržiti proizvode in povečati njihovo vrednost</w:t>
      </w:r>
    </w:p>
    <w:p w:rsidR="00C05322" w:rsidRPr="00D64A44" w:rsidRDefault="00C05322" w:rsidP="00C05322">
      <w:pPr>
        <w:pStyle w:val="Odstavekseznama"/>
        <w:numPr>
          <w:ilvl w:val="0"/>
          <w:numId w:val="3"/>
        </w:numPr>
        <w:spacing w:after="0" w:line="240" w:lineRule="auto"/>
        <w:jc w:val="both"/>
        <w:rPr>
          <w:rFonts w:ascii="Times New Roman" w:hAnsi="Times New Roman" w:cs="Times New Roman"/>
          <w:sz w:val="24"/>
          <w:szCs w:val="24"/>
        </w:rPr>
      </w:pPr>
      <w:r w:rsidRPr="00D64A44">
        <w:rPr>
          <w:rFonts w:ascii="Times New Roman" w:hAnsi="Times New Roman" w:cs="Times New Roman"/>
          <w:bCs/>
          <w:color w:val="000000"/>
          <w:sz w:val="24"/>
          <w:szCs w:val="24"/>
        </w:rPr>
        <w:t xml:space="preserve">Ukrepi za podporo pri obnovi čebeljega fonda v Uniji </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Spodbujanje osnovne odbire in menjava čebeljih matic </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Subvencioniranje vzreje čebeljih matic</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Spremljanje kakovosti matic kranjske čebele:morfološke lastnosti in odbira za odpornost proti </w:t>
      </w:r>
      <w:proofErr w:type="spellStart"/>
      <w:r w:rsidRPr="00D64A44">
        <w:rPr>
          <w:rFonts w:ascii="Times New Roman" w:hAnsi="Times New Roman" w:cs="Times New Roman"/>
          <w:sz w:val="24"/>
          <w:szCs w:val="24"/>
        </w:rPr>
        <w:t>varojam</w:t>
      </w:r>
      <w:proofErr w:type="spellEnd"/>
    </w:p>
    <w:p w:rsidR="00C05322" w:rsidRPr="00D64A44" w:rsidRDefault="00C05322" w:rsidP="00C05322">
      <w:pPr>
        <w:pStyle w:val="Odstavekseznama"/>
        <w:numPr>
          <w:ilvl w:val="0"/>
          <w:numId w:val="3"/>
        </w:numPr>
        <w:spacing w:after="0" w:line="240" w:lineRule="auto"/>
        <w:jc w:val="both"/>
        <w:rPr>
          <w:rFonts w:ascii="Times New Roman" w:hAnsi="Times New Roman" w:cs="Times New Roman"/>
          <w:sz w:val="24"/>
          <w:szCs w:val="24"/>
        </w:rPr>
      </w:pPr>
      <w:r w:rsidRPr="00D64A44">
        <w:rPr>
          <w:rFonts w:ascii="Times New Roman" w:hAnsi="Times New Roman" w:cs="Times New Roman"/>
          <w:bCs/>
          <w:color w:val="000000"/>
          <w:sz w:val="24"/>
          <w:szCs w:val="24"/>
        </w:rPr>
        <w:t>Sodelovanje s specializiranimi organi za izvajanje programov aplikativnih raziskav na področju čebelarstva in čebelarskih proizvodov:</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Karakterizacija čebeljih pridelkov ter vpliv postopkov obdelave in shranjevanja cvetnega prahu na njegovo kemijsko in mikrobiološko sestavo</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Vpliv </w:t>
      </w:r>
      <w:proofErr w:type="spellStart"/>
      <w:r w:rsidRPr="00D64A44">
        <w:rPr>
          <w:rFonts w:ascii="Times New Roman" w:hAnsi="Times New Roman" w:cs="Times New Roman"/>
          <w:sz w:val="24"/>
          <w:szCs w:val="24"/>
        </w:rPr>
        <w:t>mikro</w:t>
      </w:r>
      <w:proofErr w:type="spellEnd"/>
      <w:r w:rsidRPr="00D64A44">
        <w:rPr>
          <w:rFonts w:ascii="Times New Roman" w:hAnsi="Times New Roman" w:cs="Times New Roman"/>
          <w:sz w:val="24"/>
          <w:szCs w:val="24"/>
        </w:rPr>
        <w:t>-klimatskih pogojev v panju in okolici na zatiranje varoj v povezavi z zdravstvenim stanjem čebel</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Vplivi ruralnega in urbanega okolja ter prehranskih virov na razvoj čebeljih družin </w:t>
      </w:r>
    </w:p>
    <w:p w:rsidR="00C05322" w:rsidRPr="00D64A44" w:rsidRDefault="00C05322" w:rsidP="00C05322">
      <w:pPr>
        <w:pStyle w:val="Odstavekseznama"/>
        <w:numPr>
          <w:ilvl w:val="0"/>
          <w:numId w:val="4"/>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Vpliv tehnologije čebelarjenja na čebelje družine in kakovost medu</w:t>
      </w:r>
    </w:p>
    <w:p w:rsidR="00C05322" w:rsidRPr="00D64A44" w:rsidRDefault="00C05322" w:rsidP="00C05322">
      <w:pPr>
        <w:pStyle w:val="Odstavekseznama"/>
        <w:numPr>
          <w:ilvl w:val="0"/>
          <w:numId w:val="3"/>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Spremljanje trga</w:t>
      </w:r>
    </w:p>
    <w:p w:rsidR="00C520F5" w:rsidRPr="00D64A44" w:rsidRDefault="00C05322" w:rsidP="00C520F5">
      <w:pPr>
        <w:pStyle w:val="odstavek"/>
        <w:jc w:val="both"/>
      </w:pPr>
      <w:r w:rsidRPr="00D64A44">
        <w:t xml:space="preserve"> </w:t>
      </w:r>
      <w:r w:rsidR="00A50F8B" w:rsidRPr="00D64A44">
        <w:t xml:space="preserve">(2) Namen ukrepov tehnične pomoči </w:t>
      </w:r>
      <w:r w:rsidR="004E31C6" w:rsidRPr="00D64A44">
        <w:rPr>
          <w:bCs/>
          <w:color w:val="000000"/>
        </w:rPr>
        <w:t>čebelarjem in organizacijam čebelarjev</w:t>
      </w:r>
      <w:r w:rsidR="004E31C6" w:rsidRPr="00D64A44">
        <w:t xml:space="preserve"> </w:t>
      </w:r>
      <w:r w:rsidR="00A50F8B" w:rsidRPr="00D64A44">
        <w:t>iz 1. točke prejšnjega odstavka je posod</w:t>
      </w:r>
      <w:r w:rsidR="00683C6D" w:rsidRPr="00D64A44">
        <w:t>abljanje</w:t>
      </w:r>
      <w:r w:rsidR="00A50F8B" w:rsidRPr="00D64A44">
        <w:t xml:space="preserve"> </w:t>
      </w:r>
      <w:r w:rsidR="00C520F5" w:rsidRPr="00D64A44">
        <w:t>zastarel</w:t>
      </w:r>
      <w:r w:rsidR="00683C6D" w:rsidRPr="00D64A44">
        <w:t>e</w:t>
      </w:r>
      <w:r w:rsidR="00C520F5" w:rsidRPr="00D64A44">
        <w:t xml:space="preserve"> oprem</w:t>
      </w:r>
      <w:r w:rsidR="00683C6D" w:rsidRPr="00D64A44">
        <w:t>e</w:t>
      </w:r>
      <w:r w:rsidR="00C520F5" w:rsidRPr="00D64A44">
        <w:t xml:space="preserve"> in tehnologij</w:t>
      </w:r>
      <w:r w:rsidR="00683C6D" w:rsidRPr="00D64A44">
        <w:t>e</w:t>
      </w:r>
      <w:r w:rsidR="00C520F5" w:rsidRPr="00D64A44">
        <w:t xml:space="preserve"> ter izboljša</w:t>
      </w:r>
      <w:r w:rsidR="00683C6D" w:rsidRPr="00D64A44">
        <w:t>nje</w:t>
      </w:r>
      <w:r w:rsidR="00C520F5" w:rsidRPr="00D64A44">
        <w:t xml:space="preserve"> </w:t>
      </w:r>
      <w:r w:rsidR="00C520F5" w:rsidRPr="00D64A44">
        <w:lastRenderedPageBreak/>
        <w:t>starostn</w:t>
      </w:r>
      <w:r w:rsidR="00683C6D" w:rsidRPr="00D64A44">
        <w:t>e</w:t>
      </w:r>
      <w:r w:rsidR="00C520F5" w:rsidRPr="00D64A44">
        <w:t xml:space="preserve"> struktur</w:t>
      </w:r>
      <w:r w:rsidR="00683C6D" w:rsidRPr="00D64A44">
        <w:t>e</w:t>
      </w:r>
      <w:r w:rsidR="00C520F5" w:rsidRPr="00D64A44">
        <w:t xml:space="preserve"> čebelarjev </w:t>
      </w:r>
      <w:r w:rsidR="00A50F8B" w:rsidRPr="00D64A44">
        <w:t>s sofinanciranjem določene čebelarske opreme</w:t>
      </w:r>
      <w:r w:rsidR="00683C6D" w:rsidRPr="00D64A44">
        <w:t>;</w:t>
      </w:r>
      <w:r w:rsidR="00A50F8B" w:rsidRPr="00D64A44">
        <w:t xml:space="preserve"> </w:t>
      </w:r>
      <w:r w:rsidR="00683C6D" w:rsidRPr="00D64A44">
        <w:t xml:space="preserve">zagotavljanje </w:t>
      </w:r>
      <w:r w:rsidR="00A50F8B" w:rsidRPr="00D64A44">
        <w:t>pomoč</w:t>
      </w:r>
      <w:r w:rsidR="00683C6D" w:rsidRPr="00D64A44">
        <w:t>i</w:t>
      </w:r>
      <w:r w:rsidR="00A50F8B" w:rsidRPr="00D64A44">
        <w:t xml:space="preserve"> čebelarjem začetnikom in </w:t>
      </w:r>
      <w:r w:rsidR="00C520F5" w:rsidRPr="00D64A44">
        <w:t>pridobi</w:t>
      </w:r>
      <w:r w:rsidR="00683C6D" w:rsidRPr="00D64A44">
        <w:t>vanje</w:t>
      </w:r>
      <w:r w:rsidR="00C520F5" w:rsidRPr="00D64A44">
        <w:t xml:space="preserve"> osnovn</w:t>
      </w:r>
      <w:r w:rsidR="00F212B3" w:rsidRPr="00D64A44">
        <w:t xml:space="preserve">ih znanj s področja čebelarstva </w:t>
      </w:r>
      <w:r w:rsidR="00683C6D" w:rsidRPr="00D64A44">
        <w:t xml:space="preserve">z </w:t>
      </w:r>
      <w:r w:rsidR="00C520F5" w:rsidRPr="00D64A44">
        <w:t>izboljša</w:t>
      </w:r>
      <w:r w:rsidR="00683C6D" w:rsidRPr="00D64A44">
        <w:t>vo</w:t>
      </w:r>
      <w:r w:rsidR="00C520F5" w:rsidRPr="00D64A44">
        <w:t xml:space="preserve"> usposobljenost</w:t>
      </w:r>
      <w:r w:rsidR="00683C6D" w:rsidRPr="00D64A44">
        <w:t>i</w:t>
      </w:r>
      <w:r w:rsidR="00C520F5" w:rsidRPr="00D64A44">
        <w:t xml:space="preserve"> in ozaveščenost</w:t>
      </w:r>
      <w:r w:rsidR="00683C6D" w:rsidRPr="00D64A44">
        <w:t>i</w:t>
      </w:r>
      <w:r w:rsidR="00C520F5" w:rsidRPr="00D64A44">
        <w:t xml:space="preserve">  o čebelarstvu</w:t>
      </w:r>
      <w:r w:rsidR="00F212B3" w:rsidRPr="00D64A44">
        <w:t>.</w:t>
      </w:r>
    </w:p>
    <w:p w:rsidR="00C520F5" w:rsidRPr="00D64A44" w:rsidRDefault="00A50F8B" w:rsidP="00C520F5">
      <w:p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(3) Namen ukrepa </w:t>
      </w:r>
      <w:r w:rsidR="00683C6D" w:rsidRPr="00D64A44">
        <w:rPr>
          <w:rFonts w:ascii="Times New Roman" w:hAnsi="Times New Roman" w:cs="Times New Roman"/>
          <w:sz w:val="24"/>
          <w:szCs w:val="24"/>
        </w:rPr>
        <w:t>zatiranja škodljivcev in bolezni čebel, zlasti varoze</w:t>
      </w:r>
      <w:r w:rsidR="003B3229" w:rsidRPr="00D64A44">
        <w:rPr>
          <w:rFonts w:ascii="Times New Roman" w:hAnsi="Times New Roman" w:cs="Times New Roman"/>
          <w:sz w:val="24"/>
          <w:szCs w:val="24"/>
        </w:rPr>
        <w:t xml:space="preserve"> </w:t>
      </w:r>
      <w:r w:rsidRPr="00D64A44">
        <w:rPr>
          <w:rFonts w:ascii="Times New Roman" w:hAnsi="Times New Roman" w:cs="Times New Roman"/>
          <w:sz w:val="24"/>
          <w:szCs w:val="24"/>
        </w:rPr>
        <w:t xml:space="preserve">iz 2. točke prvega odstavka tega člena je </w:t>
      </w:r>
      <w:r w:rsidR="00C520F5" w:rsidRPr="00D64A44">
        <w:rPr>
          <w:rFonts w:ascii="Times New Roman" w:hAnsi="Times New Roman" w:cs="Times New Roman"/>
          <w:sz w:val="24"/>
          <w:szCs w:val="24"/>
        </w:rPr>
        <w:t>povečanje števila čebelarjev, ki za zatiranje varoj uporabljajo registrirana in dovoljena zdravila z učinkovinami primernimi za ekološko čebelarjenje,</w:t>
      </w:r>
      <w:r w:rsidR="00BB4D8B" w:rsidRPr="00D64A44">
        <w:rPr>
          <w:rFonts w:ascii="Times New Roman" w:hAnsi="Times New Roman" w:cs="Times New Roman"/>
          <w:sz w:val="24"/>
          <w:szCs w:val="24"/>
        </w:rPr>
        <w:t xml:space="preserve"> </w:t>
      </w:r>
      <w:r w:rsidR="00C520F5" w:rsidRPr="00D64A44">
        <w:rPr>
          <w:rFonts w:ascii="Times New Roman" w:hAnsi="Times New Roman" w:cs="Times New Roman"/>
          <w:sz w:val="24"/>
          <w:szCs w:val="24"/>
        </w:rPr>
        <w:t>izboljšanje pregleda napadenost</w:t>
      </w:r>
      <w:r w:rsidR="00683C6D" w:rsidRPr="00D64A44">
        <w:rPr>
          <w:rFonts w:ascii="Times New Roman" w:hAnsi="Times New Roman" w:cs="Times New Roman"/>
          <w:sz w:val="24"/>
          <w:szCs w:val="24"/>
        </w:rPr>
        <w:t>i</w:t>
      </w:r>
      <w:r w:rsidR="00C520F5" w:rsidRPr="00D64A44">
        <w:rPr>
          <w:rFonts w:ascii="Times New Roman" w:hAnsi="Times New Roman" w:cs="Times New Roman"/>
          <w:sz w:val="24"/>
          <w:szCs w:val="24"/>
        </w:rPr>
        <w:t xml:space="preserve"> z </w:t>
      </w:r>
      <w:proofErr w:type="spellStart"/>
      <w:r w:rsidR="00C520F5" w:rsidRPr="00D64A44">
        <w:rPr>
          <w:rFonts w:ascii="Times New Roman" w:hAnsi="Times New Roman" w:cs="Times New Roman"/>
          <w:sz w:val="24"/>
          <w:szCs w:val="24"/>
        </w:rPr>
        <w:t>varojami</w:t>
      </w:r>
      <w:proofErr w:type="spellEnd"/>
      <w:r w:rsidR="00C520F5" w:rsidRPr="00D64A44">
        <w:rPr>
          <w:rFonts w:ascii="Times New Roman" w:hAnsi="Times New Roman" w:cs="Times New Roman"/>
          <w:sz w:val="24"/>
          <w:szCs w:val="24"/>
        </w:rPr>
        <w:t xml:space="preserve"> preko celega leta in izboljšanje preživetja čebel ob  uporabi registriranih in dovoljenih zdravil za zatiranje varoj.</w:t>
      </w:r>
      <w:r w:rsidR="00683C6D" w:rsidRPr="00D64A44">
        <w:rPr>
          <w:rFonts w:ascii="Times New Roman" w:hAnsi="Times New Roman" w:cs="Times New Roman"/>
          <w:sz w:val="24"/>
          <w:szCs w:val="24"/>
        </w:rPr>
        <w:t xml:space="preserve"> </w:t>
      </w:r>
    </w:p>
    <w:p w:rsidR="00397427" w:rsidRPr="00D64A44" w:rsidRDefault="00397427" w:rsidP="00C520F5">
      <w:pPr>
        <w:spacing w:after="0" w:line="240" w:lineRule="auto"/>
        <w:jc w:val="both"/>
        <w:rPr>
          <w:rFonts w:ascii="Times New Roman" w:hAnsi="Times New Roman" w:cs="Times New Roman"/>
          <w:sz w:val="24"/>
          <w:szCs w:val="24"/>
        </w:rPr>
      </w:pPr>
    </w:p>
    <w:p w:rsidR="003B091F" w:rsidRPr="00D64A44" w:rsidRDefault="00A50F8B" w:rsidP="00683C6D">
      <w:pPr>
        <w:pStyle w:val="odstavek"/>
        <w:spacing w:before="0" w:beforeAutospacing="0" w:after="0" w:afterAutospacing="0"/>
        <w:jc w:val="both"/>
      </w:pPr>
      <w:r w:rsidRPr="00D64A44">
        <w:t>(4) </w:t>
      </w:r>
      <w:r w:rsidR="00683C6D" w:rsidRPr="00D64A44">
        <w:t>Namen ukrepa racionalizacij</w:t>
      </w:r>
      <w:r w:rsidR="003B091F" w:rsidRPr="00D64A44">
        <w:t>a</w:t>
      </w:r>
      <w:r w:rsidR="00683C6D" w:rsidRPr="00D64A44">
        <w:t xml:space="preserve"> sezonske selitve panjev iz </w:t>
      </w:r>
      <w:r w:rsidR="000F592A" w:rsidRPr="00D64A44">
        <w:t>3</w:t>
      </w:r>
      <w:r w:rsidR="00683C6D" w:rsidRPr="00D64A44">
        <w:t>. točke prvega odstavka tega člena je podpora pri naložbah v opremo za lajšanje sezonskih selitev panjev, s čimer se izboljša prehranska potreba čebel in opraševanje rastlin.</w:t>
      </w:r>
      <w:r w:rsidR="003B091F" w:rsidRPr="00D64A44">
        <w:t xml:space="preserve"> </w:t>
      </w:r>
    </w:p>
    <w:p w:rsidR="003B091F" w:rsidRPr="00D64A44" w:rsidRDefault="003B091F" w:rsidP="003B091F">
      <w:pPr>
        <w:pStyle w:val="odstavek"/>
        <w:jc w:val="both"/>
      </w:pPr>
      <w:r w:rsidRPr="00D64A44">
        <w:t>(5) Namen ukrep</w:t>
      </w:r>
      <w:r w:rsidR="000F592A" w:rsidRPr="00D64A44">
        <w:t>ov za podporo laboratorijem za analizo  čebelarskih proizvodov iz 4. točke prvega odstavka tega člena je pomoč čebelarjem pri trženju proizvodov, povečanje vrednosti proizvod</w:t>
      </w:r>
      <w:r w:rsidR="00D64A44" w:rsidRPr="00D64A44">
        <w:t>o</w:t>
      </w:r>
      <w:r w:rsidR="000F592A" w:rsidRPr="00D64A44">
        <w:t>v,</w:t>
      </w:r>
      <w:r w:rsidR="00D64A44" w:rsidRPr="00D64A44">
        <w:t xml:space="preserve"> </w:t>
      </w:r>
      <w:r w:rsidRPr="00D64A44">
        <w:t xml:space="preserve">je spremljanje </w:t>
      </w:r>
      <w:r w:rsidR="000F592A" w:rsidRPr="00D64A44">
        <w:t xml:space="preserve">in izboljševanje </w:t>
      </w:r>
      <w:r w:rsidRPr="00D64A44">
        <w:t>kakovosti in varnosti čebeljih pr</w:t>
      </w:r>
      <w:r w:rsidR="00A67436" w:rsidRPr="00D64A44">
        <w:t>oizvodov</w:t>
      </w:r>
      <w:r w:rsidRPr="00D64A44">
        <w:t xml:space="preserve">, </w:t>
      </w:r>
      <w:r w:rsidR="000F592A" w:rsidRPr="00D64A44">
        <w:t xml:space="preserve">s </w:t>
      </w:r>
      <w:r w:rsidRPr="00D64A44">
        <w:t>svetovanje</w:t>
      </w:r>
      <w:r w:rsidR="000F592A" w:rsidRPr="00D64A44">
        <w:t>m</w:t>
      </w:r>
      <w:r w:rsidRPr="00D64A44">
        <w:t xml:space="preserve"> </w:t>
      </w:r>
      <w:r w:rsidR="000F592A" w:rsidRPr="00D64A44">
        <w:t>kako</w:t>
      </w:r>
      <w:r w:rsidRPr="00D64A44">
        <w:t xml:space="preserve"> izboljša</w:t>
      </w:r>
      <w:r w:rsidR="000F592A" w:rsidRPr="00D64A44">
        <w:t>ti</w:t>
      </w:r>
      <w:r w:rsidRPr="00D64A44">
        <w:t xml:space="preserve"> kakovost in varnost čebeljih </w:t>
      </w:r>
      <w:r w:rsidR="000F592A" w:rsidRPr="00D64A44">
        <w:t>proizvodov z</w:t>
      </w:r>
      <w:r w:rsidRPr="00D64A44">
        <w:t xml:space="preserve"> odprav</w:t>
      </w:r>
      <w:r w:rsidR="000F592A" w:rsidRPr="00D64A44">
        <w:t>o</w:t>
      </w:r>
      <w:r w:rsidRPr="00D64A44">
        <w:t xml:space="preserve"> napak </w:t>
      </w:r>
      <w:r w:rsidR="000F592A" w:rsidRPr="00D64A44">
        <w:t>pri</w:t>
      </w:r>
      <w:r w:rsidRPr="00D64A44">
        <w:t xml:space="preserve"> proizvodnji.</w:t>
      </w:r>
    </w:p>
    <w:p w:rsidR="00C520F5" w:rsidRPr="00D64A44" w:rsidRDefault="00A50F8B" w:rsidP="00327E61">
      <w:pPr>
        <w:pStyle w:val="odstavek"/>
        <w:spacing w:before="0" w:beforeAutospacing="0" w:after="0" w:afterAutospacing="0"/>
        <w:jc w:val="both"/>
      </w:pPr>
      <w:r w:rsidRPr="00D64A44">
        <w:t>(</w:t>
      </w:r>
      <w:r w:rsidR="00A67436" w:rsidRPr="00D64A44">
        <w:t>6</w:t>
      </w:r>
      <w:r w:rsidRPr="00D64A44">
        <w:t xml:space="preserve">) Namen ukrepov </w:t>
      </w:r>
      <w:r w:rsidR="00A67436" w:rsidRPr="00D64A44">
        <w:t>za podporo pri obnovi čebeljega fonda v Uniji</w:t>
      </w:r>
      <w:r w:rsidRPr="00D64A44">
        <w:t xml:space="preserve"> iz </w:t>
      </w:r>
      <w:r w:rsidR="00A67436" w:rsidRPr="00D64A44">
        <w:t>5</w:t>
      </w:r>
      <w:r w:rsidRPr="00D64A44">
        <w:t>. točk</w:t>
      </w:r>
      <w:r w:rsidR="00C520F5" w:rsidRPr="00D64A44">
        <w:t xml:space="preserve">e prvega odstavka tega člena je </w:t>
      </w:r>
      <w:r w:rsidR="00327E61" w:rsidRPr="00D64A44">
        <w:t>spodbuja</w:t>
      </w:r>
      <w:r w:rsidR="00A67436" w:rsidRPr="00D64A44">
        <w:t>nje</w:t>
      </w:r>
      <w:r w:rsidR="00327E61" w:rsidRPr="00D64A44">
        <w:t xml:space="preserve"> zamenjav</w:t>
      </w:r>
      <w:r w:rsidR="00A67436" w:rsidRPr="00D64A44">
        <w:t>e</w:t>
      </w:r>
      <w:r w:rsidR="00C520F5" w:rsidRPr="00D64A44">
        <w:t xml:space="preserve"> morfološko neprimernih matic </w:t>
      </w:r>
      <w:r w:rsidR="00A67436" w:rsidRPr="00D64A44">
        <w:t>kar</w:t>
      </w:r>
      <w:r w:rsidR="00327E61" w:rsidRPr="00D64A44">
        <w:t xml:space="preserve"> </w:t>
      </w:r>
      <w:r w:rsidR="00C520F5" w:rsidRPr="00D64A44">
        <w:t>prispeva k ohranjanju avtoht</w:t>
      </w:r>
      <w:r w:rsidR="00327E61" w:rsidRPr="00D64A44">
        <w:t xml:space="preserve">one kranjske čebele v Sloveniji, </w:t>
      </w:r>
      <w:r w:rsidR="00A67436" w:rsidRPr="00D64A44">
        <w:t xml:space="preserve">spodbujanje </w:t>
      </w:r>
      <w:r w:rsidR="00327E61" w:rsidRPr="00D64A44">
        <w:t>vzrejevalce</w:t>
      </w:r>
      <w:r w:rsidR="00A67436" w:rsidRPr="00D64A44">
        <w:t>v</w:t>
      </w:r>
      <w:r w:rsidR="00327E61" w:rsidRPr="00D64A44">
        <w:t xml:space="preserve"> čebeljih matic k vzreji  kakovostnih matic, </w:t>
      </w:r>
      <w:r w:rsidR="00C520F5" w:rsidRPr="00D64A44">
        <w:t>i</w:t>
      </w:r>
      <w:r w:rsidR="00BB4D8B" w:rsidRPr="00D64A44">
        <w:t>zboljša</w:t>
      </w:r>
      <w:r w:rsidR="00A67436" w:rsidRPr="00D64A44">
        <w:t>va</w:t>
      </w:r>
      <w:r w:rsidR="00327E61" w:rsidRPr="00D64A44">
        <w:t xml:space="preserve"> kakovost</w:t>
      </w:r>
      <w:r w:rsidR="00A67436" w:rsidRPr="00D64A44">
        <w:t>i</w:t>
      </w:r>
      <w:r w:rsidR="00327E61" w:rsidRPr="00D64A44">
        <w:t xml:space="preserve"> </w:t>
      </w:r>
      <w:r w:rsidR="00C520F5" w:rsidRPr="00D64A44">
        <w:t>vzrejenega plemenskega materiala,</w:t>
      </w:r>
      <w:r w:rsidR="00327E61" w:rsidRPr="00D64A44">
        <w:t xml:space="preserve"> </w:t>
      </w:r>
      <w:r w:rsidR="00A67436" w:rsidRPr="00D64A44">
        <w:t xml:space="preserve">vzpostavljanje </w:t>
      </w:r>
      <w:r w:rsidR="00327E61" w:rsidRPr="00D64A44">
        <w:t>in vzdrževa</w:t>
      </w:r>
      <w:r w:rsidR="00A67436" w:rsidRPr="00D64A44">
        <w:t>nje</w:t>
      </w:r>
      <w:r w:rsidR="00C520F5" w:rsidRPr="00D64A44">
        <w:t xml:space="preserve"> linij kranjske</w:t>
      </w:r>
      <w:r w:rsidR="00327E61" w:rsidRPr="00D64A44">
        <w:t xml:space="preserve"> čebele, odporne proti </w:t>
      </w:r>
      <w:proofErr w:type="spellStart"/>
      <w:r w:rsidR="00327E61" w:rsidRPr="00D64A44">
        <w:t>varojam</w:t>
      </w:r>
      <w:proofErr w:type="spellEnd"/>
      <w:r w:rsidR="00327E61" w:rsidRPr="00D64A44">
        <w:t xml:space="preserve"> ter </w:t>
      </w:r>
      <w:r w:rsidR="00C520F5" w:rsidRPr="00D64A44">
        <w:t>i</w:t>
      </w:r>
      <w:r w:rsidR="00327E61" w:rsidRPr="00D64A44">
        <w:t>zdela</w:t>
      </w:r>
      <w:r w:rsidR="00B624A6" w:rsidRPr="00D64A44">
        <w:t>va</w:t>
      </w:r>
      <w:r w:rsidR="00327E61" w:rsidRPr="00D64A44">
        <w:t xml:space="preserve"> strokovn</w:t>
      </w:r>
      <w:r w:rsidR="00B624A6" w:rsidRPr="00D64A44">
        <w:t>ih</w:t>
      </w:r>
      <w:r w:rsidR="00C520F5" w:rsidRPr="00D64A44">
        <w:t xml:space="preserve"> smernic za odbiro linij kranjske</w:t>
      </w:r>
      <w:r w:rsidR="00327E61" w:rsidRPr="00D64A44">
        <w:t xml:space="preserve"> čebele, odpornih proti </w:t>
      </w:r>
      <w:proofErr w:type="spellStart"/>
      <w:r w:rsidR="00327E61" w:rsidRPr="00D64A44">
        <w:t>varojam</w:t>
      </w:r>
      <w:proofErr w:type="spellEnd"/>
      <w:r w:rsidR="00327E61" w:rsidRPr="00D64A44">
        <w:t>.</w:t>
      </w:r>
    </w:p>
    <w:p w:rsidR="00327E61" w:rsidRPr="00D64A44" w:rsidRDefault="00327E61" w:rsidP="00327E61">
      <w:pPr>
        <w:pStyle w:val="odstavek"/>
        <w:spacing w:before="0" w:beforeAutospacing="0" w:after="0" w:afterAutospacing="0"/>
      </w:pPr>
    </w:p>
    <w:p w:rsidR="00327E61" w:rsidRPr="00D64A44" w:rsidRDefault="00A50F8B" w:rsidP="002B50CF">
      <w:pPr>
        <w:pStyle w:val="odstavek"/>
        <w:spacing w:before="0" w:beforeAutospacing="0" w:after="0" w:afterAutospacing="0"/>
        <w:jc w:val="both"/>
      </w:pPr>
      <w:r w:rsidRPr="00D64A44">
        <w:t>(</w:t>
      </w:r>
      <w:r w:rsidR="0095291E" w:rsidRPr="00D64A44">
        <w:t>7</w:t>
      </w:r>
      <w:r w:rsidRPr="00D64A44">
        <w:t xml:space="preserve">) Namen </w:t>
      </w:r>
      <w:r w:rsidR="0095291E" w:rsidRPr="00D64A44">
        <w:t>sodelovanje s specializiranimi organi za izvajanje programov aplikativnih raziskav na področju čebelarstva in čebelarskih proizvodov</w:t>
      </w:r>
      <w:r w:rsidR="002B50CF" w:rsidRPr="00D64A44">
        <w:t xml:space="preserve"> </w:t>
      </w:r>
      <w:r w:rsidRPr="00D64A44">
        <w:t xml:space="preserve">iz </w:t>
      </w:r>
      <w:r w:rsidR="0095291E" w:rsidRPr="00D64A44">
        <w:t>6</w:t>
      </w:r>
      <w:r w:rsidRPr="00D64A44">
        <w:t>. točke prvega odstavka tega člena je</w:t>
      </w:r>
      <w:r w:rsidR="00327E61" w:rsidRPr="00D64A44">
        <w:t>:</w:t>
      </w:r>
    </w:p>
    <w:p w:rsidR="00327E61" w:rsidRPr="00D64A44" w:rsidRDefault="00327E61" w:rsidP="00327E61">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določ</w:t>
      </w:r>
      <w:r w:rsidR="0095291E" w:rsidRPr="00D64A44">
        <w:rPr>
          <w:rFonts w:ascii="Times New Roman" w:hAnsi="Times New Roman" w:cs="Times New Roman"/>
          <w:sz w:val="24"/>
          <w:szCs w:val="24"/>
        </w:rPr>
        <w:t>anje</w:t>
      </w:r>
      <w:r w:rsidRPr="00D64A44">
        <w:rPr>
          <w:rFonts w:ascii="Times New Roman" w:hAnsi="Times New Roman" w:cs="Times New Roman"/>
          <w:sz w:val="24"/>
          <w:szCs w:val="24"/>
        </w:rPr>
        <w:t xml:space="preserve"> lastnosti cvetnega prahu, matičnega mlečka in propolisa </w:t>
      </w:r>
      <w:r w:rsidR="0095291E" w:rsidRPr="00D64A44">
        <w:rPr>
          <w:rFonts w:ascii="Times New Roman" w:hAnsi="Times New Roman" w:cs="Times New Roman"/>
          <w:sz w:val="24"/>
          <w:szCs w:val="24"/>
        </w:rPr>
        <w:t xml:space="preserve">s </w:t>
      </w:r>
      <w:r w:rsidRPr="00D64A44">
        <w:rPr>
          <w:rFonts w:ascii="Times New Roman" w:hAnsi="Times New Roman" w:cs="Times New Roman"/>
          <w:sz w:val="24"/>
          <w:szCs w:val="24"/>
        </w:rPr>
        <w:t>porekl</w:t>
      </w:r>
      <w:r w:rsidR="0095291E" w:rsidRPr="00D64A44">
        <w:rPr>
          <w:rFonts w:ascii="Times New Roman" w:hAnsi="Times New Roman" w:cs="Times New Roman"/>
          <w:sz w:val="24"/>
          <w:szCs w:val="24"/>
        </w:rPr>
        <w:t>om v Sloveniji</w:t>
      </w:r>
      <w:r w:rsidR="00B01FCD" w:rsidRPr="00D64A44">
        <w:rPr>
          <w:rFonts w:ascii="Times New Roman" w:hAnsi="Times New Roman" w:cs="Times New Roman"/>
          <w:sz w:val="24"/>
          <w:szCs w:val="24"/>
        </w:rPr>
        <w:t>;</w:t>
      </w:r>
    </w:p>
    <w:p w:rsidR="00327E61" w:rsidRPr="00D64A44" w:rsidRDefault="00327E61" w:rsidP="00327E61">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izdela</w:t>
      </w:r>
      <w:r w:rsidR="0095291E" w:rsidRPr="00D64A44">
        <w:rPr>
          <w:rFonts w:ascii="Times New Roman" w:hAnsi="Times New Roman" w:cs="Times New Roman"/>
          <w:sz w:val="24"/>
          <w:szCs w:val="24"/>
        </w:rPr>
        <w:t>va</w:t>
      </w:r>
      <w:r w:rsidRPr="00D64A44">
        <w:rPr>
          <w:rFonts w:ascii="Times New Roman" w:hAnsi="Times New Roman" w:cs="Times New Roman"/>
          <w:sz w:val="24"/>
          <w:szCs w:val="24"/>
        </w:rPr>
        <w:t xml:space="preserve"> navodil čebelarjem za optimizirano obdelavo in shranjevanje cvetnega prahu ter preuč</w:t>
      </w:r>
      <w:r w:rsidR="0095291E" w:rsidRPr="00D64A44">
        <w:rPr>
          <w:rFonts w:ascii="Times New Roman" w:hAnsi="Times New Roman" w:cs="Times New Roman"/>
          <w:sz w:val="24"/>
          <w:szCs w:val="24"/>
        </w:rPr>
        <w:t>evanje</w:t>
      </w:r>
      <w:r w:rsidRPr="00D64A44">
        <w:rPr>
          <w:rFonts w:ascii="Times New Roman" w:hAnsi="Times New Roman" w:cs="Times New Roman"/>
          <w:sz w:val="24"/>
          <w:szCs w:val="24"/>
        </w:rPr>
        <w:t xml:space="preserve"> ekonomičnost</w:t>
      </w:r>
      <w:r w:rsidR="0095291E" w:rsidRPr="00D64A44">
        <w:rPr>
          <w:rFonts w:ascii="Times New Roman" w:hAnsi="Times New Roman" w:cs="Times New Roman"/>
          <w:sz w:val="24"/>
          <w:szCs w:val="24"/>
        </w:rPr>
        <w:t>i</w:t>
      </w:r>
      <w:r w:rsidRPr="00D64A44">
        <w:rPr>
          <w:rFonts w:ascii="Times New Roman" w:hAnsi="Times New Roman" w:cs="Times New Roman"/>
          <w:sz w:val="24"/>
          <w:szCs w:val="24"/>
        </w:rPr>
        <w:t xml:space="preserve"> pridelave cvetnega prahu z notranjim oz. zunanjim </w:t>
      </w:r>
      <w:proofErr w:type="spellStart"/>
      <w:r w:rsidRPr="00D64A44">
        <w:rPr>
          <w:rFonts w:ascii="Times New Roman" w:hAnsi="Times New Roman" w:cs="Times New Roman"/>
          <w:sz w:val="24"/>
          <w:szCs w:val="24"/>
        </w:rPr>
        <w:t>smukalnikom</w:t>
      </w:r>
      <w:proofErr w:type="spellEnd"/>
      <w:r w:rsidR="00B01FCD" w:rsidRPr="00D64A44">
        <w:rPr>
          <w:rFonts w:ascii="Times New Roman" w:hAnsi="Times New Roman" w:cs="Times New Roman"/>
          <w:sz w:val="24"/>
          <w:szCs w:val="24"/>
        </w:rPr>
        <w:t>;</w:t>
      </w:r>
      <w:r w:rsidRPr="00D64A44">
        <w:rPr>
          <w:rFonts w:ascii="Times New Roman" w:hAnsi="Times New Roman" w:cs="Times New Roman"/>
          <w:sz w:val="24"/>
          <w:szCs w:val="24"/>
        </w:rPr>
        <w:t xml:space="preserve"> </w:t>
      </w:r>
    </w:p>
    <w:p w:rsidR="00327E61" w:rsidRPr="00D64A44" w:rsidRDefault="00327E61" w:rsidP="00327E61">
      <w:pPr>
        <w:pStyle w:val="Odstavekseznama"/>
        <w:numPr>
          <w:ilvl w:val="0"/>
          <w:numId w:val="9"/>
        </w:numPr>
        <w:jc w:val="both"/>
        <w:rPr>
          <w:rFonts w:ascii="Times New Roman" w:hAnsi="Times New Roman" w:cs="Times New Roman"/>
          <w:sz w:val="24"/>
          <w:szCs w:val="24"/>
        </w:rPr>
      </w:pPr>
      <w:proofErr w:type="spellStart"/>
      <w:r w:rsidRPr="00D64A44">
        <w:rPr>
          <w:rFonts w:ascii="Times New Roman" w:hAnsi="Times New Roman" w:cs="Times New Roman"/>
          <w:sz w:val="24"/>
          <w:szCs w:val="24"/>
        </w:rPr>
        <w:t>ugotov</w:t>
      </w:r>
      <w:r w:rsidR="0095291E" w:rsidRPr="00D64A44">
        <w:rPr>
          <w:rFonts w:ascii="Times New Roman" w:hAnsi="Times New Roman" w:cs="Times New Roman"/>
          <w:sz w:val="24"/>
          <w:szCs w:val="24"/>
        </w:rPr>
        <w:t>avljanje</w:t>
      </w:r>
      <w:proofErr w:type="spellEnd"/>
      <w:r w:rsidRPr="00D64A44">
        <w:rPr>
          <w:rFonts w:ascii="Times New Roman" w:hAnsi="Times New Roman" w:cs="Times New Roman"/>
          <w:sz w:val="24"/>
          <w:szCs w:val="24"/>
        </w:rPr>
        <w:t xml:space="preserve"> vpliv</w:t>
      </w:r>
      <w:r w:rsidR="0095291E" w:rsidRPr="00D64A44">
        <w:rPr>
          <w:rFonts w:ascii="Times New Roman" w:hAnsi="Times New Roman" w:cs="Times New Roman"/>
          <w:sz w:val="24"/>
          <w:szCs w:val="24"/>
        </w:rPr>
        <w:t>a</w:t>
      </w:r>
      <w:r w:rsidRPr="00D64A44">
        <w:rPr>
          <w:rFonts w:ascii="Times New Roman" w:hAnsi="Times New Roman" w:cs="Times New Roman"/>
          <w:sz w:val="24"/>
          <w:szCs w:val="24"/>
        </w:rPr>
        <w:t xml:space="preserve"> najvažnejših dejavnikov, ki vplivajo na učinkovitost zatiranja varoj ob uporabi organskih kislin in eteričnih olj</w:t>
      </w:r>
      <w:r w:rsidR="00B01FCD" w:rsidRPr="00D64A44">
        <w:rPr>
          <w:rFonts w:ascii="Times New Roman" w:hAnsi="Times New Roman" w:cs="Times New Roman"/>
          <w:sz w:val="24"/>
          <w:szCs w:val="24"/>
        </w:rPr>
        <w:t>;</w:t>
      </w:r>
    </w:p>
    <w:p w:rsidR="00327E61" w:rsidRPr="00D64A44" w:rsidRDefault="00327E61" w:rsidP="00327E61">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izdela</w:t>
      </w:r>
      <w:r w:rsidR="0095291E" w:rsidRPr="00D64A44">
        <w:rPr>
          <w:rFonts w:ascii="Times New Roman" w:hAnsi="Times New Roman" w:cs="Times New Roman"/>
          <w:sz w:val="24"/>
          <w:szCs w:val="24"/>
        </w:rPr>
        <w:t>va</w:t>
      </w:r>
      <w:r w:rsidRPr="00D64A44">
        <w:rPr>
          <w:rFonts w:ascii="Times New Roman" w:hAnsi="Times New Roman" w:cs="Times New Roman"/>
          <w:sz w:val="24"/>
          <w:szCs w:val="24"/>
        </w:rPr>
        <w:t xml:space="preserve"> priporočil čebelarjem za uporabo zdravil ob upoštevanju različnih dejavnikov</w:t>
      </w:r>
      <w:r w:rsidR="00B01FCD" w:rsidRPr="00D64A44">
        <w:rPr>
          <w:rFonts w:ascii="Times New Roman" w:hAnsi="Times New Roman" w:cs="Times New Roman"/>
          <w:sz w:val="24"/>
          <w:szCs w:val="24"/>
        </w:rPr>
        <w:t>;</w:t>
      </w:r>
    </w:p>
    <w:p w:rsidR="00D64A44" w:rsidRPr="00D64A44" w:rsidRDefault="00327E61" w:rsidP="00D64A44">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izdela</w:t>
      </w:r>
      <w:r w:rsidR="0095291E" w:rsidRPr="00D64A44">
        <w:rPr>
          <w:rFonts w:ascii="Times New Roman" w:hAnsi="Times New Roman" w:cs="Times New Roman"/>
          <w:sz w:val="24"/>
          <w:szCs w:val="24"/>
        </w:rPr>
        <w:t>va</w:t>
      </w:r>
      <w:r w:rsidRPr="00D64A44">
        <w:rPr>
          <w:rFonts w:ascii="Times New Roman" w:hAnsi="Times New Roman" w:cs="Times New Roman"/>
          <w:sz w:val="24"/>
          <w:szCs w:val="24"/>
        </w:rPr>
        <w:t xml:space="preserve"> strokovn</w:t>
      </w:r>
      <w:r w:rsidR="0095291E" w:rsidRPr="00D64A44">
        <w:rPr>
          <w:rFonts w:ascii="Times New Roman" w:hAnsi="Times New Roman" w:cs="Times New Roman"/>
          <w:sz w:val="24"/>
          <w:szCs w:val="24"/>
        </w:rPr>
        <w:t>ih</w:t>
      </w:r>
      <w:r w:rsidRPr="00D64A44">
        <w:rPr>
          <w:rFonts w:ascii="Times New Roman" w:hAnsi="Times New Roman" w:cs="Times New Roman"/>
          <w:sz w:val="24"/>
          <w:szCs w:val="24"/>
        </w:rPr>
        <w:t xml:space="preserve"> smernic za krmljenje z dodatki za spodbujanje dobrega zdravstvenega stanja in razvoja čebeljih družin</w:t>
      </w:r>
      <w:r w:rsidR="00B01FCD" w:rsidRPr="00D64A44">
        <w:rPr>
          <w:rFonts w:ascii="Times New Roman" w:hAnsi="Times New Roman" w:cs="Times New Roman"/>
          <w:sz w:val="24"/>
          <w:szCs w:val="24"/>
        </w:rPr>
        <w:t>;</w:t>
      </w:r>
    </w:p>
    <w:p w:rsidR="00327E61" w:rsidRPr="00D64A44" w:rsidRDefault="00327E61" w:rsidP="00D64A44">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izdela</w:t>
      </w:r>
      <w:r w:rsidR="0095291E" w:rsidRPr="00D64A44">
        <w:rPr>
          <w:rFonts w:ascii="Times New Roman" w:hAnsi="Times New Roman" w:cs="Times New Roman"/>
          <w:sz w:val="24"/>
          <w:szCs w:val="24"/>
        </w:rPr>
        <w:t>va</w:t>
      </w:r>
      <w:r w:rsidRPr="00D64A44">
        <w:rPr>
          <w:rFonts w:ascii="Times New Roman" w:hAnsi="Times New Roman" w:cs="Times New Roman"/>
          <w:sz w:val="24"/>
          <w:szCs w:val="24"/>
        </w:rPr>
        <w:t xml:space="preserve"> smernic za doseganje ustrezne gostote čebel za opraševanje za izboljšano rastlinsko pridelavo</w:t>
      </w:r>
      <w:r w:rsidR="00397427" w:rsidRPr="00D64A44">
        <w:rPr>
          <w:rFonts w:ascii="Times New Roman" w:hAnsi="Times New Roman" w:cs="Times New Roman"/>
          <w:sz w:val="24"/>
          <w:szCs w:val="24"/>
        </w:rPr>
        <w:t>.</w:t>
      </w:r>
      <w:r w:rsidRPr="00D64A44">
        <w:rPr>
          <w:rFonts w:ascii="Times New Roman" w:hAnsi="Times New Roman" w:cs="Times New Roman"/>
          <w:sz w:val="24"/>
          <w:szCs w:val="24"/>
        </w:rPr>
        <w:t xml:space="preserve"> </w:t>
      </w:r>
    </w:p>
    <w:p w:rsidR="00327E61" w:rsidRPr="00D64A44" w:rsidRDefault="00327E61" w:rsidP="00327E61">
      <w:pPr>
        <w:pStyle w:val="Odstavekseznama"/>
        <w:numPr>
          <w:ilvl w:val="0"/>
          <w:numId w:val="9"/>
        </w:numPr>
        <w:jc w:val="both"/>
        <w:rPr>
          <w:rFonts w:ascii="Times New Roman" w:hAnsi="Times New Roman" w:cs="Times New Roman"/>
          <w:sz w:val="24"/>
          <w:szCs w:val="24"/>
        </w:rPr>
      </w:pPr>
      <w:r w:rsidRPr="00D64A44">
        <w:rPr>
          <w:rFonts w:ascii="Times New Roman" w:hAnsi="Times New Roman" w:cs="Times New Roman"/>
          <w:sz w:val="24"/>
          <w:szCs w:val="24"/>
        </w:rPr>
        <w:t>zmanjš</w:t>
      </w:r>
      <w:r w:rsidR="0095291E" w:rsidRPr="00D64A44">
        <w:rPr>
          <w:rFonts w:ascii="Times New Roman" w:hAnsi="Times New Roman" w:cs="Times New Roman"/>
          <w:sz w:val="24"/>
          <w:szCs w:val="24"/>
        </w:rPr>
        <w:t>evanje</w:t>
      </w:r>
      <w:r w:rsidRPr="00D64A44">
        <w:rPr>
          <w:rFonts w:ascii="Times New Roman" w:hAnsi="Times New Roman" w:cs="Times New Roman"/>
          <w:sz w:val="24"/>
          <w:szCs w:val="24"/>
        </w:rPr>
        <w:t xml:space="preserve"> zimsk</w:t>
      </w:r>
      <w:r w:rsidR="0095291E" w:rsidRPr="00D64A44">
        <w:rPr>
          <w:rFonts w:ascii="Times New Roman" w:hAnsi="Times New Roman" w:cs="Times New Roman"/>
          <w:sz w:val="24"/>
          <w:szCs w:val="24"/>
        </w:rPr>
        <w:t>ih</w:t>
      </w:r>
      <w:r w:rsidRPr="00D64A44">
        <w:rPr>
          <w:rFonts w:ascii="Times New Roman" w:hAnsi="Times New Roman" w:cs="Times New Roman"/>
          <w:sz w:val="24"/>
          <w:szCs w:val="24"/>
        </w:rPr>
        <w:t xml:space="preserve"> izgub čebeljih družin</w:t>
      </w:r>
      <w:r w:rsidR="00B01FCD" w:rsidRPr="00D64A44">
        <w:rPr>
          <w:rFonts w:ascii="Times New Roman" w:hAnsi="Times New Roman" w:cs="Times New Roman"/>
          <w:sz w:val="24"/>
          <w:szCs w:val="24"/>
        </w:rPr>
        <w:t>;</w:t>
      </w:r>
    </w:p>
    <w:p w:rsidR="00327E61" w:rsidRPr="00D64A44" w:rsidRDefault="00327E61" w:rsidP="00327E61">
      <w:pPr>
        <w:pStyle w:val="Odstavekseznama"/>
        <w:numPr>
          <w:ilvl w:val="0"/>
          <w:numId w:val="9"/>
        </w:numPr>
        <w:jc w:val="both"/>
        <w:rPr>
          <w:rFonts w:ascii="Times New Roman" w:hAnsi="Times New Roman" w:cs="Times New Roman"/>
          <w:sz w:val="24"/>
          <w:szCs w:val="24"/>
        </w:rPr>
      </w:pPr>
      <w:proofErr w:type="spellStart"/>
      <w:r w:rsidRPr="00D64A44">
        <w:rPr>
          <w:rFonts w:ascii="Times New Roman" w:hAnsi="Times New Roman" w:cs="Times New Roman"/>
          <w:sz w:val="24"/>
          <w:szCs w:val="24"/>
        </w:rPr>
        <w:t>ugotov</w:t>
      </w:r>
      <w:r w:rsidR="0095291E" w:rsidRPr="00D64A44">
        <w:rPr>
          <w:rFonts w:ascii="Times New Roman" w:hAnsi="Times New Roman" w:cs="Times New Roman"/>
          <w:sz w:val="24"/>
          <w:szCs w:val="24"/>
        </w:rPr>
        <w:t>ljanje</w:t>
      </w:r>
      <w:proofErr w:type="spellEnd"/>
      <w:r w:rsidRPr="00D64A44">
        <w:rPr>
          <w:rFonts w:ascii="Times New Roman" w:hAnsi="Times New Roman" w:cs="Times New Roman"/>
          <w:sz w:val="24"/>
          <w:szCs w:val="24"/>
        </w:rPr>
        <w:t xml:space="preserve"> vpliv</w:t>
      </w:r>
      <w:r w:rsidR="0095291E" w:rsidRPr="00D64A44">
        <w:rPr>
          <w:rFonts w:ascii="Times New Roman" w:hAnsi="Times New Roman" w:cs="Times New Roman"/>
          <w:sz w:val="24"/>
          <w:szCs w:val="24"/>
        </w:rPr>
        <w:t>a</w:t>
      </w:r>
      <w:r w:rsidRPr="00D64A44">
        <w:rPr>
          <w:rFonts w:ascii="Times New Roman" w:hAnsi="Times New Roman" w:cs="Times New Roman"/>
          <w:sz w:val="24"/>
          <w:szCs w:val="24"/>
        </w:rPr>
        <w:t xml:space="preserve"> </w:t>
      </w:r>
      <w:r w:rsidR="00397427" w:rsidRPr="00D64A44">
        <w:rPr>
          <w:rFonts w:ascii="Times New Roman" w:hAnsi="Times New Roman" w:cs="Times New Roman"/>
          <w:sz w:val="24"/>
          <w:szCs w:val="24"/>
        </w:rPr>
        <w:t xml:space="preserve">kakovosti </w:t>
      </w:r>
      <w:r w:rsidRPr="00D64A44">
        <w:rPr>
          <w:rFonts w:ascii="Times New Roman" w:hAnsi="Times New Roman" w:cs="Times New Roman"/>
          <w:sz w:val="24"/>
          <w:szCs w:val="24"/>
        </w:rPr>
        <w:t>satja</w:t>
      </w:r>
      <w:r w:rsidR="00A45A2F" w:rsidRPr="00D64A44">
        <w:rPr>
          <w:rFonts w:ascii="Times New Roman" w:hAnsi="Times New Roman" w:cs="Times New Roman"/>
          <w:sz w:val="24"/>
          <w:szCs w:val="24"/>
        </w:rPr>
        <w:t xml:space="preserve"> </w:t>
      </w:r>
      <w:r w:rsidRPr="00D64A44">
        <w:rPr>
          <w:rFonts w:ascii="Times New Roman" w:hAnsi="Times New Roman" w:cs="Times New Roman"/>
          <w:sz w:val="24"/>
          <w:szCs w:val="24"/>
        </w:rPr>
        <w:t xml:space="preserve">na razvoj čebelje družine in kakovost čebeljih </w:t>
      </w:r>
      <w:r w:rsidR="0095291E" w:rsidRPr="00D64A44">
        <w:rPr>
          <w:rFonts w:ascii="Times New Roman" w:hAnsi="Times New Roman" w:cs="Times New Roman"/>
          <w:sz w:val="24"/>
          <w:szCs w:val="24"/>
        </w:rPr>
        <w:t>proizvodov</w:t>
      </w:r>
      <w:r w:rsidR="00B01FCD" w:rsidRPr="00D64A44">
        <w:rPr>
          <w:rFonts w:ascii="Times New Roman" w:hAnsi="Times New Roman" w:cs="Times New Roman"/>
          <w:sz w:val="24"/>
          <w:szCs w:val="24"/>
        </w:rPr>
        <w:t>;</w:t>
      </w:r>
      <w:r w:rsidRPr="00D64A44">
        <w:rPr>
          <w:rFonts w:ascii="Times New Roman" w:hAnsi="Times New Roman" w:cs="Times New Roman"/>
          <w:sz w:val="24"/>
          <w:szCs w:val="24"/>
        </w:rPr>
        <w:t xml:space="preserve"> </w:t>
      </w:r>
    </w:p>
    <w:p w:rsidR="00327E61" w:rsidRPr="00D64A44" w:rsidRDefault="00327E61" w:rsidP="00327E61">
      <w:pPr>
        <w:pStyle w:val="Odstavekseznama"/>
        <w:numPr>
          <w:ilvl w:val="0"/>
          <w:numId w:val="9"/>
        </w:numPr>
        <w:jc w:val="both"/>
        <w:rPr>
          <w:rFonts w:ascii="Times New Roman" w:hAnsi="Times New Roman" w:cs="Times New Roman"/>
          <w:sz w:val="24"/>
          <w:szCs w:val="24"/>
        </w:rPr>
      </w:pPr>
      <w:proofErr w:type="spellStart"/>
      <w:r w:rsidRPr="00D64A44">
        <w:rPr>
          <w:rFonts w:ascii="Times New Roman" w:hAnsi="Times New Roman" w:cs="Times New Roman"/>
          <w:sz w:val="24"/>
          <w:szCs w:val="24"/>
        </w:rPr>
        <w:lastRenderedPageBreak/>
        <w:t>ugotov</w:t>
      </w:r>
      <w:r w:rsidR="0095291E" w:rsidRPr="00D64A44">
        <w:rPr>
          <w:rFonts w:ascii="Times New Roman" w:hAnsi="Times New Roman" w:cs="Times New Roman"/>
          <w:sz w:val="24"/>
          <w:szCs w:val="24"/>
        </w:rPr>
        <w:t>ljanje</w:t>
      </w:r>
      <w:proofErr w:type="spellEnd"/>
      <w:r w:rsidRPr="00D64A44">
        <w:rPr>
          <w:rFonts w:ascii="Times New Roman" w:hAnsi="Times New Roman" w:cs="Times New Roman"/>
          <w:sz w:val="24"/>
          <w:szCs w:val="24"/>
        </w:rPr>
        <w:t xml:space="preserve"> optimaln</w:t>
      </w:r>
      <w:r w:rsidR="0095291E" w:rsidRPr="00D64A44">
        <w:rPr>
          <w:rFonts w:ascii="Times New Roman" w:hAnsi="Times New Roman" w:cs="Times New Roman"/>
          <w:sz w:val="24"/>
          <w:szCs w:val="24"/>
        </w:rPr>
        <w:t>e</w:t>
      </w:r>
      <w:r w:rsidRPr="00D64A44">
        <w:rPr>
          <w:rFonts w:ascii="Times New Roman" w:hAnsi="Times New Roman" w:cs="Times New Roman"/>
          <w:sz w:val="24"/>
          <w:szCs w:val="24"/>
        </w:rPr>
        <w:t xml:space="preserve"> koncentracij</w:t>
      </w:r>
      <w:r w:rsidR="0095291E" w:rsidRPr="00D64A44">
        <w:rPr>
          <w:rFonts w:ascii="Times New Roman" w:hAnsi="Times New Roman" w:cs="Times New Roman"/>
          <w:sz w:val="24"/>
          <w:szCs w:val="24"/>
        </w:rPr>
        <w:t>e</w:t>
      </w:r>
      <w:r w:rsidRPr="00D64A44">
        <w:rPr>
          <w:rFonts w:ascii="Times New Roman" w:hAnsi="Times New Roman" w:cs="Times New Roman"/>
          <w:sz w:val="24"/>
          <w:szCs w:val="24"/>
        </w:rPr>
        <w:t xml:space="preserve"> sladkorne raztopine oksalne kisline za zdravljenje čebel</w:t>
      </w:r>
      <w:r w:rsidR="00B01FCD" w:rsidRPr="00D64A44">
        <w:rPr>
          <w:rFonts w:ascii="Times New Roman" w:hAnsi="Times New Roman" w:cs="Times New Roman"/>
          <w:sz w:val="24"/>
          <w:szCs w:val="24"/>
        </w:rPr>
        <w:t>;</w:t>
      </w:r>
    </w:p>
    <w:p w:rsidR="00327E61" w:rsidRPr="00D64A44" w:rsidRDefault="00327E61" w:rsidP="00327E61">
      <w:pPr>
        <w:pStyle w:val="Odstavekseznama"/>
        <w:numPr>
          <w:ilvl w:val="0"/>
          <w:numId w:val="9"/>
        </w:numPr>
        <w:jc w:val="both"/>
        <w:rPr>
          <w:rFonts w:ascii="Times New Roman" w:hAnsi="Times New Roman" w:cs="Times New Roman"/>
          <w:sz w:val="24"/>
          <w:szCs w:val="24"/>
        </w:rPr>
      </w:pPr>
      <w:proofErr w:type="spellStart"/>
      <w:r w:rsidRPr="00D64A44">
        <w:rPr>
          <w:rFonts w:ascii="Times New Roman" w:hAnsi="Times New Roman" w:cs="Times New Roman"/>
          <w:sz w:val="24"/>
          <w:szCs w:val="24"/>
        </w:rPr>
        <w:t>ugotov</w:t>
      </w:r>
      <w:r w:rsidR="0095291E" w:rsidRPr="00D64A44">
        <w:rPr>
          <w:rFonts w:ascii="Times New Roman" w:hAnsi="Times New Roman" w:cs="Times New Roman"/>
          <w:sz w:val="24"/>
          <w:szCs w:val="24"/>
        </w:rPr>
        <w:t>ljanje</w:t>
      </w:r>
      <w:proofErr w:type="spellEnd"/>
      <w:r w:rsidRPr="00D64A44">
        <w:rPr>
          <w:rFonts w:ascii="Times New Roman" w:hAnsi="Times New Roman" w:cs="Times New Roman"/>
          <w:sz w:val="24"/>
          <w:szCs w:val="24"/>
        </w:rPr>
        <w:t xml:space="preserve"> </w:t>
      </w:r>
      <w:r w:rsidR="0095291E" w:rsidRPr="00D64A44">
        <w:rPr>
          <w:rFonts w:ascii="Times New Roman" w:hAnsi="Times New Roman" w:cs="Times New Roman"/>
          <w:sz w:val="24"/>
          <w:szCs w:val="24"/>
        </w:rPr>
        <w:t>zniževanja koncentracije</w:t>
      </w:r>
      <w:r w:rsidRPr="00D64A44">
        <w:rPr>
          <w:rFonts w:ascii="Times New Roman" w:hAnsi="Times New Roman" w:cs="Times New Roman"/>
          <w:sz w:val="24"/>
          <w:szCs w:val="24"/>
        </w:rPr>
        <w:t xml:space="preserve"> </w:t>
      </w:r>
      <w:proofErr w:type="spellStart"/>
      <w:r w:rsidRPr="00D64A44">
        <w:rPr>
          <w:rFonts w:ascii="Times New Roman" w:hAnsi="Times New Roman" w:cs="Times New Roman"/>
          <w:sz w:val="24"/>
          <w:szCs w:val="24"/>
        </w:rPr>
        <w:t>kumafosa</w:t>
      </w:r>
      <w:proofErr w:type="spellEnd"/>
      <w:r w:rsidRPr="00D64A44">
        <w:rPr>
          <w:rFonts w:ascii="Times New Roman" w:hAnsi="Times New Roman" w:cs="Times New Roman"/>
          <w:sz w:val="24"/>
          <w:szCs w:val="24"/>
        </w:rPr>
        <w:t xml:space="preserve"> v čebeljih </w:t>
      </w:r>
      <w:r w:rsidR="0095291E" w:rsidRPr="00D64A44">
        <w:rPr>
          <w:rFonts w:ascii="Times New Roman" w:hAnsi="Times New Roman" w:cs="Times New Roman"/>
          <w:sz w:val="24"/>
          <w:szCs w:val="24"/>
        </w:rPr>
        <w:t xml:space="preserve">proizvodih </w:t>
      </w:r>
      <w:r w:rsidRPr="00D64A44">
        <w:rPr>
          <w:rFonts w:ascii="Times New Roman" w:hAnsi="Times New Roman" w:cs="Times New Roman"/>
          <w:sz w:val="24"/>
          <w:szCs w:val="24"/>
        </w:rPr>
        <w:t>po prenehanju uporabe</w:t>
      </w:r>
      <w:r w:rsidR="00397427" w:rsidRPr="00D64A44">
        <w:rPr>
          <w:rFonts w:ascii="Times New Roman" w:hAnsi="Times New Roman" w:cs="Times New Roman"/>
          <w:sz w:val="24"/>
          <w:szCs w:val="24"/>
        </w:rPr>
        <w:t xml:space="preserve"> </w:t>
      </w:r>
      <w:proofErr w:type="spellStart"/>
      <w:r w:rsidR="00397427" w:rsidRPr="00D64A44">
        <w:rPr>
          <w:rFonts w:ascii="Times New Roman" w:hAnsi="Times New Roman" w:cs="Times New Roman"/>
          <w:sz w:val="24"/>
          <w:szCs w:val="24"/>
        </w:rPr>
        <w:t>kumafosa</w:t>
      </w:r>
      <w:proofErr w:type="spellEnd"/>
      <w:r w:rsidRPr="00D64A44">
        <w:rPr>
          <w:rFonts w:ascii="Times New Roman" w:hAnsi="Times New Roman" w:cs="Times New Roman"/>
          <w:sz w:val="24"/>
          <w:szCs w:val="24"/>
        </w:rPr>
        <w:t>.</w:t>
      </w:r>
    </w:p>
    <w:p w:rsidR="00BB4D8B" w:rsidRPr="00D64A44" w:rsidRDefault="00BB4D8B" w:rsidP="00BB4D8B">
      <w:pPr>
        <w:jc w:val="both"/>
        <w:rPr>
          <w:rFonts w:ascii="Times New Roman" w:hAnsi="Times New Roman" w:cs="Times New Roman"/>
          <w:sz w:val="24"/>
          <w:szCs w:val="24"/>
        </w:rPr>
      </w:pPr>
      <w:r w:rsidRPr="00D64A44">
        <w:rPr>
          <w:rFonts w:ascii="Times New Roman" w:hAnsi="Times New Roman" w:cs="Times New Roman"/>
          <w:sz w:val="24"/>
          <w:szCs w:val="24"/>
        </w:rPr>
        <w:t xml:space="preserve">(8) Namen ukrepov spremljanje trga iz 7. točke prvega odstavka tega člena je </w:t>
      </w:r>
      <w:r w:rsidRPr="00D64A44">
        <w:rPr>
          <w:rFonts w:ascii="Times New Roman" w:hAnsi="Times New Roman" w:cs="Times New Roman"/>
          <w:color w:val="000000"/>
          <w:sz w:val="24"/>
          <w:szCs w:val="24"/>
        </w:rPr>
        <w:t xml:space="preserve">spremljanje podatkov navedenih v prilogi </w:t>
      </w:r>
      <w:r w:rsidRPr="00D64A44">
        <w:rPr>
          <w:rStyle w:val="Krepko"/>
          <w:rFonts w:ascii="Times New Roman" w:hAnsi="Times New Roman" w:cs="Times New Roman"/>
          <w:b w:val="0"/>
          <w:sz w:val="24"/>
          <w:szCs w:val="24"/>
        </w:rPr>
        <w:t>Uredb</w:t>
      </w:r>
      <w:r w:rsidR="00B01FCD" w:rsidRPr="00D64A44">
        <w:rPr>
          <w:rStyle w:val="Krepko"/>
          <w:rFonts w:ascii="Times New Roman" w:hAnsi="Times New Roman" w:cs="Times New Roman"/>
          <w:b w:val="0"/>
          <w:sz w:val="24"/>
          <w:szCs w:val="24"/>
        </w:rPr>
        <w:t>e</w:t>
      </w:r>
      <w:r w:rsidRPr="00D64A44">
        <w:rPr>
          <w:rStyle w:val="Krepko"/>
          <w:rFonts w:ascii="Times New Roman" w:hAnsi="Times New Roman" w:cs="Times New Roman"/>
          <w:b w:val="0"/>
          <w:sz w:val="24"/>
          <w:szCs w:val="24"/>
        </w:rPr>
        <w:t xml:space="preserve"> 1368/2015/EU</w:t>
      </w:r>
      <w:r w:rsidRPr="00D64A44">
        <w:rPr>
          <w:rFonts w:ascii="Times New Roman" w:hAnsi="Times New Roman" w:cs="Times New Roman"/>
          <w:color w:val="000000"/>
          <w:sz w:val="24"/>
          <w:szCs w:val="24"/>
        </w:rPr>
        <w:t xml:space="preserve"> in priprava ocene doseženih rezultatov z uporabo kazalnikov za vsak ukrep v programu.</w:t>
      </w:r>
    </w:p>
    <w:p w:rsidR="00A50F8B" w:rsidRPr="00D64A44" w:rsidRDefault="00A50F8B" w:rsidP="006C56A2">
      <w:pPr>
        <w:pStyle w:val="len"/>
        <w:spacing w:before="0" w:beforeAutospacing="0" w:after="0" w:afterAutospacing="0"/>
        <w:jc w:val="center"/>
      </w:pPr>
      <w:r w:rsidRPr="00D64A44">
        <w:t>3. člen</w:t>
      </w:r>
    </w:p>
    <w:p w:rsidR="00A50F8B" w:rsidRPr="00D64A44" w:rsidRDefault="00A50F8B" w:rsidP="006C56A2">
      <w:pPr>
        <w:pStyle w:val="lennaslov"/>
        <w:spacing w:before="0" w:beforeAutospacing="0" w:after="0" w:afterAutospacing="0"/>
        <w:jc w:val="center"/>
      </w:pPr>
      <w:r w:rsidRPr="00D64A44">
        <w:t>(način izvedbe ukrepov)</w:t>
      </w:r>
    </w:p>
    <w:p w:rsidR="00A50F8B" w:rsidRPr="00D64A44" w:rsidRDefault="00A50F8B" w:rsidP="00327E61">
      <w:pPr>
        <w:pStyle w:val="odstavek"/>
        <w:jc w:val="both"/>
      </w:pPr>
      <w:r w:rsidRPr="00D64A44">
        <w:t>(1) Za ukrepe iz</w:t>
      </w:r>
      <w:r w:rsidR="002B50CF" w:rsidRPr="00D64A44">
        <w:t xml:space="preserve"> prve in druge alineje 1. točke, 3. točke </w:t>
      </w:r>
      <w:r w:rsidR="00A41EA8" w:rsidRPr="00D64A44">
        <w:t xml:space="preserve">in 6. točke </w:t>
      </w:r>
      <w:r w:rsidRPr="00D64A44">
        <w:t>prvega odstavka prejšnjega člena ministrstvo v skladu z zakonom, ki ureja kmetijstvo, za vsak</w:t>
      </w:r>
      <w:r w:rsidR="00327E61" w:rsidRPr="00D64A44">
        <w:t>o programsko leto v obdobju 2017–2019</w:t>
      </w:r>
      <w:r w:rsidRPr="00D64A44">
        <w:t xml:space="preserve"> izvede odprti javni razpis, za ukrep iz druge alineje </w:t>
      </w:r>
      <w:r w:rsidR="002B50CF" w:rsidRPr="00D64A44">
        <w:t>5</w:t>
      </w:r>
      <w:r w:rsidRPr="00D64A44">
        <w:t xml:space="preserve">. točke </w:t>
      </w:r>
      <w:r w:rsidR="00A41EA8" w:rsidRPr="00D64A44">
        <w:t xml:space="preserve"> </w:t>
      </w:r>
      <w:r w:rsidRPr="00D64A44">
        <w:t>prvega odstavka prejšnjega člena pa zaprti javni razpis. V javnem razpisu ministrstvo podrobneje določi pogoje in višino sredstev za posamezen ukrep.</w:t>
      </w:r>
      <w:r w:rsidR="00A45A2F" w:rsidRPr="00D64A44">
        <w:t xml:space="preserve"> </w:t>
      </w:r>
    </w:p>
    <w:p w:rsidR="00A50F8B" w:rsidRPr="00D64A44" w:rsidRDefault="00A50F8B" w:rsidP="006C56A2">
      <w:pPr>
        <w:pStyle w:val="odstavek"/>
        <w:jc w:val="both"/>
      </w:pPr>
      <w:r w:rsidRPr="00D64A44">
        <w:t>(2) Za storitve, potrebne za izvedbo ukrepov iz prejšnjega člena, razen ukrepov iz prejšnjega odstavka, odda ministrstvo javno naročilo.</w:t>
      </w:r>
    </w:p>
    <w:p w:rsidR="00A50F8B" w:rsidRPr="00D64A44" w:rsidRDefault="00A50F8B" w:rsidP="006C56A2">
      <w:pPr>
        <w:pStyle w:val="len"/>
        <w:spacing w:before="0" w:beforeAutospacing="0" w:after="0" w:afterAutospacing="0"/>
        <w:jc w:val="center"/>
      </w:pPr>
      <w:r w:rsidRPr="00D64A44">
        <w:t>4. člen</w:t>
      </w:r>
    </w:p>
    <w:p w:rsidR="00A50F8B" w:rsidRPr="00D64A44" w:rsidRDefault="00A50F8B" w:rsidP="006C56A2">
      <w:pPr>
        <w:pStyle w:val="lennaslov"/>
        <w:spacing w:before="0" w:beforeAutospacing="0" w:after="0" w:afterAutospacing="0"/>
        <w:jc w:val="center"/>
      </w:pPr>
      <w:r w:rsidRPr="00D64A44">
        <w:t>(sredstva za izvedbo ukrepov)</w:t>
      </w:r>
    </w:p>
    <w:p w:rsidR="00A50F8B" w:rsidRPr="00D64A44" w:rsidRDefault="00A50F8B" w:rsidP="002D517C">
      <w:pPr>
        <w:pStyle w:val="odstavek"/>
        <w:jc w:val="both"/>
      </w:pPr>
      <w:r w:rsidRPr="00D64A44">
        <w:t>(1) Za izvajanje ukrepov iz 2. člena te uredbe se izpl</w:t>
      </w:r>
      <w:r w:rsidR="002D517C" w:rsidRPr="00D64A44">
        <w:t>ačajo sredstva največ do višine</w:t>
      </w:r>
      <w:r w:rsidRPr="00D64A44">
        <w:t xml:space="preserve"> določene v</w:t>
      </w:r>
      <w:r w:rsidR="002D517C" w:rsidRPr="00D64A44">
        <w:t xml:space="preserve"> </w:t>
      </w:r>
      <w:r w:rsidR="002B50CF" w:rsidRPr="00D64A44">
        <w:t xml:space="preserve">Sklepu Komisije z dne </w:t>
      </w:r>
      <w:proofErr w:type="spellStart"/>
      <w:r w:rsidR="002B50CF" w:rsidRPr="00D64A44">
        <w:t>xx</w:t>
      </w:r>
      <w:proofErr w:type="spellEnd"/>
      <w:r w:rsidR="002B50CF" w:rsidRPr="00D64A44">
        <w:t xml:space="preserve">. </w:t>
      </w:r>
      <w:proofErr w:type="spellStart"/>
      <w:r w:rsidR="002B50CF" w:rsidRPr="00D64A44">
        <w:t>xx</w:t>
      </w:r>
      <w:proofErr w:type="spellEnd"/>
      <w:r w:rsidR="002B50CF" w:rsidRPr="00D64A44">
        <w:t>. 2016 o odobritvi programa za izboljšanje pridelave in trženja čebelarskih proizvodov</w:t>
      </w:r>
      <w:r w:rsidRPr="00D64A44">
        <w:t>.</w:t>
      </w:r>
    </w:p>
    <w:p w:rsidR="00A50F8B" w:rsidRPr="00D64A44" w:rsidRDefault="00A50F8B" w:rsidP="002D517C">
      <w:pPr>
        <w:pStyle w:val="odstavek"/>
        <w:jc w:val="both"/>
      </w:pPr>
      <w:r w:rsidRPr="00D64A44">
        <w:t>(2) Za ukrepe iz 2. člena te uredbe zagotovita sredstva Republika Slovenija in Evropska unija, vsaka 50 odstotkov.</w:t>
      </w:r>
    </w:p>
    <w:p w:rsidR="00A50F8B" w:rsidRPr="00D64A44" w:rsidRDefault="00A50F8B" w:rsidP="002D517C">
      <w:pPr>
        <w:pStyle w:val="odstavek"/>
        <w:jc w:val="both"/>
      </w:pPr>
      <w:r w:rsidRPr="00D64A44">
        <w:t>(</w:t>
      </w:r>
      <w:r w:rsidR="002D517C" w:rsidRPr="00D64A44">
        <w:t>3</w:t>
      </w:r>
      <w:r w:rsidRPr="00D64A44">
        <w:t xml:space="preserve">) Sredstva za ukrepe iz prve in druge alineje 1. </w:t>
      </w:r>
      <w:r w:rsidR="002B50CF" w:rsidRPr="00D64A44">
        <w:t>t</w:t>
      </w:r>
      <w:r w:rsidRPr="00D64A44">
        <w:t>očke</w:t>
      </w:r>
      <w:r w:rsidR="002B50CF" w:rsidRPr="00D64A44">
        <w:t xml:space="preserve"> prvega odstavka 2. člena te uredbe, 3. točke</w:t>
      </w:r>
      <w:r w:rsidRPr="00D64A44">
        <w:t xml:space="preserve"> prv</w:t>
      </w:r>
      <w:r w:rsidR="002B50CF" w:rsidRPr="00D64A44">
        <w:t>ega odstavka 2. člena te uredbe ter druge alineje 5</w:t>
      </w:r>
      <w:r w:rsidRPr="00D64A44">
        <w:t>. točke prvega odstavka 2. člena te uredbe se dodelijo v obliki nepovratnih sredstev.</w:t>
      </w:r>
    </w:p>
    <w:p w:rsidR="00A50F8B" w:rsidRPr="00D64A44" w:rsidRDefault="00A50F8B" w:rsidP="006C56A2">
      <w:pPr>
        <w:pStyle w:val="len"/>
        <w:spacing w:before="0" w:beforeAutospacing="0" w:after="0" w:afterAutospacing="0"/>
        <w:jc w:val="center"/>
      </w:pPr>
      <w:r w:rsidRPr="00D64A44">
        <w:t>5. člen</w:t>
      </w:r>
    </w:p>
    <w:p w:rsidR="00A50F8B" w:rsidRPr="00D64A44" w:rsidRDefault="00A50F8B" w:rsidP="006C56A2">
      <w:pPr>
        <w:pStyle w:val="lennaslov"/>
        <w:spacing w:before="0" w:beforeAutospacing="0" w:after="0" w:afterAutospacing="0"/>
        <w:jc w:val="center"/>
      </w:pPr>
      <w:r w:rsidRPr="00D64A44">
        <w:t>(omejitve sofinanciranja in subvencioniranja)</w:t>
      </w:r>
    </w:p>
    <w:p w:rsidR="00A50F8B" w:rsidRPr="00D64A44" w:rsidRDefault="00A50F8B" w:rsidP="00A41EA8">
      <w:pPr>
        <w:pStyle w:val="odstavek"/>
        <w:jc w:val="both"/>
      </w:pPr>
      <w:r w:rsidRPr="00D64A44">
        <w:t xml:space="preserve">(1) Za ukrepe iz prve in druge alineje 1. točke </w:t>
      </w:r>
      <w:r w:rsidR="002B50CF" w:rsidRPr="00D64A44">
        <w:t xml:space="preserve">prvega odstavka 2. člena te uredbe, 3. točke </w:t>
      </w:r>
      <w:r w:rsidRPr="00D64A44">
        <w:t>prvega odstavka 2. člena te uredbe in druge alineje 4. točke prvega odstavka 2. člena te uredbe se dodelitev sredstev ne odobri, če je vlagatelj za iste upravičene stroške, kot jih navaja v vlogi po tej uredbi, že prejel sredstva Evropske unije ali javna sredstva Republike Slovenije.</w:t>
      </w:r>
    </w:p>
    <w:p w:rsidR="00A50F8B" w:rsidRPr="00D64A44" w:rsidRDefault="00A50F8B" w:rsidP="00A41EA8">
      <w:pPr>
        <w:pStyle w:val="odstavek"/>
        <w:jc w:val="both"/>
      </w:pPr>
      <w:r w:rsidRPr="00D64A44">
        <w:t>(2) Dodelitev sredstev po tej uredbi se ne odobri za čebelarjenje zunaj območja Republike Slovenije.</w:t>
      </w:r>
    </w:p>
    <w:p w:rsidR="00A50F8B" w:rsidRPr="00D64A44" w:rsidRDefault="00A50F8B" w:rsidP="006C56A2">
      <w:pPr>
        <w:pStyle w:val="len"/>
        <w:spacing w:before="0" w:beforeAutospacing="0" w:after="0" w:afterAutospacing="0"/>
        <w:jc w:val="center"/>
      </w:pPr>
      <w:r w:rsidRPr="00D64A44">
        <w:t>6. člen</w:t>
      </w:r>
    </w:p>
    <w:p w:rsidR="00A50F8B" w:rsidRPr="00D64A44" w:rsidRDefault="00A50F8B" w:rsidP="006C56A2">
      <w:pPr>
        <w:pStyle w:val="lennaslov"/>
        <w:spacing w:before="0" w:beforeAutospacing="0" w:after="0" w:afterAutospacing="0"/>
        <w:jc w:val="center"/>
      </w:pPr>
      <w:r w:rsidRPr="00D64A44">
        <w:t>(časovni načrt izvedbe ukrepov in uveljavljanja stroškov)</w:t>
      </w:r>
    </w:p>
    <w:p w:rsidR="0070669E" w:rsidRPr="00D64A44" w:rsidRDefault="0070669E" w:rsidP="006C56A2">
      <w:pPr>
        <w:pStyle w:val="odstavek"/>
        <w:spacing w:before="0" w:beforeAutospacing="0" w:after="0" w:afterAutospacing="0"/>
      </w:pPr>
    </w:p>
    <w:p w:rsidR="00A50F8B" w:rsidRPr="00D64A44" w:rsidRDefault="00A50F8B" w:rsidP="006C56A2">
      <w:pPr>
        <w:pStyle w:val="odstavek"/>
        <w:spacing w:before="0" w:beforeAutospacing="0" w:after="0" w:afterAutospacing="0"/>
      </w:pPr>
      <w:r w:rsidRPr="00D64A44">
        <w:lastRenderedPageBreak/>
        <w:t>(1) Ukrepi iz te uredbe morajo biti:</w:t>
      </w:r>
    </w:p>
    <w:p w:rsidR="00A50F8B" w:rsidRPr="00D64A44" w:rsidRDefault="00A50F8B" w:rsidP="006C56A2">
      <w:pPr>
        <w:pStyle w:val="alineazaodstavkom"/>
        <w:numPr>
          <w:ilvl w:val="0"/>
          <w:numId w:val="18"/>
        </w:numPr>
        <w:spacing w:before="0" w:beforeAutospacing="0" w:after="0" w:afterAutospacing="0"/>
        <w:jc w:val="both"/>
      </w:pPr>
      <w:r w:rsidRPr="00D64A44">
        <w:t>za programsko leto 201</w:t>
      </w:r>
      <w:r w:rsidR="00A41EA8" w:rsidRPr="00D64A44">
        <w:t>7</w:t>
      </w:r>
      <w:r w:rsidRPr="00D64A44">
        <w:t>, ki se začne 1. </w:t>
      </w:r>
      <w:r w:rsidR="00A41EA8" w:rsidRPr="00D64A44">
        <w:t xml:space="preserve">avgusta </w:t>
      </w:r>
      <w:r w:rsidRPr="00D64A44">
        <w:t>201</w:t>
      </w:r>
      <w:r w:rsidR="00A41EA8" w:rsidRPr="00D64A44">
        <w:t>6</w:t>
      </w:r>
      <w:r w:rsidRPr="00D64A44">
        <w:t>, izvedeni do 31. </w:t>
      </w:r>
      <w:r w:rsidR="00A41EA8" w:rsidRPr="00D64A44">
        <w:t>julija</w:t>
      </w:r>
      <w:r w:rsidRPr="00D64A44">
        <w:t xml:space="preserve"> 201</w:t>
      </w:r>
      <w:r w:rsidR="00A41EA8" w:rsidRPr="00D64A44">
        <w:t>7</w:t>
      </w:r>
      <w:r w:rsidRPr="00D64A44">
        <w:t xml:space="preserve">, </w:t>
      </w:r>
      <w:r w:rsidR="006C4465" w:rsidRPr="00D64A44">
        <w:t>izplačani pa do 15. oktobra 2017</w:t>
      </w:r>
      <w:r w:rsidRPr="00D64A44">
        <w:t>,</w:t>
      </w:r>
    </w:p>
    <w:p w:rsidR="00A50F8B" w:rsidRPr="00D64A44" w:rsidRDefault="00A41EA8" w:rsidP="006C56A2">
      <w:pPr>
        <w:pStyle w:val="alineazaodstavkom"/>
        <w:numPr>
          <w:ilvl w:val="0"/>
          <w:numId w:val="18"/>
        </w:numPr>
        <w:spacing w:before="0" w:beforeAutospacing="0" w:after="0" w:afterAutospacing="0"/>
        <w:jc w:val="both"/>
      </w:pPr>
      <w:r w:rsidRPr="00D64A44">
        <w:t>za programsko leto 2018</w:t>
      </w:r>
      <w:r w:rsidR="00A50F8B" w:rsidRPr="00D64A44">
        <w:t>, ki se začne 1. </w:t>
      </w:r>
      <w:r w:rsidRPr="00D64A44">
        <w:t>avgusta</w:t>
      </w:r>
      <w:r w:rsidR="00A50F8B" w:rsidRPr="00D64A44">
        <w:t xml:space="preserve"> 201</w:t>
      </w:r>
      <w:r w:rsidRPr="00D64A44">
        <w:t>7, izvedeni do 31. julija</w:t>
      </w:r>
      <w:r w:rsidR="00A50F8B" w:rsidRPr="00D64A44">
        <w:t xml:space="preserve"> 201</w:t>
      </w:r>
      <w:r w:rsidRPr="00D64A44">
        <w:t>8</w:t>
      </w:r>
      <w:r w:rsidR="00A50F8B" w:rsidRPr="00D64A44">
        <w:t xml:space="preserve">, </w:t>
      </w:r>
      <w:r w:rsidR="006C4465" w:rsidRPr="00D64A44">
        <w:t>izplačani pa do 15. oktobra 2018</w:t>
      </w:r>
      <w:r w:rsidR="00A50F8B" w:rsidRPr="00D64A44">
        <w:t>,</w:t>
      </w:r>
    </w:p>
    <w:p w:rsidR="00A50F8B" w:rsidRPr="00D64A44" w:rsidRDefault="00A50F8B" w:rsidP="006C56A2">
      <w:pPr>
        <w:pStyle w:val="alineazaodstavkom"/>
        <w:numPr>
          <w:ilvl w:val="0"/>
          <w:numId w:val="18"/>
        </w:numPr>
        <w:spacing w:before="0" w:beforeAutospacing="0" w:after="0" w:afterAutospacing="0"/>
        <w:jc w:val="both"/>
      </w:pPr>
      <w:r w:rsidRPr="00D64A44">
        <w:t>za programsko leto 201</w:t>
      </w:r>
      <w:r w:rsidR="00A41EA8" w:rsidRPr="00D64A44">
        <w:t>9</w:t>
      </w:r>
      <w:r w:rsidRPr="00D64A44">
        <w:t>, ki se začne 1. </w:t>
      </w:r>
      <w:r w:rsidR="00A41EA8" w:rsidRPr="00D64A44">
        <w:t>avgusta</w:t>
      </w:r>
      <w:r w:rsidRPr="00D64A44">
        <w:t xml:space="preserve"> 201</w:t>
      </w:r>
      <w:r w:rsidR="00A41EA8" w:rsidRPr="00D64A44">
        <w:t>8</w:t>
      </w:r>
      <w:r w:rsidRPr="00D64A44">
        <w:t>, izvedeni do 31. </w:t>
      </w:r>
      <w:r w:rsidR="00A41EA8" w:rsidRPr="00D64A44">
        <w:t>julija</w:t>
      </w:r>
      <w:r w:rsidRPr="00D64A44">
        <w:t xml:space="preserve"> 201</w:t>
      </w:r>
      <w:r w:rsidR="00A41EA8" w:rsidRPr="00D64A44">
        <w:t>9</w:t>
      </w:r>
      <w:r w:rsidRPr="00D64A44">
        <w:t xml:space="preserve">, </w:t>
      </w:r>
      <w:r w:rsidR="006C4465" w:rsidRPr="00D64A44">
        <w:t>izplačani pa do 15. oktobra 2019</w:t>
      </w:r>
      <w:r w:rsidRPr="00D64A44">
        <w:t>.</w:t>
      </w:r>
    </w:p>
    <w:p w:rsidR="006C56A2" w:rsidRPr="00D64A44" w:rsidRDefault="006C56A2" w:rsidP="006C56A2">
      <w:pPr>
        <w:pStyle w:val="odstavek"/>
        <w:spacing w:before="0" w:beforeAutospacing="0" w:after="0" w:afterAutospacing="0"/>
        <w:jc w:val="both"/>
      </w:pPr>
    </w:p>
    <w:p w:rsidR="00A50F8B" w:rsidRPr="00D64A44" w:rsidRDefault="00A50F8B" w:rsidP="006C56A2">
      <w:pPr>
        <w:pStyle w:val="odstavek"/>
        <w:spacing w:before="0" w:beforeAutospacing="0" w:after="0" w:afterAutospacing="0"/>
      </w:pPr>
      <w:r w:rsidRPr="00D64A44">
        <w:t>(2) Sredstva za izvajanje ukrepov po tej uredbi se izplačujejo iz sredstev proračuna Republike Slovenije:</w:t>
      </w:r>
    </w:p>
    <w:p w:rsidR="00A50F8B" w:rsidRPr="00D64A44" w:rsidRDefault="00A50F8B" w:rsidP="006C56A2">
      <w:pPr>
        <w:pStyle w:val="alineazaodstavkom"/>
        <w:spacing w:before="0" w:beforeAutospacing="0" w:after="0" w:afterAutospacing="0"/>
      </w:pPr>
      <w:r w:rsidRPr="00D64A44">
        <w:t>-        za programsko leto 201</w:t>
      </w:r>
      <w:r w:rsidR="00A41EA8" w:rsidRPr="00D64A44">
        <w:t>7</w:t>
      </w:r>
      <w:r w:rsidRPr="00D64A44">
        <w:t xml:space="preserve"> iz proračunskega leta 201</w:t>
      </w:r>
      <w:r w:rsidR="00A41EA8" w:rsidRPr="00D64A44">
        <w:t>7</w:t>
      </w:r>
      <w:r w:rsidRPr="00D64A44">
        <w:t>,</w:t>
      </w:r>
    </w:p>
    <w:p w:rsidR="00A50F8B" w:rsidRPr="00D64A44" w:rsidRDefault="00A50F8B" w:rsidP="006C56A2">
      <w:pPr>
        <w:pStyle w:val="alineazaodstavkom"/>
        <w:spacing w:before="0" w:beforeAutospacing="0" w:after="0" w:afterAutospacing="0"/>
      </w:pPr>
      <w:r w:rsidRPr="00D64A44">
        <w:t>-        za programsko leto 201</w:t>
      </w:r>
      <w:r w:rsidR="00A41EA8" w:rsidRPr="00D64A44">
        <w:t>8</w:t>
      </w:r>
      <w:r w:rsidRPr="00D64A44">
        <w:t xml:space="preserve"> iz proračunskega leta 201</w:t>
      </w:r>
      <w:r w:rsidR="00A41EA8" w:rsidRPr="00D64A44">
        <w:t>8</w:t>
      </w:r>
      <w:r w:rsidRPr="00D64A44">
        <w:t>,</w:t>
      </w:r>
    </w:p>
    <w:p w:rsidR="00A50F8B" w:rsidRPr="00D64A44" w:rsidRDefault="00A50F8B" w:rsidP="006C56A2">
      <w:pPr>
        <w:pStyle w:val="alineazaodstavkom"/>
        <w:spacing w:before="0" w:beforeAutospacing="0" w:after="0" w:afterAutospacing="0"/>
      </w:pPr>
      <w:r w:rsidRPr="00D64A44">
        <w:t>-        za programsko leto 201</w:t>
      </w:r>
      <w:r w:rsidR="00A41EA8" w:rsidRPr="00D64A44">
        <w:t>9</w:t>
      </w:r>
      <w:r w:rsidRPr="00D64A44">
        <w:t xml:space="preserve"> iz proračunskega leta 201</w:t>
      </w:r>
      <w:r w:rsidR="00A41EA8" w:rsidRPr="00D64A44">
        <w:t>9</w:t>
      </w:r>
      <w:r w:rsidRPr="00D64A44">
        <w:t>.</w:t>
      </w:r>
    </w:p>
    <w:p w:rsidR="00A50F8B" w:rsidRPr="00D64A44" w:rsidRDefault="00A50F8B" w:rsidP="00A50F8B">
      <w:pPr>
        <w:pStyle w:val="odstavek"/>
      </w:pPr>
      <w:r w:rsidRPr="00D64A44">
        <w:t>(3) Upravičeni stroški iz te uredbe se lahko uveljavljajo le za tekoče programsko leto.</w:t>
      </w:r>
    </w:p>
    <w:p w:rsidR="00A50F8B" w:rsidRPr="00D64A44" w:rsidRDefault="00A50F8B" w:rsidP="006C56A2">
      <w:pPr>
        <w:pStyle w:val="len"/>
        <w:spacing w:before="0" w:beforeAutospacing="0" w:after="0" w:afterAutospacing="0"/>
        <w:jc w:val="center"/>
      </w:pPr>
      <w:r w:rsidRPr="00D64A44">
        <w:t>7. člen</w:t>
      </w:r>
    </w:p>
    <w:p w:rsidR="00A50F8B" w:rsidRPr="00D64A44" w:rsidRDefault="00A50F8B" w:rsidP="006C56A2">
      <w:pPr>
        <w:pStyle w:val="lennaslov"/>
        <w:spacing w:before="0" w:beforeAutospacing="0" w:after="0" w:afterAutospacing="0"/>
        <w:jc w:val="center"/>
      </w:pPr>
      <w:r w:rsidRPr="00D64A44">
        <w:t>(višja sila)</w:t>
      </w:r>
    </w:p>
    <w:p w:rsidR="00A50F8B" w:rsidRPr="00D64A44" w:rsidRDefault="00A50F8B" w:rsidP="00A41EA8">
      <w:pPr>
        <w:pStyle w:val="odstavek"/>
        <w:jc w:val="both"/>
      </w:pPr>
      <w:r w:rsidRPr="00D64A44">
        <w:t>(1) Kot višja sila se po tej uredbi štejejo zlasti smrt prejemnika sredstev, dolgotrajna nezmožnost prejemnika sredstev za delo, razlastitev kmetijskega gospodarstva, če tega ni bilo mogoče pričakovati na dan prevzema obveznosti, uničenje čebelnjakov na kmetijskem gospodarstvu zaradi nesreče ali kužne živalske bolezni, ki prizadene vse čebelje družine ali njihov del.</w:t>
      </w:r>
    </w:p>
    <w:p w:rsidR="00A50F8B" w:rsidRPr="00D64A44" w:rsidRDefault="00A50F8B" w:rsidP="00A41EA8">
      <w:pPr>
        <w:pStyle w:val="odstavek"/>
        <w:jc w:val="both"/>
      </w:pPr>
      <w:r w:rsidRPr="00D64A44">
        <w:t>(2) O višji sili mora prejemnik sredstev ali njegova pooblaščena oseba na obrazcu iz priloge 2, ki je sestavni del te uredbe, pisno v fizični ali elektronski obliki obvestiti Agencijo Republike Slovenije za kmetijske trge in razvoj podeželja (v nadaljnjem besedilu: agencija) in predložiti ustrezna dokazila v desetih delovnih dneh od dneva, ko je prejemnik sredstev ali njegova pooblaščena oseba to zmožna storiti.</w:t>
      </w:r>
    </w:p>
    <w:p w:rsidR="00A50F8B" w:rsidRPr="00D64A44" w:rsidRDefault="00A50F8B" w:rsidP="006C56A2">
      <w:pPr>
        <w:pStyle w:val="poglavje"/>
        <w:jc w:val="center"/>
        <w:rPr>
          <w:b/>
        </w:rPr>
      </w:pPr>
      <w:r w:rsidRPr="00D64A44">
        <w:rPr>
          <w:b/>
        </w:rPr>
        <w:t>II. POSEBNE DOLOČBE</w:t>
      </w:r>
    </w:p>
    <w:p w:rsidR="00A50F8B" w:rsidRPr="00D64A44" w:rsidRDefault="00A50F8B" w:rsidP="006C56A2">
      <w:pPr>
        <w:pStyle w:val="oddelek"/>
        <w:jc w:val="center"/>
        <w:rPr>
          <w:b/>
        </w:rPr>
      </w:pPr>
      <w:r w:rsidRPr="00D64A44">
        <w:rPr>
          <w:b/>
        </w:rPr>
        <w:t>1. Sofinanciranje čebelarske opreme</w:t>
      </w:r>
    </w:p>
    <w:p w:rsidR="00A50F8B" w:rsidRPr="00D64A44" w:rsidRDefault="00A50F8B" w:rsidP="006C56A2">
      <w:pPr>
        <w:pStyle w:val="len"/>
        <w:spacing w:before="0" w:beforeAutospacing="0" w:after="0" w:afterAutospacing="0"/>
        <w:jc w:val="center"/>
      </w:pPr>
      <w:r w:rsidRPr="00D64A44">
        <w:t>8. člen</w:t>
      </w:r>
    </w:p>
    <w:p w:rsidR="00A50F8B" w:rsidRPr="00D64A44" w:rsidRDefault="00A50F8B" w:rsidP="006C56A2">
      <w:pPr>
        <w:pStyle w:val="lennaslov"/>
        <w:spacing w:before="0" w:beforeAutospacing="0" w:after="0" w:afterAutospacing="0"/>
        <w:jc w:val="center"/>
      </w:pPr>
      <w:r w:rsidRPr="00D64A44">
        <w:t>(čebelarska oprema, katere nakup se sofinancira)</w:t>
      </w:r>
    </w:p>
    <w:p w:rsidR="006C56A2" w:rsidRPr="00D64A44" w:rsidRDefault="006C56A2" w:rsidP="006C56A2">
      <w:pPr>
        <w:pStyle w:val="lennaslov"/>
        <w:spacing w:before="0" w:beforeAutospacing="0" w:after="0" w:afterAutospacing="0"/>
        <w:jc w:val="center"/>
      </w:pPr>
    </w:p>
    <w:p w:rsidR="00A50F8B" w:rsidRPr="00D64A44" w:rsidRDefault="00A50F8B" w:rsidP="00A41EA8">
      <w:pPr>
        <w:pStyle w:val="odstavek"/>
        <w:spacing w:before="0" w:beforeAutospacing="0" w:after="0" w:afterAutospacing="0"/>
      </w:pPr>
      <w:r w:rsidRPr="00D64A44">
        <w:t>Čebelarska oprema, pripomočki ali naprave (v nadaljnjem besedilu: čebelarska oprema) za katero je mogoče uveljavljati sofinanciranje nakupa, so:</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čebelji panj s testnimi vložki,</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D64A44">
        <w:rPr>
          <w:rFonts w:ascii="Times New Roman" w:hAnsi="Times New Roman" w:cs="Times New Roman"/>
          <w:sz w:val="24"/>
          <w:szCs w:val="24"/>
        </w:rPr>
        <w:t>ometalnik</w:t>
      </w:r>
      <w:proofErr w:type="spellEnd"/>
      <w:r w:rsidRPr="00D64A44">
        <w:rPr>
          <w:rFonts w:ascii="Times New Roman" w:hAnsi="Times New Roman" w:cs="Times New Roman"/>
          <w:sz w:val="24"/>
          <w:szCs w:val="24"/>
        </w:rPr>
        <w:t>,</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D64A44">
        <w:rPr>
          <w:rFonts w:ascii="Times New Roman" w:hAnsi="Times New Roman" w:cs="Times New Roman"/>
          <w:sz w:val="24"/>
          <w:szCs w:val="24"/>
        </w:rPr>
        <w:t>smukalnik</w:t>
      </w:r>
      <w:proofErr w:type="spellEnd"/>
      <w:r w:rsidRPr="00D64A44">
        <w:rPr>
          <w:rFonts w:ascii="Times New Roman" w:hAnsi="Times New Roman" w:cs="Times New Roman"/>
          <w:sz w:val="24"/>
          <w:szCs w:val="24"/>
        </w:rPr>
        <w:t xml:space="preserve"> cvetnega prahu,</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sušilnik za cvetni prah,</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točilo s pripadajočo opremo,</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posoda za skladiščenje medu (najmanj 10 l), matičnega mlečka, cvetnega prahu, propolisa, čebeljega voska in čebeljega strupa, ki ustreza za skladiščenje hrane,</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cedilo in cedilna posoda,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črpalka za med,</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naprava za utekočinjenje medu,</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lastRenderedPageBreak/>
        <w:t>mešalnik in mešalna palica za kremni med,</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refraktometer,</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D64A44">
        <w:rPr>
          <w:rFonts w:ascii="Times New Roman" w:hAnsi="Times New Roman" w:cs="Times New Roman"/>
          <w:sz w:val="24"/>
          <w:szCs w:val="24"/>
        </w:rPr>
        <w:t>konduktometer</w:t>
      </w:r>
      <w:proofErr w:type="spellEnd"/>
      <w:r w:rsidRPr="00D64A44">
        <w:rPr>
          <w:rFonts w:ascii="Times New Roman" w:hAnsi="Times New Roman" w:cs="Times New Roman"/>
          <w:sz w:val="24"/>
          <w:szCs w:val="24"/>
        </w:rPr>
        <w:t>,</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D64A44">
        <w:rPr>
          <w:rFonts w:ascii="Times New Roman" w:hAnsi="Times New Roman" w:cs="Times New Roman"/>
          <w:sz w:val="24"/>
          <w:szCs w:val="24"/>
        </w:rPr>
        <w:t>separator</w:t>
      </w:r>
      <w:proofErr w:type="spellEnd"/>
      <w:r w:rsidRPr="00D64A44">
        <w:rPr>
          <w:rFonts w:ascii="Times New Roman" w:hAnsi="Times New Roman" w:cs="Times New Roman"/>
          <w:sz w:val="24"/>
          <w:szCs w:val="24"/>
        </w:rPr>
        <w:t xml:space="preserve"> medu, voska, matičnega mlečka,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polnilna naprava za med,</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stroj za etiketiranje steklene embalaže,</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krožna dozirna miza,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cisterna za homogenizacijo,</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kontrolne tehtnice in elektronski sistemi za nadzor čebeljih družin,</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posoda za odkrivanje satov,</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 xml:space="preserve">kuhalnik </w:t>
      </w:r>
      <w:proofErr w:type="spellStart"/>
      <w:r w:rsidRPr="00D64A44">
        <w:rPr>
          <w:rFonts w:ascii="Times New Roman" w:hAnsi="Times New Roman" w:cs="Times New Roman"/>
          <w:sz w:val="24"/>
          <w:szCs w:val="24"/>
        </w:rPr>
        <w:t>voščin</w:t>
      </w:r>
      <w:proofErr w:type="spellEnd"/>
      <w:r w:rsidRPr="00D64A44">
        <w:rPr>
          <w:rFonts w:ascii="Times New Roman" w:hAnsi="Times New Roman" w:cs="Times New Roman"/>
          <w:sz w:val="24"/>
          <w:szCs w:val="24"/>
        </w:rPr>
        <w:t>,</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stiskalnica za vosek - preša,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topilnik voska,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 xml:space="preserve">parni uparjalnik za </w:t>
      </w:r>
      <w:proofErr w:type="spellStart"/>
      <w:r w:rsidRPr="00D64A44">
        <w:rPr>
          <w:rFonts w:ascii="Times New Roman" w:hAnsi="Times New Roman" w:cs="Times New Roman"/>
          <w:sz w:val="24"/>
          <w:szCs w:val="24"/>
        </w:rPr>
        <w:t>voščine</w:t>
      </w:r>
      <w:proofErr w:type="spellEnd"/>
      <w:r w:rsidRPr="00D64A44">
        <w:rPr>
          <w:rFonts w:ascii="Times New Roman" w:hAnsi="Times New Roman" w:cs="Times New Roman"/>
          <w:sz w:val="24"/>
          <w:szCs w:val="24"/>
        </w:rPr>
        <w:t>,</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kalup za vlivanje satnic,</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inkubator za shranjevanje matičnjakov,</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testni vložek,</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pripomoček za aplikacijo zdravil za zdravljenje čebel,</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hladilna komora in pripadajoča oprema,</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D64A44">
        <w:rPr>
          <w:rFonts w:ascii="Times New Roman" w:hAnsi="Times New Roman" w:cs="Times New Roman"/>
          <w:sz w:val="24"/>
          <w:szCs w:val="24"/>
        </w:rPr>
        <w:t>elektro</w:t>
      </w:r>
      <w:proofErr w:type="spellEnd"/>
      <w:r w:rsidRPr="00D64A44">
        <w:rPr>
          <w:rFonts w:ascii="Times New Roman" w:hAnsi="Times New Roman" w:cs="Times New Roman"/>
          <w:sz w:val="24"/>
          <w:szCs w:val="24"/>
        </w:rPr>
        <w:t xml:space="preserve"> agregat,</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ekološke satnice s certifikatom,</w:t>
      </w:r>
    </w:p>
    <w:p w:rsidR="00A41EA8" w:rsidRPr="00D64A44" w:rsidRDefault="00A41EA8" w:rsidP="00A41EA8">
      <w:pPr>
        <w:numPr>
          <w:ilvl w:val="0"/>
          <w:numId w:val="10"/>
        </w:numPr>
        <w:spacing w:after="0" w:line="240" w:lineRule="auto"/>
        <w:ind w:right="-108"/>
        <w:jc w:val="both"/>
        <w:rPr>
          <w:rFonts w:ascii="Times New Roman" w:hAnsi="Times New Roman" w:cs="Times New Roman"/>
          <w:sz w:val="24"/>
          <w:szCs w:val="24"/>
        </w:rPr>
      </w:pPr>
      <w:r w:rsidRPr="00D64A44">
        <w:rPr>
          <w:rFonts w:ascii="Times New Roman" w:hAnsi="Times New Roman" w:cs="Times New Roman"/>
          <w:sz w:val="24"/>
          <w:szCs w:val="24"/>
        </w:rPr>
        <w:t>oprema za krmljenje čebel.</w:t>
      </w:r>
    </w:p>
    <w:p w:rsidR="00A41EA8" w:rsidRPr="00D64A44" w:rsidRDefault="00A41EA8" w:rsidP="00A41EA8">
      <w:pPr>
        <w:pStyle w:val="odstavek"/>
        <w:spacing w:before="0" w:beforeAutospacing="0" w:after="0" w:afterAutospacing="0"/>
      </w:pPr>
    </w:p>
    <w:p w:rsidR="00A50F8B" w:rsidRPr="00D64A44" w:rsidRDefault="00A50F8B" w:rsidP="006C56A2">
      <w:pPr>
        <w:pStyle w:val="len"/>
        <w:spacing w:before="0" w:beforeAutospacing="0" w:after="0" w:afterAutospacing="0"/>
        <w:jc w:val="center"/>
      </w:pPr>
      <w:r w:rsidRPr="00D64A44">
        <w:t>9. člen</w:t>
      </w:r>
    </w:p>
    <w:p w:rsidR="00A50F8B" w:rsidRPr="00D64A44" w:rsidRDefault="00A50F8B" w:rsidP="006C56A2">
      <w:pPr>
        <w:pStyle w:val="lennaslov"/>
        <w:spacing w:before="0" w:beforeAutospacing="0" w:after="0" w:afterAutospacing="0"/>
        <w:jc w:val="center"/>
      </w:pPr>
      <w:r w:rsidRPr="00D64A44">
        <w:t>(način sofinanciranja čebelarske opreme)</w:t>
      </w:r>
    </w:p>
    <w:p w:rsidR="00A50F8B" w:rsidRPr="00D64A44" w:rsidRDefault="00A50F8B" w:rsidP="00A41EA8">
      <w:pPr>
        <w:pStyle w:val="odstavek"/>
        <w:jc w:val="both"/>
      </w:pPr>
      <w:r w:rsidRPr="00D64A44">
        <w:t xml:space="preserve">(1) Delež sofinanciranja čebelarske opreme znaša 80 odstotkov skupne neto vrednosti (brez vštetega DDV) izvedenega nakupa čebelarske opreme. Delež sofinanciranja čebeljih panjev s testnimi vložki znaša pri čebelarjih, ki so aktivni koristniki sheme kakovosti </w:t>
      </w:r>
      <w:r w:rsidR="00397427" w:rsidRPr="00D64A44">
        <w:t xml:space="preserve">pred letom objave javnega razpisa </w:t>
      </w:r>
      <w:r w:rsidRPr="00D64A44">
        <w:t xml:space="preserve">ali imajo potrdilo o vključenosti v kontrolo ekološkega čebelarjenja ali imajo certifikat za ekološke čebelje proizvode, do 100 odstotkov skupne neto vrednosti izvedenega nakupa čebeljih panjev s testnimi vložki (brez vštetega DDV). Čebelar je do sredstev v okviru tega ukrepa upravičen </w:t>
      </w:r>
      <w:r w:rsidR="00561595" w:rsidRPr="00D64A44">
        <w:t xml:space="preserve">samo </w:t>
      </w:r>
      <w:r w:rsidR="00685C5D" w:rsidRPr="00D64A44">
        <w:t>dvakrat</w:t>
      </w:r>
      <w:r w:rsidR="00A41EA8" w:rsidRPr="00D64A44">
        <w:t xml:space="preserve"> v programskem obdobju 2017–2019</w:t>
      </w:r>
      <w:r w:rsidRPr="00D64A44">
        <w:t>.</w:t>
      </w:r>
    </w:p>
    <w:p w:rsidR="00A50F8B" w:rsidRPr="00D64A44" w:rsidRDefault="00A50F8B" w:rsidP="00A41EA8">
      <w:pPr>
        <w:pStyle w:val="odstavek"/>
        <w:spacing w:before="0" w:beforeAutospacing="0" w:after="0" w:afterAutospacing="0"/>
        <w:jc w:val="both"/>
      </w:pPr>
      <w:r w:rsidRPr="00D64A44">
        <w:t>(2) Najvišji znesek sredstev sofinanciranja čebelarske opreme v programskem obdobju 201</w:t>
      </w:r>
      <w:r w:rsidR="00A41EA8" w:rsidRPr="00D64A44">
        <w:t>7–2019</w:t>
      </w:r>
      <w:r w:rsidRPr="00D64A44">
        <w:t xml:space="preserve"> znaša za upravičenca</w:t>
      </w:r>
      <w:r w:rsidR="00A77FFC" w:rsidRPr="00D64A44">
        <w:t>:</w:t>
      </w:r>
    </w:p>
    <w:p w:rsidR="00A41EA8" w:rsidRPr="00D64A44" w:rsidRDefault="00A41EA8" w:rsidP="00500308">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1 do 20 čebeljimi družinami 1.000 EUR,</w:t>
      </w:r>
    </w:p>
    <w:p w:rsidR="00A41EA8" w:rsidRPr="00D64A44" w:rsidRDefault="00A41EA8" w:rsidP="00500308">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pri čebelarjih, ki čebelarijo z 21 do 40 čebeljimi družinami 2.000 EUR, </w:t>
      </w:r>
    </w:p>
    <w:p w:rsidR="00A41EA8" w:rsidRPr="00D64A44" w:rsidRDefault="00A41EA8" w:rsidP="00500308">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41 do 100 čebeljimi družinami 4.000 EUR,</w:t>
      </w:r>
    </w:p>
    <w:p w:rsidR="00A41EA8" w:rsidRPr="00D64A44" w:rsidRDefault="00A41EA8" w:rsidP="00500308">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101 do 249 čebeljimi družinami 6.000 EUR,</w:t>
      </w:r>
    </w:p>
    <w:p w:rsidR="00A41EA8" w:rsidRPr="00D64A44" w:rsidRDefault="00A41EA8" w:rsidP="00500308">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več kot 250 čebeljimi družinami 8.000 EUR.</w:t>
      </w:r>
    </w:p>
    <w:p w:rsidR="00A41EA8" w:rsidRPr="00D64A44" w:rsidRDefault="00A41EA8" w:rsidP="00A41EA8">
      <w:pPr>
        <w:pStyle w:val="odstavek"/>
        <w:spacing w:before="0" w:beforeAutospacing="0" w:after="0" w:afterAutospacing="0"/>
        <w:jc w:val="both"/>
      </w:pPr>
    </w:p>
    <w:p w:rsidR="00500308" w:rsidRPr="00D64A44" w:rsidRDefault="00500308" w:rsidP="00500308">
      <w:pPr>
        <w:pStyle w:val="odstavek"/>
        <w:spacing w:before="0" w:beforeAutospacing="0" w:after="0" w:afterAutospacing="0"/>
        <w:jc w:val="both"/>
      </w:pPr>
      <w:r w:rsidRPr="00D64A44">
        <w:t>(3) Najvišji znesek sredstev sofinanciranja čebelarske opreme v programskem obdobju 2017–2019 znaša za upravičenca, ki je vključen v sheme kakovosti</w:t>
      </w:r>
      <w:r w:rsidR="00A77FFC" w:rsidRPr="00D64A44">
        <w:t>:</w:t>
      </w:r>
    </w:p>
    <w:p w:rsidR="00A41EA8" w:rsidRPr="00D64A44" w:rsidRDefault="00500308" w:rsidP="00500308">
      <w:pPr>
        <w:pStyle w:val="Odstavekseznama"/>
        <w:numPr>
          <w:ilvl w:val="0"/>
          <w:numId w:val="13"/>
        </w:numPr>
        <w:rPr>
          <w:rFonts w:ascii="Times New Roman" w:hAnsi="Times New Roman" w:cs="Times New Roman"/>
          <w:sz w:val="24"/>
          <w:szCs w:val="24"/>
        </w:rPr>
      </w:pPr>
      <w:r w:rsidRPr="00D64A44">
        <w:rPr>
          <w:rFonts w:ascii="Times New Roman" w:hAnsi="Times New Roman" w:cs="Times New Roman"/>
          <w:sz w:val="24"/>
          <w:szCs w:val="24"/>
        </w:rPr>
        <w:t>p</w:t>
      </w:r>
      <w:r w:rsidR="00A41EA8" w:rsidRPr="00D64A44">
        <w:rPr>
          <w:rFonts w:ascii="Times New Roman" w:hAnsi="Times New Roman" w:cs="Times New Roman"/>
          <w:sz w:val="24"/>
          <w:szCs w:val="24"/>
        </w:rPr>
        <w:t>ri čebelarjih, ki čebelarijo z 1 do 20 čebeljimi družinami 1.500 EUR,</w:t>
      </w:r>
    </w:p>
    <w:p w:rsidR="00A41EA8" w:rsidRPr="00D64A44" w:rsidRDefault="00A41EA8" w:rsidP="00500308">
      <w:pPr>
        <w:pStyle w:val="Odstavekseznama"/>
        <w:numPr>
          <w:ilvl w:val="0"/>
          <w:numId w:val="13"/>
        </w:numPr>
        <w:rPr>
          <w:rFonts w:ascii="Times New Roman" w:hAnsi="Times New Roman" w:cs="Times New Roman"/>
          <w:sz w:val="24"/>
          <w:szCs w:val="24"/>
        </w:rPr>
      </w:pPr>
      <w:r w:rsidRPr="00D64A44">
        <w:rPr>
          <w:rFonts w:ascii="Times New Roman" w:hAnsi="Times New Roman" w:cs="Times New Roman"/>
          <w:sz w:val="24"/>
          <w:szCs w:val="24"/>
        </w:rPr>
        <w:t xml:space="preserve">pri čebelarjih, ki čebelarijo z 21 do 40 čebeljimi družinami 3.000 EUR, </w:t>
      </w:r>
    </w:p>
    <w:p w:rsidR="00A41EA8" w:rsidRPr="00D64A44" w:rsidRDefault="00A41EA8" w:rsidP="00500308">
      <w:pPr>
        <w:pStyle w:val="Odstavekseznama"/>
        <w:numPr>
          <w:ilvl w:val="0"/>
          <w:numId w:val="13"/>
        </w:numPr>
        <w:rPr>
          <w:rFonts w:ascii="Times New Roman" w:hAnsi="Times New Roman" w:cs="Times New Roman"/>
          <w:sz w:val="24"/>
          <w:szCs w:val="24"/>
        </w:rPr>
      </w:pPr>
      <w:r w:rsidRPr="00D64A44">
        <w:rPr>
          <w:rFonts w:ascii="Times New Roman" w:hAnsi="Times New Roman" w:cs="Times New Roman"/>
          <w:sz w:val="24"/>
          <w:szCs w:val="24"/>
        </w:rPr>
        <w:t>pri čebelarjih, ki čebelarijo z 41 do 100 čebeljimi družinami 6.000 EUR,</w:t>
      </w:r>
    </w:p>
    <w:p w:rsidR="00A41EA8" w:rsidRPr="00D64A44" w:rsidRDefault="00A41EA8" w:rsidP="00500308">
      <w:pPr>
        <w:pStyle w:val="Odstavekseznama"/>
        <w:numPr>
          <w:ilvl w:val="0"/>
          <w:numId w:val="13"/>
        </w:numPr>
        <w:rPr>
          <w:rFonts w:ascii="Times New Roman" w:hAnsi="Times New Roman" w:cs="Times New Roman"/>
          <w:sz w:val="24"/>
          <w:szCs w:val="24"/>
        </w:rPr>
      </w:pPr>
      <w:r w:rsidRPr="00D64A44">
        <w:rPr>
          <w:rFonts w:ascii="Times New Roman" w:hAnsi="Times New Roman" w:cs="Times New Roman"/>
          <w:sz w:val="24"/>
          <w:szCs w:val="24"/>
        </w:rPr>
        <w:t>pri čebelarjih, ki čebelarijo z 101 do 249 čebeljimi družinami 9.000 EUR ,</w:t>
      </w:r>
    </w:p>
    <w:p w:rsidR="00A41EA8" w:rsidRPr="00D64A44" w:rsidRDefault="00A41EA8" w:rsidP="00500308">
      <w:pPr>
        <w:pStyle w:val="Odstavekseznama"/>
        <w:numPr>
          <w:ilvl w:val="0"/>
          <w:numId w:val="13"/>
        </w:numPr>
        <w:rPr>
          <w:rFonts w:ascii="Times New Roman" w:hAnsi="Times New Roman" w:cs="Times New Roman"/>
          <w:sz w:val="24"/>
          <w:szCs w:val="24"/>
        </w:rPr>
      </w:pPr>
      <w:r w:rsidRPr="00D64A44">
        <w:rPr>
          <w:rFonts w:ascii="Times New Roman" w:hAnsi="Times New Roman" w:cs="Times New Roman"/>
          <w:sz w:val="24"/>
          <w:szCs w:val="24"/>
        </w:rPr>
        <w:t>pri čebelarjih, ki čebelarijo z več kot 250 čebeljimi družinami 12.000 EUR.</w:t>
      </w:r>
    </w:p>
    <w:p w:rsidR="00A41EA8" w:rsidRPr="00D64A44" w:rsidRDefault="00A41EA8" w:rsidP="00A41EA8">
      <w:pPr>
        <w:pStyle w:val="odstavek"/>
        <w:spacing w:before="0" w:beforeAutospacing="0" w:after="0" w:afterAutospacing="0"/>
        <w:jc w:val="both"/>
      </w:pPr>
    </w:p>
    <w:p w:rsidR="00A50F8B" w:rsidRPr="00D64A44" w:rsidRDefault="00500308" w:rsidP="00A41EA8">
      <w:pPr>
        <w:pStyle w:val="odstavek"/>
        <w:spacing w:before="0" w:beforeAutospacing="0" w:after="0" w:afterAutospacing="0"/>
        <w:jc w:val="both"/>
      </w:pPr>
      <w:r w:rsidRPr="00D64A44">
        <w:t>(4</w:t>
      </w:r>
      <w:r w:rsidR="00A50F8B" w:rsidRPr="00D64A44">
        <w:t>) Sofinanciranje nakupa čebelarske opreme pri posameznem čebelarju skupaj ne sme preseči najvišje vrednosti iz prejšnjega odstavka, ki jo lahko vlagatelj uveljavlja enkrat</w:t>
      </w:r>
      <w:r w:rsidRPr="00D64A44">
        <w:t xml:space="preserve"> v programskem obdobju 2017</w:t>
      </w:r>
      <w:r w:rsidR="00A50F8B" w:rsidRPr="00D64A44">
        <w:t>–201</w:t>
      </w:r>
      <w:r w:rsidRPr="00D64A44">
        <w:t>9</w:t>
      </w:r>
      <w:r w:rsidR="00A50F8B" w:rsidRPr="00D64A44">
        <w:t>.</w:t>
      </w:r>
    </w:p>
    <w:p w:rsidR="00500308" w:rsidRPr="00D64A44" w:rsidRDefault="00500308" w:rsidP="00A41EA8">
      <w:pPr>
        <w:pStyle w:val="odstavek"/>
        <w:spacing w:before="0" w:beforeAutospacing="0" w:after="0" w:afterAutospacing="0"/>
        <w:jc w:val="both"/>
      </w:pPr>
    </w:p>
    <w:p w:rsidR="00A50F8B" w:rsidRPr="00D64A44" w:rsidRDefault="00500308" w:rsidP="00A41EA8">
      <w:pPr>
        <w:pStyle w:val="odstavek"/>
        <w:spacing w:before="0" w:beforeAutospacing="0" w:after="0" w:afterAutospacing="0"/>
        <w:jc w:val="both"/>
      </w:pPr>
      <w:r w:rsidRPr="00D64A44">
        <w:t>(5</w:t>
      </w:r>
      <w:r w:rsidR="00A50F8B" w:rsidRPr="00D64A44">
        <w:t>) Vlagatelj je upravičen do sofinanciranja čebelarske opreme za število čebeljih družin, ki je bilo na dan 30. junija v letu pred oddajo vloge vpisano v register čebelnjakov.</w:t>
      </w:r>
    </w:p>
    <w:p w:rsidR="006C56A2" w:rsidRPr="00D64A44" w:rsidRDefault="006C56A2" w:rsidP="00A41EA8">
      <w:pPr>
        <w:pStyle w:val="odstavek"/>
        <w:spacing w:before="0" w:beforeAutospacing="0" w:after="0" w:afterAutospacing="0"/>
        <w:jc w:val="both"/>
      </w:pPr>
    </w:p>
    <w:p w:rsidR="00A50F8B" w:rsidRPr="00D64A44" w:rsidRDefault="00A50F8B" w:rsidP="006C56A2">
      <w:pPr>
        <w:pStyle w:val="len"/>
        <w:spacing w:before="0" w:beforeAutospacing="0" w:after="0" w:afterAutospacing="0"/>
        <w:jc w:val="center"/>
      </w:pPr>
      <w:r w:rsidRPr="00D64A44">
        <w:t>10. člen</w:t>
      </w:r>
    </w:p>
    <w:p w:rsidR="00A50F8B" w:rsidRPr="00D64A44" w:rsidRDefault="00A50F8B" w:rsidP="006C56A2">
      <w:pPr>
        <w:pStyle w:val="lennaslov"/>
        <w:spacing w:before="0" w:beforeAutospacing="0" w:after="0" w:afterAutospacing="0"/>
        <w:jc w:val="center"/>
      </w:pPr>
      <w:r w:rsidRPr="00D64A44">
        <w:t>(pogoji za sofinanciranje nakupa čebelarske opreme)</w:t>
      </w:r>
    </w:p>
    <w:p w:rsidR="006C56A2" w:rsidRPr="00D64A44" w:rsidRDefault="006C56A2" w:rsidP="006C56A2">
      <w:pPr>
        <w:pStyle w:val="lennaslov"/>
        <w:spacing w:before="0" w:beforeAutospacing="0" w:after="0" w:afterAutospacing="0"/>
        <w:jc w:val="center"/>
      </w:pPr>
    </w:p>
    <w:p w:rsidR="00A50F8B" w:rsidRPr="00D64A44" w:rsidRDefault="00A50F8B" w:rsidP="00500308">
      <w:pPr>
        <w:spacing w:after="0"/>
        <w:rPr>
          <w:rFonts w:ascii="Times New Roman" w:hAnsi="Times New Roman" w:cs="Times New Roman"/>
          <w:sz w:val="24"/>
          <w:szCs w:val="24"/>
        </w:rPr>
      </w:pPr>
      <w:r w:rsidRPr="00D64A44">
        <w:t>(1</w:t>
      </w:r>
      <w:r w:rsidRPr="00D64A44">
        <w:rPr>
          <w:rFonts w:ascii="Times New Roman" w:hAnsi="Times New Roman" w:cs="Times New Roman"/>
          <w:sz w:val="24"/>
          <w:szCs w:val="24"/>
        </w:rPr>
        <w:t>) Čebelar je upravičen do sofinanciranja nakupa čebelarske opreme, če:</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je opravil nakup čebelarske opreme (pri čemer se za dokazila o opravljenem nakupu šteje izvod izvirnega računa in izvirnega dokazila o plačilu računov na ime vlagatelja ter se vlagatelju ne vračajo);</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je opravil usposabljanje o smernicah dobrih higienskih navad v čebelarstvu ali ima vzpostavljen lastni HACCP (Hazard </w:t>
      </w:r>
      <w:proofErr w:type="spellStart"/>
      <w:r w:rsidRPr="00D64A44">
        <w:rPr>
          <w:rFonts w:ascii="Times New Roman" w:hAnsi="Times New Roman" w:cs="Times New Roman"/>
          <w:sz w:val="24"/>
          <w:szCs w:val="24"/>
        </w:rPr>
        <w:t>Analysis</w:t>
      </w:r>
      <w:proofErr w:type="spellEnd"/>
      <w:r w:rsidRPr="00D64A44">
        <w:rPr>
          <w:rFonts w:ascii="Times New Roman" w:hAnsi="Times New Roman" w:cs="Times New Roman"/>
          <w:sz w:val="24"/>
          <w:szCs w:val="24"/>
        </w:rPr>
        <w:t xml:space="preserve"> </w:t>
      </w:r>
      <w:proofErr w:type="spellStart"/>
      <w:r w:rsidRPr="00D64A44">
        <w:rPr>
          <w:rFonts w:ascii="Times New Roman" w:hAnsi="Times New Roman" w:cs="Times New Roman"/>
          <w:sz w:val="24"/>
          <w:szCs w:val="24"/>
        </w:rPr>
        <w:t>Critical</w:t>
      </w:r>
      <w:proofErr w:type="spellEnd"/>
      <w:r w:rsidRPr="00D64A44">
        <w:rPr>
          <w:rFonts w:ascii="Times New Roman" w:hAnsi="Times New Roman" w:cs="Times New Roman"/>
          <w:sz w:val="24"/>
          <w:szCs w:val="24"/>
        </w:rPr>
        <w:t xml:space="preserve"> </w:t>
      </w:r>
      <w:proofErr w:type="spellStart"/>
      <w:r w:rsidRPr="00D64A44">
        <w:rPr>
          <w:rFonts w:ascii="Times New Roman" w:hAnsi="Times New Roman" w:cs="Times New Roman"/>
          <w:sz w:val="24"/>
          <w:szCs w:val="24"/>
        </w:rPr>
        <w:t>Control</w:t>
      </w:r>
      <w:proofErr w:type="spellEnd"/>
      <w:r w:rsidRPr="00D64A44">
        <w:rPr>
          <w:rFonts w:ascii="Times New Roman" w:hAnsi="Times New Roman" w:cs="Times New Roman"/>
          <w:sz w:val="24"/>
          <w:szCs w:val="24"/>
        </w:rPr>
        <w:t xml:space="preserve"> </w:t>
      </w:r>
      <w:proofErr w:type="spellStart"/>
      <w:r w:rsidRPr="00D64A44">
        <w:rPr>
          <w:rFonts w:ascii="Times New Roman" w:hAnsi="Times New Roman" w:cs="Times New Roman"/>
          <w:sz w:val="24"/>
          <w:szCs w:val="24"/>
        </w:rPr>
        <w:t>Point</w:t>
      </w:r>
      <w:proofErr w:type="spellEnd"/>
      <w:r w:rsidRPr="00D64A44">
        <w:rPr>
          <w:rFonts w:ascii="Times New Roman" w:hAnsi="Times New Roman" w:cs="Times New Roman"/>
          <w:sz w:val="24"/>
          <w:szCs w:val="24"/>
        </w:rPr>
        <w:t>) sistem;</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se je udeležil najmanj enega veterinarskega izobraževanja s področja </w:t>
      </w:r>
      <w:r w:rsidR="00C93E31" w:rsidRPr="00D64A44">
        <w:rPr>
          <w:rFonts w:ascii="Times New Roman" w:hAnsi="Times New Roman" w:cs="Times New Roman"/>
          <w:sz w:val="24"/>
          <w:szCs w:val="24"/>
        </w:rPr>
        <w:t>zdravstvenega varstva čebel</w:t>
      </w:r>
      <w:r w:rsidRPr="00D64A44">
        <w:rPr>
          <w:rFonts w:ascii="Times New Roman" w:hAnsi="Times New Roman" w:cs="Times New Roman"/>
          <w:sz w:val="24"/>
          <w:szCs w:val="24"/>
        </w:rPr>
        <w:t xml:space="preserve"> v zadnjih petih letih pred objavo javnega razpisa za dodelitev sredstev, ki ga je pripravila in izvedla Univerza v Ljubljani, Veterinarska fakulteta, Nacionalni veterinarski inštitut (v nadaljnjem besedilu: VF NVI);</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se je udeležil najmanj enega </w:t>
      </w:r>
      <w:proofErr w:type="spellStart"/>
      <w:r w:rsidRPr="00D64A44">
        <w:rPr>
          <w:rFonts w:ascii="Times New Roman" w:hAnsi="Times New Roman" w:cs="Times New Roman"/>
          <w:sz w:val="24"/>
          <w:szCs w:val="24"/>
        </w:rPr>
        <w:t>apitehničnega</w:t>
      </w:r>
      <w:proofErr w:type="spellEnd"/>
      <w:r w:rsidRPr="00D64A44">
        <w:rPr>
          <w:rFonts w:ascii="Times New Roman" w:hAnsi="Times New Roman" w:cs="Times New Roman"/>
          <w:sz w:val="24"/>
          <w:szCs w:val="24"/>
        </w:rPr>
        <w:t xml:space="preserve"> usposabljanja v zadnjih petih letih pred objavo javnega razpisa za dodelitev sredstev, ki ga je pripravila in izvedla Javna svetovalna služba v čebelarstvu;</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je vpisan v register čebelnjakov vsaj tri leta pred objavo javnega razpisa za dodelitev sredstev;</w:t>
      </w:r>
    </w:p>
    <w:p w:rsidR="00A87269" w:rsidRPr="00D64A44" w:rsidRDefault="00A87269"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poroča število čebeljih družin v skladu s pravilnikom, ki ureja vpis v register čebelnjakov;</w:t>
      </w:r>
    </w:p>
    <w:p w:rsidR="00500308" w:rsidRPr="00D64A44" w:rsidRDefault="00500308"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ima </w:t>
      </w:r>
      <w:r w:rsidRPr="00D64A44">
        <w:rPr>
          <w:rFonts w:ascii="Times New Roman" w:hAnsi="Times New Roman" w:cs="Times New Roman"/>
          <w:color w:val="000000"/>
          <w:sz w:val="24"/>
          <w:szCs w:val="24"/>
        </w:rPr>
        <w:t xml:space="preserve">urejen vpis v register kmetijskih gospodarstev v skladu z </w:t>
      </w:r>
      <w:r w:rsidR="004A3DFE">
        <w:rPr>
          <w:rFonts w:ascii="Times New Roman" w:hAnsi="Times New Roman" w:cs="Times New Roman"/>
          <w:color w:val="000000"/>
          <w:sz w:val="24"/>
          <w:szCs w:val="24"/>
        </w:rPr>
        <w:t>zakonom, ki ureja kmetijstvo</w:t>
      </w:r>
      <w:r w:rsidRPr="00D64A44">
        <w:rPr>
          <w:rFonts w:ascii="Times New Roman" w:hAnsi="Times New Roman" w:cs="Times New Roman"/>
          <w:color w:val="000000"/>
          <w:sz w:val="24"/>
          <w:szCs w:val="24"/>
        </w:rPr>
        <w:t xml:space="preserve"> in pravilnikom, ki ureja vpis v register kmetijskih gospodarstev;</w:t>
      </w:r>
    </w:p>
    <w:p w:rsidR="00A50F8B" w:rsidRPr="00D64A44" w:rsidRDefault="00A50F8B" w:rsidP="002D517C">
      <w:pPr>
        <w:pStyle w:val="Odstavekseznama"/>
        <w:numPr>
          <w:ilvl w:val="0"/>
          <w:numId w:val="13"/>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stroški nakupa čebelarske opreme znašajo vsaj </w:t>
      </w:r>
      <w:r w:rsidR="00561595" w:rsidRPr="00D64A44">
        <w:rPr>
          <w:rFonts w:ascii="Times New Roman" w:hAnsi="Times New Roman" w:cs="Times New Roman"/>
          <w:sz w:val="24"/>
          <w:szCs w:val="24"/>
        </w:rPr>
        <w:t>40</w:t>
      </w:r>
      <w:r w:rsidRPr="00D64A44">
        <w:rPr>
          <w:rFonts w:ascii="Times New Roman" w:hAnsi="Times New Roman" w:cs="Times New Roman"/>
          <w:sz w:val="24"/>
          <w:szCs w:val="24"/>
        </w:rPr>
        <w:t xml:space="preserve"> odstotkov vrednosti iz drugega odstavka prejšnjega člena.</w:t>
      </w:r>
    </w:p>
    <w:p w:rsidR="00A50F8B" w:rsidRPr="00D64A44" w:rsidRDefault="00A50F8B" w:rsidP="002D517C">
      <w:pPr>
        <w:pStyle w:val="odstavek"/>
        <w:jc w:val="both"/>
      </w:pPr>
      <w:r w:rsidRPr="00D64A44">
        <w:t>(2) Čebelar, ki v skladu s to uredbo prejme sredstva za sofinanciranje nakupa čebelarske opreme, mora to opremo uporabljati še najmanj pet let po prejetju teh sredstev.</w:t>
      </w:r>
    </w:p>
    <w:p w:rsidR="00A50F8B" w:rsidRPr="00D64A44" w:rsidRDefault="00A50F8B" w:rsidP="00500308">
      <w:pPr>
        <w:pStyle w:val="odstavek"/>
        <w:jc w:val="both"/>
      </w:pPr>
      <w:r w:rsidRPr="00D64A44">
        <w:t xml:space="preserve">(3) Čebelar, </w:t>
      </w:r>
      <w:r w:rsidR="00500308" w:rsidRPr="00D64A44">
        <w:t>ki je v programskem obdobju 2017</w:t>
      </w:r>
      <w:r w:rsidRPr="00D64A44">
        <w:t>–201</w:t>
      </w:r>
      <w:r w:rsidR="00500308" w:rsidRPr="00D64A44">
        <w:t>9</w:t>
      </w:r>
      <w:r w:rsidRPr="00D64A44">
        <w:t xml:space="preserve"> prejel sredstva v okviru ukrepa čebelar zače</w:t>
      </w:r>
      <w:r w:rsidR="00500308" w:rsidRPr="00D64A44">
        <w:t>tnik, v programskem obdobju 2017</w:t>
      </w:r>
      <w:r w:rsidRPr="00D64A44">
        <w:t>–201</w:t>
      </w:r>
      <w:r w:rsidR="00500308" w:rsidRPr="00D64A44">
        <w:t>9</w:t>
      </w:r>
      <w:r w:rsidRPr="00D64A44">
        <w:t xml:space="preserve"> ni upravičen do sredstev v okviru ukrepa sofinanciranje čebelarske opreme.</w:t>
      </w:r>
    </w:p>
    <w:p w:rsidR="00A50F8B" w:rsidRPr="00D64A44" w:rsidRDefault="00A50F8B" w:rsidP="006C56A2">
      <w:pPr>
        <w:pStyle w:val="odstavek"/>
        <w:jc w:val="both"/>
      </w:pPr>
      <w:r w:rsidRPr="00D64A44">
        <w:t>(</w:t>
      </w:r>
      <w:r w:rsidR="002B50CF" w:rsidRPr="00D64A44">
        <w:t>4</w:t>
      </w:r>
      <w:r w:rsidRPr="00D64A44">
        <w:t>) Čebelar, ki prejme v skladu s to uredbo neto sredstva v višini do 100 odstotkov za sofinanciranje čebeljih panjev s testnimi vložki, mora biti aktivni koristnik sheme kakovosti ali imeti potrdilo o vključenosti v kontrolo ekološkega čebelarjenja ali imeti certifikat za ekološke čebelje proizvode še najmanj pet let po prejetju teh sredstev.</w:t>
      </w:r>
    </w:p>
    <w:p w:rsidR="00A50F8B" w:rsidRPr="00D64A44" w:rsidRDefault="00A50F8B" w:rsidP="006C56A2">
      <w:pPr>
        <w:pStyle w:val="len"/>
        <w:spacing w:before="0" w:beforeAutospacing="0" w:after="0" w:afterAutospacing="0"/>
        <w:jc w:val="center"/>
      </w:pPr>
      <w:r w:rsidRPr="00D64A44">
        <w:lastRenderedPageBreak/>
        <w:t>11. člen</w:t>
      </w:r>
    </w:p>
    <w:p w:rsidR="00A50F8B" w:rsidRPr="00D64A44" w:rsidRDefault="00A50F8B" w:rsidP="006C56A2">
      <w:pPr>
        <w:pStyle w:val="lennaslov"/>
        <w:spacing w:before="0" w:beforeAutospacing="0" w:after="0" w:afterAutospacing="0"/>
        <w:jc w:val="center"/>
      </w:pPr>
      <w:r w:rsidRPr="00D64A44">
        <w:t>(upravičeni stroški za sofinanciranje čebelarske opreme)</w:t>
      </w:r>
    </w:p>
    <w:p w:rsidR="00A50F8B" w:rsidRPr="00D64A44" w:rsidRDefault="00A50F8B" w:rsidP="00A50F8B">
      <w:pPr>
        <w:pStyle w:val="odstavek"/>
      </w:pPr>
      <w:r w:rsidRPr="00D64A44">
        <w:t>(1) Upravičeni stroški za sofinanciranje nakupa čebelarske opreme so stroški nakupa čebelarske opreme iz 8. člena te uredbe.</w:t>
      </w:r>
    </w:p>
    <w:p w:rsidR="00A50F8B" w:rsidRPr="00D64A44" w:rsidRDefault="00A50F8B" w:rsidP="00500308">
      <w:pPr>
        <w:pStyle w:val="odstavek"/>
        <w:spacing w:before="0" w:beforeAutospacing="0" w:after="0" w:afterAutospacing="0"/>
      </w:pPr>
      <w:r w:rsidRPr="00D64A44">
        <w:t>(2) Neupravičeni stroški za sofinanciranje nakupa čebelarske opreme so:</w:t>
      </w:r>
    </w:p>
    <w:p w:rsidR="00A50F8B" w:rsidRPr="00D64A44" w:rsidRDefault="00A50F8B" w:rsidP="00500308">
      <w:pPr>
        <w:pStyle w:val="alineazaodstavkom"/>
        <w:spacing w:before="0" w:beforeAutospacing="0" w:after="0" w:afterAutospacing="0"/>
      </w:pPr>
      <w:r w:rsidRPr="00D64A44">
        <w:t>-        stroški plačila carin in dajatev pri uvozu,</w:t>
      </w:r>
    </w:p>
    <w:p w:rsidR="00A50F8B" w:rsidRPr="00D64A44" w:rsidRDefault="00A50F8B" w:rsidP="00500308">
      <w:pPr>
        <w:pStyle w:val="alineazaodstavkom"/>
        <w:spacing w:before="0" w:beforeAutospacing="0" w:after="0" w:afterAutospacing="0"/>
      </w:pPr>
      <w:r w:rsidRPr="00D64A44">
        <w:t>-        DDV,</w:t>
      </w:r>
    </w:p>
    <w:p w:rsidR="00A50F8B" w:rsidRPr="00D64A44" w:rsidRDefault="00A50F8B" w:rsidP="00500308">
      <w:pPr>
        <w:pStyle w:val="alineazaodstavkom"/>
        <w:spacing w:before="0" w:beforeAutospacing="0" w:after="0" w:afterAutospacing="0"/>
      </w:pPr>
      <w:r w:rsidRPr="00D64A44">
        <w:t>-        stroški nakupa rabljene čebelarske opreme,</w:t>
      </w:r>
    </w:p>
    <w:p w:rsidR="00A50F8B" w:rsidRPr="00D64A44" w:rsidRDefault="00A50F8B" w:rsidP="00500308">
      <w:pPr>
        <w:pStyle w:val="alineazaodstavkom"/>
        <w:spacing w:before="0" w:beforeAutospacing="0" w:after="0" w:afterAutospacing="0"/>
      </w:pPr>
      <w:r w:rsidRPr="00D64A44">
        <w:t>-        stroški tekočega poslovanja (stroški vzdrževanja, najema itd.),</w:t>
      </w:r>
    </w:p>
    <w:p w:rsidR="00A50F8B" w:rsidRPr="00D64A44" w:rsidRDefault="00A50F8B" w:rsidP="00500308">
      <w:pPr>
        <w:pStyle w:val="alineazaodstavkom"/>
        <w:spacing w:before="0" w:beforeAutospacing="0" w:after="0" w:afterAutospacing="0"/>
      </w:pPr>
      <w:r w:rsidRPr="00D64A44">
        <w:t>-        bančni stroški,</w:t>
      </w:r>
    </w:p>
    <w:p w:rsidR="00A50F8B" w:rsidRPr="00D64A44" w:rsidRDefault="00A50F8B" w:rsidP="00500308">
      <w:pPr>
        <w:pStyle w:val="alineazaodstavkom"/>
        <w:spacing w:before="0" w:beforeAutospacing="0" w:after="0" w:afterAutospacing="0"/>
      </w:pPr>
      <w:r w:rsidRPr="00D64A44">
        <w:t>-        poštnina.</w:t>
      </w:r>
    </w:p>
    <w:p w:rsidR="00A50F8B" w:rsidRPr="00D64A44" w:rsidRDefault="00A50F8B" w:rsidP="0070669E">
      <w:pPr>
        <w:pStyle w:val="oddelek"/>
        <w:jc w:val="center"/>
        <w:rPr>
          <w:b/>
        </w:rPr>
      </w:pPr>
      <w:r w:rsidRPr="00D64A44">
        <w:rPr>
          <w:b/>
        </w:rPr>
        <w:t>2. Pomoč čebelarjem začetnikom</w:t>
      </w:r>
    </w:p>
    <w:p w:rsidR="00A50F8B" w:rsidRPr="00D64A44" w:rsidRDefault="00A50F8B" w:rsidP="006C56A2">
      <w:pPr>
        <w:pStyle w:val="len"/>
        <w:spacing w:before="0" w:beforeAutospacing="0" w:after="0" w:afterAutospacing="0"/>
        <w:jc w:val="center"/>
      </w:pPr>
      <w:r w:rsidRPr="00D64A44">
        <w:t>12. člen</w:t>
      </w:r>
    </w:p>
    <w:p w:rsidR="00A50F8B" w:rsidRPr="00D64A44" w:rsidRDefault="00A50F8B" w:rsidP="006C56A2">
      <w:pPr>
        <w:pStyle w:val="lennaslov"/>
        <w:spacing w:before="0" w:beforeAutospacing="0" w:after="0" w:afterAutospacing="0"/>
        <w:jc w:val="center"/>
      </w:pPr>
      <w:r w:rsidRPr="00D64A44">
        <w:t>(pomoč čebelarjem začetnikom)</w:t>
      </w:r>
    </w:p>
    <w:p w:rsidR="0070669E" w:rsidRPr="00D64A44" w:rsidRDefault="0070669E" w:rsidP="006F70EA">
      <w:pPr>
        <w:pStyle w:val="odstavek"/>
        <w:spacing w:before="0" w:beforeAutospacing="0" w:after="0" w:afterAutospacing="0"/>
      </w:pPr>
    </w:p>
    <w:p w:rsidR="00A50F8B" w:rsidRPr="00D64A44" w:rsidRDefault="00A50F8B" w:rsidP="002D517C">
      <w:pPr>
        <w:pStyle w:val="odstavek"/>
        <w:spacing w:before="0" w:beforeAutospacing="0" w:after="0" w:afterAutospacing="0"/>
        <w:jc w:val="both"/>
      </w:pPr>
      <w:r w:rsidRPr="00D64A44">
        <w:t>Čebelarjem začetnikom se sofinancira nakup kompleta čebelarske opreme, ki ga sestavljajo:</w:t>
      </w:r>
    </w:p>
    <w:p w:rsidR="00A50F8B" w:rsidRPr="00D64A44" w:rsidRDefault="00A50F8B" w:rsidP="006F70EA">
      <w:pPr>
        <w:pStyle w:val="alineazaodstavkom"/>
        <w:spacing w:before="0" w:beforeAutospacing="0" w:after="0" w:afterAutospacing="0"/>
      </w:pPr>
      <w:r w:rsidRPr="00D64A44">
        <w:t>-        trije novi panji s testnimi vložki in opremo za panje,</w:t>
      </w:r>
    </w:p>
    <w:p w:rsidR="00A50F8B" w:rsidRPr="00D64A44" w:rsidRDefault="00A50F8B" w:rsidP="006F70EA">
      <w:pPr>
        <w:pStyle w:val="alineazaodstavkom"/>
        <w:spacing w:before="0" w:beforeAutospacing="0" w:after="0" w:afterAutospacing="0"/>
      </w:pPr>
      <w:r w:rsidRPr="00D64A44">
        <w:t>-        tri čebelje družine,</w:t>
      </w:r>
    </w:p>
    <w:p w:rsidR="00A50F8B" w:rsidRPr="00D64A44" w:rsidRDefault="00A50F8B" w:rsidP="006F70EA">
      <w:pPr>
        <w:pStyle w:val="alineazaodstavkom"/>
        <w:spacing w:before="0" w:beforeAutospacing="0" w:after="0" w:afterAutospacing="0"/>
      </w:pPr>
      <w:r w:rsidRPr="00D64A44">
        <w:t>-        posoda za med, ki ustreza za skladiščenje hrane, in</w:t>
      </w:r>
    </w:p>
    <w:p w:rsidR="00A50F8B" w:rsidRPr="00D64A44" w:rsidRDefault="00A50F8B" w:rsidP="006F70EA">
      <w:pPr>
        <w:pStyle w:val="alineazaodstavkom"/>
        <w:spacing w:before="0" w:beforeAutospacing="0" w:after="0" w:afterAutospacing="0"/>
      </w:pPr>
      <w:r w:rsidRPr="00D64A44">
        <w:t>-        točilo za med.</w:t>
      </w:r>
    </w:p>
    <w:p w:rsidR="0070669E" w:rsidRPr="00D64A44" w:rsidRDefault="0070669E" w:rsidP="006F70EA">
      <w:pPr>
        <w:pStyle w:val="alineazaodstavkom"/>
        <w:spacing w:before="0" w:beforeAutospacing="0" w:after="0" w:afterAutospacing="0"/>
      </w:pPr>
    </w:p>
    <w:p w:rsidR="00A50F8B" w:rsidRPr="00D64A44" w:rsidRDefault="00A50F8B" w:rsidP="006C56A2">
      <w:pPr>
        <w:pStyle w:val="len"/>
        <w:spacing w:before="0" w:beforeAutospacing="0" w:after="0" w:afterAutospacing="0"/>
        <w:jc w:val="center"/>
      </w:pPr>
      <w:r w:rsidRPr="00D64A44">
        <w:t>13. člen</w:t>
      </w:r>
    </w:p>
    <w:p w:rsidR="00A50F8B" w:rsidRPr="00D64A44" w:rsidRDefault="00A50F8B" w:rsidP="006C56A2">
      <w:pPr>
        <w:pStyle w:val="lennaslov"/>
        <w:spacing w:before="0" w:beforeAutospacing="0" w:after="0" w:afterAutospacing="0"/>
        <w:jc w:val="center"/>
      </w:pPr>
      <w:r w:rsidRPr="00D64A44">
        <w:t>(način financiranja pomoči čebelarjem začetnikom)</w:t>
      </w:r>
    </w:p>
    <w:p w:rsidR="00A50F8B" w:rsidRPr="00D64A44" w:rsidRDefault="00A50F8B" w:rsidP="006F70EA">
      <w:pPr>
        <w:pStyle w:val="odstavek"/>
        <w:jc w:val="both"/>
      </w:pPr>
      <w:r w:rsidRPr="00D64A44">
        <w:t xml:space="preserve">Čebelarju začetniku se sofinancira 80 odstotkov skupne neto vrednosti (brez vštetega DDV) izvedenega nakupa kompleta čebelarske opreme, vendar ne več kot 1000 </w:t>
      </w:r>
      <w:proofErr w:type="spellStart"/>
      <w:r w:rsidRPr="00D64A44">
        <w:t>eurov</w:t>
      </w:r>
      <w:proofErr w:type="spellEnd"/>
      <w:r w:rsidRPr="00D64A44">
        <w:t>. Čebelar je do sredstev v okviru tega ukrepa upravičen samo enkrat v programskem obdobju 201</w:t>
      </w:r>
      <w:r w:rsidR="006F70EA" w:rsidRPr="00D64A44">
        <w:t>7</w:t>
      </w:r>
      <w:r w:rsidRPr="00D64A44">
        <w:t>–201</w:t>
      </w:r>
      <w:r w:rsidR="006F70EA" w:rsidRPr="00D64A44">
        <w:t>9.</w:t>
      </w:r>
    </w:p>
    <w:p w:rsidR="00A50F8B" w:rsidRPr="00D64A44" w:rsidRDefault="00A50F8B" w:rsidP="006C56A2">
      <w:pPr>
        <w:pStyle w:val="len"/>
        <w:spacing w:before="0" w:beforeAutospacing="0" w:after="0" w:afterAutospacing="0"/>
        <w:jc w:val="center"/>
      </w:pPr>
      <w:r w:rsidRPr="00D64A44">
        <w:t>14. člen</w:t>
      </w:r>
    </w:p>
    <w:p w:rsidR="00A50F8B" w:rsidRPr="00D64A44" w:rsidRDefault="00A50F8B" w:rsidP="006C56A2">
      <w:pPr>
        <w:pStyle w:val="lennaslov"/>
        <w:spacing w:before="0" w:beforeAutospacing="0" w:after="0" w:afterAutospacing="0"/>
        <w:jc w:val="center"/>
      </w:pPr>
      <w:r w:rsidRPr="00D64A44">
        <w:t>(pogoji za pomoč čebelarjem začetnikom)</w:t>
      </w:r>
    </w:p>
    <w:p w:rsidR="0070669E" w:rsidRPr="00D64A44" w:rsidRDefault="0070669E" w:rsidP="006F70EA">
      <w:pPr>
        <w:pStyle w:val="odstavek"/>
        <w:spacing w:before="0" w:beforeAutospacing="0" w:after="0" w:afterAutospacing="0"/>
      </w:pPr>
    </w:p>
    <w:p w:rsidR="00A50F8B" w:rsidRPr="00D64A44" w:rsidRDefault="00A50F8B" w:rsidP="002D517C">
      <w:pPr>
        <w:pStyle w:val="odstavek"/>
        <w:spacing w:before="0" w:beforeAutospacing="0" w:after="0" w:afterAutospacing="0"/>
        <w:jc w:val="both"/>
      </w:pPr>
      <w:r w:rsidRPr="00D64A44">
        <w:t>Čebelar začetnik je upravičen do sofinanciranja nakupa kompleta čebelarske opreme iz 12. člena te uredbe, če:</w:t>
      </w:r>
    </w:p>
    <w:p w:rsidR="00A50F8B" w:rsidRPr="00D64A44" w:rsidRDefault="00A50F8B" w:rsidP="0068283C">
      <w:pPr>
        <w:pStyle w:val="alineazaodstavkom"/>
        <w:numPr>
          <w:ilvl w:val="0"/>
          <w:numId w:val="15"/>
        </w:numPr>
        <w:spacing w:before="0" w:beforeAutospacing="0" w:after="0" w:afterAutospacing="0"/>
        <w:jc w:val="both"/>
      </w:pPr>
      <w:r w:rsidRPr="00D64A44">
        <w:t>je prvič vpisan v register čebelnjakov v letu pred objavo ali v letu objave javnega razpisa za pomoč čebelarjem začetnikom,</w:t>
      </w:r>
    </w:p>
    <w:p w:rsidR="00A87269" w:rsidRPr="00D64A44" w:rsidRDefault="00A87269" w:rsidP="00A87269">
      <w:pPr>
        <w:pStyle w:val="Odstavekseznama"/>
        <w:numPr>
          <w:ilvl w:val="0"/>
          <w:numId w:val="15"/>
        </w:numPr>
        <w:spacing w:after="0"/>
        <w:jc w:val="both"/>
        <w:rPr>
          <w:rFonts w:ascii="Times New Roman" w:hAnsi="Times New Roman" w:cs="Times New Roman"/>
          <w:sz w:val="24"/>
          <w:szCs w:val="24"/>
        </w:rPr>
      </w:pPr>
      <w:r w:rsidRPr="00D64A44">
        <w:rPr>
          <w:rFonts w:ascii="Times New Roman" w:hAnsi="Times New Roman" w:cs="Times New Roman"/>
          <w:sz w:val="24"/>
          <w:szCs w:val="24"/>
        </w:rPr>
        <w:t>poroča število čebeljih družin v skladu s pravilnikom, ki ureja vpis v register čebelnjakov;</w:t>
      </w:r>
    </w:p>
    <w:p w:rsidR="00A50F8B" w:rsidRPr="00D64A44" w:rsidRDefault="00A50F8B" w:rsidP="0068283C">
      <w:pPr>
        <w:pStyle w:val="alineazaodstavkom"/>
        <w:numPr>
          <w:ilvl w:val="0"/>
          <w:numId w:val="15"/>
        </w:numPr>
        <w:spacing w:before="0" w:beforeAutospacing="0" w:after="0" w:afterAutospacing="0"/>
        <w:jc w:val="both"/>
      </w:pPr>
      <w:r w:rsidRPr="00D64A44">
        <w:t>je ob oddaji vloge star najmanj 15 let</w:t>
      </w:r>
      <w:r w:rsidR="00BB4D8B" w:rsidRPr="00D64A44">
        <w:t xml:space="preserve"> oziroma</w:t>
      </w:r>
      <w:r w:rsidR="006F70EA" w:rsidRPr="00D64A44">
        <w:t xml:space="preserve"> največ 39 let</w:t>
      </w:r>
      <w:r w:rsidRPr="00D64A44">
        <w:t>,</w:t>
      </w:r>
    </w:p>
    <w:p w:rsidR="00A50F8B" w:rsidRPr="00D64A44" w:rsidRDefault="00A50F8B" w:rsidP="0068283C">
      <w:pPr>
        <w:pStyle w:val="alineazaodstavkom"/>
        <w:numPr>
          <w:ilvl w:val="0"/>
          <w:numId w:val="15"/>
        </w:numPr>
        <w:spacing w:before="0" w:beforeAutospacing="0" w:after="0" w:afterAutospacing="0"/>
        <w:jc w:val="both"/>
      </w:pPr>
      <w:r w:rsidRPr="00D64A44">
        <w:t>ima pisno soglasje staršev ali skrbnikov za izvajanje tega ukrepa, če pri oddaji vloge še ni dopolnil 18 let,</w:t>
      </w:r>
    </w:p>
    <w:p w:rsidR="00AD16FC" w:rsidRPr="00D64A44" w:rsidRDefault="00A50F8B" w:rsidP="0068283C">
      <w:pPr>
        <w:pStyle w:val="alineazaodstavkom"/>
        <w:numPr>
          <w:ilvl w:val="0"/>
          <w:numId w:val="15"/>
        </w:numPr>
        <w:spacing w:before="0" w:beforeAutospacing="0" w:after="0" w:afterAutospacing="0"/>
        <w:jc w:val="both"/>
      </w:pPr>
      <w:r w:rsidRPr="00D64A44">
        <w:t>je pred oddajo vloge pridobil certifikat nacionalne poklicne kvalifikacije s področja čebelarstva ali opravil najmanj 35-urni začetni tečaj čebelarjenja, ki ga je</w:t>
      </w:r>
      <w:r w:rsidR="00AD16FC" w:rsidRPr="00D64A44">
        <w:t>:</w:t>
      </w:r>
    </w:p>
    <w:p w:rsidR="00AD16FC" w:rsidRPr="00D5698B" w:rsidRDefault="00A50F8B" w:rsidP="00C05322">
      <w:pPr>
        <w:pStyle w:val="alineazaodstavkom"/>
        <w:numPr>
          <w:ilvl w:val="1"/>
          <w:numId w:val="15"/>
        </w:numPr>
        <w:spacing w:before="0" w:beforeAutospacing="0" w:after="0" w:afterAutospacing="0"/>
        <w:jc w:val="both"/>
      </w:pPr>
      <w:r w:rsidRPr="00D5698B">
        <w:lastRenderedPageBreak/>
        <w:t xml:space="preserve">v obdobju </w:t>
      </w:r>
      <w:r w:rsidR="00AD16FC" w:rsidRPr="00D5698B">
        <w:t xml:space="preserve">2008-2012 pripravila in izvedla Javna svetovalna služba v čebelarstvu , </w:t>
      </w:r>
    </w:p>
    <w:p w:rsidR="00AD16FC" w:rsidRPr="00D5698B" w:rsidRDefault="00AD16FC" w:rsidP="00C05322">
      <w:pPr>
        <w:pStyle w:val="alineazaodstavkom"/>
        <w:numPr>
          <w:ilvl w:val="1"/>
          <w:numId w:val="15"/>
        </w:numPr>
        <w:spacing w:before="0" w:beforeAutospacing="0" w:after="0" w:afterAutospacing="0"/>
        <w:jc w:val="both"/>
      </w:pPr>
      <w:r w:rsidRPr="00D5698B">
        <w:t xml:space="preserve">v letu 2013 pripravil in izvedel izbrani ponudnik na podlagi operativnega programa zatiranja varoze  za leto 2013, </w:t>
      </w:r>
    </w:p>
    <w:p w:rsidR="00AD16FC" w:rsidRPr="00D5698B" w:rsidRDefault="00AD16FC" w:rsidP="00AD16FC">
      <w:pPr>
        <w:pStyle w:val="alineazaodstavkom"/>
        <w:numPr>
          <w:ilvl w:val="1"/>
          <w:numId w:val="15"/>
        </w:numPr>
        <w:spacing w:before="0" w:beforeAutospacing="0" w:after="0" w:afterAutospacing="0"/>
        <w:jc w:val="both"/>
      </w:pPr>
      <w:r w:rsidRPr="00D5698B">
        <w:t xml:space="preserve">v obdobju </w:t>
      </w:r>
      <w:r w:rsidR="00F468E5" w:rsidRPr="00D5698B">
        <w:t>201</w:t>
      </w:r>
      <w:r w:rsidRPr="00D5698B">
        <w:t>4</w:t>
      </w:r>
      <w:r w:rsidR="00F468E5" w:rsidRPr="00D5698B">
        <w:t>-</w:t>
      </w:r>
      <w:r w:rsidRPr="00D5698B">
        <w:t>2016</w:t>
      </w:r>
      <w:r w:rsidR="002B01A1" w:rsidRPr="00D5698B">
        <w:t xml:space="preserve"> </w:t>
      </w:r>
      <w:r w:rsidR="00F468E5" w:rsidRPr="00D5698B">
        <w:t>pripravil in izvedel</w:t>
      </w:r>
      <w:r w:rsidR="00A50F8B" w:rsidRPr="00D5698B">
        <w:t xml:space="preserve"> izbrani ponudnik za izvedbo ukrepa usposabljanje na področju čebelarstva iz 16. člena </w:t>
      </w:r>
      <w:r w:rsidR="0068283C" w:rsidRPr="00D5698B">
        <w:t>Uredbe o izvajanju Programa ukrepov na področju čebelarstva v Republiki Sloveniji v letih 2014–2016 (Uradni list RS, št. 6/14, 54/14 in 26/15),  (v nadaljevanju: Uredba 2014-2016)</w:t>
      </w:r>
      <w:r w:rsidR="00A50F8B" w:rsidRPr="00D5698B">
        <w:t>,</w:t>
      </w:r>
    </w:p>
    <w:p w:rsidR="00C93E31" w:rsidRPr="00D5698B" w:rsidRDefault="00AD16FC" w:rsidP="00C05322">
      <w:pPr>
        <w:pStyle w:val="alineazaodstavkom"/>
        <w:numPr>
          <w:ilvl w:val="1"/>
          <w:numId w:val="15"/>
        </w:numPr>
        <w:spacing w:before="0" w:beforeAutospacing="0" w:after="0" w:afterAutospacing="0"/>
        <w:jc w:val="both"/>
      </w:pPr>
      <w:r w:rsidRPr="00D5698B">
        <w:t xml:space="preserve">v obdobju 2017-2019 pripravil in izvedel izbrani ponudnik za izvedbo ukrepa usposabljanje in izobraževanje o čebelarjenju iz 16. člena te uredbe, </w:t>
      </w:r>
      <w:r w:rsidR="00A50F8B" w:rsidRPr="00D5698B">
        <w:t xml:space="preserve"> </w:t>
      </w:r>
    </w:p>
    <w:p w:rsidR="00AD16FC" w:rsidRPr="00D64A44" w:rsidRDefault="00A50F8B" w:rsidP="0068283C">
      <w:pPr>
        <w:pStyle w:val="alineazaodstavkom"/>
        <w:numPr>
          <w:ilvl w:val="0"/>
          <w:numId w:val="15"/>
        </w:numPr>
        <w:spacing w:before="0" w:beforeAutospacing="0" w:after="0" w:afterAutospacing="0"/>
        <w:jc w:val="both"/>
      </w:pPr>
      <w:r w:rsidRPr="00D5698B">
        <w:t xml:space="preserve">se </w:t>
      </w:r>
      <w:r w:rsidR="00C93E31" w:rsidRPr="00D5698B">
        <w:t xml:space="preserve">je </w:t>
      </w:r>
      <w:r w:rsidRPr="00D5698B">
        <w:t>udeležil izobraževanja s področja</w:t>
      </w:r>
      <w:r w:rsidRPr="00D64A44">
        <w:t xml:space="preserve"> zdravstvenega varstva čebel, ki ga je v</w:t>
      </w:r>
      <w:r w:rsidR="002B50CF" w:rsidRPr="00D64A44">
        <w:t xml:space="preserve"> obdobju </w:t>
      </w:r>
      <w:r w:rsidR="00AD16FC" w:rsidRPr="00D64A44">
        <w:t>:</w:t>
      </w:r>
      <w:r w:rsidRPr="00D64A44">
        <w:t xml:space="preserve"> </w:t>
      </w:r>
    </w:p>
    <w:p w:rsidR="00AD16FC" w:rsidRPr="00D64A44" w:rsidRDefault="00AD16FC" w:rsidP="00C05322">
      <w:pPr>
        <w:pStyle w:val="alineazaodstavkom"/>
        <w:numPr>
          <w:ilvl w:val="1"/>
          <w:numId w:val="15"/>
        </w:numPr>
        <w:spacing w:before="0" w:beforeAutospacing="0" w:after="0" w:afterAutospacing="0"/>
        <w:jc w:val="both"/>
      </w:pPr>
      <w:r w:rsidRPr="00D64A44">
        <w:rPr>
          <w:sz w:val="22"/>
          <w:szCs w:val="22"/>
        </w:rPr>
        <w:t>2008-2013 pripravil in izvedel VF NVI,</w:t>
      </w:r>
    </w:p>
    <w:p w:rsidR="00AD16FC" w:rsidRPr="00D64A44" w:rsidRDefault="00AD16FC" w:rsidP="00C05322">
      <w:pPr>
        <w:pStyle w:val="alineazaodstavkom"/>
        <w:numPr>
          <w:ilvl w:val="1"/>
          <w:numId w:val="15"/>
        </w:numPr>
        <w:spacing w:before="0" w:beforeAutospacing="0" w:after="0" w:afterAutospacing="0"/>
        <w:jc w:val="both"/>
      </w:pPr>
      <w:r w:rsidRPr="00D64A44">
        <w:rPr>
          <w:sz w:val="22"/>
          <w:szCs w:val="22"/>
        </w:rPr>
        <w:t xml:space="preserve">2014-2016 </w:t>
      </w:r>
      <w:r w:rsidRPr="00D64A44">
        <w:t xml:space="preserve">pripravil in  </w:t>
      </w:r>
      <w:r w:rsidR="0068283C" w:rsidRPr="00D64A44">
        <w:t>izvedel</w:t>
      </w:r>
      <w:r w:rsidR="00A50F8B" w:rsidRPr="00D64A44">
        <w:t xml:space="preserve"> izbrani ponudnik za izvedbo ukrepa izobraževanja na področju zdravstvenega varstva čebel iz 18. člena </w:t>
      </w:r>
      <w:r w:rsidR="0068283C" w:rsidRPr="00D64A44">
        <w:t>U</w:t>
      </w:r>
      <w:r w:rsidR="00A50F8B" w:rsidRPr="00D64A44">
        <w:t>redbe</w:t>
      </w:r>
      <w:r w:rsidR="0068283C" w:rsidRPr="00D64A44">
        <w:t xml:space="preserve"> 2014-2016</w:t>
      </w:r>
      <w:r w:rsidRPr="00D64A44">
        <w:t>,</w:t>
      </w:r>
    </w:p>
    <w:p w:rsidR="00A50F8B" w:rsidRPr="00D64A44" w:rsidRDefault="00AD16FC" w:rsidP="00C05322">
      <w:pPr>
        <w:pStyle w:val="alineazaodstavkom"/>
        <w:numPr>
          <w:ilvl w:val="1"/>
          <w:numId w:val="15"/>
        </w:numPr>
        <w:spacing w:before="0" w:beforeAutospacing="0" w:after="0" w:afterAutospacing="0"/>
        <w:jc w:val="both"/>
      </w:pPr>
      <w:r w:rsidRPr="00D64A44">
        <w:rPr>
          <w:sz w:val="22"/>
          <w:szCs w:val="22"/>
        </w:rPr>
        <w:t xml:space="preserve">2017-2019 </w:t>
      </w:r>
      <w:r w:rsidRPr="00D64A44">
        <w:t>pripravil in  izvedel izbrani ponudnik za izvedbo ukrepa usposabljanje in izobraževanje o čebelarjenju iz 16. člena te uredbe</w:t>
      </w:r>
      <w:r w:rsidR="00A50F8B" w:rsidRPr="00D64A44">
        <w:t>.</w:t>
      </w:r>
    </w:p>
    <w:p w:rsidR="00A50F8B" w:rsidRPr="00D64A44" w:rsidRDefault="00A50F8B" w:rsidP="0068283C">
      <w:pPr>
        <w:pStyle w:val="odstavek"/>
        <w:jc w:val="both"/>
      </w:pPr>
      <w:r w:rsidRPr="00D64A44">
        <w:t>(2) Čebelar začetnik, ki je v skladu s to uredbo prejel sredstva za sofinanciranje nakupa kompleta čebelarske opreme iz 12. člena te uredbe, mora to opremo uporabljati še najmanj pet let po prejetju teh sredstev.</w:t>
      </w:r>
    </w:p>
    <w:p w:rsidR="00A50F8B" w:rsidRPr="00D64A44" w:rsidRDefault="00A50F8B" w:rsidP="006C56A2">
      <w:pPr>
        <w:pStyle w:val="len"/>
        <w:spacing w:before="0" w:beforeAutospacing="0" w:after="0" w:afterAutospacing="0"/>
        <w:jc w:val="center"/>
      </w:pPr>
      <w:r w:rsidRPr="00D64A44">
        <w:t>15. člen</w:t>
      </w:r>
    </w:p>
    <w:p w:rsidR="00A50F8B" w:rsidRPr="00D64A44" w:rsidRDefault="00A50F8B" w:rsidP="006C56A2">
      <w:pPr>
        <w:pStyle w:val="lennaslov"/>
        <w:spacing w:before="0" w:beforeAutospacing="0" w:after="0" w:afterAutospacing="0"/>
        <w:jc w:val="center"/>
      </w:pPr>
      <w:r w:rsidRPr="00D64A44">
        <w:t>(upravičeni stroški za pomoč čebelarjem začetnikom)</w:t>
      </w:r>
    </w:p>
    <w:p w:rsidR="00A50F8B" w:rsidRPr="00D64A44" w:rsidRDefault="00A50F8B" w:rsidP="006C56A2">
      <w:pPr>
        <w:pStyle w:val="odstavek"/>
        <w:jc w:val="both"/>
      </w:pPr>
      <w:r w:rsidRPr="00D64A44">
        <w:t>(1) Upravičeni stroški za pomoč čebelarjem začetnikom so stroški nakupa kompleta čebelarske opreme iz 12. člena te uredbe.</w:t>
      </w:r>
    </w:p>
    <w:p w:rsidR="00A50F8B" w:rsidRPr="00D64A44" w:rsidRDefault="00A50F8B" w:rsidP="0068283C">
      <w:pPr>
        <w:pStyle w:val="odstavek"/>
        <w:spacing w:before="0" w:beforeAutospacing="0" w:after="0" w:afterAutospacing="0"/>
      </w:pPr>
      <w:r w:rsidRPr="00D64A44">
        <w:t>(2) Neupravičeni stroški za pomoč čebelarjem začetnikom so:</w:t>
      </w:r>
    </w:p>
    <w:p w:rsidR="00A50F8B" w:rsidRPr="00D64A44" w:rsidRDefault="00A50F8B" w:rsidP="002D517C">
      <w:pPr>
        <w:pStyle w:val="alineazaodstavkom"/>
        <w:spacing w:before="0" w:beforeAutospacing="0" w:after="0" w:afterAutospacing="0"/>
        <w:jc w:val="both"/>
      </w:pPr>
      <w:r w:rsidRPr="00D64A44">
        <w:t>-        stroški plačila carin in dajatev pri uvozu,</w:t>
      </w:r>
    </w:p>
    <w:p w:rsidR="00A50F8B" w:rsidRPr="00D64A44" w:rsidRDefault="00A50F8B" w:rsidP="002D517C">
      <w:pPr>
        <w:pStyle w:val="alineazaodstavkom"/>
        <w:spacing w:before="0" w:beforeAutospacing="0" w:after="0" w:afterAutospacing="0"/>
        <w:jc w:val="both"/>
      </w:pPr>
      <w:r w:rsidRPr="00D64A44">
        <w:t>-        DDV,</w:t>
      </w:r>
    </w:p>
    <w:p w:rsidR="00A50F8B" w:rsidRPr="00D64A44" w:rsidRDefault="00A50F8B" w:rsidP="002D517C">
      <w:pPr>
        <w:pStyle w:val="alineazaodstavkom"/>
        <w:spacing w:before="0" w:beforeAutospacing="0" w:after="0" w:afterAutospacing="0"/>
        <w:jc w:val="both"/>
      </w:pPr>
      <w:r w:rsidRPr="00D64A44">
        <w:t>-        stroški nakupa rabljenih panjev, rabljenih posod za med in rabljenih točil za med,</w:t>
      </w:r>
    </w:p>
    <w:p w:rsidR="00A50F8B" w:rsidRPr="00D64A44" w:rsidRDefault="00A50F8B" w:rsidP="002D517C">
      <w:pPr>
        <w:pStyle w:val="alineazaodstavkom"/>
        <w:spacing w:before="0" w:beforeAutospacing="0" w:after="0" w:afterAutospacing="0"/>
        <w:jc w:val="both"/>
      </w:pPr>
      <w:r w:rsidRPr="00D64A44">
        <w:t>-        stroški tekočega poslovanja (npr. stroški vzdrževanja, najema itd.),</w:t>
      </w:r>
    </w:p>
    <w:p w:rsidR="00A50F8B" w:rsidRPr="00D64A44" w:rsidRDefault="00A50F8B" w:rsidP="002D517C">
      <w:pPr>
        <w:pStyle w:val="alineazaodstavkom"/>
        <w:spacing w:before="0" w:beforeAutospacing="0" w:after="0" w:afterAutospacing="0"/>
        <w:jc w:val="both"/>
      </w:pPr>
      <w:r w:rsidRPr="00D64A44">
        <w:t>-        bančni stroški,</w:t>
      </w:r>
    </w:p>
    <w:p w:rsidR="00A50F8B" w:rsidRPr="00D64A44" w:rsidRDefault="00A50F8B" w:rsidP="002D517C">
      <w:pPr>
        <w:pStyle w:val="alineazaodstavkom"/>
        <w:spacing w:before="0" w:beforeAutospacing="0" w:after="0" w:afterAutospacing="0"/>
        <w:jc w:val="both"/>
      </w:pPr>
      <w:r w:rsidRPr="00D64A44">
        <w:t>-        poštnina.</w:t>
      </w:r>
    </w:p>
    <w:p w:rsidR="00A50F8B" w:rsidRPr="00D64A44" w:rsidRDefault="00A50F8B" w:rsidP="006C56A2">
      <w:pPr>
        <w:pStyle w:val="oddelek"/>
        <w:jc w:val="center"/>
        <w:rPr>
          <w:b/>
        </w:rPr>
      </w:pPr>
      <w:r w:rsidRPr="00D64A44">
        <w:rPr>
          <w:b/>
        </w:rPr>
        <w:t xml:space="preserve">3. Usposabljanje </w:t>
      </w:r>
      <w:r w:rsidR="0068283C" w:rsidRPr="00D64A44">
        <w:rPr>
          <w:b/>
        </w:rPr>
        <w:t>in izobraževanje o čebelarstvu</w:t>
      </w:r>
    </w:p>
    <w:p w:rsidR="00A50F8B" w:rsidRPr="00D64A44" w:rsidRDefault="00A50F8B" w:rsidP="006C56A2">
      <w:pPr>
        <w:pStyle w:val="len"/>
        <w:spacing w:before="0" w:beforeAutospacing="0" w:after="0" w:afterAutospacing="0"/>
        <w:jc w:val="center"/>
      </w:pPr>
      <w:r w:rsidRPr="00D64A44">
        <w:t>16. člen</w:t>
      </w:r>
    </w:p>
    <w:p w:rsidR="00A50F8B" w:rsidRPr="00D64A44" w:rsidRDefault="00A50F8B" w:rsidP="006C56A2">
      <w:pPr>
        <w:pStyle w:val="lennaslov"/>
        <w:spacing w:before="0" w:beforeAutospacing="0" w:after="0" w:afterAutospacing="0"/>
        <w:jc w:val="center"/>
      </w:pPr>
      <w:r w:rsidRPr="00D64A44">
        <w:t xml:space="preserve">(program usposabljanja </w:t>
      </w:r>
      <w:r w:rsidR="0068283C" w:rsidRPr="00D64A44">
        <w:t>in izobraževanja o čebelarstvu</w:t>
      </w:r>
      <w:r w:rsidRPr="00D64A44">
        <w:t>)</w:t>
      </w:r>
    </w:p>
    <w:p w:rsidR="00A50F8B" w:rsidRPr="00D64A44" w:rsidRDefault="00A50F8B" w:rsidP="0068283C">
      <w:pPr>
        <w:pStyle w:val="odstavek"/>
        <w:jc w:val="both"/>
      </w:pPr>
      <w:r w:rsidRPr="00D64A44">
        <w:t xml:space="preserve">(1) Program usposabljanja </w:t>
      </w:r>
      <w:r w:rsidR="0068283C" w:rsidRPr="00D64A44">
        <w:t xml:space="preserve">in izobraževanja o čebelarstvu </w:t>
      </w:r>
      <w:r w:rsidRPr="00D64A44">
        <w:t>(v nadaljnjem besedilu: program usposabljanja) sprejme minister, pristojen za kmetijstvo (v nadaljnjem besedilu: minister), in se objavi na spletni strani ministrstva.</w:t>
      </w:r>
    </w:p>
    <w:p w:rsidR="00A50F8B" w:rsidRPr="00D64A44" w:rsidRDefault="00A50F8B" w:rsidP="0068283C">
      <w:pPr>
        <w:pStyle w:val="odstavek"/>
        <w:jc w:val="both"/>
      </w:pPr>
      <w:r w:rsidRPr="00D64A44">
        <w:lastRenderedPageBreak/>
        <w:t>(2) Program usposabljanja mora biti pripravljen v skladu z nameni ukrepov iz drugega odstavka 2. člena te uredbe tako, da se zagotovi enakomerna razporeditev usposabljanj na celotnem območju Republike Slovenije z didaktično podporo.</w:t>
      </w:r>
    </w:p>
    <w:p w:rsidR="00A50F8B" w:rsidRPr="00D64A44" w:rsidRDefault="00A50F8B" w:rsidP="0068283C">
      <w:pPr>
        <w:pStyle w:val="odstavek"/>
        <w:spacing w:before="0" w:beforeAutospacing="0" w:after="0" w:afterAutospacing="0"/>
        <w:jc w:val="both"/>
      </w:pPr>
      <w:r w:rsidRPr="00D64A44">
        <w:t>(3) Program usposabljanja določa zlasti:</w:t>
      </w:r>
    </w:p>
    <w:p w:rsidR="00A50F8B" w:rsidRPr="00D64A44" w:rsidRDefault="00A50F8B" w:rsidP="0068283C">
      <w:pPr>
        <w:pStyle w:val="alineazaodstavkom"/>
        <w:spacing w:before="0" w:beforeAutospacing="0" w:after="0" w:afterAutospacing="0"/>
        <w:jc w:val="both"/>
      </w:pPr>
      <w:r w:rsidRPr="00D64A44">
        <w:t xml:space="preserve">-        cilje ukrepa usposabljanja </w:t>
      </w:r>
      <w:r w:rsidR="00BB4D8B" w:rsidRPr="00D64A44">
        <w:t xml:space="preserve">in izobraževanja </w:t>
      </w:r>
      <w:r w:rsidRPr="00D64A44">
        <w:t>na področju čebelarjenja,</w:t>
      </w:r>
    </w:p>
    <w:p w:rsidR="00A50F8B" w:rsidRPr="00D64A44" w:rsidRDefault="00A50F8B" w:rsidP="0068283C">
      <w:pPr>
        <w:pStyle w:val="alineazaodstavkom"/>
        <w:spacing w:before="0" w:beforeAutospacing="0" w:after="0" w:afterAutospacing="0"/>
        <w:jc w:val="both"/>
      </w:pPr>
      <w:r w:rsidRPr="00D64A44">
        <w:t>-        način in dinamiko izvedbe usposabljanj</w:t>
      </w:r>
      <w:r w:rsidR="00BB4D8B" w:rsidRPr="00D64A44">
        <w:t xml:space="preserve"> in izobraževanj</w:t>
      </w:r>
      <w:r w:rsidRPr="00D64A44">
        <w:t>,</w:t>
      </w:r>
    </w:p>
    <w:p w:rsidR="00A50F8B" w:rsidRPr="00D64A44" w:rsidRDefault="00A50F8B" w:rsidP="0068283C">
      <w:pPr>
        <w:pStyle w:val="alineazaodstavkom"/>
        <w:spacing w:before="0" w:beforeAutospacing="0" w:after="0" w:afterAutospacing="0"/>
        <w:jc w:val="both"/>
      </w:pPr>
      <w:r w:rsidRPr="00D64A44">
        <w:t>-        trajanje posamezne vrste usposabljanja</w:t>
      </w:r>
      <w:r w:rsidR="00BB4D8B" w:rsidRPr="00D64A44">
        <w:t xml:space="preserve"> in izobraževanja</w:t>
      </w:r>
      <w:r w:rsidRPr="00D64A44">
        <w:t>,</w:t>
      </w:r>
    </w:p>
    <w:p w:rsidR="00A50F8B" w:rsidRPr="00D64A44" w:rsidRDefault="00A50F8B" w:rsidP="0068283C">
      <w:pPr>
        <w:pStyle w:val="alineazaodstavkom"/>
        <w:spacing w:before="0" w:beforeAutospacing="0" w:after="0" w:afterAutospacing="0"/>
        <w:jc w:val="both"/>
      </w:pPr>
      <w:r w:rsidRPr="00D64A44">
        <w:t xml:space="preserve">-        število usposabljanj </w:t>
      </w:r>
      <w:r w:rsidR="00BB4D8B" w:rsidRPr="00D64A44">
        <w:t>in izobraževanj ter</w:t>
      </w:r>
      <w:r w:rsidRPr="00D64A44">
        <w:t xml:space="preserve"> območja, na katerih se izvedejo,</w:t>
      </w:r>
    </w:p>
    <w:p w:rsidR="00A50F8B" w:rsidRPr="00D64A44" w:rsidRDefault="00A50F8B" w:rsidP="0068283C">
      <w:pPr>
        <w:pStyle w:val="alineazaodstavkom"/>
        <w:spacing w:before="0" w:beforeAutospacing="0" w:after="0" w:afterAutospacing="0"/>
        <w:ind w:left="567" w:hanging="567"/>
        <w:jc w:val="both"/>
      </w:pPr>
      <w:r w:rsidRPr="00D64A44">
        <w:t xml:space="preserve">-        natančnejšo vsebino usposabljanj </w:t>
      </w:r>
      <w:r w:rsidR="00776C77" w:rsidRPr="00D64A44">
        <w:t>in izobraževanj ter</w:t>
      </w:r>
      <w:r w:rsidRPr="00D64A44">
        <w:t xml:space="preserve"> morebitne pogoje, ki jih morajo izpolnjevati izvajalci,</w:t>
      </w:r>
    </w:p>
    <w:p w:rsidR="00C93E31" w:rsidRPr="00D64A44" w:rsidRDefault="00A50F8B" w:rsidP="0068283C">
      <w:pPr>
        <w:pStyle w:val="alineazaodstavkom"/>
        <w:spacing w:before="0" w:beforeAutospacing="0" w:after="0" w:afterAutospacing="0"/>
        <w:jc w:val="both"/>
      </w:pPr>
      <w:r w:rsidRPr="00D64A44">
        <w:t>-        kaj mora ponudnik zagotoviti udeležencem usposabljanj in</w:t>
      </w:r>
      <w:r w:rsidR="00776C77" w:rsidRPr="00D64A44">
        <w:t xml:space="preserve"> izobraževanj,</w:t>
      </w:r>
    </w:p>
    <w:p w:rsidR="00C93E31" w:rsidRPr="00D64A44" w:rsidRDefault="00A50F8B" w:rsidP="0068283C">
      <w:pPr>
        <w:pStyle w:val="alineazaodstavkom"/>
        <w:spacing w:before="0" w:beforeAutospacing="0" w:after="0" w:afterAutospacing="0"/>
        <w:jc w:val="both"/>
      </w:pPr>
      <w:r w:rsidRPr="00D64A44">
        <w:t>-        način izvajanja nadzora nad organizacijo in izvedbo usposabljanj</w:t>
      </w:r>
      <w:r w:rsidR="00776C77" w:rsidRPr="00D64A44">
        <w:t xml:space="preserve"> in izobraževanj</w:t>
      </w:r>
    </w:p>
    <w:p w:rsidR="00A50F8B" w:rsidRPr="00D64A44" w:rsidRDefault="00A50F8B" w:rsidP="001A789A">
      <w:pPr>
        <w:pStyle w:val="odstavek"/>
        <w:jc w:val="both"/>
      </w:pPr>
      <w:r w:rsidRPr="00D64A44">
        <w:t xml:space="preserve">(4) Podrobnejša specifikacija stroškov usposabljanj </w:t>
      </w:r>
      <w:r w:rsidR="001A789A" w:rsidRPr="00D64A44">
        <w:t>in izobraževanj o čebelarstvu</w:t>
      </w:r>
      <w:r w:rsidRPr="00D64A44">
        <w:t xml:space="preserve"> se opredeli v programu usposabljanja.</w:t>
      </w:r>
    </w:p>
    <w:p w:rsidR="00A50F8B" w:rsidRPr="00D64A44" w:rsidRDefault="00A50F8B" w:rsidP="006C56A2">
      <w:pPr>
        <w:pStyle w:val="len"/>
        <w:spacing w:before="0" w:beforeAutospacing="0" w:after="0" w:afterAutospacing="0"/>
        <w:jc w:val="center"/>
      </w:pPr>
      <w:r w:rsidRPr="00D64A44">
        <w:t>17. člen</w:t>
      </w:r>
    </w:p>
    <w:p w:rsidR="00A50F8B" w:rsidRPr="00D64A44" w:rsidRDefault="00A50F8B" w:rsidP="006C56A2">
      <w:pPr>
        <w:pStyle w:val="lennaslov"/>
        <w:spacing w:before="0" w:beforeAutospacing="0" w:after="0" w:afterAutospacing="0"/>
        <w:jc w:val="center"/>
      </w:pPr>
      <w:r w:rsidRPr="00D64A44">
        <w:t>(udeležba usposabljanj</w:t>
      </w:r>
      <w:r w:rsidR="001A789A" w:rsidRPr="00D64A44">
        <w:t xml:space="preserve"> in izobraževanj o čebelarstvu</w:t>
      </w:r>
      <w:r w:rsidRPr="00D64A44">
        <w:t>)</w:t>
      </w:r>
    </w:p>
    <w:p w:rsidR="00A50F8B" w:rsidRPr="00D64A44" w:rsidRDefault="00A50F8B" w:rsidP="002D517C">
      <w:pPr>
        <w:pStyle w:val="odstavek"/>
        <w:jc w:val="both"/>
      </w:pPr>
      <w:r w:rsidRPr="00D64A44">
        <w:t xml:space="preserve">Usposabljanj </w:t>
      </w:r>
      <w:r w:rsidR="001A789A" w:rsidRPr="00D64A44">
        <w:t xml:space="preserve">in izobraževanj o čebelarstvu </w:t>
      </w:r>
      <w:r w:rsidRPr="00D64A44">
        <w:t>se lahko udeleži zainteresirana javnost neomejeno.</w:t>
      </w:r>
    </w:p>
    <w:p w:rsidR="00A50F8B" w:rsidRPr="00D64A44" w:rsidRDefault="00321B94" w:rsidP="006C56A2">
      <w:pPr>
        <w:pStyle w:val="oddelek"/>
        <w:spacing w:before="0" w:beforeAutospacing="0" w:after="0" w:afterAutospacing="0"/>
        <w:jc w:val="center"/>
        <w:rPr>
          <w:b/>
        </w:rPr>
      </w:pPr>
      <w:r w:rsidRPr="00D64A44">
        <w:rPr>
          <w:b/>
        </w:rPr>
        <w:t>4</w:t>
      </w:r>
      <w:r w:rsidR="00A50F8B" w:rsidRPr="00D64A44">
        <w:rPr>
          <w:b/>
        </w:rPr>
        <w:t>. </w:t>
      </w:r>
      <w:r w:rsidR="00C93E31" w:rsidRPr="00D64A44">
        <w:rPr>
          <w:b/>
        </w:rPr>
        <w:t>Zatiranje škodljivcev in bolezni čebel, zlasti varoze</w:t>
      </w:r>
    </w:p>
    <w:p w:rsidR="006C56A2" w:rsidRPr="00D64A44" w:rsidRDefault="006C56A2" w:rsidP="006C56A2">
      <w:pPr>
        <w:pStyle w:val="oddelek"/>
        <w:spacing w:before="0" w:beforeAutospacing="0" w:after="0" w:afterAutospacing="0"/>
        <w:jc w:val="center"/>
      </w:pPr>
    </w:p>
    <w:p w:rsidR="00A50F8B" w:rsidRPr="00D64A44" w:rsidRDefault="00AC65B1" w:rsidP="006C56A2">
      <w:pPr>
        <w:pStyle w:val="len"/>
        <w:spacing w:before="0" w:beforeAutospacing="0" w:after="0" w:afterAutospacing="0"/>
        <w:jc w:val="center"/>
      </w:pPr>
      <w:r w:rsidRPr="00D64A44">
        <w:t>18</w:t>
      </w:r>
      <w:r w:rsidR="00A50F8B" w:rsidRPr="00D64A44">
        <w:t>. člen</w:t>
      </w:r>
    </w:p>
    <w:p w:rsidR="00A50F8B" w:rsidRPr="00D64A44" w:rsidRDefault="00A50F8B" w:rsidP="006C56A2">
      <w:pPr>
        <w:pStyle w:val="lennaslov"/>
        <w:spacing w:before="0" w:beforeAutospacing="0" w:after="0" w:afterAutospacing="0"/>
        <w:jc w:val="center"/>
      </w:pPr>
      <w:r w:rsidRPr="00D64A44">
        <w:t xml:space="preserve">(program </w:t>
      </w:r>
      <w:r w:rsidR="00D5698B" w:rsidRPr="00D5698B">
        <w:t>zatiranja škodljivcev in bolezni čebel</w:t>
      </w:r>
      <w:r w:rsidRPr="00D64A44">
        <w:t>)</w:t>
      </w:r>
    </w:p>
    <w:p w:rsidR="00A50F8B" w:rsidRPr="00D64A44" w:rsidRDefault="00A50F8B" w:rsidP="002D517C">
      <w:pPr>
        <w:pStyle w:val="odstavek"/>
        <w:jc w:val="both"/>
      </w:pPr>
      <w:r w:rsidRPr="00D64A44">
        <w:t xml:space="preserve">(1) Program </w:t>
      </w:r>
      <w:r w:rsidR="00D5698B" w:rsidRPr="00D5698B">
        <w:t>zatiranja škodljivcev in bolezni čebel</w:t>
      </w:r>
      <w:r w:rsidR="00D5698B" w:rsidRPr="00D64A44">
        <w:t xml:space="preserve"> </w:t>
      </w:r>
      <w:r w:rsidR="00D5698B">
        <w:t xml:space="preserve">(v nadaljnjem besedilu: program varoze) </w:t>
      </w:r>
      <w:r w:rsidRPr="00D64A44">
        <w:t>sprejme minister in se objavi na spletni strani ministrstva.</w:t>
      </w:r>
    </w:p>
    <w:p w:rsidR="00A50F8B" w:rsidRPr="00D64A44" w:rsidRDefault="00A50F8B" w:rsidP="002D517C">
      <w:p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(2) Program </w:t>
      </w:r>
      <w:r w:rsidR="00D5698B">
        <w:rPr>
          <w:rFonts w:ascii="Times New Roman" w:hAnsi="Times New Roman" w:cs="Times New Roman"/>
          <w:sz w:val="24"/>
          <w:szCs w:val="24"/>
        </w:rPr>
        <w:t>varoze</w:t>
      </w:r>
      <w:r w:rsidRPr="00D64A44">
        <w:rPr>
          <w:rFonts w:ascii="Times New Roman" w:hAnsi="Times New Roman" w:cs="Times New Roman"/>
          <w:sz w:val="24"/>
          <w:szCs w:val="24"/>
        </w:rPr>
        <w:t xml:space="preserve"> mora biti pripravljen v skladu z nameni iz tretjega odstavka 2. člena te uredbe in določa zlasti:</w:t>
      </w:r>
    </w:p>
    <w:p w:rsidR="00A50F8B" w:rsidRPr="00D5698B" w:rsidRDefault="00A50F8B" w:rsidP="002D517C">
      <w:pPr>
        <w:pStyle w:val="Odstavekseznama"/>
        <w:numPr>
          <w:ilvl w:val="0"/>
          <w:numId w:val="17"/>
        </w:numPr>
        <w:spacing w:after="0"/>
        <w:jc w:val="both"/>
        <w:rPr>
          <w:rFonts w:ascii="Times New Roman" w:hAnsi="Times New Roman" w:cs="Times New Roman"/>
          <w:sz w:val="24"/>
          <w:szCs w:val="24"/>
        </w:rPr>
      </w:pPr>
      <w:r w:rsidRPr="00D5698B">
        <w:rPr>
          <w:rFonts w:ascii="Times New Roman" w:hAnsi="Times New Roman" w:cs="Times New Roman"/>
          <w:sz w:val="24"/>
          <w:szCs w:val="24"/>
        </w:rPr>
        <w:t>cilje ukrepa</w:t>
      </w:r>
      <w:r w:rsidR="00D5698B" w:rsidRPr="00D5698B">
        <w:rPr>
          <w:rFonts w:ascii="Times New Roman" w:hAnsi="Times New Roman" w:cs="Times New Roman"/>
          <w:sz w:val="24"/>
          <w:szCs w:val="24"/>
        </w:rPr>
        <w:t xml:space="preserve"> zatiranja škodljivcev in bolezni čebel, zlasti varoze</w:t>
      </w:r>
      <w:r w:rsidRPr="00D5698B">
        <w:rPr>
          <w:rFonts w:ascii="Times New Roman" w:hAnsi="Times New Roman" w:cs="Times New Roman"/>
          <w:sz w:val="24"/>
          <w:szCs w:val="24"/>
        </w:rPr>
        <w:t>,</w:t>
      </w:r>
    </w:p>
    <w:p w:rsidR="00A50F8B" w:rsidRPr="00D64A44" w:rsidRDefault="00A50F8B"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način in dinamiko izvedbe </w:t>
      </w:r>
      <w:r w:rsidR="006C56A2" w:rsidRPr="00D64A44">
        <w:rPr>
          <w:rFonts w:ascii="Times New Roman" w:hAnsi="Times New Roman" w:cs="Times New Roman"/>
          <w:sz w:val="24"/>
          <w:szCs w:val="24"/>
        </w:rPr>
        <w:t>individualne pomoči čebelarjem pri zdravljenju</w:t>
      </w:r>
      <w:r w:rsidRPr="00D64A44">
        <w:rPr>
          <w:rFonts w:ascii="Times New Roman" w:hAnsi="Times New Roman" w:cs="Times New Roman"/>
          <w:sz w:val="24"/>
          <w:szCs w:val="24"/>
        </w:rPr>
        <w:t>,</w:t>
      </w:r>
    </w:p>
    <w:p w:rsidR="00A50F8B" w:rsidRPr="00D64A44" w:rsidRDefault="00A50F8B"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morebitne pogoje, ki jih morajo izpolnjevati izvajalci</w:t>
      </w:r>
      <w:r w:rsidR="006C56A2" w:rsidRPr="00D64A44">
        <w:rPr>
          <w:rFonts w:ascii="Times New Roman" w:hAnsi="Times New Roman" w:cs="Times New Roman"/>
          <w:sz w:val="24"/>
          <w:szCs w:val="24"/>
        </w:rPr>
        <w:t xml:space="preserve"> individualne pomoči čebelarjem pri zdravljenju</w:t>
      </w:r>
      <w:r w:rsidRPr="00D64A44">
        <w:rPr>
          <w:rFonts w:ascii="Times New Roman" w:hAnsi="Times New Roman" w:cs="Times New Roman"/>
          <w:sz w:val="24"/>
          <w:szCs w:val="24"/>
        </w:rPr>
        <w:t>,</w:t>
      </w:r>
    </w:p>
    <w:p w:rsidR="006C56A2" w:rsidRPr="00D64A44" w:rsidRDefault="00A50F8B"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kaj mora ponudnik zagotavljati pri izvajanju </w:t>
      </w:r>
      <w:r w:rsidR="006C56A2" w:rsidRPr="00D64A44">
        <w:rPr>
          <w:rFonts w:ascii="Times New Roman" w:hAnsi="Times New Roman" w:cs="Times New Roman"/>
          <w:sz w:val="24"/>
          <w:szCs w:val="24"/>
        </w:rPr>
        <w:t>individualne pomoči čebelarjem pri zdravljenju,</w:t>
      </w:r>
    </w:p>
    <w:p w:rsidR="006C56A2" w:rsidRPr="00D64A44" w:rsidRDefault="006C56A2"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vsebino evidence o izvedeni</w:t>
      </w:r>
      <w:r w:rsidR="00A50F8B" w:rsidRPr="00D64A44">
        <w:rPr>
          <w:rFonts w:ascii="Times New Roman" w:hAnsi="Times New Roman" w:cs="Times New Roman"/>
          <w:sz w:val="24"/>
          <w:szCs w:val="24"/>
        </w:rPr>
        <w:t xml:space="preserve"> </w:t>
      </w:r>
      <w:r w:rsidRPr="00D64A44">
        <w:rPr>
          <w:rFonts w:ascii="Times New Roman" w:hAnsi="Times New Roman" w:cs="Times New Roman"/>
          <w:sz w:val="24"/>
          <w:szCs w:val="24"/>
        </w:rPr>
        <w:t>individualni pomoči čebelarjem pri zdravljenju,</w:t>
      </w:r>
    </w:p>
    <w:p w:rsidR="00A50F8B" w:rsidRPr="00D64A44" w:rsidRDefault="00A50F8B"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natančnejšo vsebino in morebitne metodologije za izdelavo analize vzrokov napadenosti čebeljih družin in</w:t>
      </w:r>
    </w:p>
    <w:p w:rsidR="00A50F8B" w:rsidRPr="00D64A44" w:rsidRDefault="00A50F8B" w:rsidP="002D517C">
      <w:pPr>
        <w:pStyle w:val="Odstavekseznama"/>
        <w:numPr>
          <w:ilvl w:val="0"/>
          <w:numId w:val="17"/>
        </w:numPr>
        <w:spacing w:after="0"/>
        <w:jc w:val="both"/>
        <w:rPr>
          <w:rFonts w:ascii="Times New Roman" w:hAnsi="Times New Roman" w:cs="Times New Roman"/>
          <w:sz w:val="24"/>
          <w:szCs w:val="24"/>
        </w:rPr>
      </w:pPr>
      <w:r w:rsidRPr="00D64A44">
        <w:rPr>
          <w:rFonts w:ascii="Times New Roman" w:hAnsi="Times New Roman" w:cs="Times New Roman"/>
          <w:sz w:val="24"/>
          <w:szCs w:val="24"/>
        </w:rPr>
        <w:t xml:space="preserve">natančnejšo vsebino poročila izvedbe </w:t>
      </w:r>
      <w:r w:rsidR="006C56A2" w:rsidRPr="00D64A44">
        <w:rPr>
          <w:rFonts w:ascii="Times New Roman" w:hAnsi="Times New Roman" w:cs="Times New Roman"/>
          <w:sz w:val="24"/>
          <w:szCs w:val="24"/>
        </w:rPr>
        <w:t xml:space="preserve">individualne pomoči čebelarjem pri zdravljenju </w:t>
      </w:r>
      <w:r w:rsidRPr="00D64A44">
        <w:rPr>
          <w:rFonts w:ascii="Times New Roman" w:hAnsi="Times New Roman" w:cs="Times New Roman"/>
          <w:sz w:val="24"/>
          <w:szCs w:val="24"/>
        </w:rPr>
        <w:t>in analize vzrokov napadenosti čebeljih družin.</w:t>
      </w:r>
    </w:p>
    <w:p w:rsidR="00A50F8B" w:rsidRPr="00D64A44" w:rsidRDefault="003739E0" w:rsidP="002D517C">
      <w:pPr>
        <w:pStyle w:val="odstavek"/>
        <w:jc w:val="both"/>
      </w:pPr>
      <w:r w:rsidRPr="00D64A44" w:rsidDel="003739E0">
        <w:t xml:space="preserve"> </w:t>
      </w:r>
      <w:r w:rsidR="00A50F8B" w:rsidRPr="00D64A44">
        <w:t xml:space="preserve">(3) Podrobnejša specifikacija stroškov </w:t>
      </w:r>
      <w:r w:rsidR="00D5698B" w:rsidRPr="00D5698B">
        <w:t>ukrepa zatiranja škodljivcev in bolezni čebel, zlasti varoze</w:t>
      </w:r>
      <w:r w:rsidR="00D5698B" w:rsidRPr="00D64A44">
        <w:t xml:space="preserve"> </w:t>
      </w:r>
      <w:r w:rsidR="00A50F8B" w:rsidRPr="00D64A44">
        <w:t xml:space="preserve">se opredeli v programu </w:t>
      </w:r>
      <w:r w:rsidR="00D5698B">
        <w:t>varoze</w:t>
      </w:r>
      <w:r w:rsidR="00A50F8B" w:rsidRPr="00D64A44">
        <w:t>.</w:t>
      </w:r>
    </w:p>
    <w:p w:rsidR="001360A0" w:rsidRPr="00D64A44" w:rsidRDefault="001360A0" w:rsidP="001360A0">
      <w:pPr>
        <w:pStyle w:val="oddelek"/>
        <w:jc w:val="center"/>
        <w:rPr>
          <w:b/>
        </w:rPr>
      </w:pPr>
      <w:r w:rsidRPr="00D64A44">
        <w:rPr>
          <w:b/>
        </w:rPr>
        <w:lastRenderedPageBreak/>
        <w:t>5. Racionalizacija sezonske selitve panjev</w:t>
      </w:r>
    </w:p>
    <w:p w:rsidR="001360A0" w:rsidRPr="00D64A44" w:rsidRDefault="00E94BDF" w:rsidP="001360A0">
      <w:pPr>
        <w:pStyle w:val="len"/>
        <w:spacing w:before="0" w:beforeAutospacing="0" w:after="0" w:afterAutospacing="0"/>
        <w:jc w:val="center"/>
      </w:pPr>
      <w:r w:rsidRPr="00D64A44">
        <w:t>19</w:t>
      </w:r>
      <w:r w:rsidR="001360A0" w:rsidRPr="00D64A44">
        <w:t>. člen</w:t>
      </w:r>
    </w:p>
    <w:p w:rsidR="001360A0" w:rsidRPr="00D64A44" w:rsidRDefault="001360A0" w:rsidP="001360A0">
      <w:pPr>
        <w:pStyle w:val="lennaslov"/>
        <w:spacing w:before="0" w:beforeAutospacing="0" w:after="0" w:afterAutospacing="0"/>
        <w:jc w:val="center"/>
      </w:pPr>
      <w:r w:rsidRPr="00D64A44">
        <w:t>(sredstva za prevoz čebel na pašo)</w:t>
      </w:r>
    </w:p>
    <w:p w:rsidR="001360A0" w:rsidRPr="00D64A44" w:rsidRDefault="001360A0" w:rsidP="001360A0">
      <w:pPr>
        <w:pStyle w:val="lennaslov"/>
        <w:spacing w:before="0" w:beforeAutospacing="0" w:after="0" w:afterAutospacing="0"/>
        <w:jc w:val="both"/>
      </w:pPr>
    </w:p>
    <w:p w:rsidR="001360A0" w:rsidRPr="00D64A44" w:rsidRDefault="001360A0" w:rsidP="001360A0">
      <w:pPr>
        <w:pStyle w:val="lennaslov"/>
        <w:spacing w:before="0" w:beforeAutospacing="0" w:after="0" w:afterAutospacing="0"/>
        <w:jc w:val="both"/>
      </w:pPr>
      <w:r w:rsidRPr="00D64A44">
        <w:t>(1) Čebelarjem se sofinancira nakup sredstev za prevoz čebel na pašo.</w:t>
      </w:r>
    </w:p>
    <w:p w:rsidR="001360A0" w:rsidRPr="00D64A44" w:rsidRDefault="001360A0" w:rsidP="001360A0">
      <w:pPr>
        <w:pStyle w:val="odstavek"/>
        <w:jc w:val="both"/>
      </w:pPr>
      <w:r w:rsidRPr="00D64A44">
        <w:t>(2) Delež sofinanciranja sredstev za prevoz čebel na pašo znaša 80 odstotkov skupne neto vrednosti (brez vštetega DDV) izvedenega nakupa. Čebelar je do sredstev v okviru tega ukrepa upravičen samo enkrat v programskem obdobju 2017–2019.</w:t>
      </w:r>
    </w:p>
    <w:p w:rsidR="001360A0" w:rsidRPr="00D64A44" w:rsidRDefault="001360A0" w:rsidP="001360A0">
      <w:pPr>
        <w:pStyle w:val="odstavek"/>
        <w:spacing w:before="0" w:beforeAutospacing="0" w:after="0" w:afterAutospacing="0"/>
        <w:jc w:val="both"/>
      </w:pPr>
      <w:r w:rsidRPr="00D64A44">
        <w:t>(3) Najvišji znesek sredstev sofinanciranja sredstev za prevoz čebel na pašo v programskem obdobju 2017–2019 znaša za upravičenca:</w:t>
      </w:r>
    </w:p>
    <w:p w:rsidR="001360A0" w:rsidRPr="00D64A44" w:rsidRDefault="001360A0" w:rsidP="001360A0">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1 do 20 čebeljimi družinami 1.000 EUR,</w:t>
      </w:r>
    </w:p>
    <w:p w:rsidR="001360A0" w:rsidRPr="00D64A44" w:rsidRDefault="001360A0" w:rsidP="001360A0">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 xml:space="preserve">pri čebelarjih, ki čebelarijo z 21 do 40 čebeljimi družinami 2.000 EUR, </w:t>
      </w:r>
    </w:p>
    <w:p w:rsidR="001360A0" w:rsidRPr="00D64A44" w:rsidRDefault="001360A0" w:rsidP="001360A0">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41 do 100 čebeljimi družinami 4.000 EUR,</w:t>
      </w:r>
    </w:p>
    <w:p w:rsidR="001360A0" w:rsidRPr="00D64A44" w:rsidRDefault="001360A0" w:rsidP="001360A0">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101 do 249 čebeljimi družinami 6.000 EUR,</w:t>
      </w:r>
    </w:p>
    <w:p w:rsidR="001360A0" w:rsidRPr="00D64A44" w:rsidRDefault="001360A0" w:rsidP="001360A0">
      <w:pPr>
        <w:numPr>
          <w:ilvl w:val="0"/>
          <w:numId w:val="11"/>
        </w:numPr>
        <w:spacing w:after="0" w:line="240" w:lineRule="auto"/>
        <w:jc w:val="both"/>
        <w:rPr>
          <w:rFonts w:ascii="Times New Roman" w:hAnsi="Times New Roman" w:cs="Times New Roman"/>
          <w:sz w:val="24"/>
          <w:szCs w:val="24"/>
        </w:rPr>
      </w:pPr>
      <w:r w:rsidRPr="00D64A44">
        <w:rPr>
          <w:rFonts w:ascii="Times New Roman" w:hAnsi="Times New Roman" w:cs="Times New Roman"/>
          <w:sz w:val="24"/>
          <w:szCs w:val="24"/>
        </w:rPr>
        <w:t>pri čebelarjih, ki čebelarijo z več kot 250 čebeljimi družinami 8.000 EUR.</w:t>
      </w:r>
    </w:p>
    <w:p w:rsidR="001360A0" w:rsidRPr="00D64A44" w:rsidRDefault="001360A0" w:rsidP="001360A0">
      <w:pPr>
        <w:pStyle w:val="odstavek"/>
        <w:spacing w:before="0" w:beforeAutospacing="0" w:after="0" w:afterAutospacing="0"/>
        <w:jc w:val="both"/>
      </w:pPr>
    </w:p>
    <w:p w:rsidR="001360A0" w:rsidRPr="00D5698B" w:rsidRDefault="001360A0" w:rsidP="001360A0">
      <w:pPr>
        <w:pStyle w:val="odstavek"/>
        <w:spacing w:before="0" w:beforeAutospacing="0" w:after="0" w:afterAutospacing="0"/>
        <w:jc w:val="both"/>
      </w:pPr>
      <w:r w:rsidRPr="00D5698B">
        <w:t>(4) Sofinanciranje nakupa sredstev za prevoz čebel na pašo pri posameznem čebelarju skupaj ne sme preseči najvišje vrednosti iz prejšnjega odstavka, ki jo lahko vlagatelj uveljavlja enkrat v programskem obdobju 2017–2019.</w:t>
      </w:r>
    </w:p>
    <w:p w:rsidR="001360A0" w:rsidRPr="00D5698B" w:rsidRDefault="001360A0" w:rsidP="001360A0">
      <w:pPr>
        <w:pStyle w:val="odstavek"/>
        <w:spacing w:before="0" w:beforeAutospacing="0" w:after="0" w:afterAutospacing="0"/>
        <w:jc w:val="both"/>
      </w:pPr>
    </w:p>
    <w:p w:rsidR="001360A0" w:rsidRPr="00D5698B" w:rsidRDefault="001360A0" w:rsidP="001360A0">
      <w:pPr>
        <w:pStyle w:val="odstavek"/>
        <w:spacing w:before="0" w:beforeAutospacing="0" w:after="0" w:afterAutospacing="0"/>
        <w:jc w:val="both"/>
      </w:pPr>
      <w:r w:rsidRPr="00D5698B">
        <w:t>(5) Vlagatelj je upravičen do sofinanciranja sredstev za prevoz čebel na pašo za število čebeljih družin, ki je bilo na dan 30. junija v letu pred oddajo vloge vpisano v register čebelnjakov.</w:t>
      </w:r>
    </w:p>
    <w:p w:rsidR="001360A0" w:rsidRPr="00D5698B" w:rsidRDefault="001360A0" w:rsidP="001360A0">
      <w:pPr>
        <w:pStyle w:val="odstavek"/>
        <w:spacing w:before="0" w:beforeAutospacing="0" w:after="0" w:afterAutospacing="0"/>
        <w:jc w:val="both"/>
      </w:pPr>
    </w:p>
    <w:p w:rsidR="001360A0" w:rsidRPr="00D5698B" w:rsidRDefault="00E94BDF" w:rsidP="001360A0">
      <w:pPr>
        <w:pStyle w:val="len"/>
        <w:spacing w:before="0" w:beforeAutospacing="0" w:after="0" w:afterAutospacing="0"/>
        <w:jc w:val="center"/>
      </w:pPr>
      <w:r w:rsidRPr="00D5698B">
        <w:t>20</w:t>
      </w:r>
      <w:r w:rsidR="001360A0" w:rsidRPr="00D5698B">
        <w:t>. člen</w:t>
      </w:r>
    </w:p>
    <w:p w:rsidR="001360A0" w:rsidRPr="00D5698B" w:rsidRDefault="001360A0" w:rsidP="001360A0">
      <w:pPr>
        <w:pStyle w:val="lennaslov"/>
        <w:spacing w:before="0" w:beforeAutospacing="0" w:after="0" w:afterAutospacing="0"/>
        <w:jc w:val="center"/>
      </w:pPr>
      <w:r w:rsidRPr="00D5698B">
        <w:t>(pogoji za sofinanciranje nakupa sredstev za prevoz čebel na pašo)</w:t>
      </w:r>
    </w:p>
    <w:p w:rsidR="001360A0" w:rsidRPr="00D5698B" w:rsidRDefault="001360A0" w:rsidP="001360A0">
      <w:pPr>
        <w:pStyle w:val="lennaslov"/>
        <w:spacing w:before="0" w:beforeAutospacing="0" w:after="0" w:afterAutospacing="0"/>
        <w:jc w:val="center"/>
      </w:pPr>
    </w:p>
    <w:p w:rsidR="001360A0" w:rsidRPr="00D5698B" w:rsidRDefault="001360A0" w:rsidP="001360A0">
      <w:pPr>
        <w:spacing w:after="0"/>
        <w:rPr>
          <w:rFonts w:ascii="Times New Roman" w:hAnsi="Times New Roman" w:cs="Times New Roman"/>
          <w:sz w:val="24"/>
          <w:szCs w:val="24"/>
        </w:rPr>
      </w:pPr>
      <w:r w:rsidRPr="00D5698B">
        <w:rPr>
          <w:rFonts w:ascii="Times New Roman" w:hAnsi="Times New Roman" w:cs="Times New Roman"/>
          <w:sz w:val="24"/>
          <w:szCs w:val="24"/>
        </w:rPr>
        <w:t>(1) Čebelar je upravičen do sofinanciranja nakupa sredstev za prevoz čebel na pašo, če:</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 xml:space="preserve">je opravil nakup sredstev za prevoz čebel na pašo (pri čemer se za dokazila o opravljenem nakupu šteje izvod izvirnega računa in izvirnega dokazila o plačilu računov na ime vlagatelja ter se vlagatelju ne vračajo); </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 xml:space="preserve">je opravil usposabljanje o smernicah dobrih higienskih navad v čebelarstvu ali ima vzpostavljen lastni HACCP (Hazard </w:t>
      </w:r>
      <w:proofErr w:type="spellStart"/>
      <w:r w:rsidRPr="00D5698B">
        <w:rPr>
          <w:rFonts w:ascii="Times New Roman" w:hAnsi="Times New Roman" w:cs="Times New Roman"/>
          <w:sz w:val="24"/>
          <w:szCs w:val="24"/>
        </w:rPr>
        <w:t>Analysis</w:t>
      </w:r>
      <w:proofErr w:type="spellEnd"/>
      <w:r w:rsidRPr="00D5698B">
        <w:rPr>
          <w:rFonts w:ascii="Times New Roman" w:hAnsi="Times New Roman" w:cs="Times New Roman"/>
          <w:sz w:val="24"/>
          <w:szCs w:val="24"/>
        </w:rPr>
        <w:t xml:space="preserve"> </w:t>
      </w:r>
      <w:proofErr w:type="spellStart"/>
      <w:r w:rsidRPr="00D5698B">
        <w:rPr>
          <w:rFonts w:ascii="Times New Roman" w:hAnsi="Times New Roman" w:cs="Times New Roman"/>
          <w:sz w:val="24"/>
          <w:szCs w:val="24"/>
        </w:rPr>
        <w:t>Critical</w:t>
      </w:r>
      <w:proofErr w:type="spellEnd"/>
      <w:r w:rsidRPr="00D5698B">
        <w:rPr>
          <w:rFonts w:ascii="Times New Roman" w:hAnsi="Times New Roman" w:cs="Times New Roman"/>
          <w:sz w:val="24"/>
          <w:szCs w:val="24"/>
        </w:rPr>
        <w:t xml:space="preserve"> </w:t>
      </w:r>
      <w:proofErr w:type="spellStart"/>
      <w:r w:rsidRPr="00D5698B">
        <w:rPr>
          <w:rFonts w:ascii="Times New Roman" w:hAnsi="Times New Roman" w:cs="Times New Roman"/>
          <w:sz w:val="24"/>
          <w:szCs w:val="24"/>
        </w:rPr>
        <w:t>Control</w:t>
      </w:r>
      <w:proofErr w:type="spellEnd"/>
      <w:r w:rsidRPr="00D5698B">
        <w:rPr>
          <w:rFonts w:ascii="Times New Roman" w:hAnsi="Times New Roman" w:cs="Times New Roman"/>
          <w:sz w:val="24"/>
          <w:szCs w:val="24"/>
        </w:rPr>
        <w:t xml:space="preserve"> </w:t>
      </w:r>
      <w:proofErr w:type="spellStart"/>
      <w:r w:rsidRPr="00D5698B">
        <w:rPr>
          <w:rFonts w:ascii="Times New Roman" w:hAnsi="Times New Roman" w:cs="Times New Roman"/>
          <w:sz w:val="24"/>
          <w:szCs w:val="24"/>
        </w:rPr>
        <w:t>Point</w:t>
      </w:r>
      <w:proofErr w:type="spellEnd"/>
      <w:r w:rsidRPr="00D5698B">
        <w:rPr>
          <w:rFonts w:ascii="Times New Roman" w:hAnsi="Times New Roman" w:cs="Times New Roman"/>
          <w:sz w:val="24"/>
          <w:szCs w:val="24"/>
        </w:rPr>
        <w:t>) sistem;</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se je udeležil najmanj enega veterinarskega izobraževanja s področja zdravstvenega varstva čebel v zadnjih petih letih pred objavo javnega razpisa za dodelitev sredstev, ki ga je pripravila in izvedla Univerza v Ljubljani, Veterinarska fakulteta, Nacionalni veterinarski inštitut (v nadaljnjem besedilu: VF NVI);</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 xml:space="preserve">se je udeležil najmanj enega </w:t>
      </w:r>
      <w:proofErr w:type="spellStart"/>
      <w:r w:rsidRPr="00D5698B">
        <w:rPr>
          <w:rFonts w:ascii="Times New Roman" w:hAnsi="Times New Roman" w:cs="Times New Roman"/>
          <w:sz w:val="24"/>
          <w:szCs w:val="24"/>
        </w:rPr>
        <w:t>apitehničnega</w:t>
      </w:r>
      <w:proofErr w:type="spellEnd"/>
      <w:r w:rsidRPr="00D5698B">
        <w:rPr>
          <w:rFonts w:ascii="Times New Roman" w:hAnsi="Times New Roman" w:cs="Times New Roman"/>
          <w:sz w:val="24"/>
          <w:szCs w:val="24"/>
        </w:rPr>
        <w:t xml:space="preserve"> usposabljanja v zadnjih petih letih pred objavo javnega razpisa za dodelitev sredstev, ki ga je pripravila in izvedla Javna svetovalna služba v čebelarstvu;</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je vpisan v register čebelnjakov vsaj tri leta pred objavo javnega razpisa za dodelitev sredstev;</w:t>
      </w:r>
    </w:p>
    <w:p w:rsidR="00A87269" w:rsidRPr="00D5698B" w:rsidRDefault="00A87269" w:rsidP="00A87269">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poroča število čebeljih družin v skladu s pravilnikom, ki ureja vpis v register čebelnjakov;</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lastRenderedPageBreak/>
        <w:t xml:space="preserve">ima </w:t>
      </w:r>
      <w:r w:rsidRPr="00D5698B">
        <w:rPr>
          <w:rFonts w:ascii="Times New Roman" w:hAnsi="Times New Roman" w:cs="Times New Roman"/>
          <w:color w:val="000000"/>
          <w:sz w:val="24"/>
          <w:szCs w:val="24"/>
        </w:rPr>
        <w:t xml:space="preserve">urejen vpis v register kmetijskih gospodarstev v skladu z </w:t>
      </w:r>
      <w:r w:rsidR="004A3DFE">
        <w:rPr>
          <w:rFonts w:ascii="Times New Roman" w:hAnsi="Times New Roman" w:cs="Times New Roman"/>
          <w:color w:val="000000"/>
          <w:sz w:val="24"/>
          <w:szCs w:val="24"/>
        </w:rPr>
        <w:t>zakonom, ki ureja kmetijstvo</w:t>
      </w:r>
      <w:r w:rsidR="004A3DFE" w:rsidRPr="00D5698B">
        <w:rPr>
          <w:rFonts w:ascii="Times New Roman" w:hAnsi="Times New Roman" w:cs="Times New Roman"/>
          <w:color w:val="000000"/>
          <w:sz w:val="24"/>
          <w:szCs w:val="24"/>
        </w:rPr>
        <w:t xml:space="preserve"> </w:t>
      </w:r>
      <w:r w:rsidRPr="00D5698B">
        <w:rPr>
          <w:rFonts w:ascii="Times New Roman" w:hAnsi="Times New Roman" w:cs="Times New Roman"/>
          <w:color w:val="000000"/>
          <w:sz w:val="24"/>
          <w:szCs w:val="24"/>
        </w:rPr>
        <w:t>in pravilnikom, ki ureja vpis v register kmetijskih gospodarstev;</w:t>
      </w:r>
    </w:p>
    <w:p w:rsidR="001360A0" w:rsidRPr="00D5698B" w:rsidRDefault="001360A0" w:rsidP="001360A0">
      <w:pPr>
        <w:pStyle w:val="Odstavekseznama"/>
        <w:numPr>
          <w:ilvl w:val="0"/>
          <w:numId w:val="13"/>
        </w:numPr>
        <w:spacing w:after="0"/>
        <w:jc w:val="both"/>
        <w:rPr>
          <w:rFonts w:ascii="Times New Roman" w:hAnsi="Times New Roman" w:cs="Times New Roman"/>
          <w:sz w:val="24"/>
          <w:szCs w:val="24"/>
        </w:rPr>
      </w:pPr>
      <w:r w:rsidRPr="00D5698B">
        <w:rPr>
          <w:rFonts w:ascii="Times New Roman" w:hAnsi="Times New Roman" w:cs="Times New Roman"/>
          <w:sz w:val="24"/>
          <w:szCs w:val="24"/>
        </w:rPr>
        <w:t>stroški nakupa sredstev za prevoz čebel na pašo znašajo vsaj 40 odstotkov vrednosti iz tretjega odstavka prejšnjega člena.</w:t>
      </w:r>
    </w:p>
    <w:p w:rsidR="001360A0" w:rsidRPr="00D5698B" w:rsidRDefault="001360A0" w:rsidP="001360A0">
      <w:pPr>
        <w:pStyle w:val="odstavek"/>
        <w:jc w:val="both"/>
      </w:pPr>
      <w:r w:rsidRPr="00D5698B">
        <w:t>(2) Čebelar, ki v skladu s to uredbo prejme sredstva za sofinanciranje nakupa sredstev za prevoz čebel na pašo, mora to opremo uporabljati še najmanj pet let po prejetju teh sredstev.</w:t>
      </w:r>
    </w:p>
    <w:p w:rsidR="001360A0" w:rsidRPr="00D5698B" w:rsidRDefault="001360A0" w:rsidP="001360A0">
      <w:pPr>
        <w:pStyle w:val="odstavek"/>
        <w:jc w:val="both"/>
      </w:pPr>
      <w:r w:rsidRPr="00D5698B">
        <w:t>(3) Čebelar, ki je v programskem obdobju 2017–2019 prejel sredstva v okviru ukrepa čebelar začetnik</w:t>
      </w:r>
      <w:r w:rsidR="00D5698B">
        <w:t xml:space="preserve"> ali sofinanciranje čebelarske opreme</w:t>
      </w:r>
      <w:r w:rsidRPr="00D5698B">
        <w:t>, v programskem obdobju 2017–2019 ni upravičen do sredstev v okviru ukrepa racionalizacija sezonske selitve panjev.</w:t>
      </w:r>
    </w:p>
    <w:p w:rsidR="001360A0" w:rsidRPr="00D5698B" w:rsidRDefault="00E94BDF" w:rsidP="001360A0">
      <w:pPr>
        <w:pStyle w:val="len"/>
        <w:spacing w:before="0" w:beforeAutospacing="0" w:after="0" w:afterAutospacing="0"/>
        <w:jc w:val="center"/>
      </w:pPr>
      <w:r w:rsidRPr="00D5698B">
        <w:t>21</w:t>
      </w:r>
      <w:r w:rsidR="001360A0" w:rsidRPr="00D5698B">
        <w:t>. člen</w:t>
      </w:r>
    </w:p>
    <w:p w:rsidR="001360A0" w:rsidRPr="00D5698B" w:rsidRDefault="001360A0" w:rsidP="001360A0">
      <w:pPr>
        <w:pStyle w:val="lennaslov"/>
        <w:spacing w:before="0" w:beforeAutospacing="0" w:after="0" w:afterAutospacing="0"/>
        <w:jc w:val="center"/>
      </w:pPr>
      <w:r w:rsidRPr="00D5698B">
        <w:t>(upravičeni stroški)</w:t>
      </w:r>
    </w:p>
    <w:p w:rsidR="001360A0" w:rsidRPr="00D5698B" w:rsidRDefault="001360A0" w:rsidP="00D5698B">
      <w:pPr>
        <w:pStyle w:val="odstavek"/>
        <w:jc w:val="both"/>
      </w:pPr>
      <w:r w:rsidRPr="00D5698B">
        <w:t xml:space="preserve">(1) Upravičeni stroški za sofinanciranje nakupa </w:t>
      </w:r>
      <w:r w:rsidR="00E94BDF" w:rsidRPr="00D5698B">
        <w:t xml:space="preserve">sredstev za prevoz čebel na pašo </w:t>
      </w:r>
      <w:r w:rsidRPr="00D5698B">
        <w:t xml:space="preserve">so stroški </w:t>
      </w:r>
      <w:r w:rsidR="00E94BDF" w:rsidRPr="00D5698B">
        <w:t xml:space="preserve">nakupa sredstev za prevoz čebel na pašo </w:t>
      </w:r>
      <w:r w:rsidRPr="00D5698B">
        <w:t xml:space="preserve">iz </w:t>
      </w:r>
      <w:r w:rsidR="00E94BDF" w:rsidRPr="00D5698B">
        <w:t>19</w:t>
      </w:r>
      <w:r w:rsidRPr="00D5698B">
        <w:t>. člena te uredbe.</w:t>
      </w:r>
    </w:p>
    <w:p w:rsidR="001360A0" w:rsidRPr="00D5698B" w:rsidRDefault="001360A0" w:rsidP="001360A0">
      <w:pPr>
        <w:pStyle w:val="odstavek"/>
        <w:spacing w:before="0" w:beforeAutospacing="0" w:after="0" w:afterAutospacing="0"/>
      </w:pPr>
      <w:r w:rsidRPr="00D5698B">
        <w:t xml:space="preserve">(2) Neupravičeni stroški za sofinanciranje nakupa </w:t>
      </w:r>
      <w:r w:rsidR="00E94BDF" w:rsidRPr="00D5698B">
        <w:t xml:space="preserve">sredstev za prevoz čebel na pašo </w:t>
      </w:r>
      <w:r w:rsidRPr="00D5698B">
        <w:t>so:</w:t>
      </w:r>
    </w:p>
    <w:p w:rsidR="001360A0" w:rsidRPr="00D5698B" w:rsidRDefault="001360A0" w:rsidP="001360A0">
      <w:pPr>
        <w:pStyle w:val="alineazaodstavkom"/>
        <w:spacing w:before="0" w:beforeAutospacing="0" w:after="0" w:afterAutospacing="0"/>
      </w:pPr>
      <w:r w:rsidRPr="00D5698B">
        <w:t>-        stroški plačila carin in dajatev pri uvozu,</w:t>
      </w:r>
    </w:p>
    <w:p w:rsidR="001360A0" w:rsidRPr="00D5698B" w:rsidRDefault="001360A0" w:rsidP="001360A0">
      <w:pPr>
        <w:pStyle w:val="alineazaodstavkom"/>
        <w:spacing w:before="0" w:beforeAutospacing="0" w:after="0" w:afterAutospacing="0"/>
      </w:pPr>
      <w:r w:rsidRPr="00D5698B">
        <w:t>-        DDV,</w:t>
      </w:r>
    </w:p>
    <w:p w:rsidR="001360A0" w:rsidRPr="00D5698B" w:rsidRDefault="001360A0" w:rsidP="001360A0">
      <w:pPr>
        <w:pStyle w:val="alineazaodstavkom"/>
        <w:spacing w:before="0" w:beforeAutospacing="0" w:after="0" w:afterAutospacing="0"/>
      </w:pPr>
      <w:r w:rsidRPr="00D5698B">
        <w:t>-        stroški nakup</w:t>
      </w:r>
      <w:r w:rsidR="00E94BDF" w:rsidRPr="00D5698B">
        <w:t>a rabljenih</w:t>
      </w:r>
      <w:r w:rsidRPr="00D5698B">
        <w:t xml:space="preserve"> </w:t>
      </w:r>
      <w:r w:rsidR="00E94BDF" w:rsidRPr="00D5698B">
        <w:t>sredstev za prevoz čebel na pašo</w:t>
      </w:r>
      <w:r w:rsidRPr="00D5698B">
        <w:t>,</w:t>
      </w:r>
    </w:p>
    <w:p w:rsidR="001360A0" w:rsidRPr="00D5698B" w:rsidRDefault="001360A0" w:rsidP="001360A0">
      <w:pPr>
        <w:pStyle w:val="alineazaodstavkom"/>
        <w:spacing w:before="0" w:beforeAutospacing="0" w:after="0" w:afterAutospacing="0"/>
      </w:pPr>
      <w:r w:rsidRPr="00D5698B">
        <w:t>-        stroški tekočega poslovanja (stroški vzdrževanja, najema itd.),</w:t>
      </w:r>
    </w:p>
    <w:p w:rsidR="001360A0" w:rsidRPr="00D5698B" w:rsidRDefault="001360A0" w:rsidP="001360A0">
      <w:pPr>
        <w:pStyle w:val="alineazaodstavkom"/>
        <w:spacing w:before="0" w:beforeAutospacing="0" w:after="0" w:afterAutospacing="0"/>
      </w:pPr>
      <w:r w:rsidRPr="00D5698B">
        <w:t>-        bančni stroški,</w:t>
      </w:r>
    </w:p>
    <w:p w:rsidR="001360A0" w:rsidRPr="00D5698B" w:rsidRDefault="001360A0" w:rsidP="001360A0">
      <w:pPr>
        <w:pStyle w:val="alineazaodstavkom"/>
        <w:spacing w:before="0" w:beforeAutospacing="0" w:after="0" w:afterAutospacing="0"/>
      </w:pPr>
      <w:r w:rsidRPr="00D5698B">
        <w:t>-        poštnina.</w:t>
      </w:r>
    </w:p>
    <w:p w:rsidR="00D5698B" w:rsidRDefault="00D5698B" w:rsidP="006C56A2">
      <w:pPr>
        <w:pStyle w:val="oddelek"/>
        <w:spacing w:before="0" w:beforeAutospacing="0" w:after="0" w:afterAutospacing="0"/>
        <w:jc w:val="center"/>
        <w:rPr>
          <w:b/>
        </w:rPr>
      </w:pPr>
    </w:p>
    <w:p w:rsidR="00A50F8B" w:rsidRPr="00D64A44" w:rsidRDefault="00E94BDF" w:rsidP="006C56A2">
      <w:pPr>
        <w:pStyle w:val="oddelek"/>
        <w:spacing w:before="0" w:beforeAutospacing="0" w:after="0" w:afterAutospacing="0"/>
        <w:jc w:val="center"/>
        <w:rPr>
          <w:b/>
        </w:rPr>
      </w:pPr>
      <w:r w:rsidRPr="00D5698B">
        <w:rPr>
          <w:b/>
        </w:rPr>
        <w:t>6</w:t>
      </w:r>
      <w:r w:rsidR="00A50F8B" w:rsidRPr="00D5698B">
        <w:rPr>
          <w:b/>
        </w:rPr>
        <w:t>. </w:t>
      </w:r>
      <w:r w:rsidR="00B9123C" w:rsidRPr="00D5698B">
        <w:rPr>
          <w:b/>
        </w:rPr>
        <w:t>Ukrepi za podporo laboratorijem za analizo  čebelarskih proizvodov, da bi čeb</w:t>
      </w:r>
      <w:r w:rsidR="00B9123C" w:rsidRPr="00D64A44">
        <w:rPr>
          <w:b/>
        </w:rPr>
        <w:t>elarjem pomagali tržiti proizvode in povečati njihovo vrednost</w:t>
      </w:r>
    </w:p>
    <w:p w:rsidR="006C56A2" w:rsidRPr="00D64A44" w:rsidRDefault="006C56A2" w:rsidP="006C56A2">
      <w:pPr>
        <w:pStyle w:val="oddelek"/>
        <w:spacing w:before="0" w:beforeAutospacing="0" w:after="0" w:afterAutospacing="0"/>
        <w:jc w:val="center"/>
      </w:pPr>
    </w:p>
    <w:p w:rsidR="00A50F8B" w:rsidRPr="00D64A44" w:rsidRDefault="00E94BDF" w:rsidP="006C56A2">
      <w:pPr>
        <w:pStyle w:val="len"/>
        <w:spacing w:before="0" w:beforeAutospacing="0" w:after="0" w:afterAutospacing="0"/>
        <w:jc w:val="center"/>
      </w:pPr>
      <w:r w:rsidRPr="00D64A44">
        <w:t>22</w:t>
      </w:r>
      <w:r w:rsidR="00A50F8B" w:rsidRPr="00D64A44">
        <w:t>. člen</w:t>
      </w:r>
    </w:p>
    <w:p w:rsidR="00A50F8B" w:rsidRPr="00D64A44" w:rsidRDefault="00A50F8B" w:rsidP="006C56A2">
      <w:pPr>
        <w:pStyle w:val="lennaslov"/>
        <w:spacing w:before="0" w:beforeAutospacing="0" w:after="0" w:afterAutospacing="0"/>
        <w:jc w:val="center"/>
      </w:pPr>
      <w:r w:rsidRPr="00D64A44">
        <w:t xml:space="preserve">(program </w:t>
      </w:r>
      <w:r w:rsidR="00321B94" w:rsidRPr="00D64A44">
        <w:t>kakovosti čebeljih pridelkov</w:t>
      </w:r>
      <w:r w:rsidRPr="00D64A44">
        <w:t>)</w:t>
      </w:r>
    </w:p>
    <w:p w:rsidR="00A50F8B" w:rsidRPr="00D64A44" w:rsidRDefault="00A50F8B" w:rsidP="002D517C">
      <w:pPr>
        <w:pStyle w:val="odstavek"/>
        <w:jc w:val="both"/>
      </w:pPr>
      <w:r w:rsidRPr="00D64A44">
        <w:t xml:space="preserve">(1) Program </w:t>
      </w:r>
      <w:r w:rsidR="00321B94" w:rsidRPr="00D64A44">
        <w:t>kakovosti čebeljih pridelkov</w:t>
      </w:r>
      <w:r w:rsidRPr="00D64A44">
        <w:t xml:space="preserve"> sprejme minister in se objavi na spletni strani ministrstva.</w:t>
      </w:r>
    </w:p>
    <w:p w:rsidR="00A50F8B" w:rsidRPr="00D64A44" w:rsidRDefault="00A50F8B" w:rsidP="002D517C">
      <w:pPr>
        <w:pStyle w:val="odstavek"/>
        <w:spacing w:before="0" w:beforeAutospacing="0" w:after="0" w:afterAutospacing="0"/>
        <w:jc w:val="both"/>
      </w:pPr>
      <w:r w:rsidRPr="00D64A44">
        <w:t xml:space="preserve">(2) Program določa </w:t>
      </w:r>
      <w:r w:rsidR="00321B94" w:rsidRPr="00D64A44">
        <w:t xml:space="preserve">kakovosti čebeljih pridelkov </w:t>
      </w:r>
      <w:r w:rsidRPr="00D64A44">
        <w:t>zlasti:</w:t>
      </w:r>
    </w:p>
    <w:p w:rsidR="00A50F8B" w:rsidRPr="00D64A44" w:rsidRDefault="00A50F8B" w:rsidP="002D517C">
      <w:pPr>
        <w:pStyle w:val="alineazaodstavkom"/>
        <w:numPr>
          <w:ilvl w:val="0"/>
          <w:numId w:val="30"/>
        </w:numPr>
        <w:spacing w:before="0" w:beforeAutospacing="0" w:after="0" w:afterAutospacing="0"/>
        <w:jc w:val="both"/>
      </w:pPr>
      <w:r w:rsidRPr="00D64A44">
        <w:t xml:space="preserve">cilje ukrepa </w:t>
      </w:r>
      <w:r w:rsidR="00321B94" w:rsidRPr="00D64A44">
        <w:t>kakovosti čebeljih pridelkov</w:t>
      </w:r>
      <w:r w:rsidRPr="00D64A44">
        <w:t>,</w:t>
      </w:r>
    </w:p>
    <w:p w:rsidR="00A50F8B" w:rsidRPr="00D64A44" w:rsidRDefault="00A50F8B" w:rsidP="002D517C">
      <w:pPr>
        <w:pStyle w:val="alineazaodstavkom"/>
        <w:numPr>
          <w:ilvl w:val="0"/>
          <w:numId w:val="30"/>
        </w:numPr>
        <w:spacing w:before="0" w:beforeAutospacing="0" w:after="0" w:afterAutospacing="0"/>
        <w:jc w:val="both"/>
      </w:pPr>
      <w:r w:rsidRPr="00D64A44">
        <w:t xml:space="preserve">način in dinamiko izvedbe analiz </w:t>
      </w:r>
      <w:r w:rsidR="00321B94" w:rsidRPr="00D64A44">
        <w:t xml:space="preserve">kakovosti čebeljih pridelkov </w:t>
      </w:r>
      <w:r w:rsidRPr="00D64A44">
        <w:t>ter način vzorčenja,</w:t>
      </w:r>
    </w:p>
    <w:p w:rsidR="00A50F8B" w:rsidRPr="00D64A44" w:rsidRDefault="00A50F8B" w:rsidP="002D517C">
      <w:pPr>
        <w:pStyle w:val="alineazaodstavkom"/>
        <w:numPr>
          <w:ilvl w:val="0"/>
          <w:numId w:val="30"/>
        </w:numPr>
        <w:spacing w:before="0" w:beforeAutospacing="0" w:after="0" w:afterAutospacing="0"/>
        <w:jc w:val="both"/>
      </w:pPr>
      <w:r w:rsidRPr="00D64A44">
        <w:t xml:space="preserve">območja, na katerih se izvedejo analize </w:t>
      </w:r>
      <w:r w:rsidR="00321B94" w:rsidRPr="00D64A44">
        <w:t>kakovosti čebeljih pridelkov</w:t>
      </w:r>
      <w:r w:rsidRPr="00D64A44">
        <w:t xml:space="preserve"> in število analiz medu po statističnih regijah,</w:t>
      </w:r>
    </w:p>
    <w:p w:rsidR="00A50F8B" w:rsidRPr="00D64A44" w:rsidRDefault="00A50F8B" w:rsidP="002D517C">
      <w:pPr>
        <w:pStyle w:val="alineazaodstavkom"/>
        <w:numPr>
          <w:ilvl w:val="0"/>
          <w:numId w:val="30"/>
        </w:numPr>
        <w:spacing w:before="0" w:beforeAutospacing="0" w:after="0" w:afterAutospacing="0"/>
        <w:jc w:val="both"/>
      </w:pPr>
      <w:r w:rsidRPr="00D64A44">
        <w:t xml:space="preserve">natančnejšo vsebino za izdelavo analiz </w:t>
      </w:r>
      <w:r w:rsidR="00321B94" w:rsidRPr="00D64A44">
        <w:t>kakovosti čebeljih pridelkov,</w:t>
      </w:r>
    </w:p>
    <w:p w:rsidR="00A50F8B" w:rsidRPr="00D64A44" w:rsidRDefault="00A50F8B" w:rsidP="002D517C">
      <w:pPr>
        <w:pStyle w:val="alineazaodstavkom"/>
        <w:numPr>
          <w:ilvl w:val="0"/>
          <w:numId w:val="30"/>
        </w:numPr>
        <w:spacing w:before="0" w:beforeAutospacing="0" w:after="0" w:afterAutospacing="0"/>
        <w:jc w:val="both"/>
      </w:pPr>
      <w:r w:rsidRPr="00D64A44">
        <w:t>kaj mora ponudnik zagotavljati pri izvajanju analiz medu,</w:t>
      </w:r>
    </w:p>
    <w:p w:rsidR="00A50F8B" w:rsidRPr="00D64A44" w:rsidRDefault="00A50F8B" w:rsidP="002D517C">
      <w:pPr>
        <w:pStyle w:val="alineazaodstavkom"/>
        <w:numPr>
          <w:ilvl w:val="0"/>
          <w:numId w:val="30"/>
        </w:numPr>
        <w:spacing w:before="0" w:beforeAutospacing="0" w:after="0" w:afterAutospacing="0"/>
        <w:jc w:val="both"/>
      </w:pPr>
      <w:r w:rsidRPr="00D64A44">
        <w:t>vsebino evidence o opravljenih analizah,</w:t>
      </w:r>
    </w:p>
    <w:p w:rsidR="00A50F8B" w:rsidRPr="00D64A44" w:rsidRDefault="00A50F8B" w:rsidP="002D517C">
      <w:pPr>
        <w:pStyle w:val="alineazaodstavkom"/>
        <w:numPr>
          <w:ilvl w:val="0"/>
          <w:numId w:val="30"/>
        </w:numPr>
        <w:spacing w:before="0" w:beforeAutospacing="0" w:after="0" w:afterAutospacing="0"/>
        <w:jc w:val="both"/>
      </w:pPr>
      <w:r w:rsidRPr="00D64A44">
        <w:t>morebitne pogoje, ki jih morajo izpolnjevati izvajalci analiz in</w:t>
      </w:r>
    </w:p>
    <w:p w:rsidR="00B9123C" w:rsidRPr="00D64A44" w:rsidRDefault="00A50F8B" w:rsidP="002D517C">
      <w:pPr>
        <w:pStyle w:val="alineazaodstavkom"/>
        <w:numPr>
          <w:ilvl w:val="0"/>
          <w:numId w:val="30"/>
        </w:numPr>
        <w:spacing w:before="0" w:beforeAutospacing="0" w:after="0" w:afterAutospacing="0"/>
        <w:jc w:val="both"/>
      </w:pPr>
      <w:r w:rsidRPr="00D64A44">
        <w:t xml:space="preserve">natančnejšo vsebino poročila o izvedbi analiz </w:t>
      </w:r>
      <w:r w:rsidR="00321B94" w:rsidRPr="00D64A44">
        <w:t>kakovosti čebeljih pridelkov</w:t>
      </w:r>
      <w:r w:rsidR="00523AF1" w:rsidRPr="00D64A44">
        <w:t>.</w:t>
      </w:r>
    </w:p>
    <w:p w:rsidR="00A50F8B" w:rsidRPr="00D64A44" w:rsidRDefault="00523AF1" w:rsidP="002D517C">
      <w:pPr>
        <w:pStyle w:val="odstavek"/>
        <w:jc w:val="both"/>
      </w:pPr>
      <w:r w:rsidRPr="00D64A44" w:rsidDel="00523AF1">
        <w:lastRenderedPageBreak/>
        <w:t xml:space="preserve"> </w:t>
      </w:r>
      <w:r w:rsidR="00A50F8B" w:rsidRPr="00D64A44">
        <w:t xml:space="preserve">(3) Podrobnejša specifikacija stroškov analiz </w:t>
      </w:r>
      <w:r w:rsidR="00321B94" w:rsidRPr="00D64A44">
        <w:t>kakovosti čebeljih pridelkov</w:t>
      </w:r>
      <w:r w:rsidR="00A50F8B" w:rsidRPr="00D64A44">
        <w:t xml:space="preserve"> in analize stanja glede kakovosti in zdravstvene ustreznosti medu v Republiki Sloveniji se opredeli v programu </w:t>
      </w:r>
      <w:r w:rsidR="00321B94" w:rsidRPr="00D64A44">
        <w:t>kakovosti čebeljih pridelkov</w:t>
      </w:r>
      <w:r w:rsidR="00A50F8B" w:rsidRPr="00D64A44">
        <w:t>.</w:t>
      </w:r>
    </w:p>
    <w:p w:rsidR="00A50F8B" w:rsidRPr="00D64A44" w:rsidRDefault="00A50F8B" w:rsidP="0070669E">
      <w:pPr>
        <w:pStyle w:val="len"/>
        <w:spacing w:before="0" w:beforeAutospacing="0" w:after="0" w:afterAutospacing="0"/>
        <w:jc w:val="center"/>
      </w:pPr>
      <w:r w:rsidRPr="00D64A44">
        <w:t>2</w:t>
      </w:r>
      <w:r w:rsidR="00E94BDF" w:rsidRPr="00D64A44">
        <w:t>3</w:t>
      </w:r>
      <w:r w:rsidRPr="00D64A44">
        <w:t>. člen</w:t>
      </w:r>
    </w:p>
    <w:p w:rsidR="00A50F8B" w:rsidRPr="00D64A44" w:rsidRDefault="00A50F8B" w:rsidP="0070669E">
      <w:pPr>
        <w:pStyle w:val="lennaslov"/>
        <w:spacing w:before="0" w:beforeAutospacing="0" w:after="0" w:afterAutospacing="0"/>
        <w:jc w:val="center"/>
      </w:pPr>
      <w:r w:rsidRPr="00D64A44">
        <w:t xml:space="preserve">(rezultati analiz </w:t>
      </w:r>
      <w:r w:rsidR="00321B94" w:rsidRPr="00D64A44">
        <w:t>kakovosti čebeljih pridelkov</w:t>
      </w:r>
      <w:r w:rsidRPr="00D64A44">
        <w:t>)</w:t>
      </w:r>
    </w:p>
    <w:p w:rsidR="00A50F8B" w:rsidRPr="00D64A44" w:rsidRDefault="00A50F8B" w:rsidP="00321B94">
      <w:pPr>
        <w:pStyle w:val="odstavek"/>
        <w:jc w:val="both"/>
      </w:pPr>
      <w:r w:rsidRPr="00D64A44">
        <w:t xml:space="preserve">Analizo posameznega vzorca </w:t>
      </w:r>
      <w:r w:rsidR="00321B94" w:rsidRPr="00D64A44">
        <w:t>kakovosti čebeljih pridelkov</w:t>
      </w:r>
      <w:r w:rsidRPr="00D64A44">
        <w:t xml:space="preserve">, ki se uporabi pri pripravi analize stanja glede kakovosti in zdravstvene ustreznosti </w:t>
      </w:r>
      <w:r w:rsidR="0035356A" w:rsidRPr="00D64A44">
        <w:t xml:space="preserve">čebeljih pridelkov </w:t>
      </w:r>
      <w:r w:rsidRPr="00D64A44">
        <w:t>v Republiki Sloveniji, prejme čebelar brezplačno.</w:t>
      </w:r>
    </w:p>
    <w:p w:rsidR="00D5698B" w:rsidRDefault="00E94BDF" w:rsidP="00B9123C">
      <w:pPr>
        <w:pStyle w:val="oddelek"/>
        <w:spacing w:before="0" w:beforeAutospacing="0" w:after="0" w:afterAutospacing="0"/>
        <w:jc w:val="center"/>
        <w:rPr>
          <w:b/>
        </w:rPr>
      </w:pPr>
      <w:r w:rsidRPr="00D64A44">
        <w:rPr>
          <w:b/>
        </w:rPr>
        <w:t>7</w:t>
      </w:r>
      <w:r w:rsidR="00A50F8B" w:rsidRPr="00D64A44">
        <w:rPr>
          <w:b/>
        </w:rPr>
        <w:t>. Spodbujanje osnovne odbire in menjava čebeljih matic</w:t>
      </w:r>
    </w:p>
    <w:p w:rsidR="00D5698B" w:rsidRDefault="00D5698B" w:rsidP="00B9123C">
      <w:pPr>
        <w:pStyle w:val="oddelek"/>
        <w:spacing w:before="0" w:beforeAutospacing="0" w:after="0" w:afterAutospacing="0"/>
        <w:jc w:val="center"/>
        <w:rPr>
          <w:b/>
        </w:rPr>
      </w:pPr>
    </w:p>
    <w:p w:rsidR="00A50F8B" w:rsidRPr="00D64A44" w:rsidRDefault="004A3DFE" w:rsidP="00B9123C">
      <w:pPr>
        <w:pStyle w:val="oddelek"/>
        <w:spacing w:before="0" w:beforeAutospacing="0" w:after="0" w:afterAutospacing="0"/>
        <w:jc w:val="center"/>
      </w:pPr>
      <w:r>
        <w:t>24</w:t>
      </w:r>
      <w:r w:rsidR="00A50F8B" w:rsidRPr="00D64A44">
        <w:t>. člen</w:t>
      </w:r>
    </w:p>
    <w:p w:rsidR="00A50F8B" w:rsidRPr="00D64A44" w:rsidRDefault="00A50F8B" w:rsidP="0070669E">
      <w:pPr>
        <w:pStyle w:val="lennaslov"/>
        <w:spacing w:before="0" w:beforeAutospacing="0" w:after="0" w:afterAutospacing="0"/>
        <w:jc w:val="center"/>
      </w:pPr>
      <w:r w:rsidRPr="00D64A44">
        <w:t>(program spodbujanja osnovne odbire in menjava čebeljih matic)</w:t>
      </w:r>
    </w:p>
    <w:p w:rsidR="00A50F8B" w:rsidRPr="00D64A44" w:rsidRDefault="00A50F8B" w:rsidP="002D517C">
      <w:pPr>
        <w:pStyle w:val="odstavek"/>
        <w:jc w:val="both"/>
      </w:pPr>
      <w:r w:rsidRPr="00D64A44">
        <w:t>(1) Program spodbujanja osnovne odbire in menjava čebeljih matic (v nadaljnjem besedilu: program menjave matic) sprejme minister in se objavi na spletni strani ministrstva.</w:t>
      </w:r>
    </w:p>
    <w:p w:rsidR="00A50F8B" w:rsidRPr="00D64A44" w:rsidRDefault="00A50F8B" w:rsidP="0070669E">
      <w:pPr>
        <w:pStyle w:val="odstavek"/>
        <w:spacing w:before="0" w:beforeAutospacing="0" w:after="0" w:afterAutospacing="0"/>
      </w:pPr>
      <w:r w:rsidRPr="00D64A44">
        <w:t>(2) Program menjave matic določa zlasti:</w:t>
      </w:r>
    </w:p>
    <w:p w:rsidR="00A50F8B" w:rsidRPr="00D64A44" w:rsidRDefault="00A50F8B" w:rsidP="0070669E">
      <w:pPr>
        <w:pStyle w:val="alineazaodstavkom"/>
        <w:numPr>
          <w:ilvl w:val="0"/>
          <w:numId w:val="20"/>
        </w:numPr>
        <w:spacing w:before="0" w:beforeAutospacing="0" w:after="0" w:afterAutospacing="0"/>
      </w:pPr>
      <w:r w:rsidRPr="00D64A44">
        <w:t>cilje ukrepa spodbujanja osnovne odbire in menjave čebeljih matic,</w:t>
      </w:r>
    </w:p>
    <w:p w:rsidR="00A50F8B" w:rsidRPr="00D64A44" w:rsidRDefault="00A50F8B" w:rsidP="0070669E">
      <w:pPr>
        <w:pStyle w:val="alineazaodstavkom"/>
        <w:numPr>
          <w:ilvl w:val="0"/>
          <w:numId w:val="20"/>
        </w:numPr>
        <w:spacing w:before="0" w:beforeAutospacing="0" w:after="0" w:afterAutospacing="0"/>
      </w:pPr>
      <w:r w:rsidRPr="00D64A44">
        <w:t xml:space="preserve">območja, na katerih se izvaja </w:t>
      </w:r>
      <w:r w:rsidR="00776C77" w:rsidRPr="00D64A44">
        <w:t>ukrep</w:t>
      </w:r>
      <w:r w:rsidRPr="00D64A44">
        <w:t>,</w:t>
      </w:r>
    </w:p>
    <w:p w:rsidR="00A50F8B" w:rsidRPr="00D64A44" w:rsidRDefault="00A50F8B" w:rsidP="002D517C">
      <w:pPr>
        <w:pStyle w:val="alineazaodstavkom"/>
        <w:numPr>
          <w:ilvl w:val="0"/>
          <w:numId w:val="20"/>
        </w:numPr>
        <w:spacing w:before="0" w:beforeAutospacing="0" w:after="0" w:afterAutospacing="0"/>
        <w:jc w:val="both"/>
      </w:pPr>
      <w:r w:rsidRPr="00D64A44">
        <w:t xml:space="preserve">lastnosti, ki jih morajo imeti </w:t>
      </w:r>
      <w:r w:rsidR="0070669E" w:rsidRPr="00D64A44">
        <w:t>čebelje matice za namen menjave</w:t>
      </w:r>
      <w:r w:rsidRPr="00D64A44">
        <w:t xml:space="preserve"> in način izbire primernih čebeljih matic za menjavo,</w:t>
      </w:r>
    </w:p>
    <w:p w:rsidR="00A50F8B" w:rsidRPr="00D64A44" w:rsidRDefault="00A50F8B" w:rsidP="0070669E">
      <w:pPr>
        <w:pStyle w:val="alineazaodstavkom"/>
        <w:numPr>
          <w:ilvl w:val="0"/>
          <w:numId w:val="20"/>
        </w:numPr>
        <w:spacing w:before="0" w:beforeAutospacing="0" w:after="0" w:afterAutospacing="0"/>
      </w:pPr>
      <w:r w:rsidRPr="00D64A44">
        <w:t>število čebeljih matic za menjavo,</w:t>
      </w:r>
    </w:p>
    <w:p w:rsidR="00A50F8B" w:rsidRPr="00D64A44" w:rsidRDefault="00A50F8B" w:rsidP="0070669E">
      <w:pPr>
        <w:pStyle w:val="alineazaodstavkom"/>
        <w:numPr>
          <w:ilvl w:val="0"/>
          <w:numId w:val="20"/>
        </w:numPr>
        <w:spacing w:before="0" w:beforeAutospacing="0" w:after="0" w:afterAutospacing="0"/>
      </w:pPr>
      <w:r w:rsidRPr="00D64A44">
        <w:t>kaj mora ponudnik zagotoviti čebelarjem ob menjavi čebeljih matic,</w:t>
      </w:r>
    </w:p>
    <w:p w:rsidR="00A50F8B" w:rsidRPr="00D64A44" w:rsidRDefault="00A50F8B" w:rsidP="002D517C">
      <w:pPr>
        <w:pStyle w:val="alineazaodstavkom"/>
        <w:numPr>
          <w:ilvl w:val="0"/>
          <w:numId w:val="20"/>
        </w:numPr>
        <w:spacing w:before="0" w:beforeAutospacing="0" w:after="0" w:afterAutospacing="0"/>
        <w:jc w:val="both"/>
      </w:pPr>
      <w:r w:rsidRPr="00D64A44">
        <w:t>način izvajanja nadzora nad organizacijo in izvedbo menjave čebeljih matic,</w:t>
      </w:r>
    </w:p>
    <w:p w:rsidR="00A50F8B" w:rsidRPr="00D64A44" w:rsidRDefault="00A50F8B" w:rsidP="0070669E">
      <w:pPr>
        <w:pStyle w:val="alineazaodstavkom"/>
        <w:numPr>
          <w:ilvl w:val="0"/>
          <w:numId w:val="20"/>
        </w:numPr>
        <w:spacing w:before="0" w:beforeAutospacing="0" w:after="0" w:afterAutospacing="0"/>
      </w:pPr>
      <w:r w:rsidRPr="00D64A44">
        <w:t>vodenje evidenc o izvedbi menjave čebeljih matic,</w:t>
      </w:r>
    </w:p>
    <w:p w:rsidR="00A50F8B" w:rsidRPr="00D64A44" w:rsidRDefault="00A50F8B" w:rsidP="0070669E">
      <w:pPr>
        <w:pStyle w:val="alineazaodstavkom"/>
        <w:numPr>
          <w:ilvl w:val="0"/>
          <w:numId w:val="20"/>
        </w:numPr>
        <w:spacing w:before="0" w:beforeAutospacing="0" w:after="0" w:afterAutospacing="0"/>
      </w:pPr>
      <w:r w:rsidRPr="00D64A44">
        <w:t>način spremljanja učinkov menjave čebeljih matic,</w:t>
      </w:r>
    </w:p>
    <w:p w:rsidR="00B9123C" w:rsidRPr="00D64A44" w:rsidRDefault="00A50F8B" w:rsidP="0070669E">
      <w:pPr>
        <w:pStyle w:val="alineazaodstavkom"/>
        <w:numPr>
          <w:ilvl w:val="0"/>
          <w:numId w:val="20"/>
        </w:numPr>
        <w:spacing w:before="0" w:beforeAutospacing="0" w:after="0" w:afterAutospacing="0"/>
      </w:pPr>
      <w:r w:rsidRPr="00D64A44">
        <w:t>morebitne pogoje, ki jih morajo izpolnjevati ponudniki,</w:t>
      </w:r>
    </w:p>
    <w:p w:rsidR="00A50F8B" w:rsidRPr="00D64A44" w:rsidRDefault="00A50F8B" w:rsidP="0070669E">
      <w:pPr>
        <w:pStyle w:val="alineazaodstavkom"/>
        <w:numPr>
          <w:ilvl w:val="0"/>
          <w:numId w:val="20"/>
        </w:numPr>
        <w:spacing w:before="0" w:beforeAutospacing="0" w:after="0" w:afterAutospacing="0"/>
      </w:pPr>
      <w:r w:rsidRPr="00D64A44">
        <w:t>natančnejšo vsebino poročila o menjavi čebeljih matic.</w:t>
      </w:r>
    </w:p>
    <w:p w:rsidR="00A50F8B" w:rsidRPr="00D64A44" w:rsidRDefault="00A50F8B" w:rsidP="002D517C">
      <w:pPr>
        <w:pStyle w:val="odstavek"/>
        <w:jc w:val="both"/>
      </w:pPr>
      <w:r w:rsidRPr="00D64A44">
        <w:t>(3) Podrobnejša specifikacija upravičenih stroškov menjave čebeljih matic se opredeli v programu menjave matic.</w:t>
      </w:r>
    </w:p>
    <w:p w:rsidR="00A50F8B" w:rsidRPr="00D64A44" w:rsidRDefault="00A50F8B" w:rsidP="002C789D">
      <w:pPr>
        <w:pStyle w:val="len"/>
        <w:spacing w:before="0" w:beforeAutospacing="0" w:after="0" w:afterAutospacing="0"/>
        <w:jc w:val="center"/>
      </w:pPr>
      <w:r w:rsidRPr="00D64A44">
        <w:t>2</w:t>
      </w:r>
      <w:r w:rsidR="004A3DFE">
        <w:t>5</w:t>
      </w:r>
      <w:r w:rsidRPr="00D64A44">
        <w:t>. člen</w:t>
      </w:r>
    </w:p>
    <w:p w:rsidR="00A50F8B" w:rsidRPr="00D64A44" w:rsidRDefault="00A50F8B" w:rsidP="002C789D">
      <w:pPr>
        <w:pStyle w:val="lennaslov"/>
        <w:spacing w:before="0" w:beforeAutospacing="0" w:after="0" w:afterAutospacing="0"/>
        <w:jc w:val="center"/>
      </w:pPr>
      <w:r w:rsidRPr="00D64A44">
        <w:t>(</w:t>
      </w:r>
      <w:r w:rsidR="00776C77" w:rsidRPr="00D64A44">
        <w:t>spodbujanja osnovne odbire in menjava čebeljih matic</w:t>
      </w:r>
      <w:r w:rsidRPr="00D64A44">
        <w:t>)</w:t>
      </w:r>
    </w:p>
    <w:p w:rsidR="002D517C" w:rsidRPr="00D64A44" w:rsidRDefault="002D517C" w:rsidP="002C789D">
      <w:pPr>
        <w:pStyle w:val="odstavek"/>
        <w:spacing w:before="0" w:beforeAutospacing="0" w:after="0" w:afterAutospacing="0"/>
        <w:jc w:val="both"/>
      </w:pPr>
    </w:p>
    <w:p w:rsidR="00A50F8B" w:rsidRPr="00D64A44" w:rsidRDefault="00A50F8B" w:rsidP="002C789D">
      <w:pPr>
        <w:pStyle w:val="odstavek"/>
        <w:spacing w:before="0" w:beforeAutospacing="0" w:after="0" w:afterAutospacing="0"/>
        <w:jc w:val="both"/>
      </w:pPr>
      <w:r w:rsidRPr="00D64A44">
        <w:t>Menjava čebeljih matic se čebelarjem zagotovi brezplačno, če:</w:t>
      </w:r>
    </w:p>
    <w:p w:rsidR="00A50F8B" w:rsidRPr="00D64A44" w:rsidRDefault="00A50F8B" w:rsidP="002C789D">
      <w:pPr>
        <w:pStyle w:val="alineazaodstavkom"/>
        <w:numPr>
          <w:ilvl w:val="0"/>
          <w:numId w:val="21"/>
        </w:numPr>
        <w:spacing w:before="0" w:beforeAutospacing="0" w:after="0" w:afterAutospacing="0"/>
        <w:jc w:val="both"/>
      </w:pPr>
      <w:r w:rsidRPr="00D64A44">
        <w:t>imajo čebelje matice potomstvo, ki ne izkazuje morfoloških lastnosti, določenih v rejskem</w:t>
      </w:r>
      <w:r w:rsidR="002C789D" w:rsidRPr="00D64A44">
        <w:t xml:space="preserve"> programu za kranjsko čebelo,</w:t>
      </w:r>
    </w:p>
    <w:p w:rsidR="002C789D" w:rsidRPr="00D64A44" w:rsidRDefault="00A50F8B" w:rsidP="002C789D">
      <w:pPr>
        <w:pStyle w:val="alineazaodstavkom"/>
        <w:numPr>
          <w:ilvl w:val="0"/>
          <w:numId w:val="21"/>
        </w:numPr>
        <w:spacing w:before="0" w:beforeAutospacing="0" w:after="0" w:afterAutospacing="0"/>
        <w:jc w:val="both"/>
      </w:pPr>
      <w:r w:rsidRPr="00D64A44">
        <w:t>je čebelar najpozneje dan pred menjavo čebeljih matic vpisan v register čebelnjakov</w:t>
      </w:r>
      <w:r w:rsidR="002C789D" w:rsidRPr="00D64A44">
        <w:t xml:space="preserve"> in</w:t>
      </w:r>
    </w:p>
    <w:p w:rsidR="00A50F8B" w:rsidRPr="00D64A44" w:rsidRDefault="002C789D" w:rsidP="002C789D">
      <w:pPr>
        <w:pStyle w:val="alineazaodstavkom"/>
        <w:numPr>
          <w:ilvl w:val="0"/>
          <w:numId w:val="21"/>
        </w:numPr>
        <w:spacing w:before="0" w:beforeAutospacing="0" w:after="0" w:afterAutospacing="0"/>
        <w:jc w:val="both"/>
      </w:pPr>
      <w:r w:rsidRPr="00D64A44">
        <w:t xml:space="preserve">ima </w:t>
      </w:r>
      <w:r w:rsidRPr="00D64A44">
        <w:rPr>
          <w:color w:val="000000"/>
        </w:rPr>
        <w:t xml:space="preserve">urejen vpis v register kmetijskih gospodarstev v skladu z </w:t>
      </w:r>
      <w:r w:rsidR="00D5698B">
        <w:rPr>
          <w:color w:val="000000"/>
        </w:rPr>
        <w:t>zakonom, ki ureja kmetijstvo</w:t>
      </w:r>
      <w:r w:rsidRPr="00D64A44">
        <w:rPr>
          <w:color w:val="000000"/>
        </w:rPr>
        <w:t xml:space="preserve"> in pravilnikom, ki ureja vpis v register kmetijskih gospodarstev</w:t>
      </w:r>
      <w:r w:rsidR="00A50F8B" w:rsidRPr="00D64A44">
        <w:t>.</w:t>
      </w:r>
    </w:p>
    <w:p w:rsidR="00A50F8B" w:rsidRPr="00D64A44" w:rsidRDefault="00E94BDF" w:rsidP="002C789D">
      <w:pPr>
        <w:pStyle w:val="oddelek"/>
        <w:jc w:val="center"/>
        <w:rPr>
          <w:b/>
        </w:rPr>
      </w:pPr>
      <w:r w:rsidRPr="00D64A44">
        <w:rPr>
          <w:b/>
        </w:rPr>
        <w:t>8</w:t>
      </w:r>
      <w:r w:rsidR="00A50F8B" w:rsidRPr="00D64A44">
        <w:rPr>
          <w:b/>
        </w:rPr>
        <w:t>. Subvencioniranje vzreje čebeljih matic</w:t>
      </w:r>
    </w:p>
    <w:p w:rsidR="00A50F8B" w:rsidRPr="00D64A44" w:rsidRDefault="00AC65B1" w:rsidP="002C789D">
      <w:pPr>
        <w:pStyle w:val="len"/>
        <w:spacing w:before="0" w:beforeAutospacing="0" w:after="0" w:afterAutospacing="0"/>
        <w:jc w:val="center"/>
      </w:pPr>
      <w:r w:rsidRPr="00D64A44">
        <w:t>2</w:t>
      </w:r>
      <w:r w:rsidR="004A3DFE">
        <w:t>6</w:t>
      </w:r>
      <w:r w:rsidR="00A50F8B" w:rsidRPr="00D64A44">
        <w:t>. člen</w:t>
      </w:r>
    </w:p>
    <w:p w:rsidR="00A50F8B" w:rsidRPr="00D64A44" w:rsidRDefault="00A50F8B" w:rsidP="002C789D">
      <w:pPr>
        <w:pStyle w:val="lennaslov"/>
        <w:spacing w:before="0" w:beforeAutospacing="0" w:after="0" w:afterAutospacing="0"/>
        <w:jc w:val="center"/>
      </w:pPr>
      <w:r w:rsidRPr="00D64A44">
        <w:lastRenderedPageBreak/>
        <w:t>(vzreja čebeljih matic, ki se subvencionira)</w:t>
      </w:r>
    </w:p>
    <w:p w:rsidR="00A50F8B" w:rsidRPr="00D64A44" w:rsidRDefault="00A50F8B" w:rsidP="002C789D">
      <w:pPr>
        <w:pStyle w:val="odstavek"/>
        <w:jc w:val="both"/>
      </w:pPr>
      <w:r w:rsidRPr="00D64A44">
        <w:t>Vzreja čebeljih matic se subvencionira vzrejevalcu gospodarskih čebeljih matic in vzrejevalcu rodovniških čebeljih matic, ki povečata vzrejo gospodarskih oziroma rodovniških čebeljih matic, vzreja rodovniških čebeljih matic pa se subvencionira tudi za vzdrževanje trotovskih linij na plemenilni postaji.</w:t>
      </w:r>
    </w:p>
    <w:p w:rsidR="00A50F8B" w:rsidRPr="00D64A44" w:rsidRDefault="00AC65B1" w:rsidP="002C789D">
      <w:pPr>
        <w:pStyle w:val="len"/>
        <w:spacing w:before="0" w:beforeAutospacing="0" w:after="0" w:afterAutospacing="0"/>
        <w:jc w:val="center"/>
      </w:pPr>
      <w:r w:rsidRPr="00D64A44">
        <w:t>2</w:t>
      </w:r>
      <w:r w:rsidR="004A3DFE">
        <w:t>7</w:t>
      </w:r>
      <w:r w:rsidR="00A50F8B" w:rsidRPr="00D64A44">
        <w:t>. člen</w:t>
      </w:r>
    </w:p>
    <w:p w:rsidR="00A50F8B" w:rsidRPr="00D64A44" w:rsidRDefault="00A50F8B" w:rsidP="002C789D">
      <w:pPr>
        <w:pStyle w:val="lennaslov"/>
        <w:spacing w:before="0" w:beforeAutospacing="0" w:after="0" w:afterAutospacing="0"/>
        <w:jc w:val="center"/>
      </w:pPr>
      <w:r w:rsidRPr="00D64A44">
        <w:t>(način subvencioniranja vzreje čebeljih matic)</w:t>
      </w:r>
    </w:p>
    <w:p w:rsidR="00A50F8B" w:rsidRPr="00D64A44" w:rsidRDefault="00A50F8B" w:rsidP="00781529">
      <w:pPr>
        <w:pStyle w:val="odstavek"/>
        <w:jc w:val="both"/>
      </w:pPr>
      <w:r w:rsidRPr="00D64A44">
        <w:t>(1) Višina sofinanciranja se določi glede na prejete vloge, pri čemer se šteje ena rodovniška matica kakor pet gospodarskih matic.</w:t>
      </w:r>
    </w:p>
    <w:p w:rsidR="00A50F8B" w:rsidRPr="00D64A44" w:rsidRDefault="00A50F8B" w:rsidP="00781529">
      <w:pPr>
        <w:pStyle w:val="odstavek"/>
        <w:jc w:val="both"/>
      </w:pPr>
      <w:r w:rsidRPr="00D64A44">
        <w:t xml:space="preserve">(2) Vzrejevalcu rodovniških čebeljih matic se vzdrževanje trotovskih linij na plemenilni postaji subvencionira v višini 1500 </w:t>
      </w:r>
      <w:proofErr w:type="spellStart"/>
      <w:r w:rsidRPr="00D64A44">
        <w:t>eurov</w:t>
      </w:r>
      <w:proofErr w:type="spellEnd"/>
      <w:r w:rsidRPr="00D64A44">
        <w:t xml:space="preserve"> letno.</w:t>
      </w:r>
    </w:p>
    <w:p w:rsidR="00A50F8B" w:rsidRPr="00D64A44" w:rsidRDefault="00AC65B1" w:rsidP="002C789D">
      <w:pPr>
        <w:pStyle w:val="len"/>
        <w:spacing w:before="0" w:beforeAutospacing="0" w:after="0" w:afterAutospacing="0"/>
        <w:jc w:val="center"/>
      </w:pPr>
      <w:r w:rsidRPr="00D64A44">
        <w:t>2</w:t>
      </w:r>
      <w:r w:rsidR="004A3DFE">
        <w:t>8</w:t>
      </w:r>
      <w:r w:rsidR="00A50F8B" w:rsidRPr="00D64A44">
        <w:t>. člen</w:t>
      </w:r>
    </w:p>
    <w:p w:rsidR="00A50F8B" w:rsidRPr="00D64A44" w:rsidRDefault="00A50F8B" w:rsidP="002C789D">
      <w:pPr>
        <w:pStyle w:val="lennaslov"/>
        <w:spacing w:before="0" w:beforeAutospacing="0" w:after="0" w:afterAutospacing="0"/>
        <w:jc w:val="center"/>
      </w:pPr>
      <w:r w:rsidRPr="00D64A44">
        <w:t>(pogoji za subvencioniranje vzreje čebeljih matic)</w:t>
      </w:r>
    </w:p>
    <w:p w:rsidR="002C789D" w:rsidRPr="00D64A44" w:rsidRDefault="002C789D" w:rsidP="002C789D">
      <w:pPr>
        <w:pStyle w:val="odstavek"/>
        <w:spacing w:before="0" w:beforeAutospacing="0" w:after="0" w:afterAutospacing="0"/>
      </w:pPr>
    </w:p>
    <w:p w:rsidR="00A50F8B" w:rsidRPr="00D64A44" w:rsidRDefault="00A50F8B" w:rsidP="00781529">
      <w:pPr>
        <w:pStyle w:val="odstavek"/>
        <w:spacing w:before="0" w:beforeAutospacing="0" w:after="0" w:afterAutospacing="0"/>
        <w:jc w:val="both"/>
      </w:pPr>
      <w:r w:rsidRPr="00D64A44">
        <w:t>Pogoji za subvencijo vzreje čebeljih matic so:</w:t>
      </w:r>
    </w:p>
    <w:p w:rsidR="00A50F8B" w:rsidRPr="00D64A44" w:rsidRDefault="00A50F8B" w:rsidP="00781529">
      <w:pPr>
        <w:pStyle w:val="alineazaodstavkom"/>
        <w:numPr>
          <w:ilvl w:val="0"/>
          <w:numId w:val="22"/>
        </w:numPr>
        <w:spacing w:before="0" w:beforeAutospacing="0" w:after="0" w:afterAutospacing="0"/>
        <w:jc w:val="both"/>
      </w:pPr>
      <w:r w:rsidRPr="00D64A44">
        <w:t>vzrejevalec čebeljih matic je vpisan v register čebelnjakov,</w:t>
      </w:r>
    </w:p>
    <w:p w:rsidR="002C789D" w:rsidRPr="00D64A44" w:rsidRDefault="002C789D" w:rsidP="00781529">
      <w:pPr>
        <w:pStyle w:val="alineazaodstavkom"/>
        <w:numPr>
          <w:ilvl w:val="0"/>
          <w:numId w:val="22"/>
        </w:numPr>
        <w:spacing w:before="0" w:beforeAutospacing="0" w:after="0" w:afterAutospacing="0"/>
        <w:jc w:val="both"/>
      </w:pPr>
      <w:r w:rsidRPr="00D64A44">
        <w:t xml:space="preserve">vzrejevalec ima </w:t>
      </w:r>
      <w:r w:rsidRPr="00D64A44">
        <w:rPr>
          <w:color w:val="000000"/>
        </w:rPr>
        <w:t xml:space="preserve">urejen vpis v register kmetijskih gospodarstev v skladu z </w:t>
      </w:r>
      <w:r w:rsidR="00D5698B">
        <w:rPr>
          <w:color w:val="000000"/>
        </w:rPr>
        <w:t>zakonom, ki ureja kmetijstvo</w:t>
      </w:r>
      <w:r w:rsidRPr="00D64A44">
        <w:rPr>
          <w:color w:val="000000"/>
        </w:rPr>
        <w:t xml:space="preserve"> in pravilnikom, ki ureja vpis v register kmetijskih gospodarstev,</w:t>
      </w:r>
    </w:p>
    <w:p w:rsidR="00A50F8B" w:rsidRPr="00D64A44" w:rsidRDefault="00A50F8B" w:rsidP="00781529">
      <w:pPr>
        <w:pStyle w:val="alineazaodstavkom"/>
        <w:numPr>
          <w:ilvl w:val="0"/>
          <w:numId w:val="22"/>
        </w:numPr>
        <w:spacing w:before="0" w:beforeAutospacing="0" w:after="0" w:afterAutospacing="0"/>
        <w:jc w:val="both"/>
      </w:pPr>
      <w:r w:rsidRPr="00D64A44">
        <w:t>vzrejevalec čebeljih matic ima odločbo ministrstva o odobritvi vzrejališča čebeljih matic,</w:t>
      </w:r>
    </w:p>
    <w:p w:rsidR="00A50F8B" w:rsidRPr="00D64A44" w:rsidRDefault="00A50F8B" w:rsidP="00781529">
      <w:pPr>
        <w:pStyle w:val="alineazaodstavkom"/>
        <w:numPr>
          <w:ilvl w:val="0"/>
          <w:numId w:val="22"/>
        </w:numPr>
        <w:spacing w:before="0" w:beforeAutospacing="0" w:after="0" w:afterAutospacing="0"/>
        <w:jc w:val="both"/>
      </w:pPr>
      <w:r w:rsidRPr="00D64A44">
        <w:t>vpis čebeljih matic v izvorno rodovniško knjigo v skladu s predpisom, ki ureja zootehniške standarde za plemensko kranjsko čebelo, v posameznem programskem letu in</w:t>
      </w:r>
    </w:p>
    <w:p w:rsidR="00A50F8B" w:rsidRPr="00D64A44" w:rsidRDefault="00A50F8B" w:rsidP="00781529">
      <w:pPr>
        <w:pStyle w:val="alineazaodstavkom"/>
        <w:numPr>
          <w:ilvl w:val="0"/>
          <w:numId w:val="22"/>
        </w:numPr>
        <w:spacing w:before="0" w:beforeAutospacing="0" w:after="0" w:afterAutospacing="0"/>
        <w:jc w:val="both"/>
      </w:pPr>
      <w:r w:rsidRPr="00D64A44">
        <w:t>pravilna izvedba direktnega testa v selekcijskem čebelnjaku v posameznem letu, kar z izdajo potrdila potrdi druga priznana rejska organizacija.</w:t>
      </w:r>
    </w:p>
    <w:p w:rsidR="00A50F8B" w:rsidRPr="00D64A44" w:rsidRDefault="00E94BDF" w:rsidP="002C789D">
      <w:pPr>
        <w:pStyle w:val="oddelek"/>
        <w:jc w:val="center"/>
        <w:rPr>
          <w:b/>
        </w:rPr>
      </w:pPr>
      <w:r w:rsidRPr="00D64A44">
        <w:rPr>
          <w:b/>
        </w:rPr>
        <w:t>9</w:t>
      </w:r>
      <w:r w:rsidR="00A50F8B" w:rsidRPr="00D64A44">
        <w:rPr>
          <w:b/>
        </w:rPr>
        <w:t>. Spre</w:t>
      </w:r>
      <w:r w:rsidR="002C789D" w:rsidRPr="00D64A44">
        <w:rPr>
          <w:b/>
        </w:rPr>
        <w:t>mljanje kakovosti</w:t>
      </w:r>
      <w:r w:rsidR="00A50F8B" w:rsidRPr="00D64A44">
        <w:rPr>
          <w:b/>
        </w:rPr>
        <w:t xml:space="preserve"> matic kranjske čebele</w:t>
      </w:r>
      <w:r w:rsidR="002C789D" w:rsidRPr="00D64A44">
        <w:rPr>
          <w:b/>
        </w:rPr>
        <w:t xml:space="preserve">: morfološke lastnosti in odbira za odpornost proti </w:t>
      </w:r>
      <w:proofErr w:type="spellStart"/>
      <w:r w:rsidR="002C789D" w:rsidRPr="00D64A44">
        <w:rPr>
          <w:b/>
        </w:rPr>
        <w:t>varojam</w:t>
      </w:r>
      <w:proofErr w:type="spellEnd"/>
    </w:p>
    <w:p w:rsidR="00A50F8B" w:rsidRPr="00D64A44" w:rsidRDefault="00A50F8B" w:rsidP="002C789D">
      <w:pPr>
        <w:pStyle w:val="len"/>
        <w:spacing w:before="0" w:beforeAutospacing="0" w:after="0" w:afterAutospacing="0"/>
        <w:jc w:val="center"/>
      </w:pPr>
      <w:r w:rsidRPr="00D64A44">
        <w:t>2</w:t>
      </w:r>
      <w:r w:rsidR="004A3DFE">
        <w:t>9</w:t>
      </w:r>
      <w:r w:rsidRPr="00D64A44">
        <w:t>. člen</w:t>
      </w:r>
    </w:p>
    <w:p w:rsidR="00A50F8B" w:rsidRPr="00D64A44" w:rsidRDefault="00A50F8B" w:rsidP="002C789D">
      <w:pPr>
        <w:jc w:val="center"/>
        <w:rPr>
          <w:rFonts w:ascii="Times New Roman" w:hAnsi="Times New Roman" w:cs="Times New Roman"/>
          <w:sz w:val="24"/>
          <w:szCs w:val="24"/>
        </w:rPr>
      </w:pPr>
      <w:r w:rsidRPr="00D64A44">
        <w:rPr>
          <w:rFonts w:ascii="Times New Roman" w:hAnsi="Times New Roman" w:cs="Times New Roman"/>
          <w:sz w:val="24"/>
          <w:szCs w:val="24"/>
        </w:rPr>
        <w:t>(program spremljanja kakovosti matic</w:t>
      </w:r>
      <w:r w:rsidR="002C789D" w:rsidRPr="00D64A44">
        <w:rPr>
          <w:rFonts w:ascii="Times New Roman" w:hAnsi="Times New Roman" w:cs="Times New Roman"/>
          <w:sz w:val="24"/>
          <w:szCs w:val="24"/>
        </w:rPr>
        <w:t xml:space="preserve"> kranjske čebele: morfološke lastnosti in odbira za odpornost proti </w:t>
      </w:r>
      <w:proofErr w:type="spellStart"/>
      <w:r w:rsidR="002C789D" w:rsidRPr="00D64A44">
        <w:rPr>
          <w:rFonts w:ascii="Times New Roman" w:hAnsi="Times New Roman" w:cs="Times New Roman"/>
          <w:sz w:val="24"/>
          <w:szCs w:val="24"/>
        </w:rPr>
        <w:t>varojam</w:t>
      </w:r>
      <w:proofErr w:type="spellEnd"/>
      <w:r w:rsidR="002C789D" w:rsidRPr="00D64A44">
        <w:rPr>
          <w:rFonts w:ascii="Times New Roman" w:hAnsi="Times New Roman" w:cs="Times New Roman"/>
          <w:sz w:val="24"/>
          <w:szCs w:val="24"/>
        </w:rPr>
        <w:t>)</w:t>
      </w:r>
    </w:p>
    <w:p w:rsidR="00A50F8B" w:rsidRPr="00D64A44" w:rsidRDefault="00A50F8B" w:rsidP="00781529">
      <w:pPr>
        <w:pStyle w:val="odstavek"/>
        <w:jc w:val="both"/>
      </w:pPr>
      <w:r w:rsidRPr="00D64A44">
        <w:t xml:space="preserve">(1) Program spremljanja kakovosti </w:t>
      </w:r>
      <w:r w:rsidR="00781529" w:rsidRPr="00D64A44">
        <w:t xml:space="preserve">matic kranjske čebele: morfološke lastnosti in odbira za odpornost proti </w:t>
      </w:r>
      <w:proofErr w:type="spellStart"/>
      <w:r w:rsidR="00781529" w:rsidRPr="00D64A44">
        <w:t>varojam</w:t>
      </w:r>
      <w:proofErr w:type="spellEnd"/>
      <w:r w:rsidR="00781529" w:rsidRPr="00D64A44">
        <w:t xml:space="preserve"> </w:t>
      </w:r>
      <w:r w:rsidRPr="00D64A44">
        <w:t>(v nadaljnjem besedilu: program spremljanja kakovosti matic) sprejme minister in se objavi na spletni strani ministrstva.</w:t>
      </w:r>
    </w:p>
    <w:p w:rsidR="00A50F8B" w:rsidRPr="00D64A44" w:rsidRDefault="00A50F8B" w:rsidP="00781529">
      <w:pPr>
        <w:pStyle w:val="odstavek"/>
        <w:spacing w:before="0" w:beforeAutospacing="0" w:after="0" w:afterAutospacing="0"/>
        <w:jc w:val="both"/>
      </w:pPr>
      <w:r w:rsidRPr="00D64A44">
        <w:t>(2) Program spremljanja kakovosti matic določa zlasti:</w:t>
      </w:r>
    </w:p>
    <w:p w:rsidR="00A50F8B" w:rsidRPr="00D64A44" w:rsidRDefault="00A50F8B" w:rsidP="00781529">
      <w:pPr>
        <w:pStyle w:val="alineazaodstavkom"/>
        <w:numPr>
          <w:ilvl w:val="0"/>
          <w:numId w:val="23"/>
        </w:numPr>
        <w:spacing w:before="0" w:beforeAutospacing="0" w:after="0" w:afterAutospacing="0"/>
        <w:jc w:val="both"/>
      </w:pPr>
      <w:r w:rsidRPr="00D64A44">
        <w:t>cilje ukrepa spremljanja kakovosti matic kranjske čebele,</w:t>
      </w:r>
    </w:p>
    <w:p w:rsidR="00A50F8B" w:rsidRPr="00D64A44" w:rsidRDefault="00A50F8B" w:rsidP="00781529">
      <w:pPr>
        <w:pStyle w:val="alineazaodstavkom"/>
        <w:numPr>
          <w:ilvl w:val="0"/>
          <w:numId w:val="23"/>
        </w:numPr>
        <w:spacing w:before="0" w:beforeAutospacing="0" w:after="0" w:afterAutospacing="0"/>
        <w:jc w:val="both"/>
      </w:pPr>
      <w:r w:rsidRPr="00D64A44">
        <w:t>način in dinamiko spremljanja kakovosti matic kranjske čebele,</w:t>
      </w:r>
    </w:p>
    <w:p w:rsidR="00A50F8B" w:rsidRPr="00D64A44" w:rsidRDefault="00A50F8B" w:rsidP="00781529">
      <w:pPr>
        <w:pStyle w:val="alineazaodstavkom"/>
        <w:numPr>
          <w:ilvl w:val="0"/>
          <w:numId w:val="23"/>
        </w:numPr>
        <w:spacing w:before="0" w:beforeAutospacing="0" w:after="0" w:afterAutospacing="0"/>
        <w:jc w:val="both"/>
      </w:pPr>
      <w:r w:rsidRPr="00D64A44">
        <w:t>območja, na katerih se izvede spremljanje kakovosti matic kranjske čebele, ter način vzorčenja,</w:t>
      </w:r>
    </w:p>
    <w:p w:rsidR="00A50F8B" w:rsidRPr="00D64A44" w:rsidRDefault="00A50F8B" w:rsidP="00781529">
      <w:pPr>
        <w:pStyle w:val="alineazaodstavkom"/>
        <w:numPr>
          <w:ilvl w:val="0"/>
          <w:numId w:val="23"/>
        </w:numPr>
        <w:spacing w:before="0" w:beforeAutospacing="0" w:after="0" w:afterAutospacing="0"/>
        <w:jc w:val="both"/>
      </w:pPr>
      <w:r w:rsidRPr="00D64A44">
        <w:t>morebitne pogoje, ki jih morajo izpolnjevati ponudniki, in</w:t>
      </w:r>
    </w:p>
    <w:p w:rsidR="00A50F8B" w:rsidRPr="00D64A44" w:rsidRDefault="00A50F8B" w:rsidP="00781529">
      <w:pPr>
        <w:pStyle w:val="alineazaodstavkom"/>
        <w:numPr>
          <w:ilvl w:val="0"/>
          <w:numId w:val="23"/>
        </w:numPr>
        <w:spacing w:before="0" w:beforeAutospacing="0" w:after="0" w:afterAutospacing="0"/>
        <w:jc w:val="both"/>
      </w:pPr>
      <w:r w:rsidRPr="00D64A44">
        <w:t>natančnejšo vsebino poročila o spremljanju kakovosti matic kranjske čebele.</w:t>
      </w:r>
    </w:p>
    <w:p w:rsidR="00A50F8B" w:rsidRPr="00D64A44" w:rsidRDefault="00A50F8B" w:rsidP="00781529">
      <w:pPr>
        <w:pStyle w:val="odstavek"/>
        <w:jc w:val="both"/>
      </w:pPr>
      <w:r w:rsidRPr="00D64A44">
        <w:lastRenderedPageBreak/>
        <w:t>(3) Podrobnejša specifikacija upravičenih stroškov spremljanja kakovosti matic kranjske čebele se opredeli v programu spremljanja kakovosti matic.</w:t>
      </w:r>
    </w:p>
    <w:p w:rsidR="00A50F8B" w:rsidRPr="00D64A44" w:rsidRDefault="004A3DFE" w:rsidP="00781529">
      <w:pPr>
        <w:pStyle w:val="len"/>
        <w:jc w:val="center"/>
      </w:pPr>
      <w:r>
        <w:t>30</w:t>
      </w:r>
      <w:r w:rsidR="00E94BDF" w:rsidRPr="00D64A44">
        <w:t>.</w:t>
      </w:r>
      <w:r w:rsidR="00A50F8B" w:rsidRPr="00D64A44">
        <w:t> člen</w:t>
      </w:r>
    </w:p>
    <w:p w:rsidR="00A50F8B" w:rsidRPr="00D64A44" w:rsidRDefault="00781529" w:rsidP="00781529">
      <w:pPr>
        <w:pStyle w:val="lennaslov"/>
        <w:jc w:val="center"/>
      </w:pPr>
      <w:r w:rsidRPr="00D64A44">
        <w:t>(spremljanje</w:t>
      </w:r>
      <w:r w:rsidR="00A50F8B" w:rsidRPr="00D64A44">
        <w:t xml:space="preserve"> kakovosti matic kranjske čebele</w:t>
      </w:r>
      <w:r w:rsidR="00776C77" w:rsidRPr="00D64A44">
        <w:t xml:space="preserve">: morfološke lastnosti in odbira za odpornost proti </w:t>
      </w:r>
      <w:proofErr w:type="spellStart"/>
      <w:r w:rsidR="00776C77" w:rsidRPr="00D64A44">
        <w:t>varojam</w:t>
      </w:r>
      <w:proofErr w:type="spellEnd"/>
      <w:r w:rsidR="00A50F8B" w:rsidRPr="00D64A44">
        <w:t>)</w:t>
      </w:r>
    </w:p>
    <w:p w:rsidR="00781529" w:rsidRPr="00D64A44" w:rsidRDefault="00A50F8B" w:rsidP="00781529">
      <w:pPr>
        <w:pStyle w:val="odstavek"/>
        <w:jc w:val="both"/>
        <w:rPr>
          <w:bCs/>
        </w:rPr>
      </w:pPr>
      <w:r w:rsidRPr="00D64A44">
        <w:t xml:space="preserve">Ukrep spremljanja kakovosti </w:t>
      </w:r>
      <w:r w:rsidR="00781529" w:rsidRPr="00D64A44">
        <w:t>matic kranjske čebele zajema večletno spremljanje lastnosti matic kranjske čebele ter ugotavljanje tehnoloških rešitev za izboljšanje kakovosti vzrejenih matic. Ukrep predvideva tudi odbiro</w:t>
      </w:r>
      <w:r w:rsidR="00781529" w:rsidRPr="00D64A44">
        <w:rPr>
          <w:bCs/>
        </w:rPr>
        <w:t xml:space="preserve"> čebeljih družin, ki so odporne proti </w:t>
      </w:r>
      <w:proofErr w:type="spellStart"/>
      <w:r w:rsidR="00781529" w:rsidRPr="00D64A44">
        <w:rPr>
          <w:bCs/>
        </w:rPr>
        <w:t>varojam</w:t>
      </w:r>
      <w:proofErr w:type="spellEnd"/>
      <w:r w:rsidR="00781529" w:rsidRPr="00D64A44">
        <w:rPr>
          <w:bCs/>
        </w:rPr>
        <w:t xml:space="preserve"> ter skupno testiranje na vzpostavljenih testnih postajah, s ciljem odbrati linije čebel, ki bi bile odpornejše proti </w:t>
      </w:r>
      <w:proofErr w:type="spellStart"/>
      <w:r w:rsidR="00781529" w:rsidRPr="00D64A44">
        <w:rPr>
          <w:bCs/>
        </w:rPr>
        <w:t>varojam</w:t>
      </w:r>
      <w:proofErr w:type="spellEnd"/>
      <w:r w:rsidR="00781529" w:rsidRPr="00D64A44">
        <w:rPr>
          <w:bCs/>
        </w:rPr>
        <w:t>.</w:t>
      </w:r>
    </w:p>
    <w:p w:rsidR="003B290F" w:rsidRPr="00D64A44" w:rsidRDefault="00E94BDF" w:rsidP="003B290F">
      <w:pPr>
        <w:pStyle w:val="oddelek"/>
        <w:jc w:val="center"/>
        <w:rPr>
          <w:b/>
        </w:rPr>
      </w:pPr>
      <w:r w:rsidRPr="00D64A44">
        <w:rPr>
          <w:b/>
        </w:rPr>
        <w:t>10</w:t>
      </w:r>
      <w:r w:rsidR="003B290F" w:rsidRPr="00D64A44">
        <w:rPr>
          <w:b/>
        </w:rPr>
        <w:t xml:space="preserve">. Karakterizacija </w:t>
      </w:r>
      <w:r w:rsidR="00FA5571" w:rsidRPr="00D64A44">
        <w:rPr>
          <w:b/>
        </w:rPr>
        <w:t>čebeljih pridelkov ter vpliv postopkov obdelave in shranjevanja cvetnega prahu na njegovo kemijsko in mikrobiološko sestavo</w:t>
      </w:r>
    </w:p>
    <w:p w:rsidR="003B290F" w:rsidRPr="00D64A44" w:rsidRDefault="004A3DFE" w:rsidP="003B290F">
      <w:pPr>
        <w:pStyle w:val="len"/>
        <w:spacing w:before="0" w:beforeAutospacing="0" w:after="0" w:afterAutospacing="0"/>
        <w:jc w:val="center"/>
      </w:pPr>
      <w:r>
        <w:t>31</w:t>
      </w:r>
      <w:r w:rsidR="003B290F" w:rsidRPr="00D64A44">
        <w:t>. člen</w:t>
      </w:r>
    </w:p>
    <w:p w:rsidR="003B290F" w:rsidRPr="00D64A44" w:rsidRDefault="003B290F" w:rsidP="003B290F">
      <w:pPr>
        <w:pStyle w:val="lennaslov"/>
        <w:spacing w:before="0" w:beforeAutospacing="0" w:after="0" w:afterAutospacing="0"/>
        <w:jc w:val="center"/>
      </w:pPr>
      <w:r w:rsidRPr="00D64A44">
        <w:t>(program karakterizacije</w:t>
      </w:r>
      <w:r w:rsidR="00FA5571" w:rsidRPr="00D64A44">
        <w:t xml:space="preserve"> čebeljih pridelkov ter vpliv postopkov obdelave in shranjevanja cvetnega prahu na njegovo kemijsko in mikrobiološko sestavo</w:t>
      </w:r>
      <w:r w:rsidRPr="00D64A44">
        <w:t>)</w:t>
      </w:r>
    </w:p>
    <w:p w:rsidR="003B290F" w:rsidRPr="00D64A44" w:rsidRDefault="003B290F" w:rsidP="003B290F">
      <w:pPr>
        <w:pStyle w:val="odstavek"/>
        <w:jc w:val="both"/>
      </w:pPr>
      <w:r w:rsidRPr="00D64A44">
        <w:t xml:space="preserve">(1) Program karakterizacije </w:t>
      </w:r>
      <w:r w:rsidR="00FA5571" w:rsidRPr="00D64A44">
        <w:t xml:space="preserve">čebeljih pridelkov ter vpliv postopkov obdelave in shranjevanja cvetnega prahu na njegovo kemijsko in mikrobiološko sestavo </w:t>
      </w:r>
      <w:r w:rsidRPr="00D64A44">
        <w:t>(v nadaljnjem be</w:t>
      </w:r>
      <w:r w:rsidR="00FA5571" w:rsidRPr="00D64A44">
        <w:t>sedilu: program karakterizacije</w:t>
      </w:r>
      <w:r w:rsidRPr="00D64A44">
        <w:t>) sprejme minister in se objavi na spletni strani ministrstva.</w:t>
      </w:r>
    </w:p>
    <w:p w:rsidR="003B290F" w:rsidRPr="00D64A44" w:rsidRDefault="003B290F" w:rsidP="003B290F">
      <w:pPr>
        <w:pStyle w:val="odstavek"/>
        <w:spacing w:before="0" w:beforeAutospacing="0" w:after="0" w:afterAutospacing="0"/>
        <w:jc w:val="both"/>
      </w:pPr>
      <w:r w:rsidRPr="00D64A44">
        <w:t>(2) Program karakterizacije določa zlasti:</w:t>
      </w:r>
    </w:p>
    <w:p w:rsidR="003B290F" w:rsidRPr="00D64A44" w:rsidRDefault="003B290F" w:rsidP="003B290F">
      <w:pPr>
        <w:pStyle w:val="alineazaodstavkom"/>
        <w:numPr>
          <w:ilvl w:val="0"/>
          <w:numId w:val="24"/>
        </w:numPr>
        <w:spacing w:before="0" w:beforeAutospacing="0" w:after="0" w:afterAutospacing="0"/>
        <w:jc w:val="both"/>
      </w:pPr>
      <w:r w:rsidRPr="00D64A44">
        <w:t>cilje ukrepa karakterizacije</w:t>
      </w:r>
      <w:r w:rsidR="00FA5571" w:rsidRPr="00D64A44">
        <w:t xml:space="preserve"> čebeljih pridelkov ter vpliv postopkov obdelave in shranjevanja cvetnega prahu na njegovo kemijsko in mikrobiološko sestavo</w:t>
      </w:r>
      <w:r w:rsidRPr="00D64A44">
        <w:t>,</w:t>
      </w:r>
    </w:p>
    <w:p w:rsidR="003B290F" w:rsidRPr="00D64A44" w:rsidRDefault="003B290F" w:rsidP="003B290F">
      <w:pPr>
        <w:pStyle w:val="alineazaodstavkom"/>
        <w:numPr>
          <w:ilvl w:val="0"/>
          <w:numId w:val="24"/>
        </w:numPr>
        <w:spacing w:before="0" w:beforeAutospacing="0" w:after="0" w:afterAutospacing="0"/>
        <w:jc w:val="both"/>
      </w:pPr>
      <w:r w:rsidRPr="00D64A44">
        <w:t>območja, na katerih se izvede raziskava, in način vzorčenja,</w:t>
      </w:r>
    </w:p>
    <w:p w:rsidR="003B290F" w:rsidRPr="00D64A44" w:rsidRDefault="003B290F" w:rsidP="003B290F">
      <w:pPr>
        <w:pStyle w:val="alineazaodstavkom"/>
        <w:numPr>
          <w:ilvl w:val="0"/>
          <w:numId w:val="24"/>
        </w:numPr>
        <w:spacing w:before="0" w:beforeAutospacing="0" w:after="0" w:afterAutospacing="0"/>
        <w:jc w:val="both"/>
      </w:pPr>
      <w:r w:rsidRPr="00D64A44">
        <w:t>natančnejšo vsebino raziskave,</w:t>
      </w:r>
    </w:p>
    <w:p w:rsidR="003739E0" w:rsidRPr="00D64A44" w:rsidRDefault="003B290F" w:rsidP="003B290F">
      <w:pPr>
        <w:pStyle w:val="alineazaodstavkom"/>
        <w:numPr>
          <w:ilvl w:val="0"/>
          <w:numId w:val="24"/>
        </w:numPr>
        <w:spacing w:before="0" w:beforeAutospacing="0" w:after="0" w:afterAutospacing="0"/>
        <w:jc w:val="both"/>
      </w:pPr>
      <w:r w:rsidRPr="00D64A44">
        <w:t xml:space="preserve">minimalne podatke o ugotovitvah, ki se </w:t>
      </w:r>
      <w:r w:rsidR="003739E0" w:rsidRPr="00D64A44">
        <w:t xml:space="preserve">vključijo </w:t>
      </w:r>
      <w:r w:rsidRPr="00D64A44">
        <w:t xml:space="preserve"> v podatkovni</w:t>
      </w:r>
    </w:p>
    <w:p w:rsidR="003B290F" w:rsidRPr="00D64A44" w:rsidRDefault="003739E0" w:rsidP="003B290F">
      <w:pPr>
        <w:pStyle w:val="alineazaodstavkom"/>
        <w:numPr>
          <w:ilvl w:val="0"/>
          <w:numId w:val="24"/>
        </w:numPr>
        <w:spacing w:before="0" w:beforeAutospacing="0" w:after="0" w:afterAutospacing="0"/>
        <w:jc w:val="both"/>
      </w:pPr>
      <w:r w:rsidRPr="00D64A44">
        <w:t>o</w:t>
      </w:r>
      <w:r w:rsidR="003B290F" w:rsidRPr="00D64A44">
        <w:t xml:space="preserve"> baz</w:t>
      </w:r>
      <w:r w:rsidRPr="00D64A44">
        <w:t>o</w:t>
      </w:r>
      <w:r w:rsidR="003B290F" w:rsidRPr="00D64A44">
        <w:t>,</w:t>
      </w:r>
    </w:p>
    <w:p w:rsidR="003B290F" w:rsidRPr="00D64A44" w:rsidRDefault="003B290F" w:rsidP="003B290F">
      <w:pPr>
        <w:pStyle w:val="alineazaodstavkom"/>
        <w:numPr>
          <w:ilvl w:val="0"/>
          <w:numId w:val="24"/>
        </w:numPr>
        <w:spacing w:before="0" w:beforeAutospacing="0" w:after="0" w:afterAutospacing="0"/>
        <w:jc w:val="both"/>
      </w:pPr>
      <w:r w:rsidRPr="00D64A44">
        <w:t>morebitne pogoje, ki jih morajo izpolnjevati ponudniki, in</w:t>
      </w:r>
    </w:p>
    <w:p w:rsidR="003B290F" w:rsidRPr="00D64A44" w:rsidRDefault="003B290F" w:rsidP="003B290F">
      <w:pPr>
        <w:pStyle w:val="alineazaodstavkom"/>
        <w:numPr>
          <w:ilvl w:val="0"/>
          <w:numId w:val="24"/>
        </w:numPr>
        <w:spacing w:before="0" w:beforeAutospacing="0" w:after="0" w:afterAutospacing="0"/>
        <w:jc w:val="both"/>
      </w:pPr>
      <w:r w:rsidRPr="00D64A44">
        <w:t xml:space="preserve">natančnejšo vsebino poročila o ugotovitvah karakterizacije </w:t>
      </w:r>
      <w:r w:rsidR="00FA5571" w:rsidRPr="00D64A44">
        <w:t>čebeljih pridelkov ter vpliv postopkov obdelave in shranjevanja cvetnega prahu na njegovo kemijsko in mikrobiološko sestavo</w:t>
      </w:r>
      <w:r w:rsidRPr="00D64A44">
        <w:t>.</w:t>
      </w:r>
    </w:p>
    <w:p w:rsidR="003B290F" w:rsidRPr="00D64A44" w:rsidRDefault="003B290F" w:rsidP="003B290F">
      <w:pPr>
        <w:pStyle w:val="odstavek"/>
        <w:jc w:val="both"/>
      </w:pPr>
      <w:r w:rsidRPr="00D64A44">
        <w:t>(3) Podrobnejša specifikacija upravičenih stroškov se opredeli</w:t>
      </w:r>
      <w:r w:rsidR="00FA5571" w:rsidRPr="00D64A44">
        <w:t xml:space="preserve"> v programu karakterizacije</w:t>
      </w:r>
      <w:r w:rsidRPr="00D64A44">
        <w:t>.</w:t>
      </w:r>
    </w:p>
    <w:p w:rsidR="003B290F" w:rsidRPr="00D64A44" w:rsidRDefault="004A3DFE" w:rsidP="00FA5571">
      <w:pPr>
        <w:pStyle w:val="len"/>
        <w:spacing w:before="0" w:beforeAutospacing="0" w:after="0" w:afterAutospacing="0"/>
        <w:jc w:val="center"/>
      </w:pPr>
      <w:r>
        <w:t>32</w:t>
      </w:r>
      <w:r w:rsidR="003B290F" w:rsidRPr="00D64A44">
        <w:t>. člen</w:t>
      </w:r>
    </w:p>
    <w:p w:rsidR="003B290F" w:rsidRPr="00D64A44" w:rsidRDefault="003B290F" w:rsidP="00FA5571">
      <w:pPr>
        <w:pStyle w:val="lennaslov"/>
        <w:spacing w:before="0" w:beforeAutospacing="0" w:after="0" w:afterAutospacing="0"/>
        <w:jc w:val="center"/>
      </w:pPr>
      <w:r w:rsidRPr="00D64A44">
        <w:t>(</w:t>
      </w:r>
      <w:r w:rsidR="00776C77" w:rsidRPr="00D64A44">
        <w:t>karakterizacije čebeljih pridelkov ter vpliv postopkov obdelave in shranjevanja cvetnega prahu na njegovo kemijsko in mikrobiološko sestavo</w:t>
      </w:r>
      <w:r w:rsidRPr="00D64A44">
        <w:t>)</w:t>
      </w:r>
    </w:p>
    <w:p w:rsidR="00FA5571" w:rsidRPr="00D64A44" w:rsidRDefault="00FA5571" w:rsidP="00FA5571">
      <w:pPr>
        <w:rPr>
          <w:rFonts w:ascii="Times New Roman" w:hAnsi="Times New Roman" w:cs="Times New Roman"/>
          <w:sz w:val="24"/>
          <w:szCs w:val="24"/>
        </w:rPr>
      </w:pPr>
    </w:p>
    <w:p w:rsidR="00FA5571" w:rsidRPr="00D64A44" w:rsidRDefault="003B290F" w:rsidP="00FA5571">
      <w:pPr>
        <w:jc w:val="both"/>
        <w:rPr>
          <w:rFonts w:ascii="Times New Roman" w:hAnsi="Times New Roman" w:cs="Times New Roman"/>
          <w:sz w:val="24"/>
          <w:szCs w:val="24"/>
        </w:rPr>
      </w:pPr>
      <w:r w:rsidRPr="00D64A44">
        <w:rPr>
          <w:rFonts w:ascii="Times New Roman" w:hAnsi="Times New Roman" w:cs="Times New Roman"/>
          <w:sz w:val="24"/>
          <w:szCs w:val="24"/>
        </w:rPr>
        <w:t xml:space="preserve">Ukrep karakterizacije </w:t>
      </w:r>
      <w:r w:rsidR="003739E0" w:rsidRPr="00D64A44">
        <w:rPr>
          <w:rFonts w:ascii="Times New Roman" w:hAnsi="Times New Roman" w:cs="Times New Roman"/>
          <w:sz w:val="24"/>
          <w:szCs w:val="24"/>
        </w:rPr>
        <w:t>čebeljih pridelkov</w:t>
      </w:r>
      <w:r w:rsidRPr="00D64A44">
        <w:rPr>
          <w:rFonts w:ascii="Times New Roman" w:hAnsi="Times New Roman" w:cs="Times New Roman"/>
          <w:sz w:val="24"/>
          <w:szCs w:val="24"/>
        </w:rPr>
        <w:t xml:space="preserve"> zajema </w:t>
      </w:r>
      <w:r w:rsidR="00FA5571" w:rsidRPr="00D64A44">
        <w:rPr>
          <w:rFonts w:ascii="Times New Roman" w:hAnsi="Times New Roman" w:cs="Times New Roman"/>
          <w:sz w:val="24"/>
          <w:szCs w:val="24"/>
        </w:rPr>
        <w:t xml:space="preserve">izdelavo osnovnih kriterijev kakovosti slovenskega cvetnega prahu, matičnega mlečka in propolisa, hkrati se izdelajo navodila za pridelavo in predelavo cvetnega prahu. </w:t>
      </w:r>
    </w:p>
    <w:p w:rsidR="00A50F8B" w:rsidRPr="00D64A44" w:rsidRDefault="00A50F8B" w:rsidP="00781529">
      <w:pPr>
        <w:pStyle w:val="oddelek"/>
        <w:jc w:val="center"/>
        <w:rPr>
          <w:b/>
        </w:rPr>
      </w:pPr>
      <w:r w:rsidRPr="00D64A44">
        <w:rPr>
          <w:b/>
        </w:rPr>
        <w:lastRenderedPageBreak/>
        <w:t>1</w:t>
      </w:r>
      <w:r w:rsidR="00E94BDF" w:rsidRPr="00D64A44">
        <w:rPr>
          <w:b/>
        </w:rPr>
        <w:t>1</w:t>
      </w:r>
      <w:r w:rsidRPr="00D64A44">
        <w:rPr>
          <w:b/>
        </w:rPr>
        <w:t>. </w:t>
      </w:r>
      <w:r w:rsidR="006C7C1A" w:rsidRPr="00D64A44">
        <w:rPr>
          <w:b/>
        </w:rPr>
        <w:t xml:space="preserve">Vpliv </w:t>
      </w:r>
      <w:proofErr w:type="spellStart"/>
      <w:r w:rsidR="006C7C1A" w:rsidRPr="00D64A44">
        <w:rPr>
          <w:b/>
        </w:rPr>
        <w:t>mikro</w:t>
      </w:r>
      <w:proofErr w:type="spellEnd"/>
      <w:r w:rsidR="006C7C1A" w:rsidRPr="00D64A44">
        <w:rPr>
          <w:b/>
        </w:rPr>
        <w:t>-klimatskih pogojev v panju in okolici na zatiranje varoj v povezavi z zdravstvenim stanjem čebel</w:t>
      </w:r>
    </w:p>
    <w:p w:rsidR="00A50F8B" w:rsidRPr="00D64A44" w:rsidRDefault="00E94BDF" w:rsidP="00781529">
      <w:pPr>
        <w:pStyle w:val="len"/>
        <w:spacing w:before="0" w:beforeAutospacing="0" w:after="0" w:afterAutospacing="0"/>
        <w:jc w:val="center"/>
      </w:pPr>
      <w:r w:rsidRPr="00D64A44">
        <w:t>3</w:t>
      </w:r>
      <w:r w:rsidR="004A3DFE">
        <w:t>3</w:t>
      </w:r>
      <w:r w:rsidR="00A50F8B" w:rsidRPr="00D64A44">
        <w:t>. člen</w:t>
      </w:r>
    </w:p>
    <w:p w:rsidR="00A50F8B" w:rsidRPr="00D64A44" w:rsidRDefault="00A50F8B" w:rsidP="00781529">
      <w:pPr>
        <w:pStyle w:val="lennaslov"/>
        <w:spacing w:before="0" w:beforeAutospacing="0" w:after="0" w:afterAutospacing="0"/>
        <w:jc w:val="center"/>
      </w:pPr>
      <w:r w:rsidRPr="00D64A44">
        <w:t>(program</w:t>
      </w:r>
      <w:r w:rsidR="006C7C1A" w:rsidRPr="00D64A44">
        <w:t xml:space="preserve"> vpliva </w:t>
      </w:r>
      <w:proofErr w:type="spellStart"/>
      <w:r w:rsidR="006C7C1A" w:rsidRPr="00D64A44">
        <w:t>mikro</w:t>
      </w:r>
      <w:proofErr w:type="spellEnd"/>
      <w:r w:rsidR="006C7C1A" w:rsidRPr="00D64A44">
        <w:t>-klimatskih pogojev v panju in okolici na zatiranje varoj v povezavi z zdravstvenim stanjem čebel</w:t>
      </w:r>
      <w:r w:rsidRPr="00D64A44">
        <w:t>)</w:t>
      </w:r>
    </w:p>
    <w:p w:rsidR="00A50F8B" w:rsidRPr="00D64A44" w:rsidRDefault="00A50F8B" w:rsidP="002D517C">
      <w:pPr>
        <w:pStyle w:val="odstavek"/>
        <w:jc w:val="both"/>
      </w:pPr>
      <w:r w:rsidRPr="00D64A44">
        <w:t xml:space="preserve">(1) Program </w:t>
      </w:r>
      <w:r w:rsidR="006C7C1A" w:rsidRPr="00D64A44">
        <w:t xml:space="preserve">vpliva </w:t>
      </w:r>
      <w:proofErr w:type="spellStart"/>
      <w:r w:rsidR="006C7C1A" w:rsidRPr="00D64A44">
        <w:t>mikro</w:t>
      </w:r>
      <w:proofErr w:type="spellEnd"/>
      <w:r w:rsidR="006C7C1A" w:rsidRPr="00D64A44">
        <w:t xml:space="preserve">-klimatskih pogojev v panju in okolici na zatiranje varoj v povezavi z zdravstvenim stanjem čebel </w:t>
      </w:r>
      <w:r w:rsidRPr="00D64A44">
        <w:t xml:space="preserve">(v nadaljnjem besedilu: program </w:t>
      </w:r>
      <w:proofErr w:type="spellStart"/>
      <w:r w:rsidR="006C7C1A" w:rsidRPr="00D64A44">
        <w:t>mikro</w:t>
      </w:r>
      <w:proofErr w:type="spellEnd"/>
      <w:r w:rsidR="006C7C1A" w:rsidRPr="00D64A44">
        <w:t>-klimatskih pogojev</w:t>
      </w:r>
      <w:r w:rsidRPr="00D64A44">
        <w:t>) sprejme minister in se objavi na spletni strani ministrstva.</w:t>
      </w:r>
    </w:p>
    <w:p w:rsidR="00A50F8B" w:rsidRPr="00D64A44" w:rsidRDefault="00A50F8B" w:rsidP="006C7C1A">
      <w:pPr>
        <w:pStyle w:val="odstavek"/>
        <w:spacing w:before="0" w:beforeAutospacing="0" w:after="0" w:afterAutospacing="0"/>
      </w:pPr>
      <w:r w:rsidRPr="00D64A44">
        <w:t xml:space="preserve">(2) Program </w:t>
      </w:r>
      <w:proofErr w:type="spellStart"/>
      <w:r w:rsidR="006C7C1A" w:rsidRPr="00D64A44">
        <w:t>mikro</w:t>
      </w:r>
      <w:proofErr w:type="spellEnd"/>
      <w:r w:rsidR="006C7C1A" w:rsidRPr="00D64A44">
        <w:t xml:space="preserve">-klimatskih pogojev </w:t>
      </w:r>
      <w:r w:rsidRPr="00D64A44">
        <w:t>določa zlasti:</w:t>
      </w:r>
    </w:p>
    <w:p w:rsidR="00A50F8B" w:rsidRPr="00D64A44" w:rsidRDefault="00A50F8B" w:rsidP="00CC6527">
      <w:pPr>
        <w:pStyle w:val="alineazaodstavkom"/>
        <w:numPr>
          <w:ilvl w:val="0"/>
          <w:numId w:val="25"/>
        </w:numPr>
        <w:spacing w:before="0" w:beforeAutospacing="0" w:after="0" w:afterAutospacing="0"/>
        <w:jc w:val="both"/>
      </w:pPr>
      <w:r w:rsidRPr="00D64A44">
        <w:t>cilje ukrepa</w:t>
      </w:r>
      <w:r w:rsidR="006C7C1A" w:rsidRPr="00D64A44">
        <w:t xml:space="preserve"> vpliva </w:t>
      </w:r>
      <w:proofErr w:type="spellStart"/>
      <w:r w:rsidR="006C7C1A" w:rsidRPr="00D64A44">
        <w:t>mikro</w:t>
      </w:r>
      <w:proofErr w:type="spellEnd"/>
      <w:r w:rsidR="006C7C1A" w:rsidRPr="00D64A44">
        <w:t>-klimatskih pogojev v panju in okolici na zatiranje varoj v povezavi z zdravstvenim stanjem čebel</w:t>
      </w:r>
      <w:r w:rsidRPr="00D64A44">
        <w:t>,</w:t>
      </w:r>
    </w:p>
    <w:p w:rsidR="00A50F8B" w:rsidRPr="00D64A44" w:rsidRDefault="00A50F8B" w:rsidP="00CC6527">
      <w:pPr>
        <w:pStyle w:val="alineazaodstavkom"/>
        <w:numPr>
          <w:ilvl w:val="0"/>
          <w:numId w:val="25"/>
        </w:numPr>
        <w:spacing w:before="0" w:beforeAutospacing="0" w:after="0" w:afterAutospacing="0"/>
        <w:jc w:val="both"/>
      </w:pPr>
      <w:r w:rsidRPr="00D64A44">
        <w:t>območja, na katerih se izvede testiranje</w:t>
      </w:r>
      <w:r w:rsidR="006C7C1A" w:rsidRPr="00D64A44">
        <w:t xml:space="preserve"> vpliva </w:t>
      </w:r>
      <w:proofErr w:type="spellStart"/>
      <w:r w:rsidR="006C7C1A" w:rsidRPr="00D64A44">
        <w:t>mikro</w:t>
      </w:r>
      <w:proofErr w:type="spellEnd"/>
      <w:r w:rsidR="006C7C1A" w:rsidRPr="00D64A44">
        <w:t>-klimatskih pogojev v panju in okolici na zatiranje varoj v povezavi z zdravstvenim stanjem čebel</w:t>
      </w:r>
      <w:r w:rsidRPr="00D64A44">
        <w:t>,</w:t>
      </w:r>
    </w:p>
    <w:p w:rsidR="00A50F8B" w:rsidRPr="00D64A44" w:rsidRDefault="006C7C1A" w:rsidP="00CC6527">
      <w:pPr>
        <w:pStyle w:val="alineazaodstavkom"/>
        <w:numPr>
          <w:ilvl w:val="0"/>
          <w:numId w:val="25"/>
        </w:numPr>
        <w:spacing w:before="0" w:beforeAutospacing="0" w:after="0" w:afterAutospacing="0"/>
        <w:jc w:val="both"/>
      </w:pPr>
      <w:r w:rsidRPr="00D64A44">
        <w:t xml:space="preserve">natančnejšo vsebino analize vpliva </w:t>
      </w:r>
      <w:proofErr w:type="spellStart"/>
      <w:r w:rsidRPr="00D64A44">
        <w:t>mikro</w:t>
      </w:r>
      <w:proofErr w:type="spellEnd"/>
      <w:r w:rsidRPr="00D64A44">
        <w:t>-klimatskih pogojev v panju in okolici na zatiranje varoj v povezavi z zdravstvenim stanjem čebel,</w:t>
      </w:r>
    </w:p>
    <w:p w:rsidR="00A50F8B" w:rsidRPr="00D64A44" w:rsidRDefault="00A50F8B" w:rsidP="00CC6527">
      <w:pPr>
        <w:pStyle w:val="alineazaodstavkom"/>
        <w:numPr>
          <w:ilvl w:val="0"/>
          <w:numId w:val="25"/>
        </w:numPr>
        <w:spacing w:before="0" w:beforeAutospacing="0" w:after="0" w:afterAutospacing="0"/>
        <w:jc w:val="both"/>
      </w:pPr>
      <w:r w:rsidRPr="00D64A44">
        <w:t>morebitne pogoje, ki ji</w:t>
      </w:r>
      <w:r w:rsidR="006C7C1A" w:rsidRPr="00D64A44">
        <w:t>h morajo izpolnjevati ponudniki</w:t>
      </w:r>
      <w:r w:rsidRPr="00D64A44">
        <w:t xml:space="preserve"> in</w:t>
      </w:r>
    </w:p>
    <w:p w:rsidR="00A50F8B" w:rsidRPr="00D64A44" w:rsidRDefault="00A50F8B" w:rsidP="00CC6527">
      <w:pPr>
        <w:pStyle w:val="alineazaodstavkom"/>
        <w:numPr>
          <w:ilvl w:val="0"/>
          <w:numId w:val="25"/>
        </w:numPr>
        <w:spacing w:before="0" w:beforeAutospacing="0" w:after="0" w:afterAutospacing="0"/>
        <w:jc w:val="both"/>
      </w:pPr>
      <w:r w:rsidRPr="00D64A44">
        <w:t>natančnejšo vsebino poročila o rezultatih.</w:t>
      </w:r>
    </w:p>
    <w:p w:rsidR="00A50F8B" w:rsidRPr="00D64A44" w:rsidRDefault="00A50F8B" w:rsidP="002D517C">
      <w:pPr>
        <w:pStyle w:val="odstavek"/>
        <w:jc w:val="both"/>
      </w:pPr>
      <w:r w:rsidRPr="00D64A44">
        <w:t xml:space="preserve">(3) Podrobnejša specifikacija upravičenih stroškov se opredeli v programu </w:t>
      </w:r>
      <w:proofErr w:type="spellStart"/>
      <w:r w:rsidR="006C7C1A" w:rsidRPr="00D64A44">
        <w:t>mikro</w:t>
      </w:r>
      <w:proofErr w:type="spellEnd"/>
      <w:r w:rsidR="006C7C1A" w:rsidRPr="00D64A44">
        <w:t>-klimatskih pogojev</w:t>
      </w:r>
      <w:r w:rsidRPr="00D64A44">
        <w:t>.</w:t>
      </w:r>
    </w:p>
    <w:p w:rsidR="00A50F8B" w:rsidRPr="00D64A44" w:rsidRDefault="00E94BDF" w:rsidP="006C7C1A">
      <w:pPr>
        <w:pStyle w:val="len"/>
        <w:spacing w:before="0" w:beforeAutospacing="0" w:after="0" w:afterAutospacing="0"/>
        <w:jc w:val="center"/>
      </w:pPr>
      <w:r w:rsidRPr="00D64A44">
        <w:t>3</w:t>
      </w:r>
      <w:r w:rsidR="004A3DFE">
        <w:t>4</w:t>
      </w:r>
      <w:r w:rsidR="00A50F8B" w:rsidRPr="00D64A44">
        <w:t>. člen</w:t>
      </w:r>
    </w:p>
    <w:p w:rsidR="00A50F8B" w:rsidRPr="00D64A44" w:rsidRDefault="00A50F8B" w:rsidP="006C7C1A">
      <w:pPr>
        <w:pStyle w:val="lennaslov"/>
        <w:spacing w:before="0" w:beforeAutospacing="0" w:after="0" w:afterAutospacing="0"/>
        <w:jc w:val="center"/>
      </w:pPr>
      <w:r w:rsidRPr="00D64A44">
        <w:t>(</w:t>
      </w:r>
      <w:r w:rsidR="006C7C1A" w:rsidRPr="00D64A44">
        <w:t xml:space="preserve">vpliv </w:t>
      </w:r>
      <w:proofErr w:type="spellStart"/>
      <w:r w:rsidR="006C7C1A" w:rsidRPr="00D64A44">
        <w:t>mikro</w:t>
      </w:r>
      <w:proofErr w:type="spellEnd"/>
      <w:r w:rsidR="006C7C1A" w:rsidRPr="00D64A44">
        <w:t>-klimatskih pogojev v panju in okolici na zatiranje varoj v povezavi z zdravstvenim stanjem čebel</w:t>
      </w:r>
      <w:r w:rsidRPr="00D64A44">
        <w:t>)</w:t>
      </w:r>
    </w:p>
    <w:p w:rsidR="006C7C1A" w:rsidRPr="00D64A44" w:rsidRDefault="006C7C1A" w:rsidP="006C7C1A">
      <w:pPr>
        <w:pStyle w:val="p"/>
        <w:tabs>
          <w:tab w:val="left" w:pos="7122"/>
        </w:tabs>
        <w:spacing w:before="0" w:after="0"/>
        <w:ind w:left="0" w:firstLine="0"/>
      </w:pPr>
      <w:r w:rsidRPr="00D64A44">
        <w:rPr>
          <w:rFonts w:ascii="Times New Roman" w:hAnsi="Times New Roman" w:cs="Times New Roman"/>
          <w:sz w:val="24"/>
          <w:szCs w:val="24"/>
        </w:rPr>
        <w:tab/>
      </w:r>
    </w:p>
    <w:p w:rsidR="006C7C1A" w:rsidRPr="00D64A44" w:rsidRDefault="00A50F8B" w:rsidP="006C7C1A">
      <w:pPr>
        <w:pStyle w:val="p"/>
        <w:spacing w:before="0" w:after="0"/>
        <w:ind w:left="0" w:firstLine="0"/>
        <w:rPr>
          <w:rFonts w:ascii="Times New Roman" w:hAnsi="Times New Roman" w:cs="Times New Roman"/>
          <w:color w:val="auto"/>
          <w:sz w:val="24"/>
          <w:szCs w:val="24"/>
        </w:rPr>
      </w:pPr>
      <w:r w:rsidRPr="00D64A44">
        <w:rPr>
          <w:rFonts w:ascii="Times New Roman" w:hAnsi="Times New Roman" w:cs="Times New Roman"/>
          <w:sz w:val="24"/>
          <w:szCs w:val="24"/>
        </w:rPr>
        <w:t>Ukrep</w:t>
      </w:r>
      <w:r w:rsidR="006C7C1A" w:rsidRPr="00D64A44">
        <w:rPr>
          <w:rFonts w:ascii="Times New Roman" w:hAnsi="Times New Roman" w:cs="Times New Roman"/>
          <w:sz w:val="24"/>
          <w:szCs w:val="24"/>
        </w:rPr>
        <w:t xml:space="preserve"> vpliv </w:t>
      </w:r>
      <w:proofErr w:type="spellStart"/>
      <w:r w:rsidR="006C7C1A" w:rsidRPr="00D64A44">
        <w:rPr>
          <w:rFonts w:ascii="Times New Roman" w:hAnsi="Times New Roman" w:cs="Times New Roman"/>
          <w:color w:val="auto"/>
          <w:sz w:val="24"/>
          <w:szCs w:val="24"/>
        </w:rPr>
        <w:t>mikro</w:t>
      </w:r>
      <w:proofErr w:type="spellEnd"/>
      <w:r w:rsidR="006C7C1A" w:rsidRPr="00D64A44">
        <w:rPr>
          <w:rFonts w:ascii="Times New Roman" w:hAnsi="Times New Roman" w:cs="Times New Roman"/>
          <w:color w:val="auto"/>
          <w:sz w:val="24"/>
          <w:szCs w:val="24"/>
        </w:rPr>
        <w:t>-klimatskih pogojev v panju in okolici na zatiranje varoj v povezavi z zdravstvenim stanjem čebel</w:t>
      </w:r>
      <w:r w:rsidR="006C7C1A" w:rsidRPr="00D64A44">
        <w:rPr>
          <w:rFonts w:ascii="Times New Roman" w:hAnsi="Times New Roman" w:cs="Times New Roman"/>
          <w:sz w:val="24"/>
          <w:szCs w:val="24"/>
        </w:rPr>
        <w:t xml:space="preserve"> zajema </w:t>
      </w:r>
      <w:r w:rsidR="006C7C1A" w:rsidRPr="00D64A44">
        <w:rPr>
          <w:rFonts w:ascii="Times New Roman" w:hAnsi="Times New Roman" w:cs="Times New Roman"/>
          <w:color w:val="auto"/>
          <w:sz w:val="24"/>
          <w:szCs w:val="24"/>
        </w:rPr>
        <w:t>spremljanje razvoja, oskrbe s hrano in zdravstveno stanje čebeljih družin, da bi ugotovili optimalni način uporabe posameznega zdravila.</w:t>
      </w:r>
    </w:p>
    <w:p w:rsidR="006C7C1A" w:rsidRPr="00D64A44" w:rsidRDefault="006C7C1A" w:rsidP="006C7C1A">
      <w:pPr>
        <w:pStyle w:val="Naslov6"/>
        <w:numPr>
          <w:ilvl w:val="0"/>
          <w:numId w:val="0"/>
        </w:numPr>
        <w:ind w:left="641" w:hanging="357"/>
        <w:rPr>
          <w:sz w:val="20"/>
          <w:szCs w:val="20"/>
        </w:rPr>
      </w:pPr>
    </w:p>
    <w:p w:rsidR="006C7C1A" w:rsidRPr="00D64A44" w:rsidRDefault="006C7C1A" w:rsidP="006C7C1A">
      <w:pPr>
        <w:pStyle w:val="Naslov6"/>
        <w:numPr>
          <w:ilvl w:val="0"/>
          <w:numId w:val="0"/>
        </w:numPr>
        <w:ind w:left="641" w:hanging="357"/>
        <w:rPr>
          <w:sz w:val="20"/>
          <w:szCs w:val="20"/>
        </w:rPr>
      </w:pPr>
    </w:p>
    <w:p w:rsidR="006C7C1A" w:rsidRPr="00D64A44" w:rsidRDefault="006C7C1A" w:rsidP="00E94BDF">
      <w:pPr>
        <w:pStyle w:val="Naslov6"/>
        <w:numPr>
          <w:ilvl w:val="0"/>
          <w:numId w:val="32"/>
        </w:numPr>
        <w:rPr>
          <w:rFonts w:ascii="Times New Roman" w:hAnsi="Times New Roman"/>
          <w:b w:val="0"/>
          <w:sz w:val="24"/>
        </w:rPr>
      </w:pPr>
      <w:r w:rsidRPr="00D64A44">
        <w:rPr>
          <w:rFonts w:ascii="Times New Roman" w:hAnsi="Times New Roman"/>
          <w:sz w:val="24"/>
        </w:rPr>
        <w:t>Vplivi ruralnega in urbanega okolja ter prehranskih virov na razvoj čebeljih družin</w:t>
      </w:r>
    </w:p>
    <w:p w:rsidR="006C7C1A" w:rsidRPr="00D64A44" w:rsidRDefault="006C7C1A" w:rsidP="006C7C1A">
      <w:pPr>
        <w:pStyle w:val="len"/>
        <w:spacing w:before="0" w:beforeAutospacing="0" w:after="0" w:afterAutospacing="0"/>
        <w:jc w:val="center"/>
      </w:pPr>
      <w:r w:rsidRPr="00D64A44">
        <w:t>3</w:t>
      </w:r>
      <w:r w:rsidR="004A3DFE">
        <w:t>5</w:t>
      </w:r>
      <w:r w:rsidRPr="00D64A44">
        <w:t>. člen</w:t>
      </w:r>
    </w:p>
    <w:p w:rsidR="006C7C1A" w:rsidRPr="00D64A44" w:rsidRDefault="00CC6527" w:rsidP="00CC6527">
      <w:pPr>
        <w:pStyle w:val="Naslov6"/>
        <w:numPr>
          <w:ilvl w:val="0"/>
          <w:numId w:val="0"/>
        </w:numPr>
        <w:ind w:left="641" w:hanging="357"/>
        <w:jc w:val="center"/>
        <w:rPr>
          <w:rFonts w:ascii="Times New Roman" w:hAnsi="Times New Roman"/>
          <w:b w:val="0"/>
          <w:sz w:val="24"/>
        </w:rPr>
      </w:pPr>
      <w:r w:rsidRPr="00D64A44">
        <w:rPr>
          <w:rFonts w:ascii="Times New Roman" w:hAnsi="Times New Roman"/>
          <w:b w:val="0"/>
          <w:sz w:val="24"/>
        </w:rPr>
        <w:t>(</w:t>
      </w:r>
      <w:r w:rsidR="006C7C1A" w:rsidRPr="00D64A44">
        <w:rPr>
          <w:rFonts w:ascii="Times New Roman" w:hAnsi="Times New Roman"/>
          <w:b w:val="0"/>
          <w:sz w:val="24"/>
        </w:rPr>
        <w:t>program vpliva</w:t>
      </w:r>
      <w:r w:rsidRPr="00D64A44">
        <w:rPr>
          <w:rFonts w:ascii="Times New Roman" w:hAnsi="Times New Roman"/>
          <w:b w:val="0"/>
          <w:sz w:val="24"/>
        </w:rPr>
        <w:t xml:space="preserve"> ruralnega in urbanega okolja ter prehranskih virov na razvoj čebeljih družin</w:t>
      </w:r>
      <w:r w:rsidR="006C7C1A" w:rsidRPr="00D64A44">
        <w:rPr>
          <w:rFonts w:ascii="Times New Roman" w:hAnsi="Times New Roman"/>
          <w:b w:val="0"/>
          <w:sz w:val="24"/>
        </w:rPr>
        <w:t>)</w:t>
      </w:r>
    </w:p>
    <w:p w:rsidR="00CC6527" w:rsidRPr="00D64A44" w:rsidRDefault="00CC6527" w:rsidP="00CC6527">
      <w:pPr>
        <w:pStyle w:val="Naslov6"/>
        <w:numPr>
          <w:ilvl w:val="0"/>
          <w:numId w:val="0"/>
        </w:numPr>
        <w:ind w:left="641" w:hanging="357"/>
        <w:rPr>
          <w:rFonts w:ascii="Times New Roman" w:hAnsi="Times New Roman"/>
          <w:sz w:val="24"/>
        </w:rPr>
      </w:pPr>
    </w:p>
    <w:p w:rsidR="006C7C1A" w:rsidRPr="00D64A44" w:rsidRDefault="006C7C1A" w:rsidP="00CC6527">
      <w:pPr>
        <w:jc w:val="both"/>
        <w:rPr>
          <w:rFonts w:ascii="Times New Roman" w:hAnsi="Times New Roman" w:cs="Times New Roman"/>
          <w:sz w:val="24"/>
          <w:szCs w:val="24"/>
        </w:rPr>
      </w:pPr>
      <w:r w:rsidRPr="00D64A44">
        <w:rPr>
          <w:rFonts w:ascii="Times New Roman" w:hAnsi="Times New Roman" w:cs="Times New Roman"/>
          <w:sz w:val="24"/>
          <w:szCs w:val="24"/>
        </w:rPr>
        <w:t xml:space="preserve">(1) Program vpliva </w:t>
      </w:r>
      <w:r w:rsidR="00CC6527" w:rsidRPr="00D64A44">
        <w:rPr>
          <w:rFonts w:ascii="Times New Roman" w:hAnsi="Times New Roman" w:cs="Times New Roman"/>
          <w:sz w:val="24"/>
          <w:szCs w:val="24"/>
        </w:rPr>
        <w:t>Vplivi ruralnega in urbanega okolja ter prehranskih virov na razvoj čebeljih družin</w:t>
      </w:r>
      <w:r w:rsidR="00CC6527" w:rsidRPr="00D64A44">
        <w:t xml:space="preserve"> </w:t>
      </w:r>
      <w:r w:rsidRPr="00D64A44">
        <w:rPr>
          <w:rFonts w:ascii="Times New Roman" w:hAnsi="Times New Roman" w:cs="Times New Roman"/>
          <w:sz w:val="24"/>
          <w:szCs w:val="24"/>
        </w:rPr>
        <w:t>(v nadaljnjem besedilu: program</w:t>
      </w:r>
      <w:r w:rsidR="00CC6527" w:rsidRPr="00D64A44">
        <w:rPr>
          <w:rFonts w:ascii="Times New Roman" w:hAnsi="Times New Roman" w:cs="Times New Roman"/>
          <w:sz w:val="24"/>
          <w:szCs w:val="24"/>
        </w:rPr>
        <w:t xml:space="preserve"> ruralnega in urbanega okolja</w:t>
      </w:r>
      <w:r w:rsidRPr="00D64A44">
        <w:rPr>
          <w:rFonts w:ascii="Times New Roman" w:hAnsi="Times New Roman" w:cs="Times New Roman"/>
          <w:sz w:val="24"/>
          <w:szCs w:val="24"/>
        </w:rPr>
        <w:t>) sprejme minister in se objavi na spletni strani ministrstva.</w:t>
      </w:r>
    </w:p>
    <w:p w:rsidR="006C7C1A" w:rsidRPr="00D64A44" w:rsidRDefault="006C7C1A" w:rsidP="006C7C1A">
      <w:pPr>
        <w:pStyle w:val="odstavek"/>
        <w:spacing w:before="0" w:beforeAutospacing="0" w:after="0" w:afterAutospacing="0"/>
      </w:pPr>
      <w:r w:rsidRPr="00D64A44">
        <w:t xml:space="preserve">(2) Program </w:t>
      </w:r>
      <w:r w:rsidR="00CC6527" w:rsidRPr="00D64A44">
        <w:t xml:space="preserve">ruralnega in urbanega okolja </w:t>
      </w:r>
      <w:r w:rsidRPr="00D64A44">
        <w:t>določa zlasti:</w:t>
      </w:r>
    </w:p>
    <w:p w:rsidR="006C7C1A" w:rsidRPr="00D64A44" w:rsidRDefault="006C7C1A" w:rsidP="00CC6527">
      <w:pPr>
        <w:pStyle w:val="alineazaodstavkom"/>
        <w:numPr>
          <w:ilvl w:val="0"/>
          <w:numId w:val="25"/>
        </w:numPr>
        <w:spacing w:before="0" w:beforeAutospacing="0" w:after="0" w:afterAutospacing="0"/>
        <w:jc w:val="both"/>
      </w:pPr>
      <w:r w:rsidRPr="00D64A44">
        <w:t>cilje ukrepa</w:t>
      </w:r>
      <w:r w:rsidR="00CC6527" w:rsidRPr="00D64A44">
        <w:t xml:space="preserve"> vplivi ruralnega in urbanega okolja ter prehranskih virov na razvoj čebeljih družin</w:t>
      </w:r>
      <w:r w:rsidRPr="00D64A44">
        <w:t>,</w:t>
      </w:r>
    </w:p>
    <w:p w:rsidR="006C7C1A" w:rsidRPr="00D64A44" w:rsidRDefault="006C7C1A" w:rsidP="00CC6527">
      <w:pPr>
        <w:pStyle w:val="alineazaodstavkom"/>
        <w:numPr>
          <w:ilvl w:val="0"/>
          <w:numId w:val="25"/>
        </w:numPr>
        <w:spacing w:before="0" w:beforeAutospacing="0" w:after="0" w:afterAutospacing="0"/>
        <w:jc w:val="both"/>
      </w:pPr>
      <w:r w:rsidRPr="00D64A44">
        <w:t xml:space="preserve">območja, na katerih se izvede </w:t>
      </w:r>
      <w:r w:rsidR="00CC6527" w:rsidRPr="00D64A44">
        <w:t>ukrep vplivi ruralnega in urbanega okolja ter prehranskih virov na razvoj čebeljih družin</w:t>
      </w:r>
      <w:r w:rsidRPr="00D64A44">
        <w:t>,</w:t>
      </w:r>
    </w:p>
    <w:p w:rsidR="006C7C1A" w:rsidRPr="00D64A44" w:rsidRDefault="006C7C1A" w:rsidP="00CC6527">
      <w:pPr>
        <w:pStyle w:val="alineazaodstavkom"/>
        <w:numPr>
          <w:ilvl w:val="0"/>
          <w:numId w:val="25"/>
        </w:numPr>
        <w:spacing w:before="0" w:beforeAutospacing="0" w:after="0" w:afterAutospacing="0"/>
        <w:jc w:val="both"/>
      </w:pPr>
      <w:r w:rsidRPr="00D64A44">
        <w:t xml:space="preserve">natančnejšo vsebino analize </w:t>
      </w:r>
      <w:r w:rsidR="00CC6527" w:rsidRPr="00D64A44">
        <w:t>vplivi ruralnega in urbanega okolja ter prehranskih virov na razvoj čebeljih družin</w:t>
      </w:r>
      <w:r w:rsidRPr="00D64A44">
        <w:t>,</w:t>
      </w:r>
    </w:p>
    <w:p w:rsidR="006C7C1A" w:rsidRPr="00D64A44" w:rsidRDefault="006C7C1A" w:rsidP="00CC6527">
      <w:pPr>
        <w:pStyle w:val="alineazaodstavkom"/>
        <w:numPr>
          <w:ilvl w:val="0"/>
          <w:numId w:val="25"/>
        </w:numPr>
        <w:spacing w:before="0" w:beforeAutospacing="0" w:after="0" w:afterAutospacing="0"/>
        <w:jc w:val="both"/>
      </w:pPr>
      <w:r w:rsidRPr="00D64A44">
        <w:lastRenderedPageBreak/>
        <w:t>morebitne pogoje, ki jih morajo izpolnjevati ponudniki in</w:t>
      </w:r>
    </w:p>
    <w:p w:rsidR="006C7C1A" w:rsidRPr="00D64A44" w:rsidRDefault="006C7C1A" w:rsidP="00CC6527">
      <w:pPr>
        <w:pStyle w:val="alineazaodstavkom"/>
        <w:numPr>
          <w:ilvl w:val="0"/>
          <w:numId w:val="25"/>
        </w:numPr>
        <w:spacing w:before="0" w:beforeAutospacing="0" w:after="0" w:afterAutospacing="0"/>
        <w:jc w:val="both"/>
      </w:pPr>
      <w:r w:rsidRPr="00D64A44">
        <w:t>natančnejšo vsebino poročila o rezultatih.</w:t>
      </w:r>
    </w:p>
    <w:p w:rsidR="00CC6527" w:rsidRPr="00D64A44" w:rsidRDefault="006C7C1A" w:rsidP="00CC6527">
      <w:pPr>
        <w:pStyle w:val="odstavek"/>
        <w:jc w:val="both"/>
      </w:pPr>
      <w:r w:rsidRPr="00D64A44">
        <w:t xml:space="preserve">(3) Podrobnejša specifikacija upravičenih stroškov se opredeli v programu </w:t>
      </w:r>
      <w:r w:rsidR="00CC6527" w:rsidRPr="00D64A44">
        <w:t>ruralnega in urbanega okolja.</w:t>
      </w:r>
    </w:p>
    <w:p w:rsidR="006C7C1A" w:rsidRPr="00D64A44" w:rsidRDefault="006C7C1A" w:rsidP="00CC6527">
      <w:pPr>
        <w:pStyle w:val="odstavek"/>
        <w:spacing w:before="0" w:beforeAutospacing="0" w:after="0" w:afterAutospacing="0"/>
        <w:jc w:val="center"/>
      </w:pPr>
      <w:r w:rsidRPr="00D64A44">
        <w:t>3</w:t>
      </w:r>
      <w:r w:rsidR="004A3DFE">
        <w:t>6</w:t>
      </w:r>
      <w:r w:rsidRPr="00D64A44">
        <w:t>. člen</w:t>
      </w:r>
    </w:p>
    <w:p w:rsidR="006C7C1A" w:rsidRPr="00D64A44" w:rsidRDefault="006C7C1A" w:rsidP="00CC6527">
      <w:pPr>
        <w:pStyle w:val="lennaslov"/>
        <w:spacing w:before="0" w:beforeAutospacing="0" w:after="0" w:afterAutospacing="0"/>
        <w:jc w:val="center"/>
      </w:pPr>
      <w:r w:rsidRPr="00D64A44">
        <w:t>(</w:t>
      </w:r>
      <w:r w:rsidR="00CC6527" w:rsidRPr="00D64A44">
        <w:t>vpliv</w:t>
      </w:r>
      <w:r w:rsidR="00482140" w:rsidRPr="00D64A44">
        <w:t xml:space="preserve">i </w:t>
      </w:r>
      <w:r w:rsidR="00CC6527" w:rsidRPr="00D64A44">
        <w:t>ruralnega in urbanega okolja ter prehranskih virov na razvoj čebeljih družin</w:t>
      </w:r>
      <w:r w:rsidRPr="00D64A44">
        <w:t>)</w:t>
      </w:r>
    </w:p>
    <w:p w:rsidR="006C7C1A" w:rsidRPr="00D64A44" w:rsidRDefault="006C7C1A" w:rsidP="006C7C1A">
      <w:pPr>
        <w:pStyle w:val="p"/>
        <w:tabs>
          <w:tab w:val="left" w:pos="7122"/>
        </w:tabs>
        <w:spacing w:before="0" w:after="0"/>
        <w:ind w:left="0" w:firstLine="0"/>
      </w:pPr>
      <w:r w:rsidRPr="00D64A44">
        <w:rPr>
          <w:rFonts w:ascii="Times New Roman" w:hAnsi="Times New Roman" w:cs="Times New Roman"/>
          <w:sz w:val="24"/>
          <w:szCs w:val="24"/>
        </w:rPr>
        <w:tab/>
      </w:r>
    </w:p>
    <w:p w:rsidR="00CC6527" w:rsidRPr="00D64A44" w:rsidRDefault="006C7C1A" w:rsidP="00482140">
      <w:pPr>
        <w:jc w:val="both"/>
        <w:rPr>
          <w:rFonts w:ascii="Times New Roman" w:hAnsi="Times New Roman" w:cs="Times New Roman"/>
          <w:sz w:val="24"/>
          <w:szCs w:val="24"/>
        </w:rPr>
      </w:pPr>
      <w:r w:rsidRPr="00D64A44">
        <w:rPr>
          <w:rFonts w:ascii="Times New Roman" w:hAnsi="Times New Roman" w:cs="Times New Roman"/>
          <w:sz w:val="24"/>
          <w:szCs w:val="24"/>
        </w:rPr>
        <w:t xml:space="preserve">Ukrep </w:t>
      </w:r>
      <w:r w:rsidR="00CC6527" w:rsidRPr="00D64A44">
        <w:rPr>
          <w:rFonts w:ascii="Times New Roman" w:hAnsi="Times New Roman" w:cs="Times New Roman"/>
          <w:sz w:val="24"/>
          <w:szCs w:val="24"/>
        </w:rPr>
        <w:t>vpliv</w:t>
      </w:r>
      <w:r w:rsidR="00482140" w:rsidRPr="00D64A44">
        <w:rPr>
          <w:rFonts w:ascii="Times New Roman" w:hAnsi="Times New Roman" w:cs="Times New Roman"/>
          <w:sz w:val="24"/>
          <w:szCs w:val="24"/>
        </w:rPr>
        <w:t>i</w:t>
      </w:r>
      <w:r w:rsidR="00CC6527" w:rsidRPr="00D64A44">
        <w:rPr>
          <w:rFonts w:ascii="Times New Roman" w:hAnsi="Times New Roman" w:cs="Times New Roman"/>
          <w:sz w:val="24"/>
          <w:szCs w:val="24"/>
        </w:rPr>
        <w:t xml:space="preserve"> ruralnega in urbanega okolja ter prehranskih virov na razvoj čebeljih družin  </w:t>
      </w:r>
      <w:r w:rsidRPr="00D64A44">
        <w:rPr>
          <w:rFonts w:ascii="Times New Roman" w:hAnsi="Times New Roman" w:cs="Times New Roman"/>
          <w:sz w:val="24"/>
          <w:szCs w:val="24"/>
        </w:rPr>
        <w:t>zajema</w:t>
      </w:r>
      <w:r w:rsidR="00CC6527" w:rsidRPr="00D64A44">
        <w:rPr>
          <w:rFonts w:ascii="Times New Roman" w:hAnsi="Times New Roman" w:cs="Times New Roman"/>
          <w:sz w:val="24"/>
          <w:szCs w:val="24"/>
        </w:rPr>
        <w:t xml:space="preserve"> spremljanje vpliva okolja na čebelje družine in razpoložljivost naravni prehranskih virov. V okviru ukrepa se bo ocenila stopnja prehranske preskrbljenosti čebeljih družin, analizirali se bodo ostanki pesticidov v vzor</w:t>
      </w:r>
      <w:r w:rsidR="00482140" w:rsidRPr="00D64A44">
        <w:rPr>
          <w:rFonts w:ascii="Times New Roman" w:hAnsi="Times New Roman" w:cs="Times New Roman"/>
          <w:sz w:val="24"/>
          <w:szCs w:val="24"/>
        </w:rPr>
        <w:t xml:space="preserve">cih čebel in čebeljih pridelkov, </w:t>
      </w:r>
      <w:r w:rsidR="00CC6527" w:rsidRPr="00D64A44">
        <w:rPr>
          <w:rFonts w:ascii="Times New Roman" w:hAnsi="Times New Roman" w:cs="Times New Roman"/>
          <w:sz w:val="24"/>
          <w:szCs w:val="24"/>
        </w:rPr>
        <w:t>določil se bo najbolj učinkovit način krmljenja čebel.</w:t>
      </w:r>
    </w:p>
    <w:p w:rsidR="00482140" w:rsidRPr="00D64A44" w:rsidRDefault="00482140" w:rsidP="00E94BDF">
      <w:pPr>
        <w:pStyle w:val="Naslov6"/>
        <w:numPr>
          <w:ilvl w:val="0"/>
          <w:numId w:val="32"/>
        </w:numPr>
        <w:jc w:val="center"/>
        <w:rPr>
          <w:rFonts w:ascii="Times New Roman" w:hAnsi="Times New Roman"/>
          <w:sz w:val="24"/>
        </w:rPr>
      </w:pPr>
      <w:r w:rsidRPr="00D64A44">
        <w:rPr>
          <w:rFonts w:ascii="Times New Roman" w:hAnsi="Times New Roman"/>
          <w:sz w:val="24"/>
        </w:rPr>
        <w:t>Vpliv tehnologije čebelarjenja na čebelje družine in kakovost medu</w:t>
      </w:r>
    </w:p>
    <w:p w:rsidR="006C7C1A" w:rsidRPr="00D64A44" w:rsidRDefault="006C7C1A" w:rsidP="00482140">
      <w:pPr>
        <w:pStyle w:val="p"/>
        <w:spacing w:before="0" w:after="0"/>
        <w:ind w:left="0" w:firstLine="0"/>
        <w:jc w:val="center"/>
        <w:rPr>
          <w:rFonts w:ascii="Times New Roman" w:hAnsi="Times New Roman" w:cs="Times New Roman"/>
          <w:color w:val="auto"/>
          <w:sz w:val="24"/>
          <w:szCs w:val="24"/>
        </w:rPr>
      </w:pPr>
    </w:p>
    <w:p w:rsidR="00A50F8B" w:rsidRPr="00D64A44" w:rsidRDefault="00A50F8B" w:rsidP="00482140">
      <w:pPr>
        <w:pStyle w:val="len"/>
        <w:spacing w:before="0" w:beforeAutospacing="0" w:after="0" w:afterAutospacing="0"/>
        <w:jc w:val="center"/>
      </w:pPr>
      <w:r w:rsidRPr="00D64A44">
        <w:t>3</w:t>
      </w:r>
      <w:r w:rsidR="004A3DFE">
        <w:t>7</w:t>
      </w:r>
      <w:r w:rsidRPr="00D64A44">
        <w:t>. člen</w:t>
      </w:r>
    </w:p>
    <w:p w:rsidR="00A50F8B" w:rsidRPr="00D64A44" w:rsidRDefault="00A50F8B" w:rsidP="00482140">
      <w:pPr>
        <w:pStyle w:val="lennaslov"/>
        <w:spacing w:before="0" w:beforeAutospacing="0" w:after="0" w:afterAutospacing="0"/>
        <w:jc w:val="center"/>
      </w:pPr>
      <w:r w:rsidRPr="00D64A44">
        <w:t>(program vpliva</w:t>
      </w:r>
      <w:r w:rsidR="00482140" w:rsidRPr="00D64A44">
        <w:t xml:space="preserve"> tehnologije čebelarjenja na čebelje družine in kakovost medu</w:t>
      </w:r>
      <w:r w:rsidRPr="00D64A44">
        <w:t>)</w:t>
      </w:r>
    </w:p>
    <w:p w:rsidR="00A50F8B" w:rsidRPr="00D64A44" w:rsidRDefault="00A50F8B" w:rsidP="00482140">
      <w:pPr>
        <w:pStyle w:val="odstavek"/>
        <w:jc w:val="both"/>
      </w:pPr>
      <w:r w:rsidRPr="00D64A44">
        <w:t xml:space="preserve">(1) Program vpliva </w:t>
      </w:r>
      <w:r w:rsidR="00482140" w:rsidRPr="00D64A44">
        <w:t xml:space="preserve">tehnologije čebelarjenja na čebelje družine in kakovost medu </w:t>
      </w:r>
      <w:r w:rsidRPr="00D64A44">
        <w:t xml:space="preserve">(v nadaljnjem besedilu: program </w:t>
      </w:r>
      <w:r w:rsidR="00482140" w:rsidRPr="00D64A44">
        <w:t>tehnologije</w:t>
      </w:r>
      <w:r w:rsidRPr="00D64A44">
        <w:t>) sprejme minister in se objavi na spletni strani ministrstva.</w:t>
      </w:r>
    </w:p>
    <w:p w:rsidR="00A50F8B" w:rsidRPr="00D64A44" w:rsidRDefault="00A50F8B" w:rsidP="00482140">
      <w:pPr>
        <w:pStyle w:val="odstavek"/>
        <w:spacing w:before="0" w:beforeAutospacing="0" w:after="0" w:afterAutospacing="0"/>
      </w:pPr>
      <w:r w:rsidRPr="00D64A44">
        <w:t xml:space="preserve">(2) Program vpliva </w:t>
      </w:r>
      <w:r w:rsidR="00482140" w:rsidRPr="00D64A44">
        <w:t>tehnologije</w:t>
      </w:r>
      <w:r w:rsidRPr="00D64A44">
        <w:t xml:space="preserve"> določa zlasti:</w:t>
      </w:r>
    </w:p>
    <w:p w:rsidR="00A50F8B" w:rsidRPr="00D64A44" w:rsidRDefault="00A50F8B" w:rsidP="00482140">
      <w:pPr>
        <w:pStyle w:val="alineazaodstavkom"/>
        <w:numPr>
          <w:ilvl w:val="0"/>
          <w:numId w:val="29"/>
        </w:numPr>
        <w:spacing w:before="0" w:beforeAutospacing="0" w:after="0" w:afterAutospacing="0"/>
        <w:jc w:val="both"/>
      </w:pPr>
      <w:r w:rsidRPr="00D64A44">
        <w:t xml:space="preserve">cilje ukrepa </w:t>
      </w:r>
      <w:r w:rsidR="00482140" w:rsidRPr="00D64A44">
        <w:t>tehnologije čebelarjenja na čebelje družine in kakovost medu</w:t>
      </w:r>
      <w:r w:rsidRPr="00D64A44">
        <w:t>,</w:t>
      </w:r>
    </w:p>
    <w:p w:rsidR="00A50F8B" w:rsidRPr="00D64A44" w:rsidRDefault="00A50F8B" w:rsidP="00482140">
      <w:pPr>
        <w:pStyle w:val="alineazaodstavkom"/>
        <w:numPr>
          <w:ilvl w:val="0"/>
          <w:numId w:val="29"/>
        </w:numPr>
        <w:spacing w:before="0" w:beforeAutospacing="0" w:after="0" w:afterAutospacing="0"/>
        <w:jc w:val="both"/>
      </w:pPr>
      <w:r w:rsidRPr="00D64A44">
        <w:t>območja,</w:t>
      </w:r>
      <w:r w:rsidR="00482140" w:rsidRPr="00D64A44">
        <w:t xml:space="preserve"> na katerih se izvede raziskava</w:t>
      </w:r>
      <w:r w:rsidRPr="00D64A44">
        <w:t xml:space="preserve"> </w:t>
      </w:r>
    </w:p>
    <w:p w:rsidR="00482140" w:rsidRPr="00D64A44" w:rsidRDefault="00A50F8B" w:rsidP="00482140">
      <w:pPr>
        <w:pStyle w:val="alineazaodstavkom"/>
        <w:numPr>
          <w:ilvl w:val="0"/>
          <w:numId w:val="29"/>
        </w:numPr>
        <w:spacing w:before="0" w:beforeAutospacing="0" w:after="0" w:afterAutospacing="0"/>
        <w:jc w:val="both"/>
      </w:pPr>
      <w:r w:rsidRPr="00D64A44">
        <w:t xml:space="preserve">natančnejšo vsebino </w:t>
      </w:r>
      <w:r w:rsidR="003739E0" w:rsidRPr="00D64A44">
        <w:t xml:space="preserve">raziskave </w:t>
      </w:r>
      <w:r w:rsidRPr="00D64A44">
        <w:t xml:space="preserve">vpliva </w:t>
      </w:r>
      <w:r w:rsidR="00482140" w:rsidRPr="00D64A44">
        <w:t xml:space="preserve">tehnologije čebelarjenja na čebelje družine in kakovost medu </w:t>
      </w:r>
    </w:p>
    <w:p w:rsidR="00A50F8B" w:rsidRPr="00D64A44" w:rsidRDefault="00A50F8B" w:rsidP="00482140">
      <w:pPr>
        <w:pStyle w:val="alineazaodstavkom"/>
        <w:numPr>
          <w:ilvl w:val="0"/>
          <w:numId w:val="29"/>
        </w:numPr>
        <w:spacing w:before="0" w:beforeAutospacing="0" w:after="0" w:afterAutospacing="0"/>
        <w:jc w:val="both"/>
      </w:pPr>
      <w:r w:rsidRPr="00D64A44">
        <w:t>morebitne pogoje, ki jih morajo izpolnjevati ponudniki, ter</w:t>
      </w:r>
    </w:p>
    <w:p w:rsidR="00482140" w:rsidRPr="00D64A44" w:rsidRDefault="00A50F8B" w:rsidP="00482140">
      <w:pPr>
        <w:pStyle w:val="alineazaodstavkom"/>
        <w:numPr>
          <w:ilvl w:val="0"/>
          <w:numId w:val="29"/>
        </w:numPr>
        <w:spacing w:before="0" w:beforeAutospacing="0" w:after="0" w:afterAutospacing="0"/>
        <w:jc w:val="both"/>
      </w:pPr>
      <w:r w:rsidRPr="00D64A44">
        <w:t xml:space="preserve">natančnejšo vsebino poročila o vplivu </w:t>
      </w:r>
      <w:r w:rsidR="00482140" w:rsidRPr="00D64A44">
        <w:t>tehnologije čebelarjenja na čebelje družine in kakovost medu.</w:t>
      </w:r>
    </w:p>
    <w:p w:rsidR="00A50F8B" w:rsidRPr="00D64A44" w:rsidRDefault="00A50F8B" w:rsidP="00482140">
      <w:pPr>
        <w:pStyle w:val="alineazaodstavkom"/>
      </w:pPr>
      <w:r w:rsidRPr="00D64A44">
        <w:t>(3) Podrobnejša specifikacija upravičenih stroškov se opredeli v programu vpliva krme.</w:t>
      </w:r>
    </w:p>
    <w:p w:rsidR="00A50F8B" w:rsidRPr="00D64A44" w:rsidRDefault="00A50F8B" w:rsidP="00482140">
      <w:pPr>
        <w:pStyle w:val="len"/>
        <w:spacing w:before="0" w:beforeAutospacing="0" w:after="0" w:afterAutospacing="0"/>
        <w:jc w:val="center"/>
      </w:pPr>
      <w:r w:rsidRPr="00D64A44">
        <w:t>3</w:t>
      </w:r>
      <w:r w:rsidR="004A3DFE">
        <w:t>8</w:t>
      </w:r>
      <w:r w:rsidRPr="00D64A44">
        <w:t>. člen</w:t>
      </w:r>
    </w:p>
    <w:p w:rsidR="00A50F8B" w:rsidRPr="00D64A44" w:rsidRDefault="00A50F8B" w:rsidP="00482140">
      <w:pPr>
        <w:pStyle w:val="lennaslov"/>
        <w:spacing w:before="0" w:beforeAutospacing="0" w:after="0" w:afterAutospacing="0"/>
        <w:jc w:val="center"/>
      </w:pPr>
      <w:r w:rsidRPr="00D64A44">
        <w:t>(</w:t>
      </w:r>
      <w:r w:rsidR="00482140" w:rsidRPr="00D64A44">
        <w:t>vpliv tehnologije čebelarjenja na čebelje družine in kakovost medu</w:t>
      </w:r>
      <w:r w:rsidRPr="00D64A44">
        <w:t>)</w:t>
      </w:r>
    </w:p>
    <w:p w:rsidR="00482140" w:rsidRPr="00D64A44" w:rsidRDefault="00482140" w:rsidP="00482140">
      <w:pPr>
        <w:jc w:val="both"/>
        <w:rPr>
          <w:rFonts w:ascii="Times New Roman" w:hAnsi="Times New Roman" w:cs="Times New Roman"/>
          <w:sz w:val="24"/>
          <w:szCs w:val="24"/>
        </w:rPr>
      </w:pPr>
    </w:p>
    <w:p w:rsidR="00482140" w:rsidRPr="00D64A44" w:rsidRDefault="00A50F8B" w:rsidP="00482140">
      <w:pPr>
        <w:jc w:val="both"/>
        <w:rPr>
          <w:rFonts w:ascii="Times New Roman" w:hAnsi="Times New Roman" w:cs="Times New Roman"/>
          <w:sz w:val="24"/>
          <w:szCs w:val="24"/>
        </w:rPr>
      </w:pPr>
      <w:r w:rsidRPr="00D64A44">
        <w:rPr>
          <w:rFonts w:ascii="Times New Roman" w:hAnsi="Times New Roman" w:cs="Times New Roman"/>
          <w:sz w:val="24"/>
          <w:szCs w:val="24"/>
        </w:rPr>
        <w:t xml:space="preserve">Ukrep vpliva </w:t>
      </w:r>
      <w:r w:rsidR="00482140" w:rsidRPr="00D64A44">
        <w:rPr>
          <w:rFonts w:ascii="Times New Roman" w:hAnsi="Times New Roman" w:cs="Times New Roman"/>
          <w:sz w:val="24"/>
          <w:szCs w:val="24"/>
        </w:rPr>
        <w:t xml:space="preserve">tehnologije čebelarjenja na čebelje družine in kakovost medu </w:t>
      </w:r>
      <w:r w:rsidRPr="00D64A44">
        <w:rPr>
          <w:rFonts w:ascii="Times New Roman" w:hAnsi="Times New Roman" w:cs="Times New Roman"/>
          <w:sz w:val="24"/>
          <w:szCs w:val="24"/>
        </w:rPr>
        <w:t xml:space="preserve">zajema analizo vpliva </w:t>
      </w:r>
      <w:r w:rsidR="00482140" w:rsidRPr="00D64A44">
        <w:rPr>
          <w:rFonts w:ascii="Times New Roman" w:hAnsi="Times New Roman" w:cs="Times New Roman"/>
          <w:sz w:val="24"/>
          <w:szCs w:val="24"/>
        </w:rPr>
        <w:t xml:space="preserve">tehnologije čebelarjenja na uspešnost vzdrževanja močnih, zdravih čebeljih družin. Proučevali se bodo tudi vplivi starosti satja na razvoj čebelje družine in kakovost čebeljih pridelkov. </w:t>
      </w:r>
    </w:p>
    <w:p w:rsidR="00482140" w:rsidRPr="00D64A44" w:rsidRDefault="00E94BDF" w:rsidP="00482140">
      <w:pPr>
        <w:pStyle w:val="odstavek"/>
        <w:jc w:val="center"/>
        <w:rPr>
          <w:b/>
        </w:rPr>
      </w:pPr>
      <w:r w:rsidRPr="00D64A44">
        <w:rPr>
          <w:b/>
        </w:rPr>
        <w:t>14</w:t>
      </w:r>
      <w:r w:rsidR="00321B94" w:rsidRPr="00D64A44">
        <w:rPr>
          <w:b/>
        </w:rPr>
        <w:t xml:space="preserve">. </w:t>
      </w:r>
      <w:r w:rsidR="00482140" w:rsidRPr="00D64A44">
        <w:rPr>
          <w:b/>
        </w:rPr>
        <w:t>Spremljanje trga</w:t>
      </w:r>
    </w:p>
    <w:p w:rsidR="00482140" w:rsidRPr="00D64A44" w:rsidRDefault="00AC65B1" w:rsidP="00482140">
      <w:pPr>
        <w:pStyle w:val="len"/>
        <w:spacing w:before="0" w:beforeAutospacing="0" w:after="0" w:afterAutospacing="0"/>
        <w:jc w:val="center"/>
      </w:pPr>
      <w:r w:rsidRPr="00D64A44">
        <w:t>3</w:t>
      </w:r>
      <w:r w:rsidR="004A3DFE">
        <w:t>9</w:t>
      </w:r>
      <w:r w:rsidR="00482140" w:rsidRPr="00D64A44">
        <w:t>. člen</w:t>
      </w:r>
    </w:p>
    <w:p w:rsidR="00482140" w:rsidRPr="00D64A44" w:rsidRDefault="00482140" w:rsidP="00482140">
      <w:pPr>
        <w:pStyle w:val="lennaslov"/>
        <w:spacing w:before="0" w:beforeAutospacing="0" w:after="0" w:afterAutospacing="0"/>
        <w:jc w:val="center"/>
      </w:pPr>
      <w:r w:rsidRPr="00D64A44">
        <w:t>(program spremljanja trga)</w:t>
      </w:r>
    </w:p>
    <w:p w:rsidR="00482140" w:rsidRPr="00D64A44" w:rsidRDefault="00482140" w:rsidP="00482140">
      <w:pPr>
        <w:pStyle w:val="odstavek"/>
        <w:jc w:val="both"/>
      </w:pPr>
      <w:r w:rsidRPr="00D64A44">
        <w:lastRenderedPageBreak/>
        <w:t>(1) Program spremljanja trga sprejme minister in se objavi na spletni strani ministrstva.</w:t>
      </w:r>
    </w:p>
    <w:p w:rsidR="00482140" w:rsidRPr="00D64A44" w:rsidRDefault="00482140" w:rsidP="00482140">
      <w:pPr>
        <w:pStyle w:val="odstavek"/>
        <w:spacing w:before="0" w:beforeAutospacing="0" w:after="0" w:afterAutospacing="0"/>
      </w:pPr>
      <w:r w:rsidRPr="00D64A44">
        <w:t>(2) Program spremljanja trga določa zlasti:</w:t>
      </w:r>
    </w:p>
    <w:p w:rsidR="00482140" w:rsidRPr="00D64A44" w:rsidRDefault="00482140" w:rsidP="00482140">
      <w:pPr>
        <w:pStyle w:val="alineazaodstavkom"/>
        <w:numPr>
          <w:ilvl w:val="0"/>
          <w:numId w:val="29"/>
        </w:numPr>
        <w:spacing w:before="0" w:beforeAutospacing="0" w:after="0" w:afterAutospacing="0"/>
        <w:jc w:val="both"/>
      </w:pPr>
      <w:r w:rsidRPr="00D64A44">
        <w:t>cilje ukrepa spremljanja trga,</w:t>
      </w:r>
    </w:p>
    <w:p w:rsidR="00482140" w:rsidRPr="00D64A44" w:rsidRDefault="00482140" w:rsidP="00482140">
      <w:pPr>
        <w:pStyle w:val="alineazaodstavkom"/>
        <w:numPr>
          <w:ilvl w:val="0"/>
          <w:numId w:val="29"/>
        </w:numPr>
        <w:spacing w:before="0" w:beforeAutospacing="0" w:after="0" w:afterAutospacing="0"/>
        <w:jc w:val="both"/>
      </w:pPr>
      <w:r w:rsidRPr="00D64A44">
        <w:t>območja, na katerih se izvede spremljanje trga,</w:t>
      </w:r>
    </w:p>
    <w:p w:rsidR="00482140" w:rsidRPr="00D64A44" w:rsidRDefault="00482140" w:rsidP="00482140">
      <w:pPr>
        <w:pStyle w:val="alineazaodstavkom"/>
        <w:numPr>
          <w:ilvl w:val="0"/>
          <w:numId w:val="29"/>
        </w:numPr>
        <w:spacing w:before="0" w:beforeAutospacing="0" w:after="0" w:afterAutospacing="0"/>
        <w:jc w:val="both"/>
      </w:pPr>
      <w:r w:rsidRPr="00D64A44">
        <w:t>natančnejšo vsebino podatkov, ki se spremljajo,</w:t>
      </w:r>
    </w:p>
    <w:p w:rsidR="00482140" w:rsidRPr="00D64A44" w:rsidRDefault="00482140" w:rsidP="00482140">
      <w:pPr>
        <w:pStyle w:val="alineazaodstavkom"/>
        <w:numPr>
          <w:ilvl w:val="0"/>
          <w:numId w:val="29"/>
        </w:numPr>
        <w:spacing w:before="0" w:beforeAutospacing="0" w:after="0" w:afterAutospacing="0"/>
        <w:jc w:val="both"/>
      </w:pPr>
      <w:r w:rsidRPr="00D64A44">
        <w:t xml:space="preserve">morebitne pogoje, ki jih morajo izpolnjevati ponudniki, </w:t>
      </w:r>
    </w:p>
    <w:p w:rsidR="00482140" w:rsidRPr="00D64A44" w:rsidRDefault="00482140" w:rsidP="00482140">
      <w:pPr>
        <w:pStyle w:val="alineazaodstavkom"/>
        <w:numPr>
          <w:ilvl w:val="0"/>
          <w:numId w:val="29"/>
        </w:numPr>
        <w:spacing w:before="0" w:beforeAutospacing="0" w:after="0" w:afterAutospacing="0"/>
        <w:jc w:val="both"/>
      </w:pPr>
      <w:r w:rsidRPr="00D64A44">
        <w:t xml:space="preserve">natančnejšo vsebino poročila. </w:t>
      </w:r>
    </w:p>
    <w:p w:rsidR="00482140" w:rsidRPr="00D64A44" w:rsidRDefault="00482140" w:rsidP="00482140">
      <w:pPr>
        <w:pStyle w:val="alineazaodstavkom"/>
        <w:spacing w:before="0" w:beforeAutospacing="0" w:after="0" w:afterAutospacing="0"/>
        <w:ind w:left="720"/>
        <w:jc w:val="both"/>
      </w:pPr>
    </w:p>
    <w:p w:rsidR="00482140" w:rsidRPr="00D64A44" w:rsidRDefault="00482140" w:rsidP="00482140">
      <w:pPr>
        <w:pStyle w:val="alineazaodstavkom"/>
        <w:spacing w:before="0" w:beforeAutospacing="0" w:after="0" w:afterAutospacing="0"/>
        <w:jc w:val="both"/>
      </w:pPr>
      <w:r w:rsidRPr="00D64A44">
        <w:t xml:space="preserve">(3) Podrobnejša specifikacija upravičenih stroškov se opredeli v programu </w:t>
      </w:r>
      <w:r w:rsidR="00523AF1" w:rsidRPr="00D64A44">
        <w:t>spremljanja trga.</w:t>
      </w:r>
    </w:p>
    <w:p w:rsidR="00482140" w:rsidRPr="00D64A44" w:rsidRDefault="00482140" w:rsidP="00482140">
      <w:pPr>
        <w:pStyle w:val="len"/>
        <w:spacing w:before="0" w:beforeAutospacing="0" w:after="0" w:afterAutospacing="0"/>
        <w:jc w:val="center"/>
      </w:pPr>
    </w:p>
    <w:p w:rsidR="00482140" w:rsidRPr="00D64A44" w:rsidRDefault="004A3DFE" w:rsidP="00482140">
      <w:pPr>
        <w:pStyle w:val="len"/>
        <w:spacing w:before="0" w:beforeAutospacing="0" w:after="0" w:afterAutospacing="0"/>
        <w:jc w:val="center"/>
      </w:pPr>
      <w:r>
        <w:t>40</w:t>
      </w:r>
      <w:r w:rsidR="00482140" w:rsidRPr="00D64A44">
        <w:t>. člen</w:t>
      </w:r>
    </w:p>
    <w:p w:rsidR="00482140" w:rsidRPr="00D64A44" w:rsidRDefault="00482140" w:rsidP="00482140">
      <w:pPr>
        <w:pStyle w:val="lennaslov"/>
        <w:spacing w:before="0" w:beforeAutospacing="0" w:after="0" w:afterAutospacing="0"/>
        <w:jc w:val="center"/>
      </w:pPr>
      <w:r w:rsidRPr="00D64A44">
        <w:t>(spremljanje trga)</w:t>
      </w:r>
    </w:p>
    <w:p w:rsidR="00482140" w:rsidRPr="00D64A44" w:rsidRDefault="00482140" w:rsidP="00482140">
      <w:pPr>
        <w:jc w:val="both"/>
        <w:rPr>
          <w:rFonts w:ascii="Times New Roman" w:hAnsi="Times New Roman" w:cs="Times New Roman"/>
          <w:sz w:val="24"/>
          <w:szCs w:val="24"/>
        </w:rPr>
      </w:pPr>
    </w:p>
    <w:p w:rsidR="00482140" w:rsidRPr="00D64A44" w:rsidRDefault="00482140" w:rsidP="00AB556C">
      <w:pPr>
        <w:jc w:val="both"/>
        <w:rPr>
          <w:rFonts w:ascii="Times New Roman" w:hAnsi="Times New Roman" w:cs="Times New Roman"/>
          <w:color w:val="000000"/>
          <w:sz w:val="24"/>
          <w:szCs w:val="24"/>
        </w:rPr>
      </w:pPr>
      <w:r w:rsidRPr="00D64A44">
        <w:rPr>
          <w:rFonts w:ascii="Times New Roman" w:hAnsi="Times New Roman" w:cs="Times New Roman"/>
          <w:sz w:val="24"/>
          <w:szCs w:val="24"/>
        </w:rPr>
        <w:t xml:space="preserve">Ukrep spremljanje trga zajema </w:t>
      </w:r>
      <w:r w:rsidRPr="00D64A44">
        <w:rPr>
          <w:rFonts w:ascii="Times New Roman" w:hAnsi="Times New Roman" w:cs="Times New Roman"/>
          <w:color w:val="000000"/>
          <w:sz w:val="24"/>
          <w:szCs w:val="24"/>
        </w:rPr>
        <w:t>spremljanje podatko</w:t>
      </w:r>
      <w:r w:rsidR="00AB556C" w:rsidRPr="00D64A44">
        <w:rPr>
          <w:rFonts w:ascii="Times New Roman" w:hAnsi="Times New Roman" w:cs="Times New Roman"/>
          <w:color w:val="000000"/>
          <w:sz w:val="24"/>
          <w:szCs w:val="24"/>
        </w:rPr>
        <w:t>v</w:t>
      </w:r>
      <w:r w:rsidRPr="00D64A44">
        <w:rPr>
          <w:rFonts w:ascii="Times New Roman" w:hAnsi="Times New Roman" w:cs="Times New Roman"/>
          <w:color w:val="000000"/>
          <w:sz w:val="24"/>
          <w:szCs w:val="24"/>
        </w:rPr>
        <w:t xml:space="preserve">, ki so navedeni v prilogi </w:t>
      </w:r>
      <w:r w:rsidR="00AB556C" w:rsidRPr="00D64A44">
        <w:rPr>
          <w:rStyle w:val="Krepko"/>
          <w:rFonts w:ascii="Times New Roman" w:hAnsi="Times New Roman" w:cs="Times New Roman"/>
          <w:b w:val="0"/>
          <w:sz w:val="24"/>
          <w:szCs w:val="24"/>
        </w:rPr>
        <w:t>Uredbe 1368/2015/EU</w:t>
      </w:r>
      <w:r w:rsidR="00AB556C" w:rsidRPr="00D64A44">
        <w:rPr>
          <w:rFonts w:ascii="Times New Roman" w:hAnsi="Times New Roman" w:cs="Times New Roman"/>
          <w:color w:val="000000"/>
          <w:sz w:val="24"/>
          <w:szCs w:val="24"/>
        </w:rPr>
        <w:t xml:space="preserve"> </w:t>
      </w:r>
      <w:r w:rsidRPr="00D64A44">
        <w:rPr>
          <w:rFonts w:ascii="Times New Roman" w:hAnsi="Times New Roman" w:cs="Times New Roman"/>
          <w:color w:val="000000"/>
          <w:sz w:val="24"/>
          <w:szCs w:val="24"/>
        </w:rPr>
        <w:t>in pripr</w:t>
      </w:r>
      <w:r w:rsidR="00AB556C" w:rsidRPr="00D64A44">
        <w:rPr>
          <w:rFonts w:ascii="Times New Roman" w:hAnsi="Times New Roman" w:cs="Times New Roman"/>
          <w:color w:val="000000"/>
          <w:sz w:val="24"/>
          <w:szCs w:val="24"/>
        </w:rPr>
        <w:t>avo ocene</w:t>
      </w:r>
      <w:r w:rsidRPr="00D64A44">
        <w:rPr>
          <w:rFonts w:ascii="Times New Roman" w:hAnsi="Times New Roman" w:cs="Times New Roman"/>
          <w:color w:val="000000"/>
          <w:sz w:val="24"/>
          <w:szCs w:val="24"/>
        </w:rPr>
        <w:t xml:space="preserve"> doseženih rezultatov z uporabo kazalnikov za vsak ukrep v </w:t>
      </w:r>
      <w:r w:rsidR="00AB556C" w:rsidRPr="00D64A44">
        <w:rPr>
          <w:rFonts w:ascii="Times New Roman" w:hAnsi="Times New Roman" w:cs="Times New Roman"/>
          <w:color w:val="000000"/>
          <w:sz w:val="24"/>
          <w:szCs w:val="24"/>
        </w:rPr>
        <w:t>p</w:t>
      </w:r>
      <w:r w:rsidRPr="00D64A44">
        <w:rPr>
          <w:rFonts w:ascii="Times New Roman" w:hAnsi="Times New Roman" w:cs="Times New Roman"/>
          <w:color w:val="000000"/>
          <w:sz w:val="24"/>
          <w:szCs w:val="24"/>
        </w:rPr>
        <w:t>rogramu</w:t>
      </w:r>
      <w:r w:rsidR="00AB556C" w:rsidRPr="00D64A44">
        <w:rPr>
          <w:rFonts w:ascii="Times New Roman" w:hAnsi="Times New Roman" w:cs="Times New Roman"/>
          <w:color w:val="000000"/>
          <w:sz w:val="24"/>
          <w:szCs w:val="24"/>
        </w:rPr>
        <w:t xml:space="preserve"> 2017-2019</w:t>
      </w:r>
      <w:r w:rsidR="00DB33F6" w:rsidRPr="00D64A44">
        <w:rPr>
          <w:rFonts w:ascii="Times New Roman" w:hAnsi="Times New Roman" w:cs="Times New Roman"/>
          <w:color w:val="000000"/>
          <w:sz w:val="24"/>
          <w:szCs w:val="24"/>
        </w:rPr>
        <w:t xml:space="preserve"> iz priloge 3 te uredbe</w:t>
      </w:r>
      <w:r w:rsidRPr="00D64A44">
        <w:rPr>
          <w:rFonts w:ascii="Times New Roman" w:hAnsi="Times New Roman" w:cs="Times New Roman"/>
          <w:color w:val="000000"/>
          <w:sz w:val="24"/>
          <w:szCs w:val="24"/>
        </w:rPr>
        <w:t>.</w:t>
      </w:r>
    </w:p>
    <w:p w:rsidR="00A50F8B" w:rsidRPr="00D64A44" w:rsidRDefault="00A50F8B" w:rsidP="00AB556C">
      <w:pPr>
        <w:pStyle w:val="poglavje"/>
        <w:spacing w:before="0" w:beforeAutospacing="0" w:after="0" w:afterAutospacing="0"/>
        <w:jc w:val="center"/>
        <w:rPr>
          <w:b/>
        </w:rPr>
      </w:pPr>
      <w:r w:rsidRPr="00D64A44">
        <w:rPr>
          <w:b/>
        </w:rPr>
        <w:t>III. POSTOPEK PRIDOBITVE SREDSTEV SOFINACIRANJA IN SUBVENCIONIRANJA</w:t>
      </w:r>
    </w:p>
    <w:p w:rsidR="00AB556C" w:rsidRPr="00D64A44" w:rsidRDefault="00AB556C" w:rsidP="00AB556C">
      <w:pPr>
        <w:pStyle w:val="poglavje"/>
        <w:spacing w:before="0" w:beforeAutospacing="0" w:after="0" w:afterAutospacing="0"/>
        <w:jc w:val="center"/>
        <w:rPr>
          <w:b/>
        </w:rPr>
      </w:pPr>
    </w:p>
    <w:p w:rsidR="00A50F8B" w:rsidRPr="00D64A44" w:rsidRDefault="00E94BDF" w:rsidP="00AB556C">
      <w:pPr>
        <w:pStyle w:val="len"/>
        <w:spacing w:before="0" w:beforeAutospacing="0" w:after="0" w:afterAutospacing="0"/>
        <w:jc w:val="center"/>
      </w:pPr>
      <w:r w:rsidRPr="00D64A44">
        <w:t>4</w:t>
      </w:r>
      <w:r w:rsidR="004A3DFE">
        <w:t>1</w:t>
      </w:r>
      <w:r w:rsidR="00A50F8B" w:rsidRPr="00D64A44">
        <w:t>. člen</w:t>
      </w:r>
    </w:p>
    <w:p w:rsidR="00A50F8B" w:rsidRPr="00D64A44" w:rsidRDefault="00A50F8B" w:rsidP="00AB556C">
      <w:pPr>
        <w:pStyle w:val="lennaslov"/>
        <w:spacing w:before="0" w:beforeAutospacing="0" w:after="0" w:afterAutospacing="0"/>
        <w:jc w:val="center"/>
      </w:pPr>
      <w:r w:rsidRPr="00D64A44">
        <w:t>(vložitev in vrstni red obravnave vlog)</w:t>
      </w:r>
    </w:p>
    <w:p w:rsidR="00A50F8B" w:rsidRPr="00D64A44" w:rsidRDefault="00A50F8B" w:rsidP="000221D7">
      <w:pPr>
        <w:pStyle w:val="odstavek"/>
        <w:jc w:val="both"/>
      </w:pPr>
      <w:r w:rsidRPr="00D64A44">
        <w:t>(1) Za ukrepe iz prve in druge alineje 1. točke prvega odstavka 2. člena te uredbe in druge alineje 4. točke prvega odstavka 2. člena te uredbe vlagatelji pošljejo pisno vlogo na javni razpis na obrazcu iz priloge 1, ki je sestavni del te uredbe, z dokazili priporočeno na naslov agencije ali jo vložijo v vložišču agencije.</w:t>
      </w:r>
    </w:p>
    <w:p w:rsidR="00A50F8B" w:rsidRPr="00D64A44" w:rsidRDefault="00A50F8B" w:rsidP="000221D7">
      <w:pPr>
        <w:pStyle w:val="odstavek"/>
        <w:jc w:val="both"/>
      </w:pPr>
      <w:r w:rsidRPr="00D64A44">
        <w:t>(2</w:t>
      </w:r>
      <w:r w:rsidRPr="00D64A44">
        <w:rPr>
          <w:color w:val="333333"/>
          <w:shd w:val="clear" w:color="auto" w:fill="FFFFFF"/>
        </w:rPr>
        <w:t xml:space="preserve"> </w:t>
      </w:r>
      <w:r w:rsidRPr="00D64A44">
        <w:t>Agencija odpira in obravnava vloge na odprti javni razpis ter zahteva odpravo njihovih pomanjkljivosti po vrstnem redu oddaje vlog. Sredstva za posamezen odprti javni razpis se dodeljujejo po vrstnem redu prejema popolnih vlog do višine razpisanih sredstev za posamezen ukrep.</w:t>
      </w:r>
    </w:p>
    <w:p w:rsidR="00A50F8B" w:rsidRPr="00D64A44" w:rsidRDefault="00A50F8B" w:rsidP="000221D7">
      <w:pPr>
        <w:pStyle w:val="odstavek"/>
        <w:jc w:val="both"/>
      </w:pPr>
      <w:r w:rsidRPr="00D64A44">
        <w:t>(3) Agencija odpira in obravnava vloge na zaprti javni razpis hkrati po zaprtju javnega razpisa. Višina sofinanciranja se določi glede na prejete vloge do višine razpisanih sredstev.</w:t>
      </w:r>
    </w:p>
    <w:p w:rsidR="00A50F8B" w:rsidRPr="00D64A44" w:rsidRDefault="00A50F8B" w:rsidP="000221D7">
      <w:pPr>
        <w:pStyle w:val="odstavek"/>
        <w:jc w:val="both"/>
      </w:pPr>
      <w:r w:rsidRPr="00D64A44">
        <w:t>(4) Vloge na javni razpis se vlagajo od dneva, določenega v javnem razpisu, do roka, določenega v zaprtem javnem razpisu oziroma do dneva zaprtja odprtega javnega razpisa. Zaprtje odprtega javnega razpisa zaradi porabe sredstev objavi ministrstvo na svojih spletnih straneh.</w:t>
      </w:r>
    </w:p>
    <w:p w:rsidR="00A50F8B" w:rsidRPr="00D64A44" w:rsidRDefault="00E94BDF" w:rsidP="00AB556C">
      <w:pPr>
        <w:pStyle w:val="len"/>
        <w:spacing w:before="0" w:beforeAutospacing="0" w:after="0" w:afterAutospacing="0"/>
        <w:jc w:val="center"/>
      </w:pPr>
      <w:r w:rsidRPr="00D64A44">
        <w:t>4</w:t>
      </w:r>
      <w:r w:rsidR="004A3DFE">
        <w:t>2</w:t>
      </w:r>
      <w:r w:rsidR="00A50F8B" w:rsidRPr="00D64A44">
        <w:t>. člen</w:t>
      </w:r>
    </w:p>
    <w:p w:rsidR="00A50F8B" w:rsidRPr="00D64A44" w:rsidRDefault="00A50F8B" w:rsidP="00AB556C">
      <w:pPr>
        <w:pStyle w:val="lennaslov"/>
        <w:spacing w:before="0" w:beforeAutospacing="0" w:after="0" w:afterAutospacing="0"/>
        <w:jc w:val="center"/>
      </w:pPr>
      <w:r w:rsidRPr="00D64A44">
        <w:t>(obravnava vlog)</w:t>
      </w:r>
    </w:p>
    <w:p w:rsidR="00A50F8B" w:rsidRPr="00D64A44" w:rsidRDefault="00A50F8B" w:rsidP="000221D7">
      <w:pPr>
        <w:pStyle w:val="odstavek"/>
        <w:jc w:val="both"/>
      </w:pPr>
      <w:r w:rsidRPr="00D64A44">
        <w:t>(1) Odpiranje vlog na javni razpis ni javno.</w:t>
      </w:r>
    </w:p>
    <w:p w:rsidR="00A50F8B" w:rsidRPr="00D64A44" w:rsidRDefault="00A50F8B" w:rsidP="000221D7">
      <w:pPr>
        <w:pStyle w:val="odstavek"/>
        <w:jc w:val="both"/>
      </w:pPr>
      <w:r w:rsidRPr="00D64A44">
        <w:lastRenderedPageBreak/>
        <w:t>(2) Vloge na zaprti javni razpis agencija odpira in obravnava ter zahteva odpravo pomanjkljivosti ob sočasni obravnavi vlog.</w:t>
      </w:r>
    </w:p>
    <w:p w:rsidR="00A50F8B" w:rsidRPr="00D64A44" w:rsidRDefault="00A50F8B" w:rsidP="000221D7">
      <w:pPr>
        <w:pStyle w:val="odstavek"/>
        <w:jc w:val="both"/>
      </w:pPr>
      <w:r w:rsidRPr="00D64A44">
        <w:t>(3) Vloge na odprti javni razpis se preverja po vrstnem redu časa oddaje popolne vloge. Popolna vloga se po vrstnem redu uvrsti na konec seznama popolnih vlog in dobi zaporedno številko vloge.</w:t>
      </w:r>
    </w:p>
    <w:p w:rsidR="00A50F8B" w:rsidRPr="00D64A44" w:rsidRDefault="00A50F8B" w:rsidP="000221D7">
      <w:pPr>
        <w:pStyle w:val="odstavek"/>
        <w:jc w:val="both"/>
      </w:pPr>
      <w:r w:rsidRPr="00D64A44">
        <w:t>(4) Izpolnjevanje pogojev vloge na odprti javni razpis se preverja po vrstnem redu uvrstitve na seznam popolnih vlog na javni razpis. Dodelitev sredstev se odobri za tiste popolne vloge na javni razpis, ki izpolnjujejo pogoje, in sicer do višine razpisanih sredstev za posamezen ukrep.</w:t>
      </w:r>
    </w:p>
    <w:p w:rsidR="00A50F8B" w:rsidRPr="00D64A44" w:rsidRDefault="00A50F8B" w:rsidP="000221D7">
      <w:pPr>
        <w:pStyle w:val="odstavek"/>
        <w:jc w:val="both"/>
      </w:pPr>
      <w:r w:rsidRPr="00D64A44">
        <w:t>(5) Za vlogo na odprt javni razpis, ki je popolna in izpolnjuje predpisane pogoje, vendar razpoložljiva sredstva ne zadoščajo za dodelitev sredstev v celoti, se lahko odobri dodelitev sredstev do višine razpoložljivih sredstev, če se vlagatelj s tem strinja. Vlagatelj mora v roku osmih dneh od vročitve obvestila na agencijo poslati izjavo, da se s tem strinja, sicer se šteje, da se ne strinja.</w:t>
      </w:r>
    </w:p>
    <w:p w:rsidR="00A50F8B" w:rsidRPr="00D64A44" w:rsidRDefault="00A50F8B" w:rsidP="000221D7">
      <w:pPr>
        <w:pStyle w:val="odstavek"/>
        <w:jc w:val="both"/>
      </w:pPr>
      <w:r w:rsidRPr="00D64A44">
        <w:t>(6) Če je skupna višina zaprošenih sredstev na odprti javni razpis višja od sredstev za sofinanciranje in subvencioniranje, ki so bila razpisana, ter so sredstva glede na predhodne vloge še na voljo, agencija v primeru, da imata na zadnjem mestu seznama prejetih vlog na javni razpis dve ali več popolnih in vsebinsko ustreznih vlog enak datum in čas oddaje vloge, izvede žrebanje. Z žrebom se določi vrstni red dodelitve sredstev. Pri žrebanju so lahko navzoči tudi vlagatelji. O njihovem času in kraju pa jih agencija pisno obvesti. Tričlansko komisijo, ki nadzira žrebanje, in osebo, ki ga vodi, imenuje predstojnik agencije med javnimi uslužbenci, zaposlenimi na agenciji.</w:t>
      </w:r>
    </w:p>
    <w:p w:rsidR="00A50F8B" w:rsidRPr="00D64A44" w:rsidRDefault="00A50F8B" w:rsidP="000221D7">
      <w:pPr>
        <w:pStyle w:val="odstavek"/>
        <w:jc w:val="both"/>
      </w:pPr>
      <w:r w:rsidRPr="00D64A44">
        <w:t>(7) Žrebanje iz prejšnjega odstavka se opravi v uradnih prostorih agencije. O njem se sestavi zapisnik, podpišejo pa ga člani komisije, ki nadzirajo žrebanje, oseba, ki je vodila žrebanje, in vlagatelji, če so navzoči.</w:t>
      </w:r>
    </w:p>
    <w:p w:rsidR="00A50F8B" w:rsidRPr="00D64A44" w:rsidRDefault="00AC65B1" w:rsidP="00AB556C">
      <w:pPr>
        <w:pStyle w:val="len"/>
        <w:spacing w:before="0" w:beforeAutospacing="0" w:after="0" w:afterAutospacing="0"/>
        <w:jc w:val="center"/>
      </w:pPr>
      <w:r w:rsidRPr="00D64A44">
        <w:t>4</w:t>
      </w:r>
      <w:r w:rsidR="004A3DFE">
        <w:t>3</w:t>
      </w:r>
      <w:r w:rsidR="00A50F8B" w:rsidRPr="00D64A44">
        <w:t>. člen</w:t>
      </w:r>
    </w:p>
    <w:p w:rsidR="00A50F8B" w:rsidRPr="00D64A44" w:rsidRDefault="00A50F8B" w:rsidP="00AB556C">
      <w:pPr>
        <w:pStyle w:val="lennaslov"/>
        <w:spacing w:before="0" w:beforeAutospacing="0" w:after="0" w:afterAutospacing="0"/>
        <w:jc w:val="center"/>
      </w:pPr>
      <w:r w:rsidRPr="00D64A44">
        <w:t>(obveznosti upravičenca in objava)</w:t>
      </w:r>
    </w:p>
    <w:p w:rsidR="00A50F8B" w:rsidRPr="00D64A44" w:rsidRDefault="00A50F8B" w:rsidP="000221D7">
      <w:pPr>
        <w:pStyle w:val="odstavek"/>
        <w:jc w:val="both"/>
      </w:pPr>
      <w:r w:rsidRPr="00D64A44">
        <w:t>(1) Upravičenec mora agenciji, ministrstvu, revizijskemu organu ali drugim nadzornim organom omogočiti dostop do dokumentacije, ki je bila podlaga za pridobitev sredstev.</w:t>
      </w:r>
    </w:p>
    <w:p w:rsidR="00A50F8B" w:rsidRPr="00D64A44" w:rsidRDefault="00A50F8B" w:rsidP="000221D7">
      <w:pPr>
        <w:pStyle w:val="odstavek"/>
        <w:jc w:val="both"/>
      </w:pPr>
      <w:r w:rsidRPr="00D64A44">
        <w:t>(2) Na spletni strani agencije se objavi seznam upravičencev sredstev, ki so pravne osebe, z navedbo firme, opisom dejavnosti in zneskom odobrenih sredstev za posamezni ukrep.</w:t>
      </w:r>
    </w:p>
    <w:p w:rsidR="00A50F8B" w:rsidRPr="00D64A44" w:rsidRDefault="00A50F8B" w:rsidP="000221D7">
      <w:pPr>
        <w:pStyle w:val="odstavek"/>
        <w:jc w:val="both"/>
      </w:pPr>
      <w:r w:rsidRPr="00D64A44">
        <w:t>(3) Upravičenec mora uporabljati opremo, ki jo je</w:t>
      </w:r>
      <w:r w:rsidR="00A87269" w:rsidRPr="00D64A44">
        <w:t xml:space="preserve"> prejel v okviru ukrepa iz 8.,</w:t>
      </w:r>
      <w:r w:rsidRPr="00D64A44">
        <w:t xml:space="preserve"> 12. </w:t>
      </w:r>
      <w:r w:rsidR="00A87269" w:rsidRPr="00D64A44">
        <w:t xml:space="preserve">in 19. </w:t>
      </w:r>
      <w:r w:rsidRPr="00D64A44">
        <w:t>člena te uredbe, še najmanj pet let po izplačilu sredstev, in sicer izključno za namen in dejavnosti, za katere so bila sredstva po tej uredbi dodeljena.</w:t>
      </w:r>
    </w:p>
    <w:p w:rsidR="00A50F8B" w:rsidRPr="00D64A44" w:rsidRDefault="00A50F8B" w:rsidP="000221D7">
      <w:pPr>
        <w:pStyle w:val="odstavek"/>
        <w:jc w:val="both"/>
      </w:pPr>
      <w:r w:rsidRPr="00D64A44">
        <w:t>(4) Upravičenec mora agenciji, ministrstvu, revizijskemu organu in drugim nadzornim organom omogočiti kontrolo na kraju samem.</w:t>
      </w:r>
    </w:p>
    <w:p w:rsidR="00A50F8B" w:rsidRPr="00D64A44" w:rsidRDefault="00523AF1" w:rsidP="00523AF1">
      <w:pPr>
        <w:pStyle w:val="len"/>
        <w:tabs>
          <w:tab w:val="center" w:pos="4249"/>
          <w:tab w:val="left" w:pos="5940"/>
        </w:tabs>
        <w:spacing w:before="0" w:beforeAutospacing="0" w:after="0" w:afterAutospacing="0"/>
      </w:pPr>
      <w:r w:rsidRPr="00D64A44">
        <w:tab/>
      </w:r>
      <w:r w:rsidR="00AC65B1" w:rsidRPr="00D64A44">
        <w:t>4</w:t>
      </w:r>
      <w:r w:rsidR="004A3DFE">
        <w:t>4</w:t>
      </w:r>
      <w:r w:rsidR="00A50F8B" w:rsidRPr="00D64A44">
        <w:t>. člen</w:t>
      </w:r>
      <w:r w:rsidRPr="00D64A44">
        <w:tab/>
      </w:r>
    </w:p>
    <w:p w:rsidR="00A50F8B" w:rsidRPr="00D64A44" w:rsidRDefault="00A50F8B" w:rsidP="00AB556C">
      <w:pPr>
        <w:pStyle w:val="lennaslov"/>
        <w:spacing w:before="0" w:beforeAutospacing="0" w:after="0" w:afterAutospacing="0"/>
        <w:jc w:val="center"/>
      </w:pPr>
      <w:r w:rsidRPr="00D64A44">
        <w:t>(hramba dokumentacije)</w:t>
      </w:r>
    </w:p>
    <w:p w:rsidR="00A50F8B" w:rsidRPr="00D64A44" w:rsidRDefault="00A50F8B" w:rsidP="000221D7">
      <w:pPr>
        <w:pStyle w:val="odstavek"/>
        <w:jc w:val="both"/>
      </w:pPr>
      <w:r w:rsidRPr="00D64A44">
        <w:lastRenderedPageBreak/>
        <w:t>Prejemniki sredstev, ki pridobijo sredstva na podlagi te uredbe, morajo dokumentacijo, ki je bila podlaga za pridobitev sredstev, hraniti še najmanj pet let od dneva zadnjega izplačila sredstev.</w:t>
      </w:r>
    </w:p>
    <w:p w:rsidR="006C4465" w:rsidRPr="00D64A44" w:rsidRDefault="006C4465" w:rsidP="000221D7">
      <w:pPr>
        <w:pStyle w:val="odstavek"/>
        <w:jc w:val="both"/>
      </w:pPr>
    </w:p>
    <w:p w:rsidR="00A50F8B" w:rsidRPr="00D64A44" w:rsidRDefault="00A50F8B" w:rsidP="00B23BEF">
      <w:pPr>
        <w:pStyle w:val="poglavje"/>
        <w:spacing w:before="0" w:beforeAutospacing="0" w:after="0" w:afterAutospacing="0"/>
        <w:jc w:val="center"/>
        <w:rPr>
          <w:b/>
        </w:rPr>
      </w:pPr>
      <w:r w:rsidRPr="00D64A44">
        <w:rPr>
          <w:b/>
        </w:rPr>
        <w:t>IV. NADZOR NAD IZVAJANJEM UKREPOV</w:t>
      </w:r>
    </w:p>
    <w:p w:rsidR="00B23BEF" w:rsidRPr="00D64A44" w:rsidRDefault="00B23BEF" w:rsidP="00B23BEF">
      <w:pPr>
        <w:pStyle w:val="len"/>
        <w:spacing w:before="0" w:beforeAutospacing="0" w:after="0" w:afterAutospacing="0"/>
        <w:jc w:val="center"/>
      </w:pPr>
    </w:p>
    <w:p w:rsidR="00A50F8B" w:rsidRPr="00D64A44" w:rsidRDefault="00AC65B1" w:rsidP="00B23BEF">
      <w:pPr>
        <w:pStyle w:val="len"/>
        <w:spacing w:before="0" w:beforeAutospacing="0" w:after="0" w:afterAutospacing="0"/>
        <w:jc w:val="center"/>
      </w:pPr>
      <w:r w:rsidRPr="00D64A44">
        <w:t>4</w:t>
      </w:r>
      <w:r w:rsidR="004A3DFE">
        <w:t>5</w:t>
      </w:r>
      <w:r w:rsidR="00A50F8B" w:rsidRPr="00D64A44">
        <w:t>. člen</w:t>
      </w:r>
    </w:p>
    <w:p w:rsidR="00B23BEF" w:rsidRPr="00D64A44" w:rsidRDefault="00B23BEF" w:rsidP="00B23BEF">
      <w:pPr>
        <w:jc w:val="center"/>
        <w:rPr>
          <w:rFonts w:ascii="Times New Roman" w:hAnsi="Times New Roman"/>
          <w:bCs/>
        </w:rPr>
      </w:pPr>
      <w:r w:rsidRPr="00D64A44">
        <w:rPr>
          <w:rFonts w:ascii="Times New Roman" w:hAnsi="Times New Roman"/>
          <w:bCs/>
        </w:rPr>
        <w:t>(administrativna kontrola in kontrola na kraju samem)</w:t>
      </w:r>
    </w:p>
    <w:p w:rsidR="00B23BEF" w:rsidRPr="00D64A44" w:rsidRDefault="00B23BEF" w:rsidP="00B23BEF">
      <w:pPr>
        <w:jc w:val="both"/>
        <w:rPr>
          <w:rFonts w:ascii="Times New Roman" w:hAnsi="Times New Roman"/>
          <w:bCs/>
        </w:rPr>
      </w:pPr>
      <w:r w:rsidRPr="00D64A44">
        <w:rPr>
          <w:rFonts w:ascii="Times New Roman" w:hAnsi="Times New Roman"/>
          <w:bCs/>
        </w:rPr>
        <w:t>(1) Agencija izvaja administrativne kontrole in kontrole na kraju samem pred izplačilom sredstev za posamezen ukrep iz te uredbe.</w:t>
      </w:r>
    </w:p>
    <w:p w:rsidR="00B23BEF" w:rsidRPr="00D64A44" w:rsidRDefault="00B23BEF" w:rsidP="00B23BEF">
      <w:pPr>
        <w:jc w:val="both"/>
        <w:rPr>
          <w:rFonts w:ascii="Times New Roman" w:hAnsi="Times New Roman"/>
          <w:bCs/>
        </w:rPr>
      </w:pPr>
      <w:r w:rsidRPr="00D64A44">
        <w:rPr>
          <w:rFonts w:ascii="Times New Roman" w:hAnsi="Times New Roman"/>
          <w:bCs/>
        </w:rPr>
        <w:t>(2) Agencija mora zagotoviti ločenost izvajanja nalog administrativnih kontrol in kontrole na kraju samem.</w:t>
      </w:r>
    </w:p>
    <w:p w:rsidR="00146E56" w:rsidRPr="00D64A44" w:rsidRDefault="00146E56" w:rsidP="00146E56">
      <w:pPr>
        <w:jc w:val="center"/>
        <w:rPr>
          <w:rFonts w:ascii="Times New Roman" w:hAnsi="Times New Roman"/>
          <w:b/>
          <w:bCs/>
        </w:rPr>
      </w:pPr>
      <w:r w:rsidRPr="00D64A44">
        <w:rPr>
          <w:rFonts w:ascii="Times New Roman" w:hAnsi="Times New Roman"/>
          <w:b/>
          <w:bCs/>
        </w:rPr>
        <w:t xml:space="preserve">V. </w:t>
      </w:r>
      <w:r w:rsidR="002B50CF" w:rsidRPr="00D64A44">
        <w:rPr>
          <w:rFonts w:ascii="Times New Roman" w:hAnsi="Times New Roman"/>
          <w:b/>
          <w:bCs/>
        </w:rPr>
        <w:t>NEIPOLNJEVANJE OBVEZNOSTI</w:t>
      </w:r>
    </w:p>
    <w:p w:rsidR="00146E56" w:rsidRPr="00D64A44" w:rsidRDefault="00146E56" w:rsidP="00146E56">
      <w:pPr>
        <w:spacing w:after="0" w:line="240" w:lineRule="auto"/>
        <w:jc w:val="center"/>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4</w:t>
      </w:r>
      <w:r w:rsidR="004A3DFE">
        <w:rPr>
          <w:rFonts w:ascii="Times New Roman" w:eastAsia="Times New Roman" w:hAnsi="Times New Roman" w:cs="Times New Roman"/>
          <w:sz w:val="24"/>
          <w:szCs w:val="24"/>
          <w:lang w:eastAsia="sl-SI"/>
        </w:rPr>
        <w:t>6</w:t>
      </w:r>
      <w:r w:rsidRPr="00D64A44">
        <w:rPr>
          <w:rFonts w:ascii="Times New Roman" w:eastAsia="Times New Roman" w:hAnsi="Times New Roman" w:cs="Times New Roman"/>
          <w:sz w:val="24"/>
          <w:szCs w:val="24"/>
          <w:lang w:eastAsia="sl-SI"/>
        </w:rPr>
        <w:t>. člen </w:t>
      </w:r>
    </w:p>
    <w:p w:rsidR="00146E56" w:rsidRPr="00D64A44" w:rsidRDefault="00146E56" w:rsidP="00146E56">
      <w:pPr>
        <w:spacing w:after="0" w:line="240" w:lineRule="auto"/>
        <w:jc w:val="center"/>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w:t>
      </w:r>
      <w:r w:rsidR="002B50CF" w:rsidRPr="00D64A44">
        <w:rPr>
          <w:rFonts w:ascii="Times New Roman" w:eastAsia="Times New Roman" w:hAnsi="Times New Roman" w:cs="Times New Roman"/>
          <w:sz w:val="24"/>
          <w:szCs w:val="24"/>
          <w:lang w:eastAsia="sl-SI"/>
        </w:rPr>
        <w:t>sankcije za neizpolnjevanje obveznosti</w:t>
      </w:r>
      <w:r w:rsidRPr="00D64A44">
        <w:rPr>
          <w:rFonts w:ascii="Times New Roman" w:eastAsia="Times New Roman" w:hAnsi="Times New Roman" w:cs="Times New Roman"/>
          <w:sz w:val="24"/>
          <w:szCs w:val="24"/>
          <w:lang w:eastAsia="sl-SI"/>
        </w:rPr>
        <w:t>) </w:t>
      </w:r>
    </w:p>
    <w:p w:rsidR="00961F45" w:rsidRPr="00D64A44" w:rsidRDefault="00961F45" w:rsidP="00146E56">
      <w:pPr>
        <w:spacing w:after="0" w:line="240" w:lineRule="auto"/>
        <w:rPr>
          <w:rFonts w:ascii="Times New Roman" w:eastAsia="Times New Roman" w:hAnsi="Times New Roman" w:cs="Times New Roman"/>
          <w:sz w:val="24"/>
          <w:szCs w:val="24"/>
          <w:lang w:eastAsia="sl-SI"/>
        </w:rPr>
      </w:pPr>
    </w:p>
    <w:p w:rsidR="00146E56" w:rsidRPr="00D64A44" w:rsidRDefault="00146E56"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(1) Neizpolnitev ali kršitev obveznosti se sankcionira v skladu z </w:t>
      </w:r>
      <w:r w:rsidR="002B50CF" w:rsidRPr="00D64A44">
        <w:rPr>
          <w:rFonts w:ascii="Times New Roman" w:eastAsia="Times New Roman" w:hAnsi="Times New Roman" w:cs="Times New Roman"/>
          <w:sz w:val="24"/>
          <w:szCs w:val="24"/>
          <w:lang w:eastAsia="sl-SI"/>
        </w:rPr>
        <w:t xml:space="preserve">54., 58. in </w:t>
      </w:r>
      <w:r w:rsidRPr="00D64A44">
        <w:rPr>
          <w:rFonts w:ascii="Times New Roman" w:eastAsia="Times New Roman" w:hAnsi="Times New Roman" w:cs="Times New Roman"/>
          <w:sz w:val="24"/>
          <w:szCs w:val="24"/>
          <w:lang w:eastAsia="sl-SI"/>
        </w:rPr>
        <w:t>63. členom Uredbe 1306/2013/EU</w:t>
      </w:r>
      <w:r w:rsidR="009E0688" w:rsidRPr="00D64A44">
        <w:rPr>
          <w:rFonts w:ascii="Times New Roman" w:eastAsia="Times New Roman" w:hAnsi="Times New Roman" w:cs="Times New Roman"/>
          <w:sz w:val="24"/>
          <w:szCs w:val="24"/>
          <w:lang w:eastAsia="sl-SI"/>
        </w:rPr>
        <w:t>,</w:t>
      </w:r>
      <w:r w:rsidRPr="00D64A44">
        <w:rPr>
          <w:rFonts w:ascii="Times New Roman" w:eastAsia="Times New Roman" w:hAnsi="Times New Roman" w:cs="Times New Roman"/>
          <w:sz w:val="24"/>
          <w:szCs w:val="24"/>
          <w:lang w:eastAsia="sl-SI"/>
        </w:rPr>
        <w:t xml:space="preserve"> in 57. členom zakona, ki ureja kmetijstvo. </w:t>
      </w:r>
    </w:p>
    <w:p w:rsidR="00146E56" w:rsidRPr="00D64A44" w:rsidRDefault="00146E56" w:rsidP="00273CDA">
      <w:pPr>
        <w:spacing w:after="0" w:line="240" w:lineRule="auto"/>
        <w:jc w:val="both"/>
        <w:rPr>
          <w:rFonts w:ascii="Times New Roman" w:eastAsia="Times New Roman" w:hAnsi="Times New Roman" w:cs="Times New Roman"/>
          <w:sz w:val="24"/>
          <w:szCs w:val="24"/>
          <w:lang w:eastAsia="sl-SI"/>
        </w:rPr>
      </w:pPr>
    </w:p>
    <w:p w:rsidR="00B30371" w:rsidRPr="00D64A44" w:rsidRDefault="00146E56"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(2)</w:t>
      </w:r>
      <w:r w:rsidR="00B30371" w:rsidRPr="00D64A44">
        <w:rPr>
          <w:rFonts w:ascii="Times New Roman" w:eastAsia="Times New Roman" w:hAnsi="Times New Roman" w:cs="Times New Roman"/>
          <w:sz w:val="24"/>
          <w:szCs w:val="24"/>
          <w:lang w:eastAsia="sl-SI"/>
        </w:rPr>
        <w:t xml:space="preserve"> Upravičenec, ki predmet podpore uporablja v nasprotju z namenom, za katerega je prejel podporo, mora vsa izplačana sredstva vrniti v proračun Republike Slovenije skupaj z zakonitimi zamudnimi obrestmi. Poleg tega se upravičenca izključi iz prejemanja podpore v okviru istega ukrepa za programsko leto ugotovitve kršitve in naslednje programsko leto.</w:t>
      </w:r>
    </w:p>
    <w:p w:rsidR="00B30371" w:rsidRPr="00D64A44" w:rsidRDefault="00B30371" w:rsidP="00273CDA">
      <w:pPr>
        <w:spacing w:after="0" w:line="240" w:lineRule="auto"/>
        <w:jc w:val="both"/>
        <w:rPr>
          <w:rFonts w:ascii="Times New Roman" w:eastAsia="Times New Roman" w:hAnsi="Times New Roman" w:cs="Times New Roman"/>
          <w:sz w:val="24"/>
          <w:szCs w:val="24"/>
          <w:lang w:eastAsia="sl-SI"/>
        </w:rPr>
      </w:pPr>
    </w:p>
    <w:p w:rsidR="00146E56" w:rsidRPr="00D64A44" w:rsidRDefault="000C6755"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(3)</w:t>
      </w:r>
      <w:r w:rsidR="00152DF0" w:rsidRPr="00D64A44">
        <w:rPr>
          <w:rFonts w:ascii="Times New Roman" w:eastAsia="Times New Roman" w:hAnsi="Times New Roman" w:cs="Times New Roman"/>
          <w:sz w:val="24"/>
          <w:szCs w:val="24"/>
          <w:lang w:eastAsia="sl-SI"/>
        </w:rPr>
        <w:t xml:space="preserve"> Če se ugotovi, da je </w:t>
      </w:r>
      <w:r w:rsidR="0046785A" w:rsidRPr="00D64A44">
        <w:rPr>
          <w:rFonts w:ascii="Times New Roman" w:eastAsia="Times New Roman" w:hAnsi="Times New Roman" w:cs="Times New Roman"/>
          <w:sz w:val="24"/>
          <w:szCs w:val="24"/>
          <w:lang w:eastAsia="sl-SI"/>
        </w:rPr>
        <w:t xml:space="preserve">upravičenec namerno vložil napačno vlogo (navajanje lažnih </w:t>
      </w:r>
      <w:r w:rsidR="00A610E2" w:rsidRPr="00D64A44">
        <w:rPr>
          <w:rFonts w:ascii="Times New Roman" w:eastAsia="Times New Roman" w:hAnsi="Times New Roman" w:cs="Times New Roman"/>
          <w:sz w:val="24"/>
          <w:szCs w:val="24"/>
          <w:lang w:eastAsia="sl-SI"/>
        </w:rPr>
        <w:t>listin, spričeval, potrdil, podatkov in izjav</w:t>
      </w:r>
      <w:r w:rsidR="0046785A" w:rsidRPr="00D64A44">
        <w:rPr>
          <w:rFonts w:ascii="Times New Roman" w:eastAsia="Times New Roman" w:hAnsi="Times New Roman" w:cs="Times New Roman"/>
          <w:sz w:val="24"/>
          <w:szCs w:val="24"/>
          <w:lang w:eastAsia="sl-SI"/>
        </w:rPr>
        <w:t xml:space="preserve">), mora v proračun Republike Slovenije vrniti vsa izplačana sredstva skupaj z zakonitimi zamudnimi obrestmi. Upravičenec se izključi iz zadevnega ukrepa za </w:t>
      </w:r>
      <w:r w:rsidR="00B30371" w:rsidRPr="00D64A44">
        <w:rPr>
          <w:rFonts w:ascii="Times New Roman" w:eastAsia="Times New Roman" w:hAnsi="Times New Roman" w:cs="Times New Roman"/>
          <w:sz w:val="24"/>
          <w:szCs w:val="24"/>
          <w:lang w:eastAsia="sl-SI"/>
        </w:rPr>
        <w:t xml:space="preserve">programsko leto ugotovitve kršitve </w:t>
      </w:r>
      <w:r w:rsidR="0046785A" w:rsidRPr="00D64A44">
        <w:rPr>
          <w:rFonts w:ascii="Times New Roman" w:eastAsia="Times New Roman" w:hAnsi="Times New Roman" w:cs="Times New Roman"/>
          <w:sz w:val="24"/>
          <w:szCs w:val="24"/>
          <w:lang w:eastAsia="sl-SI"/>
        </w:rPr>
        <w:t xml:space="preserve">in naslednje </w:t>
      </w:r>
      <w:r w:rsidR="00B30371" w:rsidRPr="00D64A44">
        <w:rPr>
          <w:rFonts w:ascii="Times New Roman" w:eastAsia="Times New Roman" w:hAnsi="Times New Roman" w:cs="Times New Roman"/>
          <w:sz w:val="24"/>
          <w:szCs w:val="24"/>
          <w:lang w:eastAsia="sl-SI"/>
        </w:rPr>
        <w:t>programsko</w:t>
      </w:r>
      <w:r w:rsidR="0046785A" w:rsidRPr="00D64A44">
        <w:rPr>
          <w:rFonts w:ascii="Times New Roman" w:eastAsia="Times New Roman" w:hAnsi="Times New Roman" w:cs="Times New Roman"/>
          <w:sz w:val="24"/>
          <w:szCs w:val="24"/>
          <w:lang w:eastAsia="sl-SI"/>
        </w:rPr>
        <w:t xml:space="preserve"> leto.</w:t>
      </w:r>
    </w:p>
    <w:p w:rsidR="0046785A" w:rsidRPr="00D64A44" w:rsidRDefault="0046785A" w:rsidP="00273CDA">
      <w:pPr>
        <w:spacing w:after="0" w:line="240" w:lineRule="auto"/>
        <w:jc w:val="both"/>
        <w:rPr>
          <w:rFonts w:ascii="Times New Roman" w:eastAsia="Times New Roman" w:hAnsi="Times New Roman" w:cs="Times New Roman"/>
          <w:sz w:val="24"/>
          <w:szCs w:val="24"/>
          <w:lang w:eastAsia="sl-SI"/>
        </w:rPr>
      </w:pPr>
    </w:p>
    <w:p w:rsidR="0046785A" w:rsidRPr="00D64A44" w:rsidRDefault="000C6755"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(4) </w:t>
      </w:r>
      <w:r w:rsidR="0046785A" w:rsidRPr="00D64A44">
        <w:rPr>
          <w:rFonts w:ascii="Times New Roman" w:eastAsia="Times New Roman" w:hAnsi="Times New Roman" w:cs="Times New Roman"/>
          <w:sz w:val="24"/>
          <w:szCs w:val="24"/>
          <w:lang w:eastAsia="sl-SI"/>
        </w:rPr>
        <w:t>Če vlagatelj ni poročal podatkov o številu čebeljih družin v skladu s predpisi</w:t>
      </w:r>
      <w:r w:rsidRPr="00D64A44">
        <w:rPr>
          <w:rFonts w:ascii="Times New Roman" w:eastAsia="Times New Roman" w:hAnsi="Times New Roman" w:cs="Times New Roman"/>
          <w:sz w:val="24"/>
          <w:szCs w:val="24"/>
          <w:lang w:eastAsia="sl-SI"/>
        </w:rPr>
        <w:t xml:space="preserve">, ki urejajo vpis v register kmetijskih gospodarstev in </w:t>
      </w:r>
      <w:r w:rsidR="00A610E2" w:rsidRPr="00D64A44">
        <w:rPr>
          <w:rFonts w:ascii="Times New Roman" w:eastAsia="Times New Roman" w:hAnsi="Times New Roman" w:cs="Times New Roman"/>
          <w:sz w:val="24"/>
          <w:szCs w:val="24"/>
          <w:lang w:eastAsia="sl-SI"/>
        </w:rPr>
        <w:t xml:space="preserve">vpis v </w:t>
      </w:r>
      <w:r w:rsidRPr="00D64A44">
        <w:rPr>
          <w:rFonts w:ascii="Times New Roman" w:eastAsia="Times New Roman" w:hAnsi="Times New Roman" w:cs="Times New Roman"/>
          <w:sz w:val="24"/>
          <w:szCs w:val="24"/>
          <w:lang w:eastAsia="sl-SI"/>
        </w:rPr>
        <w:t>register čebelnjakov</w:t>
      </w:r>
      <w:r w:rsidR="0046785A" w:rsidRPr="00D64A44">
        <w:rPr>
          <w:rFonts w:ascii="Times New Roman" w:eastAsia="Times New Roman" w:hAnsi="Times New Roman" w:cs="Times New Roman"/>
          <w:sz w:val="24"/>
          <w:szCs w:val="24"/>
          <w:lang w:eastAsia="sl-SI"/>
        </w:rPr>
        <w:t xml:space="preserve"> v letu pred oddajo vloge ni upravičen do podpore</w:t>
      </w:r>
      <w:r w:rsidR="00A610E2" w:rsidRPr="00D64A44">
        <w:rPr>
          <w:rFonts w:ascii="Times New Roman" w:eastAsia="Times New Roman" w:hAnsi="Times New Roman" w:cs="Times New Roman"/>
          <w:sz w:val="24"/>
          <w:szCs w:val="24"/>
          <w:lang w:eastAsia="sl-SI"/>
        </w:rPr>
        <w:t>. Vlagatelj se izključi iz zadevnega ukrepa za programsko</w:t>
      </w:r>
      <w:r w:rsidR="00A87269" w:rsidRPr="00D64A44">
        <w:rPr>
          <w:rFonts w:ascii="Times New Roman" w:eastAsia="Times New Roman" w:hAnsi="Times New Roman" w:cs="Times New Roman"/>
          <w:sz w:val="24"/>
          <w:szCs w:val="24"/>
          <w:lang w:eastAsia="sl-SI"/>
        </w:rPr>
        <w:t xml:space="preserve"> let</w:t>
      </w:r>
      <w:r w:rsidR="00A610E2" w:rsidRPr="00D64A44">
        <w:rPr>
          <w:rFonts w:ascii="Times New Roman" w:eastAsia="Times New Roman" w:hAnsi="Times New Roman" w:cs="Times New Roman"/>
          <w:sz w:val="24"/>
          <w:szCs w:val="24"/>
          <w:lang w:eastAsia="sl-SI"/>
        </w:rPr>
        <w:t>o</w:t>
      </w:r>
      <w:r w:rsidR="00A87269" w:rsidRPr="00D64A44">
        <w:rPr>
          <w:rFonts w:ascii="Times New Roman" w:eastAsia="Times New Roman" w:hAnsi="Times New Roman" w:cs="Times New Roman"/>
          <w:sz w:val="24"/>
          <w:szCs w:val="24"/>
          <w:lang w:eastAsia="sl-SI"/>
        </w:rPr>
        <w:t xml:space="preserve"> ug</w:t>
      </w:r>
      <w:r w:rsidR="00A610E2" w:rsidRPr="00D64A44">
        <w:rPr>
          <w:rFonts w:ascii="Times New Roman" w:eastAsia="Times New Roman" w:hAnsi="Times New Roman" w:cs="Times New Roman"/>
          <w:sz w:val="24"/>
          <w:szCs w:val="24"/>
          <w:lang w:eastAsia="sl-SI"/>
        </w:rPr>
        <w:t>otovitve kršitve in v naslednje programsko</w:t>
      </w:r>
      <w:r w:rsidR="00A87269" w:rsidRPr="00D64A44">
        <w:rPr>
          <w:rFonts w:ascii="Times New Roman" w:eastAsia="Times New Roman" w:hAnsi="Times New Roman" w:cs="Times New Roman"/>
          <w:sz w:val="24"/>
          <w:szCs w:val="24"/>
          <w:lang w:eastAsia="sl-SI"/>
        </w:rPr>
        <w:t xml:space="preserve"> let</w:t>
      </w:r>
      <w:r w:rsidR="00A610E2" w:rsidRPr="00D64A44">
        <w:rPr>
          <w:rFonts w:ascii="Times New Roman" w:eastAsia="Times New Roman" w:hAnsi="Times New Roman" w:cs="Times New Roman"/>
          <w:sz w:val="24"/>
          <w:szCs w:val="24"/>
          <w:lang w:eastAsia="sl-SI"/>
        </w:rPr>
        <w:t>o</w:t>
      </w:r>
      <w:r w:rsidR="0046785A" w:rsidRPr="00D64A44">
        <w:rPr>
          <w:rFonts w:ascii="Times New Roman" w:eastAsia="Times New Roman" w:hAnsi="Times New Roman" w:cs="Times New Roman"/>
          <w:sz w:val="24"/>
          <w:szCs w:val="24"/>
          <w:lang w:eastAsia="sl-SI"/>
        </w:rPr>
        <w:t>.</w:t>
      </w:r>
    </w:p>
    <w:p w:rsidR="0046785A" w:rsidRPr="00D64A44" w:rsidRDefault="0046785A" w:rsidP="00273CDA">
      <w:pPr>
        <w:spacing w:after="0" w:line="240" w:lineRule="auto"/>
        <w:jc w:val="both"/>
        <w:rPr>
          <w:rFonts w:ascii="Times New Roman" w:eastAsia="Times New Roman" w:hAnsi="Times New Roman" w:cs="Times New Roman"/>
          <w:sz w:val="24"/>
          <w:szCs w:val="24"/>
          <w:lang w:eastAsia="sl-SI"/>
        </w:rPr>
      </w:pPr>
    </w:p>
    <w:p w:rsidR="0046785A" w:rsidRPr="00D64A44" w:rsidRDefault="000C6755"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(5) </w:t>
      </w:r>
      <w:r w:rsidR="0046785A" w:rsidRPr="00D64A44">
        <w:rPr>
          <w:rFonts w:ascii="Times New Roman" w:eastAsia="Times New Roman" w:hAnsi="Times New Roman" w:cs="Times New Roman"/>
          <w:sz w:val="24"/>
          <w:szCs w:val="24"/>
          <w:lang w:eastAsia="sl-SI"/>
        </w:rPr>
        <w:t xml:space="preserve">Če se ugotovi, da je upravičenec zdravil čebele z neregistriranimi zdravili, mora v proračun Republike Slovenije vrniti vsa izplačana sredstva skupaj z zakonitimi zamudnimi obrestmi. Upravičenec se izključi </w:t>
      </w:r>
      <w:r w:rsidR="00B30371" w:rsidRPr="00D64A44">
        <w:rPr>
          <w:rFonts w:ascii="Times New Roman" w:eastAsia="Times New Roman" w:hAnsi="Times New Roman" w:cs="Times New Roman"/>
          <w:sz w:val="24"/>
          <w:szCs w:val="24"/>
          <w:lang w:eastAsia="sl-SI"/>
        </w:rPr>
        <w:t>v okviru istega ukrepa za programsko leto ugotovitve kršitve in naslednje programsko leto.</w:t>
      </w:r>
    </w:p>
    <w:p w:rsidR="00B30371" w:rsidRPr="00D64A44" w:rsidRDefault="00B30371" w:rsidP="00273CDA">
      <w:pPr>
        <w:spacing w:after="0" w:line="240" w:lineRule="auto"/>
        <w:jc w:val="both"/>
        <w:rPr>
          <w:rFonts w:ascii="Times New Roman" w:eastAsia="Times New Roman" w:hAnsi="Times New Roman" w:cs="Times New Roman"/>
          <w:sz w:val="24"/>
          <w:szCs w:val="24"/>
          <w:lang w:eastAsia="sl-SI"/>
        </w:rPr>
      </w:pPr>
    </w:p>
    <w:p w:rsidR="0046785A" w:rsidRPr="00D64A44" w:rsidRDefault="000C6755" w:rsidP="0046785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(6) </w:t>
      </w:r>
      <w:r w:rsidR="0046785A" w:rsidRPr="00D64A44">
        <w:rPr>
          <w:rFonts w:ascii="Times New Roman" w:eastAsia="Times New Roman" w:hAnsi="Times New Roman" w:cs="Times New Roman"/>
          <w:sz w:val="24"/>
          <w:szCs w:val="24"/>
          <w:lang w:eastAsia="sl-SI"/>
        </w:rPr>
        <w:t xml:space="preserve">Če se s pregledom ugotovi, da je upravičenec vložil vlogo, s katero pride do dvojnega financiranja s podporami za razvoj podeželja iz uredbe 1305/2013, mora v proračun Republike Slovenije vrniti vsa izplačana sredstva skupaj z zakonitimi </w:t>
      </w:r>
      <w:r w:rsidR="0046785A" w:rsidRPr="00D64A44">
        <w:rPr>
          <w:rFonts w:ascii="Times New Roman" w:eastAsia="Times New Roman" w:hAnsi="Times New Roman" w:cs="Times New Roman"/>
          <w:sz w:val="24"/>
          <w:szCs w:val="24"/>
          <w:lang w:eastAsia="sl-SI"/>
        </w:rPr>
        <w:lastRenderedPageBreak/>
        <w:t>zamudnimi obrestmi. Upravičenec se izključi iz zadevnega ukrepa za koledarsko leto in naslednje koledarsko leto.</w:t>
      </w:r>
    </w:p>
    <w:p w:rsidR="0046785A" w:rsidRPr="00D64A44" w:rsidRDefault="0046785A" w:rsidP="00273CDA">
      <w:pPr>
        <w:spacing w:after="0" w:line="240" w:lineRule="auto"/>
        <w:jc w:val="both"/>
        <w:rPr>
          <w:rFonts w:ascii="Times New Roman" w:eastAsia="Times New Roman" w:hAnsi="Times New Roman" w:cs="Times New Roman"/>
          <w:sz w:val="24"/>
          <w:szCs w:val="24"/>
          <w:lang w:eastAsia="sl-SI"/>
        </w:rPr>
      </w:pPr>
    </w:p>
    <w:p w:rsidR="00146E56" w:rsidRPr="00D64A44" w:rsidRDefault="000C6755"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(7) </w:t>
      </w:r>
      <w:r w:rsidR="00B30371" w:rsidRPr="00D64A44">
        <w:rPr>
          <w:rFonts w:ascii="Times New Roman" w:eastAsia="Times New Roman" w:hAnsi="Times New Roman" w:cs="Times New Roman"/>
          <w:sz w:val="24"/>
          <w:szCs w:val="24"/>
          <w:lang w:eastAsia="sl-SI"/>
        </w:rPr>
        <w:t>Upravičenec, ki ne hrani</w:t>
      </w:r>
      <w:r w:rsidR="00B56912" w:rsidRPr="00D64A44">
        <w:rPr>
          <w:rFonts w:ascii="Times New Roman" w:eastAsia="Times New Roman" w:hAnsi="Times New Roman" w:cs="Times New Roman"/>
          <w:sz w:val="24"/>
          <w:szCs w:val="24"/>
          <w:lang w:eastAsia="sl-SI"/>
        </w:rPr>
        <w:t xml:space="preserve"> dokumentacije, kot to določa 4</w:t>
      </w:r>
      <w:r w:rsidR="004A3DFE">
        <w:rPr>
          <w:rFonts w:ascii="Times New Roman" w:eastAsia="Times New Roman" w:hAnsi="Times New Roman" w:cs="Times New Roman"/>
          <w:sz w:val="24"/>
          <w:szCs w:val="24"/>
          <w:lang w:eastAsia="sl-SI"/>
        </w:rPr>
        <w:t>4</w:t>
      </w:r>
      <w:r w:rsidR="00B56912" w:rsidRPr="00D64A44">
        <w:rPr>
          <w:rFonts w:ascii="Times New Roman" w:eastAsia="Times New Roman" w:hAnsi="Times New Roman" w:cs="Times New Roman"/>
          <w:sz w:val="24"/>
          <w:szCs w:val="24"/>
          <w:lang w:eastAsia="sl-SI"/>
        </w:rPr>
        <w:t>. člen te uredbe, mora v proračun Republike Slovenije vrniti deset odstotkov sredstev skupaj z zakonitimi zamudnimi obrestmi.</w:t>
      </w:r>
    </w:p>
    <w:p w:rsidR="00B56912" w:rsidRPr="00D64A44" w:rsidRDefault="00B56912" w:rsidP="00273CDA">
      <w:pPr>
        <w:spacing w:after="0" w:line="240" w:lineRule="auto"/>
        <w:jc w:val="both"/>
        <w:rPr>
          <w:rFonts w:ascii="Times New Roman" w:eastAsia="Times New Roman" w:hAnsi="Times New Roman" w:cs="Times New Roman"/>
          <w:sz w:val="24"/>
          <w:szCs w:val="24"/>
          <w:lang w:eastAsia="sl-SI"/>
        </w:rPr>
      </w:pPr>
    </w:p>
    <w:p w:rsidR="0042591A" w:rsidRPr="00D64A44" w:rsidRDefault="000C6755" w:rsidP="0042591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 xml:space="preserve">(8) </w:t>
      </w:r>
      <w:r w:rsidR="00B56912" w:rsidRPr="00D64A44">
        <w:rPr>
          <w:rFonts w:ascii="Times New Roman" w:eastAsia="Times New Roman" w:hAnsi="Times New Roman" w:cs="Times New Roman"/>
          <w:sz w:val="24"/>
          <w:szCs w:val="24"/>
          <w:lang w:eastAsia="sl-SI"/>
        </w:rPr>
        <w:t>Upravičenec, ki iz neutemeljenega razloga ne omogoči kontrole na kraju samem iz 4</w:t>
      </w:r>
      <w:r w:rsidR="004A3DFE">
        <w:rPr>
          <w:rFonts w:ascii="Times New Roman" w:eastAsia="Times New Roman" w:hAnsi="Times New Roman" w:cs="Times New Roman"/>
          <w:sz w:val="24"/>
          <w:szCs w:val="24"/>
          <w:lang w:eastAsia="sl-SI"/>
        </w:rPr>
        <w:t>5</w:t>
      </w:r>
      <w:r w:rsidR="00B56912" w:rsidRPr="00D64A44">
        <w:rPr>
          <w:rFonts w:ascii="Times New Roman" w:eastAsia="Times New Roman" w:hAnsi="Times New Roman" w:cs="Times New Roman"/>
          <w:sz w:val="24"/>
          <w:szCs w:val="24"/>
          <w:lang w:eastAsia="sl-SI"/>
        </w:rPr>
        <w:t>. člena te uredbe in jo nepreklicno odkloni, mora v proračun Republike Slovenije vrniti vsa izplačana sredstva skupaj z zakonitimi zamudnimi obrestmi.</w:t>
      </w:r>
      <w:r w:rsidR="0042591A" w:rsidRPr="00D64A44">
        <w:rPr>
          <w:rFonts w:ascii="Times New Roman" w:eastAsia="Times New Roman" w:hAnsi="Times New Roman" w:cs="Times New Roman"/>
          <w:sz w:val="24"/>
          <w:szCs w:val="24"/>
          <w:lang w:eastAsia="sl-SI"/>
        </w:rPr>
        <w:t xml:space="preserve"> Upravičenec se izključi v okviru istega ukrepa za programsko leto ugotovitve kršitve in naslednje programsko leto.</w:t>
      </w:r>
    </w:p>
    <w:p w:rsidR="00A87269" w:rsidRPr="00D64A44" w:rsidRDefault="00A87269" w:rsidP="00273CDA">
      <w:pPr>
        <w:spacing w:after="0" w:line="240" w:lineRule="auto"/>
        <w:jc w:val="both"/>
        <w:rPr>
          <w:rFonts w:ascii="Times New Roman" w:eastAsia="Times New Roman" w:hAnsi="Times New Roman" w:cs="Times New Roman"/>
          <w:sz w:val="24"/>
          <w:szCs w:val="24"/>
          <w:lang w:eastAsia="sl-SI"/>
        </w:rPr>
      </w:pPr>
    </w:p>
    <w:p w:rsidR="00A87269" w:rsidRPr="00D64A44" w:rsidRDefault="00C91ED3"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(9) Če se ugotovi, da</w:t>
      </w:r>
      <w:r w:rsidR="00A87269" w:rsidRPr="00D64A44">
        <w:rPr>
          <w:rFonts w:ascii="Times New Roman" w:eastAsia="Times New Roman" w:hAnsi="Times New Roman" w:cs="Times New Roman"/>
          <w:sz w:val="24"/>
          <w:szCs w:val="24"/>
          <w:lang w:eastAsia="sl-SI"/>
        </w:rPr>
        <w:t xml:space="preserve"> upravičenec</w:t>
      </w:r>
      <w:r w:rsidRPr="00D64A44">
        <w:rPr>
          <w:rFonts w:ascii="Times New Roman" w:hAnsi="Times New Roman" w:cs="Times New Roman"/>
        </w:rPr>
        <w:t xml:space="preserve"> pri nakupu opreme, ki jo je prejel v okviru ukrepa iz 8., 12. in 19. člena te uredbe</w:t>
      </w:r>
      <w:r w:rsidR="00A87269" w:rsidRPr="00D64A44">
        <w:rPr>
          <w:rFonts w:ascii="Times New Roman" w:eastAsia="Times New Roman" w:hAnsi="Times New Roman" w:cs="Times New Roman"/>
          <w:sz w:val="24"/>
          <w:szCs w:val="24"/>
          <w:lang w:eastAsia="sl-SI"/>
        </w:rPr>
        <w:t>,</w:t>
      </w:r>
      <w:r w:rsidRPr="00D64A44">
        <w:rPr>
          <w:rFonts w:ascii="Times New Roman" w:eastAsia="Times New Roman" w:hAnsi="Times New Roman" w:cs="Times New Roman"/>
          <w:sz w:val="24"/>
          <w:szCs w:val="24"/>
          <w:lang w:eastAsia="sl-SI"/>
        </w:rPr>
        <w:t xml:space="preserve"> ni spoštoval določb carinske zakonodaje, </w:t>
      </w:r>
      <w:r w:rsidR="00A87269" w:rsidRPr="00D64A44">
        <w:rPr>
          <w:rFonts w:ascii="Times New Roman" w:eastAsia="Times New Roman" w:hAnsi="Times New Roman" w:cs="Times New Roman"/>
          <w:sz w:val="24"/>
          <w:szCs w:val="24"/>
          <w:lang w:eastAsia="sl-SI"/>
        </w:rPr>
        <w:t xml:space="preserve"> mora v proračun Republike Slovenije vrniti vsa izplačana sredstva skupaj z zakonitimi zamudnimi obrestmi. Upravičenec se izključi v okviru istega ukrepa za programsko leto ugotovitve kršitve in naslednje programsko leto</w:t>
      </w:r>
      <w:r w:rsidRPr="00D64A44">
        <w:rPr>
          <w:rFonts w:ascii="Times New Roman" w:eastAsia="Times New Roman" w:hAnsi="Times New Roman" w:cs="Times New Roman"/>
          <w:sz w:val="24"/>
          <w:szCs w:val="24"/>
          <w:lang w:eastAsia="sl-SI"/>
        </w:rPr>
        <w:t>.</w:t>
      </w:r>
    </w:p>
    <w:p w:rsidR="00B56912" w:rsidRPr="00D64A44" w:rsidRDefault="00B56912" w:rsidP="00273CDA">
      <w:pPr>
        <w:spacing w:after="0" w:line="240" w:lineRule="auto"/>
        <w:jc w:val="both"/>
        <w:rPr>
          <w:rFonts w:ascii="Times New Roman" w:eastAsia="Times New Roman" w:hAnsi="Times New Roman" w:cs="Times New Roman"/>
          <w:sz w:val="24"/>
          <w:szCs w:val="24"/>
          <w:lang w:eastAsia="sl-SI"/>
        </w:rPr>
      </w:pPr>
    </w:p>
    <w:p w:rsidR="00146E56" w:rsidRPr="00D64A44" w:rsidRDefault="00A87269"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(10</w:t>
      </w:r>
      <w:r w:rsidR="00146E56" w:rsidRPr="00D64A44">
        <w:rPr>
          <w:rFonts w:ascii="Times New Roman" w:eastAsia="Times New Roman" w:hAnsi="Times New Roman" w:cs="Times New Roman"/>
          <w:sz w:val="24"/>
          <w:szCs w:val="24"/>
          <w:lang w:eastAsia="sl-SI"/>
        </w:rPr>
        <w:t>) Določba prejšnjega odstavka se ne uporablja v primeru višje sile in izjemnih okoliščin iz 7. člena te uredbe.</w:t>
      </w:r>
    </w:p>
    <w:p w:rsidR="00146E56" w:rsidRPr="00D64A44" w:rsidRDefault="00146E56" w:rsidP="00273CDA">
      <w:pPr>
        <w:spacing w:after="0" w:line="240" w:lineRule="auto"/>
        <w:jc w:val="both"/>
        <w:rPr>
          <w:rFonts w:ascii="Times New Roman" w:eastAsia="Times New Roman" w:hAnsi="Times New Roman" w:cs="Times New Roman"/>
          <w:sz w:val="24"/>
          <w:szCs w:val="24"/>
          <w:lang w:eastAsia="sl-SI"/>
        </w:rPr>
      </w:pPr>
    </w:p>
    <w:p w:rsidR="00146E56" w:rsidRPr="00D64A44" w:rsidRDefault="00146E56" w:rsidP="00273CDA">
      <w:pPr>
        <w:spacing w:after="0" w:line="240" w:lineRule="auto"/>
        <w:jc w:val="both"/>
        <w:rPr>
          <w:rFonts w:ascii="Times New Roman" w:eastAsia="Times New Roman" w:hAnsi="Times New Roman" w:cs="Times New Roman"/>
          <w:sz w:val="24"/>
          <w:szCs w:val="24"/>
          <w:lang w:eastAsia="sl-SI"/>
        </w:rPr>
      </w:pPr>
      <w:r w:rsidRPr="00D64A44">
        <w:rPr>
          <w:rFonts w:ascii="Times New Roman" w:eastAsia="Times New Roman" w:hAnsi="Times New Roman" w:cs="Times New Roman"/>
          <w:sz w:val="24"/>
          <w:szCs w:val="24"/>
          <w:lang w:eastAsia="sl-SI"/>
        </w:rPr>
        <w:t>(</w:t>
      </w:r>
      <w:r w:rsidR="000C6755" w:rsidRPr="00D64A44">
        <w:rPr>
          <w:rFonts w:ascii="Times New Roman" w:eastAsia="Times New Roman" w:hAnsi="Times New Roman" w:cs="Times New Roman"/>
          <w:sz w:val="24"/>
          <w:szCs w:val="24"/>
          <w:lang w:eastAsia="sl-SI"/>
        </w:rPr>
        <w:t>1</w:t>
      </w:r>
      <w:r w:rsidR="00A87269" w:rsidRPr="00D64A44">
        <w:rPr>
          <w:rFonts w:ascii="Times New Roman" w:eastAsia="Times New Roman" w:hAnsi="Times New Roman" w:cs="Times New Roman"/>
          <w:sz w:val="24"/>
          <w:szCs w:val="24"/>
          <w:lang w:eastAsia="sl-SI"/>
        </w:rPr>
        <w:t>1</w:t>
      </w:r>
      <w:r w:rsidRPr="00D64A44">
        <w:rPr>
          <w:rFonts w:ascii="Times New Roman" w:eastAsia="Times New Roman" w:hAnsi="Times New Roman" w:cs="Times New Roman"/>
          <w:sz w:val="24"/>
          <w:szCs w:val="24"/>
          <w:lang w:eastAsia="sl-SI"/>
        </w:rPr>
        <w:t>) V primerih kršitev obveznosti, ki zahtevajo vračilo sredstev, ARSKTRP upravičencu izda odločbo v skladu s 57. členom zakona, ki ureja kmetijstvo.</w:t>
      </w:r>
    </w:p>
    <w:p w:rsidR="00146E56" w:rsidRPr="00D64A44" w:rsidRDefault="00146E56" w:rsidP="00273CDA">
      <w:pPr>
        <w:jc w:val="both"/>
        <w:rPr>
          <w:rFonts w:ascii="Times New Roman" w:hAnsi="Times New Roman"/>
          <w:bCs/>
        </w:rPr>
      </w:pPr>
    </w:p>
    <w:p w:rsidR="00B23BEF" w:rsidRPr="00D64A44" w:rsidRDefault="00B23BEF" w:rsidP="00B23BEF">
      <w:pPr>
        <w:jc w:val="center"/>
        <w:rPr>
          <w:rFonts w:ascii="Times New Roman" w:hAnsi="Times New Roman"/>
          <w:b/>
          <w:bCs/>
        </w:rPr>
      </w:pPr>
      <w:r w:rsidRPr="00D64A44">
        <w:rPr>
          <w:rFonts w:ascii="Times New Roman" w:hAnsi="Times New Roman"/>
          <w:b/>
          <w:bCs/>
        </w:rPr>
        <w:t>V</w:t>
      </w:r>
      <w:r w:rsidR="00146E56" w:rsidRPr="00D64A44">
        <w:rPr>
          <w:rFonts w:ascii="Times New Roman" w:hAnsi="Times New Roman"/>
          <w:b/>
          <w:bCs/>
        </w:rPr>
        <w:t>I</w:t>
      </w:r>
      <w:r w:rsidRPr="00D64A44">
        <w:rPr>
          <w:rFonts w:ascii="Times New Roman" w:hAnsi="Times New Roman"/>
          <w:b/>
          <w:bCs/>
        </w:rPr>
        <w:t>. KONČNA DOLOČBA</w:t>
      </w:r>
    </w:p>
    <w:p w:rsidR="00B23BEF" w:rsidRPr="00D64A44" w:rsidRDefault="00B23BEF" w:rsidP="00B23BEF">
      <w:pPr>
        <w:spacing w:after="0"/>
        <w:jc w:val="center"/>
        <w:rPr>
          <w:rFonts w:ascii="Times New Roman" w:hAnsi="Times New Roman"/>
          <w:bCs/>
        </w:rPr>
      </w:pPr>
      <w:r w:rsidRPr="00D64A44">
        <w:rPr>
          <w:rFonts w:ascii="Times New Roman" w:hAnsi="Times New Roman"/>
          <w:bCs/>
        </w:rPr>
        <w:t>4</w:t>
      </w:r>
      <w:r w:rsidR="004A3DFE">
        <w:rPr>
          <w:rFonts w:ascii="Times New Roman" w:hAnsi="Times New Roman"/>
          <w:bCs/>
        </w:rPr>
        <w:t>7</w:t>
      </w:r>
      <w:r w:rsidRPr="00D64A44">
        <w:rPr>
          <w:rFonts w:ascii="Times New Roman" w:hAnsi="Times New Roman"/>
          <w:bCs/>
        </w:rPr>
        <w:t>. člen</w:t>
      </w:r>
    </w:p>
    <w:p w:rsidR="00B23BEF" w:rsidRPr="00D64A44" w:rsidRDefault="00B23BEF" w:rsidP="00B23BEF">
      <w:pPr>
        <w:spacing w:after="0"/>
        <w:jc w:val="center"/>
        <w:rPr>
          <w:rFonts w:ascii="Times New Roman" w:hAnsi="Times New Roman"/>
          <w:bCs/>
        </w:rPr>
      </w:pPr>
      <w:r w:rsidRPr="00D64A44">
        <w:rPr>
          <w:rFonts w:ascii="Times New Roman" w:hAnsi="Times New Roman"/>
          <w:bCs/>
        </w:rPr>
        <w:t>(začetek veljavnosti)</w:t>
      </w:r>
    </w:p>
    <w:p w:rsidR="00B23BEF" w:rsidRPr="00D64A44" w:rsidRDefault="00B23BEF" w:rsidP="00B23BEF">
      <w:pPr>
        <w:rPr>
          <w:rFonts w:ascii="Times New Roman" w:hAnsi="Times New Roman"/>
          <w:bCs/>
        </w:rPr>
      </w:pPr>
    </w:p>
    <w:p w:rsidR="00B23BEF" w:rsidRPr="00D64A44" w:rsidRDefault="00B23BEF" w:rsidP="00B23BEF">
      <w:pPr>
        <w:jc w:val="both"/>
        <w:rPr>
          <w:rFonts w:ascii="Times New Roman" w:hAnsi="Times New Roman"/>
          <w:bCs/>
        </w:rPr>
      </w:pPr>
      <w:r w:rsidRPr="00D64A44">
        <w:rPr>
          <w:rFonts w:ascii="Times New Roman" w:hAnsi="Times New Roman"/>
          <w:bCs/>
        </w:rPr>
        <w:t xml:space="preserve">Ta uredba začne veljati naslednji dan po objavi v Uradnem listu Republike Slovenije. </w:t>
      </w:r>
      <w:r w:rsidRPr="00D64A44">
        <w:rPr>
          <w:rFonts w:ascii="Times New Roman" w:hAnsi="Times New Roman"/>
          <w:bCs/>
        </w:rPr>
        <w:br/>
      </w:r>
    </w:p>
    <w:p w:rsidR="00B23BEF" w:rsidRPr="00D64A44" w:rsidRDefault="00B23BEF" w:rsidP="00B23BEF">
      <w:pPr>
        <w:rPr>
          <w:rFonts w:ascii="Times New Roman" w:hAnsi="Times New Roman" w:cs="Times New Roman"/>
          <w:bCs/>
          <w:sz w:val="24"/>
          <w:szCs w:val="24"/>
        </w:rPr>
      </w:pPr>
    </w:p>
    <w:p w:rsidR="00B23BEF" w:rsidRPr="00D64A44" w:rsidRDefault="00B23BEF" w:rsidP="00B23BEF">
      <w:pPr>
        <w:rPr>
          <w:rFonts w:ascii="Times New Roman" w:hAnsi="Times New Roman" w:cs="Times New Roman"/>
          <w:bCs/>
          <w:sz w:val="24"/>
          <w:szCs w:val="24"/>
        </w:rPr>
      </w:pPr>
    </w:p>
    <w:p w:rsidR="00B23BEF" w:rsidRPr="00D64A44" w:rsidRDefault="00B23BEF" w:rsidP="00B23BEF">
      <w:pPr>
        <w:rPr>
          <w:rFonts w:ascii="Times New Roman" w:hAnsi="Times New Roman" w:cs="Times New Roman"/>
          <w:bCs/>
          <w:sz w:val="24"/>
          <w:szCs w:val="24"/>
        </w:rPr>
      </w:pPr>
    </w:p>
    <w:p w:rsidR="00B23BEF" w:rsidRPr="00D64A44" w:rsidRDefault="00B23BEF" w:rsidP="00B23BEF">
      <w:pPr>
        <w:rPr>
          <w:rFonts w:ascii="Times New Roman" w:hAnsi="Times New Roman" w:cs="Times New Roman"/>
          <w:bCs/>
          <w:sz w:val="24"/>
          <w:szCs w:val="24"/>
        </w:rPr>
      </w:pPr>
      <w:r w:rsidRPr="00D64A44">
        <w:rPr>
          <w:rFonts w:ascii="Times New Roman" w:hAnsi="Times New Roman" w:cs="Times New Roman"/>
          <w:bCs/>
          <w:sz w:val="24"/>
          <w:szCs w:val="24"/>
        </w:rPr>
        <w:t>Št.</w:t>
      </w:r>
    </w:p>
    <w:p w:rsidR="00B23BEF" w:rsidRPr="00D64A44" w:rsidRDefault="00B23BEF" w:rsidP="00B23BEF">
      <w:pPr>
        <w:rPr>
          <w:rFonts w:ascii="Times New Roman" w:hAnsi="Times New Roman" w:cs="Times New Roman"/>
          <w:bCs/>
          <w:sz w:val="24"/>
          <w:szCs w:val="24"/>
        </w:rPr>
      </w:pPr>
      <w:r w:rsidRPr="00D64A44">
        <w:rPr>
          <w:rFonts w:ascii="Times New Roman" w:hAnsi="Times New Roman" w:cs="Times New Roman"/>
          <w:bCs/>
          <w:sz w:val="24"/>
          <w:szCs w:val="24"/>
        </w:rPr>
        <w:t>Ljubljana, ………. 2016</w:t>
      </w:r>
    </w:p>
    <w:p w:rsidR="00B23BEF" w:rsidRPr="00D64A44" w:rsidRDefault="00B23BEF" w:rsidP="00B23BEF">
      <w:pPr>
        <w:rPr>
          <w:rFonts w:ascii="Times New Roman" w:hAnsi="Times New Roman" w:cs="Times New Roman"/>
          <w:bCs/>
          <w:sz w:val="24"/>
          <w:szCs w:val="24"/>
        </w:rPr>
      </w:pPr>
      <w:r w:rsidRPr="00D64A44">
        <w:rPr>
          <w:rFonts w:ascii="Times New Roman" w:hAnsi="Times New Roman" w:cs="Times New Roman"/>
          <w:bCs/>
          <w:sz w:val="24"/>
          <w:szCs w:val="24"/>
        </w:rPr>
        <w:t xml:space="preserve">EVA </w:t>
      </w:r>
      <w:r w:rsidR="00776C77" w:rsidRPr="00D64A44">
        <w:rPr>
          <w:rFonts w:ascii="Times New Roman" w:hAnsi="Times New Roman" w:cs="Times New Roman"/>
          <w:bCs/>
          <w:iCs/>
          <w:color w:val="000000"/>
          <w:sz w:val="24"/>
          <w:szCs w:val="24"/>
        </w:rPr>
        <w:t>2016-2330-0123</w:t>
      </w:r>
    </w:p>
    <w:p w:rsidR="00B23BEF" w:rsidRPr="00D64A44" w:rsidRDefault="00B23BEF" w:rsidP="00B23BEF">
      <w:pPr>
        <w:rPr>
          <w:rFonts w:ascii="Times New Roman" w:hAnsi="Times New Roman" w:cs="Times New Roman"/>
          <w:b/>
          <w:sz w:val="24"/>
          <w:szCs w:val="24"/>
        </w:rPr>
      </w:pPr>
      <w:r w:rsidRPr="00D64A44">
        <w:rPr>
          <w:rFonts w:ascii="Times New Roman" w:hAnsi="Times New Roman" w:cs="Times New Roman"/>
          <w:b/>
          <w:sz w:val="24"/>
          <w:szCs w:val="24"/>
        </w:rPr>
        <w:t xml:space="preserve">                                                                          </w:t>
      </w:r>
      <w:r w:rsidRPr="00D64A44">
        <w:rPr>
          <w:rFonts w:ascii="Times New Roman" w:hAnsi="Times New Roman" w:cs="Times New Roman"/>
          <w:b/>
          <w:sz w:val="24"/>
          <w:szCs w:val="24"/>
        </w:rPr>
        <w:tab/>
      </w:r>
      <w:r w:rsidRPr="00D64A44">
        <w:rPr>
          <w:rFonts w:ascii="Times New Roman" w:hAnsi="Times New Roman" w:cs="Times New Roman"/>
          <w:b/>
          <w:sz w:val="24"/>
          <w:szCs w:val="24"/>
        </w:rPr>
        <w:tab/>
        <w:t>Vlada Republike Slovenije</w:t>
      </w:r>
    </w:p>
    <w:p w:rsidR="00B23BEF" w:rsidRPr="00D64A44" w:rsidRDefault="00B23BEF" w:rsidP="00B23BEF">
      <w:pPr>
        <w:rPr>
          <w:rFonts w:ascii="Times New Roman" w:hAnsi="Times New Roman" w:cs="Times New Roman"/>
          <w:sz w:val="24"/>
          <w:szCs w:val="24"/>
        </w:rPr>
      </w:pPr>
      <w:r w:rsidRPr="00D64A44">
        <w:rPr>
          <w:rFonts w:ascii="Times New Roman" w:hAnsi="Times New Roman" w:cs="Times New Roman"/>
          <w:b/>
          <w:sz w:val="24"/>
          <w:szCs w:val="24"/>
        </w:rPr>
        <w:t xml:space="preserve">                                                                                    </w:t>
      </w:r>
      <w:r w:rsidRPr="00D64A44">
        <w:rPr>
          <w:rFonts w:ascii="Times New Roman" w:hAnsi="Times New Roman" w:cs="Times New Roman"/>
          <w:b/>
          <w:sz w:val="24"/>
          <w:szCs w:val="24"/>
        </w:rPr>
        <w:tab/>
      </w:r>
      <w:r w:rsidRPr="00D64A44">
        <w:rPr>
          <w:rFonts w:ascii="Times New Roman" w:hAnsi="Times New Roman" w:cs="Times New Roman"/>
          <w:sz w:val="24"/>
          <w:szCs w:val="24"/>
        </w:rPr>
        <w:t>dr. Miroslav Cerar</w:t>
      </w:r>
    </w:p>
    <w:p w:rsidR="00B23BEF" w:rsidRPr="00D64A44" w:rsidRDefault="00B23BEF" w:rsidP="00B23BEF">
      <w:pPr>
        <w:rPr>
          <w:rFonts w:ascii="Times New Roman" w:hAnsi="Times New Roman" w:cs="Times New Roman"/>
          <w:sz w:val="24"/>
          <w:szCs w:val="24"/>
        </w:rPr>
      </w:pP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Pr="00D64A44">
        <w:rPr>
          <w:rFonts w:ascii="Times New Roman" w:hAnsi="Times New Roman" w:cs="Times New Roman"/>
          <w:sz w:val="24"/>
          <w:szCs w:val="24"/>
        </w:rPr>
        <w:tab/>
      </w:r>
      <w:r w:rsidR="006C4465" w:rsidRPr="00D64A44">
        <w:rPr>
          <w:rFonts w:ascii="Times New Roman" w:hAnsi="Times New Roman" w:cs="Times New Roman"/>
          <w:sz w:val="24"/>
          <w:szCs w:val="24"/>
        </w:rPr>
        <w:tab/>
      </w:r>
      <w:r w:rsidRPr="00D64A44">
        <w:rPr>
          <w:rFonts w:ascii="Times New Roman" w:hAnsi="Times New Roman" w:cs="Times New Roman"/>
          <w:sz w:val="24"/>
          <w:szCs w:val="24"/>
        </w:rPr>
        <w:tab/>
        <w:t>Predsednik</w:t>
      </w:r>
    </w:p>
    <w:p w:rsidR="00B23BEF" w:rsidRPr="00D64A44" w:rsidRDefault="00B23BEF" w:rsidP="00B23BEF">
      <w:pPr>
        <w:rPr>
          <w:rFonts w:ascii="Times New Roman" w:hAnsi="Times New Roman" w:cs="Times New Roman"/>
          <w:bCs/>
          <w:sz w:val="24"/>
          <w:szCs w:val="24"/>
        </w:rPr>
        <w:sectPr w:rsidR="00B23BEF" w:rsidRPr="00D64A44" w:rsidSect="006C4465">
          <w:headerReference w:type="default" r:id="rId11"/>
          <w:footerReference w:type="default" r:id="rId12"/>
          <w:headerReference w:type="first" r:id="rId13"/>
          <w:footerReference w:type="first" r:id="rId14"/>
          <w:pgSz w:w="11900" w:h="16840" w:code="9"/>
          <w:pgMar w:top="1701" w:right="1701" w:bottom="1134" w:left="1701" w:header="964" w:footer="794" w:gutter="0"/>
          <w:pgNumType w:start="1"/>
          <w:cols w:space="708"/>
          <w:titlePg/>
        </w:sectPr>
      </w:pPr>
    </w:p>
    <w:p w:rsidR="00D64A44" w:rsidRPr="00C6432A" w:rsidRDefault="00D64A44" w:rsidP="00D64A44">
      <w:pPr>
        <w:pStyle w:val="Napis"/>
        <w:jc w:val="left"/>
        <w:rPr>
          <w:rFonts w:ascii="Times New Roman" w:hAnsi="Times New Roman" w:cs="Times New Roman"/>
          <w:sz w:val="18"/>
          <w:szCs w:val="18"/>
          <w:lang w:val="sl-SI"/>
        </w:rPr>
      </w:pPr>
      <w:r w:rsidRPr="00C5055A">
        <w:rPr>
          <w:rFonts w:ascii="Times New Roman" w:hAnsi="Times New Roman" w:cs="Times New Roman"/>
          <w:sz w:val="18"/>
          <w:szCs w:val="18"/>
          <w:lang w:val="sl-SI"/>
        </w:rPr>
        <w:lastRenderedPageBreak/>
        <w:t xml:space="preserve">Priloga 1 : VLOGA </w:t>
      </w:r>
      <w:r>
        <w:rPr>
          <w:rFonts w:ascii="Times New Roman" w:hAnsi="Times New Roman" w:cs="Times New Roman"/>
          <w:sz w:val="18"/>
          <w:szCs w:val="18"/>
          <w:lang w:val="sl-SI"/>
        </w:rPr>
        <w:t xml:space="preserve">NA  JAVNI  RAZPIS </w:t>
      </w:r>
    </w:p>
    <w:p w:rsidR="00D64A44" w:rsidRPr="00700326" w:rsidRDefault="00D64A44" w:rsidP="00D64A44">
      <w:pPr>
        <w:rPr>
          <w:rFonts w:ascii="Times New Roman" w:hAnsi="Times New Roman"/>
          <w:sz w:val="18"/>
          <w:szCs w:val="18"/>
        </w:rPr>
      </w:pPr>
    </w:p>
    <w:p w:rsidR="00D64A44" w:rsidRPr="00C6432A" w:rsidRDefault="00D64A44" w:rsidP="00D64A44">
      <w:pPr>
        <w:rPr>
          <w:rFonts w:ascii="Times New Roman" w:hAnsi="Times New Roman"/>
          <w:sz w:val="18"/>
          <w:szCs w:val="18"/>
        </w:rPr>
      </w:pPr>
      <w:r w:rsidRPr="00A40A49">
        <w:rPr>
          <w:rFonts w:ascii="Times New Roman" w:hAnsi="Times New Roman"/>
          <w:sz w:val="18"/>
          <w:szCs w:val="18"/>
        </w:rPr>
        <w:t>UKREP (po katerem ukrepu iz uredbe</w:t>
      </w:r>
      <w:r>
        <w:rPr>
          <w:rFonts w:ascii="Times New Roman" w:hAnsi="Times New Roman"/>
          <w:sz w:val="18"/>
          <w:szCs w:val="18"/>
        </w:rPr>
        <w:t xml:space="preserve">, ki ureja izvajanje Programa ukrepov na področju čebelarstva v </w:t>
      </w:r>
      <w:r w:rsidR="003D295C">
        <w:rPr>
          <w:rFonts w:ascii="Times New Roman" w:hAnsi="Times New Roman"/>
          <w:sz w:val="18"/>
          <w:szCs w:val="18"/>
        </w:rPr>
        <w:t>Republiki Sloveniji v letih 2017-2019</w:t>
      </w:r>
      <w:r>
        <w:rPr>
          <w:rFonts w:ascii="Times New Roman" w:hAnsi="Times New Roman"/>
          <w:sz w:val="18"/>
          <w:szCs w:val="18"/>
        </w:rPr>
        <w:t>)</w:t>
      </w:r>
      <w:r w:rsidRPr="00C6432A">
        <w:rPr>
          <w:rFonts w:ascii="Times New Roman" w:hAnsi="Times New Roman"/>
          <w:sz w:val="18"/>
          <w:szCs w:val="18"/>
        </w:rPr>
        <w:t>: _______________________________________________________________________________________________</w:t>
      </w:r>
      <w:r>
        <w:rPr>
          <w:rFonts w:ascii="Times New Roman" w:hAnsi="Times New Roman"/>
          <w:sz w:val="18"/>
          <w:szCs w:val="18"/>
        </w:rPr>
        <w:t>________</w:t>
      </w:r>
      <w:r w:rsidRPr="00C6432A">
        <w:rPr>
          <w:rFonts w:ascii="Times New Roman" w:hAnsi="Times New Roman"/>
          <w:sz w:val="18"/>
          <w:szCs w:val="18"/>
        </w:rPr>
        <w:t xml:space="preserve"> </w:t>
      </w:r>
    </w:p>
    <w:p w:rsidR="00D64A44" w:rsidRPr="00C6432A" w:rsidRDefault="003D295C" w:rsidP="00D64A44">
      <w:pPr>
        <w:rPr>
          <w:rFonts w:ascii="Times New Roman" w:hAnsi="Times New Roman"/>
          <w:sz w:val="18"/>
          <w:szCs w:val="18"/>
        </w:rPr>
      </w:pPr>
      <w:r>
        <w:rPr>
          <w:rFonts w:ascii="Times New Roman" w:hAnsi="Times New Roman"/>
          <w:sz w:val="18"/>
          <w:szCs w:val="18"/>
        </w:rPr>
        <w:t xml:space="preserve">KMG-MID  </w:t>
      </w:r>
      <w:bookmarkStart w:id="0" w:name="_GoBack"/>
      <w:bookmarkEnd w:id="0"/>
      <w:r w:rsidR="00D64A44" w:rsidRPr="00C6432A">
        <w:rPr>
          <w:rFonts w:ascii="Times New Roman" w:hAnsi="Times New Roman"/>
          <w:sz w:val="18"/>
          <w:szCs w:val="18"/>
        </w:rPr>
        <w:t>:  _______________________________________</w:t>
      </w:r>
    </w:p>
    <w:p w:rsidR="00D64A44" w:rsidRPr="00700326" w:rsidRDefault="00D64A44" w:rsidP="00D64A44">
      <w:pPr>
        <w:rPr>
          <w:rFonts w:ascii="Times New Roman" w:hAnsi="Times New Roman"/>
          <w:b/>
        </w:rPr>
      </w:pPr>
    </w:p>
    <w:p w:rsidR="00D64A44" w:rsidRPr="00C5055A" w:rsidRDefault="00D64A44" w:rsidP="00D64A44">
      <w:pPr>
        <w:rPr>
          <w:rFonts w:ascii="Times New Roman" w:hAnsi="Times New Roman"/>
          <w:b/>
        </w:rPr>
      </w:pPr>
      <w:r w:rsidRPr="00C5055A">
        <w:rPr>
          <w:rFonts w:ascii="Times New Roman" w:hAnsi="Times New Roman"/>
          <w:b/>
        </w:rPr>
        <w:t>VIŠINA ZAHTEVKA:_________________________________</w:t>
      </w:r>
    </w:p>
    <w:p w:rsidR="00D64A44" w:rsidRPr="00C5055A" w:rsidRDefault="00D64A44" w:rsidP="00D64A44">
      <w:pPr>
        <w:rPr>
          <w:rFonts w:ascii="Times New Roman" w:hAnsi="Times New Roman"/>
          <w:sz w:val="18"/>
          <w:szCs w:val="18"/>
        </w:rPr>
      </w:pPr>
    </w:p>
    <w:p w:rsidR="00D64A44" w:rsidRPr="00C6432A" w:rsidRDefault="00D64A44" w:rsidP="00D64A44">
      <w:pPr>
        <w:rPr>
          <w:rFonts w:ascii="Times New Roman" w:hAnsi="Times New Roman"/>
          <w:sz w:val="18"/>
          <w:szCs w:val="18"/>
        </w:rPr>
      </w:pPr>
      <w:r w:rsidRPr="00C5055A">
        <w:rPr>
          <w:rFonts w:ascii="Times New Roman" w:hAnsi="Times New Roman"/>
          <w:sz w:val="18"/>
          <w:szCs w:val="18"/>
        </w:rPr>
        <w:t xml:space="preserve">1. Ime </w:t>
      </w:r>
      <w:r>
        <w:rPr>
          <w:rFonts w:ascii="Times New Roman" w:hAnsi="Times New Roman"/>
          <w:sz w:val="18"/>
          <w:szCs w:val="18"/>
        </w:rPr>
        <w:t xml:space="preserve">in priimek oziroma naziv </w:t>
      </w:r>
      <w:r w:rsidRPr="00C6432A">
        <w:rPr>
          <w:rFonts w:ascii="Times New Roman" w:hAnsi="Times New Roman"/>
          <w:sz w:val="18"/>
          <w:szCs w:val="18"/>
        </w:rPr>
        <w:t>upravičenca: ______________________________________________________________________________</w:t>
      </w:r>
    </w:p>
    <w:tbl>
      <w:tblPr>
        <w:tblW w:w="0" w:type="auto"/>
        <w:tblInd w:w="8" w:type="dxa"/>
        <w:tblLayout w:type="fixed"/>
        <w:tblCellMar>
          <w:left w:w="0" w:type="dxa"/>
          <w:right w:w="0" w:type="dxa"/>
        </w:tblCellMar>
        <w:tblLook w:val="0000" w:firstRow="0" w:lastRow="0" w:firstColumn="0" w:lastColumn="0" w:noHBand="0" w:noVBand="0"/>
      </w:tblPr>
      <w:tblGrid>
        <w:gridCol w:w="2552"/>
        <w:gridCol w:w="338"/>
        <w:gridCol w:w="338"/>
        <w:gridCol w:w="338"/>
        <w:gridCol w:w="338"/>
        <w:gridCol w:w="338"/>
        <w:gridCol w:w="338"/>
        <w:gridCol w:w="338"/>
        <w:gridCol w:w="338"/>
        <w:gridCol w:w="338"/>
        <w:gridCol w:w="338"/>
        <w:gridCol w:w="338"/>
        <w:gridCol w:w="338"/>
        <w:gridCol w:w="338"/>
        <w:gridCol w:w="567"/>
        <w:gridCol w:w="2410"/>
        <w:gridCol w:w="354"/>
        <w:gridCol w:w="354"/>
        <w:gridCol w:w="355"/>
        <w:gridCol w:w="354"/>
        <w:gridCol w:w="354"/>
        <w:gridCol w:w="355"/>
        <w:gridCol w:w="354"/>
        <w:gridCol w:w="355"/>
      </w:tblGrid>
      <w:tr w:rsidR="00D64A44" w:rsidRPr="00C5055A" w:rsidTr="00D64A44">
        <w:trPr>
          <w:cantSplit/>
          <w:trHeight w:val="484"/>
        </w:trPr>
        <w:tc>
          <w:tcPr>
            <w:tcW w:w="2552" w:type="dxa"/>
          </w:tcPr>
          <w:p w:rsidR="00D64A44" w:rsidRPr="00A40A49" w:rsidRDefault="00D64A44" w:rsidP="00D5698B">
            <w:pPr>
              <w:rPr>
                <w:rFonts w:ascii="Times New Roman" w:hAnsi="Times New Roman"/>
                <w:sz w:val="18"/>
                <w:szCs w:val="18"/>
              </w:rPr>
            </w:pPr>
            <w:r w:rsidRPr="00A40A49">
              <w:rPr>
                <w:rFonts w:ascii="Times New Roman" w:hAnsi="Times New Roman"/>
                <w:sz w:val="18"/>
                <w:szCs w:val="18"/>
              </w:rPr>
              <w:t>2. Davčna številka :</w:t>
            </w: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left w:val="single" w:sz="6" w:space="0" w:color="auto"/>
              <w:bottom w:val="single" w:sz="6" w:space="0" w:color="auto"/>
              <w:right w:val="single" w:sz="6" w:space="0" w:color="auto"/>
            </w:tcBorders>
          </w:tcPr>
          <w:p w:rsidR="00D64A44" w:rsidRPr="00C5055A" w:rsidRDefault="00D64A44" w:rsidP="00D5698B">
            <w:pPr>
              <w:rPr>
                <w:rFonts w:ascii="Times New Roman" w:hAnsi="Times New Roman"/>
                <w:sz w:val="18"/>
                <w:szCs w:val="18"/>
              </w:rPr>
            </w:pPr>
          </w:p>
        </w:tc>
        <w:tc>
          <w:tcPr>
            <w:tcW w:w="338" w:type="dxa"/>
            <w:tcBorders>
              <w:bottom w:val="single" w:sz="6" w:space="0" w:color="auto"/>
              <w:right w:val="single" w:sz="4" w:space="0" w:color="auto"/>
            </w:tcBorders>
          </w:tcPr>
          <w:p w:rsidR="00D64A44" w:rsidRPr="00C5055A" w:rsidRDefault="00D64A44" w:rsidP="00D5698B">
            <w:pPr>
              <w:rPr>
                <w:rFonts w:ascii="Times New Roman" w:hAnsi="Times New Roman"/>
                <w:sz w:val="18"/>
                <w:szCs w:val="18"/>
              </w:rPr>
            </w:pPr>
          </w:p>
        </w:tc>
        <w:tc>
          <w:tcPr>
            <w:tcW w:w="338" w:type="dxa"/>
            <w:tcBorders>
              <w:left w:val="single" w:sz="4" w:space="0" w:color="auto"/>
            </w:tcBorders>
          </w:tcPr>
          <w:p w:rsidR="00D64A44" w:rsidRPr="00C5055A" w:rsidRDefault="00D64A44" w:rsidP="00D5698B">
            <w:pPr>
              <w:rPr>
                <w:rFonts w:ascii="Times New Roman" w:hAnsi="Times New Roman"/>
                <w:sz w:val="18"/>
                <w:szCs w:val="18"/>
              </w:rPr>
            </w:pPr>
          </w:p>
        </w:tc>
        <w:tc>
          <w:tcPr>
            <w:tcW w:w="338" w:type="dxa"/>
          </w:tcPr>
          <w:p w:rsidR="00D64A44" w:rsidRPr="00C5055A" w:rsidRDefault="00D64A44" w:rsidP="00D5698B">
            <w:pPr>
              <w:rPr>
                <w:rFonts w:ascii="Times New Roman" w:hAnsi="Times New Roman"/>
                <w:sz w:val="18"/>
                <w:szCs w:val="18"/>
              </w:rPr>
            </w:pPr>
          </w:p>
        </w:tc>
        <w:tc>
          <w:tcPr>
            <w:tcW w:w="338" w:type="dxa"/>
          </w:tcPr>
          <w:p w:rsidR="00D64A44" w:rsidRPr="00C5055A" w:rsidRDefault="00D64A44" w:rsidP="00D5698B">
            <w:pPr>
              <w:rPr>
                <w:rFonts w:ascii="Times New Roman" w:hAnsi="Times New Roman"/>
                <w:sz w:val="18"/>
                <w:szCs w:val="18"/>
              </w:rPr>
            </w:pPr>
          </w:p>
        </w:tc>
        <w:tc>
          <w:tcPr>
            <w:tcW w:w="338" w:type="dxa"/>
          </w:tcPr>
          <w:p w:rsidR="00D64A44" w:rsidRPr="00C5055A" w:rsidRDefault="00D64A44" w:rsidP="00D5698B">
            <w:pPr>
              <w:rPr>
                <w:rFonts w:ascii="Times New Roman" w:hAnsi="Times New Roman"/>
                <w:sz w:val="18"/>
                <w:szCs w:val="18"/>
              </w:rPr>
            </w:pPr>
          </w:p>
        </w:tc>
        <w:tc>
          <w:tcPr>
            <w:tcW w:w="338" w:type="dxa"/>
          </w:tcPr>
          <w:p w:rsidR="00D64A44" w:rsidRPr="00C5055A" w:rsidRDefault="00D64A44" w:rsidP="00D5698B">
            <w:pPr>
              <w:rPr>
                <w:rFonts w:ascii="Times New Roman" w:hAnsi="Times New Roman"/>
                <w:sz w:val="18"/>
                <w:szCs w:val="18"/>
              </w:rPr>
            </w:pPr>
          </w:p>
        </w:tc>
        <w:tc>
          <w:tcPr>
            <w:tcW w:w="567" w:type="dxa"/>
            <w:tcBorders>
              <w:left w:val="nil"/>
            </w:tcBorders>
          </w:tcPr>
          <w:p w:rsidR="00D64A44" w:rsidRPr="00C5055A" w:rsidRDefault="00D64A44" w:rsidP="00D5698B">
            <w:pPr>
              <w:rPr>
                <w:rFonts w:ascii="Times New Roman" w:hAnsi="Times New Roman"/>
                <w:sz w:val="18"/>
                <w:szCs w:val="18"/>
              </w:rPr>
            </w:pPr>
          </w:p>
        </w:tc>
        <w:tc>
          <w:tcPr>
            <w:tcW w:w="2410" w:type="dxa"/>
          </w:tcPr>
          <w:p w:rsidR="00D64A44" w:rsidRPr="00C5055A" w:rsidRDefault="00D64A44" w:rsidP="00D5698B">
            <w:pPr>
              <w:jc w:val="center"/>
              <w:rPr>
                <w:rFonts w:ascii="Times New Roman" w:hAnsi="Times New Roman"/>
                <w:sz w:val="18"/>
                <w:szCs w:val="18"/>
              </w:rPr>
            </w:pPr>
          </w:p>
        </w:tc>
        <w:tc>
          <w:tcPr>
            <w:tcW w:w="354" w:type="dxa"/>
          </w:tcPr>
          <w:p w:rsidR="00D64A44" w:rsidRPr="00C5055A" w:rsidRDefault="00D64A44" w:rsidP="00D5698B">
            <w:pPr>
              <w:rPr>
                <w:rFonts w:ascii="Times New Roman" w:hAnsi="Times New Roman"/>
                <w:sz w:val="18"/>
                <w:szCs w:val="18"/>
              </w:rPr>
            </w:pPr>
          </w:p>
        </w:tc>
        <w:tc>
          <w:tcPr>
            <w:tcW w:w="354" w:type="dxa"/>
          </w:tcPr>
          <w:p w:rsidR="00D64A44" w:rsidRPr="00C5055A" w:rsidRDefault="00D64A44" w:rsidP="00D5698B">
            <w:pPr>
              <w:rPr>
                <w:rFonts w:ascii="Times New Roman" w:hAnsi="Times New Roman"/>
                <w:sz w:val="18"/>
                <w:szCs w:val="18"/>
              </w:rPr>
            </w:pPr>
          </w:p>
        </w:tc>
        <w:tc>
          <w:tcPr>
            <w:tcW w:w="355" w:type="dxa"/>
          </w:tcPr>
          <w:p w:rsidR="00D64A44" w:rsidRPr="00C5055A" w:rsidRDefault="00D64A44" w:rsidP="00D5698B">
            <w:pPr>
              <w:rPr>
                <w:rFonts w:ascii="Times New Roman" w:hAnsi="Times New Roman"/>
                <w:sz w:val="18"/>
                <w:szCs w:val="18"/>
              </w:rPr>
            </w:pPr>
          </w:p>
        </w:tc>
        <w:tc>
          <w:tcPr>
            <w:tcW w:w="354" w:type="dxa"/>
          </w:tcPr>
          <w:p w:rsidR="00D64A44" w:rsidRPr="00C5055A" w:rsidRDefault="00D64A44" w:rsidP="00D5698B">
            <w:pPr>
              <w:rPr>
                <w:rFonts w:ascii="Times New Roman" w:hAnsi="Times New Roman"/>
                <w:sz w:val="18"/>
                <w:szCs w:val="18"/>
              </w:rPr>
            </w:pPr>
          </w:p>
        </w:tc>
        <w:tc>
          <w:tcPr>
            <w:tcW w:w="354" w:type="dxa"/>
          </w:tcPr>
          <w:p w:rsidR="00D64A44" w:rsidRPr="00C5055A" w:rsidRDefault="00D64A44" w:rsidP="00D5698B">
            <w:pPr>
              <w:rPr>
                <w:rFonts w:ascii="Times New Roman" w:hAnsi="Times New Roman"/>
                <w:sz w:val="18"/>
                <w:szCs w:val="18"/>
              </w:rPr>
            </w:pPr>
          </w:p>
        </w:tc>
        <w:tc>
          <w:tcPr>
            <w:tcW w:w="355" w:type="dxa"/>
          </w:tcPr>
          <w:p w:rsidR="00D64A44" w:rsidRPr="00C5055A" w:rsidRDefault="00D64A44" w:rsidP="00D5698B">
            <w:pPr>
              <w:rPr>
                <w:rFonts w:ascii="Times New Roman" w:hAnsi="Times New Roman"/>
                <w:sz w:val="18"/>
                <w:szCs w:val="18"/>
              </w:rPr>
            </w:pPr>
          </w:p>
        </w:tc>
        <w:tc>
          <w:tcPr>
            <w:tcW w:w="354" w:type="dxa"/>
          </w:tcPr>
          <w:p w:rsidR="00D64A44" w:rsidRPr="00C5055A" w:rsidRDefault="00D64A44" w:rsidP="00D5698B">
            <w:pPr>
              <w:rPr>
                <w:rFonts w:ascii="Times New Roman" w:hAnsi="Times New Roman"/>
                <w:sz w:val="18"/>
                <w:szCs w:val="18"/>
              </w:rPr>
            </w:pPr>
          </w:p>
        </w:tc>
        <w:tc>
          <w:tcPr>
            <w:tcW w:w="355" w:type="dxa"/>
          </w:tcPr>
          <w:p w:rsidR="00D64A44" w:rsidRPr="00C5055A" w:rsidRDefault="00D64A44" w:rsidP="00D5698B">
            <w:pPr>
              <w:rPr>
                <w:rFonts w:ascii="Times New Roman" w:hAnsi="Times New Roman"/>
                <w:sz w:val="18"/>
                <w:szCs w:val="18"/>
              </w:rPr>
            </w:pPr>
          </w:p>
        </w:tc>
      </w:tr>
    </w:tbl>
    <w:p w:rsidR="00D64A44" w:rsidRPr="00C6432A" w:rsidRDefault="00D64A44" w:rsidP="00D64A44">
      <w:pPr>
        <w:rPr>
          <w:rFonts w:ascii="Times New Roman" w:hAnsi="Times New Roman"/>
          <w:sz w:val="18"/>
          <w:szCs w:val="18"/>
        </w:rPr>
      </w:pPr>
      <w:r w:rsidRPr="00C5055A">
        <w:rPr>
          <w:rFonts w:ascii="Times New Roman" w:hAnsi="Times New Roman"/>
          <w:sz w:val="18"/>
          <w:szCs w:val="18"/>
        </w:rPr>
        <w:t>3. Naslov</w:t>
      </w:r>
      <w:r>
        <w:rPr>
          <w:rFonts w:ascii="Times New Roman" w:hAnsi="Times New Roman"/>
          <w:sz w:val="18"/>
          <w:szCs w:val="18"/>
        </w:rPr>
        <w:t xml:space="preserve"> oziroma sedež </w:t>
      </w:r>
      <w:r w:rsidRPr="00C6432A">
        <w:rPr>
          <w:rFonts w:ascii="Times New Roman" w:hAnsi="Times New Roman"/>
          <w:sz w:val="18"/>
          <w:szCs w:val="18"/>
        </w:rPr>
        <w:t>:</w:t>
      </w:r>
    </w:p>
    <w:tbl>
      <w:tblPr>
        <w:tblW w:w="0" w:type="auto"/>
        <w:tblLayout w:type="fixed"/>
        <w:tblCellMar>
          <w:left w:w="70" w:type="dxa"/>
          <w:right w:w="70" w:type="dxa"/>
        </w:tblCellMar>
        <w:tblLook w:val="0000" w:firstRow="0" w:lastRow="0" w:firstColumn="0" w:lastColumn="0" w:noHBand="0" w:noVBand="0"/>
      </w:tblPr>
      <w:tblGrid>
        <w:gridCol w:w="1690"/>
        <w:gridCol w:w="6318"/>
        <w:gridCol w:w="1381"/>
        <w:gridCol w:w="376"/>
        <w:gridCol w:w="376"/>
        <w:gridCol w:w="376"/>
        <w:gridCol w:w="376"/>
        <w:gridCol w:w="376"/>
        <w:gridCol w:w="1343"/>
        <w:gridCol w:w="1488"/>
      </w:tblGrid>
      <w:tr w:rsidR="00D64A44" w:rsidRPr="00C5055A" w:rsidTr="00D5698B">
        <w:trPr>
          <w:cantSplit/>
        </w:trPr>
        <w:tc>
          <w:tcPr>
            <w:tcW w:w="1690" w:type="dxa"/>
          </w:tcPr>
          <w:p w:rsidR="00D64A44" w:rsidRPr="00700326" w:rsidRDefault="00D64A44" w:rsidP="00D5698B">
            <w:pPr>
              <w:rPr>
                <w:rFonts w:ascii="Times New Roman" w:hAnsi="Times New Roman"/>
                <w:sz w:val="18"/>
                <w:szCs w:val="18"/>
              </w:rPr>
            </w:pPr>
            <w:r w:rsidRPr="00700326">
              <w:rPr>
                <w:rFonts w:ascii="Times New Roman" w:hAnsi="Times New Roman"/>
                <w:sz w:val="18"/>
                <w:szCs w:val="18"/>
              </w:rPr>
              <w:t xml:space="preserve">    Ulica/naselje: </w:t>
            </w:r>
          </w:p>
        </w:tc>
        <w:tc>
          <w:tcPr>
            <w:tcW w:w="6318" w:type="dxa"/>
            <w:tcBorders>
              <w:bottom w:val="single" w:sz="4" w:space="0" w:color="auto"/>
            </w:tcBorders>
          </w:tcPr>
          <w:p w:rsidR="00D64A44" w:rsidRPr="00A40A49" w:rsidRDefault="00D64A44" w:rsidP="00D5698B">
            <w:pPr>
              <w:rPr>
                <w:rFonts w:ascii="Times New Roman" w:hAnsi="Times New Roman"/>
                <w:sz w:val="18"/>
                <w:szCs w:val="18"/>
              </w:rPr>
            </w:pPr>
          </w:p>
        </w:tc>
        <w:tc>
          <w:tcPr>
            <w:tcW w:w="1381" w:type="dxa"/>
          </w:tcPr>
          <w:p w:rsidR="00D64A44" w:rsidRPr="00C5055A" w:rsidRDefault="00D64A44" w:rsidP="00D5698B">
            <w:pPr>
              <w:rPr>
                <w:rFonts w:ascii="Times New Roman" w:hAnsi="Times New Roman"/>
                <w:sz w:val="18"/>
                <w:szCs w:val="18"/>
              </w:rPr>
            </w:pPr>
            <w:r w:rsidRPr="00C5055A">
              <w:rPr>
                <w:rFonts w:ascii="Times New Roman" w:hAnsi="Times New Roman"/>
                <w:sz w:val="18"/>
                <w:szCs w:val="18"/>
              </w:rPr>
              <w:t>hišna št.:</w:t>
            </w:r>
          </w:p>
        </w:tc>
        <w:tc>
          <w:tcPr>
            <w:tcW w:w="37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37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37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376" w:type="dxa"/>
            <w:tcBorders>
              <w:left w:val="nil"/>
            </w:tcBorders>
          </w:tcPr>
          <w:p w:rsidR="00D64A44" w:rsidRPr="00C5055A" w:rsidRDefault="00D64A44" w:rsidP="00D5698B">
            <w:pPr>
              <w:jc w:val="center"/>
              <w:rPr>
                <w:rFonts w:ascii="Times New Roman" w:hAnsi="Times New Roman"/>
                <w:sz w:val="18"/>
                <w:szCs w:val="18"/>
              </w:rPr>
            </w:pPr>
            <w:r w:rsidRPr="00C5055A">
              <w:rPr>
                <w:rFonts w:ascii="Times New Roman" w:hAnsi="Times New Roman"/>
                <w:sz w:val="18"/>
                <w:szCs w:val="18"/>
              </w:rPr>
              <w:t>/</w:t>
            </w:r>
          </w:p>
        </w:tc>
        <w:tc>
          <w:tcPr>
            <w:tcW w:w="37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1343" w:type="dxa"/>
            <w:tcBorders>
              <w:left w:val="nil"/>
            </w:tcBorders>
          </w:tcPr>
          <w:p w:rsidR="00D64A44" w:rsidRPr="00C5055A" w:rsidRDefault="00D64A44" w:rsidP="00D5698B">
            <w:pPr>
              <w:rPr>
                <w:rFonts w:ascii="Times New Roman" w:hAnsi="Times New Roman"/>
                <w:sz w:val="18"/>
                <w:szCs w:val="18"/>
              </w:rPr>
            </w:pPr>
          </w:p>
        </w:tc>
        <w:tc>
          <w:tcPr>
            <w:tcW w:w="1488" w:type="dxa"/>
          </w:tcPr>
          <w:p w:rsidR="00D64A44" w:rsidRPr="00C5055A" w:rsidRDefault="00D64A44" w:rsidP="00D5698B">
            <w:pPr>
              <w:rPr>
                <w:rFonts w:ascii="Times New Roman" w:hAnsi="Times New Roman"/>
                <w:sz w:val="18"/>
                <w:szCs w:val="18"/>
              </w:rPr>
            </w:pPr>
          </w:p>
        </w:tc>
      </w:tr>
    </w:tbl>
    <w:p w:rsidR="00D64A44" w:rsidRPr="00C5055A" w:rsidRDefault="00D64A44" w:rsidP="00D64A44">
      <w:pPr>
        <w:rPr>
          <w:rFonts w:ascii="Times New Roman" w:hAnsi="Times New Roman"/>
          <w:sz w:val="18"/>
          <w:szCs w:val="18"/>
        </w:rPr>
      </w:pP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p>
    <w:tbl>
      <w:tblPr>
        <w:tblW w:w="0" w:type="auto"/>
        <w:tblInd w:w="212" w:type="dxa"/>
        <w:tblLayout w:type="fixed"/>
        <w:tblCellMar>
          <w:left w:w="70" w:type="dxa"/>
          <w:right w:w="70" w:type="dxa"/>
        </w:tblCellMar>
        <w:tblLook w:val="0000" w:firstRow="0" w:lastRow="0" w:firstColumn="0" w:lastColumn="0" w:noHBand="0" w:noVBand="0"/>
      </w:tblPr>
      <w:tblGrid>
        <w:gridCol w:w="425"/>
        <w:gridCol w:w="425"/>
        <w:gridCol w:w="425"/>
        <w:gridCol w:w="426"/>
        <w:gridCol w:w="225"/>
        <w:gridCol w:w="3319"/>
        <w:gridCol w:w="1257"/>
        <w:gridCol w:w="431"/>
        <w:gridCol w:w="432"/>
        <w:gridCol w:w="389"/>
        <w:gridCol w:w="465"/>
        <w:gridCol w:w="465"/>
        <w:gridCol w:w="465"/>
        <w:gridCol w:w="466"/>
        <w:gridCol w:w="465"/>
        <w:gridCol w:w="465"/>
        <w:gridCol w:w="465"/>
        <w:gridCol w:w="466"/>
      </w:tblGrid>
      <w:tr w:rsidR="00D64A44" w:rsidRPr="00C5055A" w:rsidTr="00D5698B">
        <w:trPr>
          <w:cantSplit/>
        </w:trPr>
        <w:tc>
          <w:tcPr>
            <w:tcW w:w="42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2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2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2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225" w:type="dxa"/>
            <w:tcBorders>
              <w:left w:val="nil"/>
            </w:tcBorders>
          </w:tcPr>
          <w:p w:rsidR="00D64A44" w:rsidRPr="00C5055A" w:rsidRDefault="00D64A44" w:rsidP="00D5698B">
            <w:pPr>
              <w:rPr>
                <w:rFonts w:ascii="Times New Roman" w:hAnsi="Times New Roman"/>
                <w:sz w:val="18"/>
                <w:szCs w:val="18"/>
              </w:rPr>
            </w:pPr>
          </w:p>
        </w:tc>
        <w:tc>
          <w:tcPr>
            <w:tcW w:w="3319" w:type="dxa"/>
            <w:tcBorders>
              <w:left w:val="nil"/>
              <w:bottom w:val="single" w:sz="4" w:space="0" w:color="auto"/>
            </w:tcBorders>
          </w:tcPr>
          <w:p w:rsidR="00D64A44" w:rsidRPr="00C5055A" w:rsidRDefault="00D64A44" w:rsidP="00D5698B">
            <w:pPr>
              <w:rPr>
                <w:rFonts w:ascii="Times New Roman" w:hAnsi="Times New Roman"/>
                <w:sz w:val="18"/>
                <w:szCs w:val="18"/>
              </w:rPr>
            </w:pPr>
          </w:p>
        </w:tc>
        <w:tc>
          <w:tcPr>
            <w:tcW w:w="1257" w:type="dxa"/>
          </w:tcPr>
          <w:p w:rsidR="00D64A44" w:rsidRPr="00C5055A" w:rsidRDefault="00D64A44" w:rsidP="00D5698B">
            <w:pPr>
              <w:rPr>
                <w:rFonts w:ascii="Times New Roman" w:hAnsi="Times New Roman"/>
                <w:sz w:val="18"/>
                <w:szCs w:val="18"/>
              </w:rPr>
            </w:pPr>
            <w:r w:rsidRPr="00C5055A">
              <w:rPr>
                <w:rFonts w:ascii="Times New Roman" w:hAnsi="Times New Roman"/>
                <w:sz w:val="18"/>
                <w:szCs w:val="18"/>
              </w:rPr>
              <w:t xml:space="preserve"> 4. telefon:</w:t>
            </w:r>
          </w:p>
        </w:tc>
        <w:tc>
          <w:tcPr>
            <w:tcW w:w="431"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32"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389" w:type="dxa"/>
            <w:tcBorders>
              <w:left w:val="nil"/>
            </w:tcBorders>
          </w:tcPr>
          <w:p w:rsidR="00D64A44" w:rsidRPr="00C5055A" w:rsidRDefault="00D64A44" w:rsidP="00D5698B">
            <w:pPr>
              <w:jc w:val="center"/>
              <w:rPr>
                <w:rFonts w:ascii="Times New Roman" w:hAnsi="Times New Roman"/>
                <w:sz w:val="18"/>
                <w:szCs w:val="18"/>
              </w:rPr>
            </w:pPr>
            <w:r w:rsidRPr="00C5055A">
              <w:rPr>
                <w:rFonts w:ascii="Times New Roman" w:hAnsi="Times New Roman"/>
                <w:sz w:val="18"/>
                <w:szCs w:val="18"/>
              </w:rPr>
              <w:t>/</w:t>
            </w: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r>
    </w:tbl>
    <w:p w:rsidR="00D64A44" w:rsidRPr="00C5055A" w:rsidRDefault="00D64A44" w:rsidP="00D64A44">
      <w:pPr>
        <w:rPr>
          <w:rFonts w:ascii="Times New Roman" w:hAnsi="Times New Roman"/>
          <w:sz w:val="18"/>
          <w:szCs w:val="18"/>
        </w:rPr>
      </w:pPr>
      <w:r w:rsidRPr="00C5055A">
        <w:rPr>
          <w:rFonts w:ascii="Times New Roman" w:hAnsi="Times New Roman"/>
          <w:sz w:val="18"/>
          <w:szCs w:val="18"/>
        </w:rPr>
        <w:t xml:space="preserve">         poštna številka</w:t>
      </w:r>
      <w:r w:rsidRPr="00C5055A">
        <w:rPr>
          <w:rFonts w:ascii="Times New Roman" w:hAnsi="Times New Roman"/>
          <w:sz w:val="18"/>
          <w:szCs w:val="18"/>
        </w:rPr>
        <w:tab/>
      </w:r>
      <w:r w:rsidRPr="00C5055A">
        <w:rPr>
          <w:rFonts w:ascii="Times New Roman" w:hAnsi="Times New Roman"/>
          <w:sz w:val="18"/>
          <w:szCs w:val="18"/>
        </w:rPr>
        <w:tab/>
        <w:t xml:space="preserve">                                 pošta</w:t>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t xml:space="preserve">    omrežna </w:t>
      </w:r>
      <w:proofErr w:type="spellStart"/>
      <w:r w:rsidRPr="00C5055A">
        <w:rPr>
          <w:rFonts w:ascii="Times New Roman" w:hAnsi="Times New Roman"/>
          <w:sz w:val="18"/>
          <w:szCs w:val="18"/>
        </w:rPr>
        <w:t>sk</w:t>
      </w:r>
      <w:proofErr w:type="spellEnd"/>
      <w:r w:rsidRPr="00C5055A">
        <w:rPr>
          <w:rFonts w:ascii="Times New Roman" w:hAnsi="Times New Roman"/>
          <w:sz w:val="18"/>
          <w:szCs w:val="18"/>
        </w:rPr>
        <w:t>.</w:t>
      </w:r>
      <w:r w:rsidRPr="00C5055A">
        <w:rPr>
          <w:rFonts w:ascii="Times New Roman" w:hAnsi="Times New Roman"/>
          <w:sz w:val="18"/>
          <w:szCs w:val="18"/>
        </w:rPr>
        <w:tab/>
      </w:r>
      <w:r w:rsidRPr="00C5055A">
        <w:rPr>
          <w:rFonts w:ascii="Times New Roman" w:hAnsi="Times New Roman"/>
          <w:sz w:val="18"/>
          <w:szCs w:val="18"/>
        </w:rPr>
        <w:tab/>
        <w:t xml:space="preserve">         telefonska številka</w:t>
      </w:r>
    </w:p>
    <w:p w:rsidR="00D64A44" w:rsidRPr="00C5055A" w:rsidRDefault="00D64A44" w:rsidP="00D64A44">
      <w:pPr>
        <w:rPr>
          <w:rFonts w:ascii="Times New Roman" w:hAnsi="Times New Roman"/>
          <w:sz w:val="18"/>
          <w:szCs w:val="18"/>
        </w:rPr>
      </w:pPr>
      <w:r w:rsidRPr="00C5055A">
        <w:rPr>
          <w:rFonts w:ascii="Times New Roman" w:hAnsi="Times New Roman"/>
          <w:sz w:val="18"/>
          <w:szCs w:val="18"/>
        </w:rPr>
        <w:t xml:space="preserve"> </w:t>
      </w:r>
    </w:p>
    <w:tbl>
      <w:tblPr>
        <w:tblW w:w="0" w:type="auto"/>
        <w:tblInd w:w="212" w:type="dxa"/>
        <w:tblLayout w:type="fixed"/>
        <w:tblCellMar>
          <w:left w:w="70" w:type="dxa"/>
          <w:right w:w="70" w:type="dxa"/>
        </w:tblCellMar>
        <w:tblLook w:val="0000" w:firstRow="0" w:lastRow="0" w:firstColumn="0" w:lastColumn="0" w:noHBand="0" w:noVBand="0"/>
      </w:tblPr>
      <w:tblGrid>
        <w:gridCol w:w="465"/>
        <w:gridCol w:w="465"/>
        <w:gridCol w:w="465"/>
        <w:gridCol w:w="466"/>
        <w:gridCol w:w="465"/>
        <w:gridCol w:w="465"/>
        <w:gridCol w:w="465"/>
        <w:gridCol w:w="466"/>
        <w:gridCol w:w="466"/>
      </w:tblGrid>
      <w:tr w:rsidR="00D64A44" w:rsidRPr="00C5055A" w:rsidTr="00D5698B">
        <w:trPr>
          <w:cantSplit/>
        </w:trPr>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5"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c>
          <w:tcPr>
            <w:tcW w:w="466" w:type="dxa"/>
            <w:tcBorders>
              <w:left w:val="single" w:sz="4" w:space="0" w:color="auto"/>
              <w:bottom w:val="single" w:sz="4" w:space="0" w:color="auto"/>
              <w:right w:val="single" w:sz="4" w:space="0" w:color="auto"/>
            </w:tcBorders>
          </w:tcPr>
          <w:p w:rsidR="00D64A44" w:rsidRPr="00C5055A" w:rsidRDefault="00D64A44" w:rsidP="00D5698B">
            <w:pPr>
              <w:rPr>
                <w:rFonts w:ascii="Times New Roman" w:hAnsi="Times New Roman"/>
                <w:sz w:val="18"/>
                <w:szCs w:val="18"/>
              </w:rPr>
            </w:pPr>
          </w:p>
        </w:tc>
      </w:tr>
    </w:tbl>
    <w:p w:rsidR="00D64A44" w:rsidRPr="00C5055A" w:rsidRDefault="00D64A44" w:rsidP="00D64A44">
      <w:pPr>
        <w:ind w:firstLine="720"/>
        <w:rPr>
          <w:rFonts w:ascii="Times New Roman" w:hAnsi="Times New Roman"/>
          <w:sz w:val="18"/>
          <w:szCs w:val="18"/>
        </w:rPr>
      </w:pPr>
      <w:r>
        <w:rPr>
          <w:rFonts w:ascii="Times New Roman" w:hAnsi="Times New Roman"/>
          <w:sz w:val="18"/>
          <w:szCs w:val="18"/>
        </w:rPr>
        <w:t>mobilni telefon</w:t>
      </w:r>
    </w:p>
    <w:p w:rsidR="00D64A44" w:rsidRPr="00C5055A" w:rsidRDefault="00D64A44" w:rsidP="00D64A44">
      <w:pPr>
        <w:rPr>
          <w:rFonts w:ascii="Times New Roman" w:hAnsi="Times New Roman"/>
          <w:sz w:val="18"/>
          <w:szCs w:val="18"/>
        </w:rPr>
      </w:pPr>
      <w:r w:rsidRPr="00C5055A">
        <w:rPr>
          <w:rFonts w:ascii="Times New Roman" w:hAnsi="Times New Roman"/>
          <w:sz w:val="18"/>
          <w:szCs w:val="18"/>
        </w:rPr>
        <w:t xml:space="preserve">   </w:t>
      </w:r>
      <w:r>
        <w:rPr>
          <w:rFonts w:ascii="Times New Roman" w:hAnsi="Times New Roman"/>
          <w:sz w:val="18"/>
          <w:szCs w:val="18"/>
        </w:rPr>
        <w:t xml:space="preserve"> </w:t>
      </w:r>
      <w:r w:rsidRPr="00C5055A">
        <w:rPr>
          <w:rFonts w:ascii="Times New Roman" w:hAnsi="Times New Roman"/>
          <w:sz w:val="18"/>
          <w:szCs w:val="18"/>
        </w:rPr>
        <w:t>občina: ___________________________________________________________</w:t>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r w:rsidRPr="00C5055A">
        <w:rPr>
          <w:rFonts w:ascii="Times New Roman" w:hAnsi="Times New Roman"/>
          <w:sz w:val="18"/>
          <w:szCs w:val="18"/>
        </w:rPr>
        <w:tab/>
      </w:r>
    </w:p>
    <w:p w:rsidR="00D64A44" w:rsidRPr="00E86120" w:rsidRDefault="00D64A44" w:rsidP="00D64A44">
      <w:pPr>
        <w:widowControl w:val="0"/>
        <w:spacing w:line="240" w:lineRule="auto"/>
        <w:rPr>
          <w:rFonts w:ascii="Times New Roman" w:hAnsi="Times New Roman"/>
          <w:b/>
          <w:color w:val="FF0000"/>
          <w:sz w:val="18"/>
          <w:szCs w:val="18"/>
        </w:rPr>
      </w:pPr>
    </w:p>
    <w:p w:rsidR="00D64A44" w:rsidRPr="00E86120" w:rsidRDefault="00D64A44" w:rsidP="00D64A44">
      <w:pPr>
        <w:widowControl w:val="0"/>
        <w:spacing w:line="240" w:lineRule="auto"/>
        <w:rPr>
          <w:rFonts w:ascii="Times New Roman" w:hAnsi="Times New Roman"/>
          <w:b/>
          <w:color w:val="FF0000"/>
          <w:sz w:val="18"/>
          <w:szCs w:val="18"/>
        </w:rPr>
      </w:pPr>
      <w:r>
        <w:rPr>
          <w:rFonts w:ascii="Times New Roman" w:hAnsi="Times New Roman"/>
          <w:sz w:val="18"/>
          <w:szCs w:val="18"/>
        </w:rPr>
        <w:t xml:space="preserve">    elektronski naslov</w:t>
      </w:r>
      <w:r w:rsidRPr="00C5055A">
        <w:rPr>
          <w:rFonts w:ascii="Times New Roman" w:hAnsi="Times New Roman"/>
          <w:sz w:val="18"/>
          <w:szCs w:val="18"/>
        </w:rPr>
        <w:t>: ___________________________________________________________</w:t>
      </w:r>
    </w:p>
    <w:p w:rsidR="00D64A44" w:rsidRDefault="00D64A44" w:rsidP="00D64A44">
      <w:pPr>
        <w:widowControl w:val="0"/>
        <w:spacing w:line="240" w:lineRule="auto"/>
        <w:rPr>
          <w:rFonts w:ascii="Times New Roman" w:hAnsi="Times New Roman"/>
          <w:b/>
          <w:sz w:val="18"/>
          <w:szCs w:val="18"/>
        </w:rPr>
      </w:pPr>
    </w:p>
    <w:p w:rsidR="00D64A44" w:rsidRPr="00E86120" w:rsidRDefault="00D64A44" w:rsidP="00D64A44">
      <w:pPr>
        <w:widowControl w:val="0"/>
        <w:spacing w:line="240" w:lineRule="auto"/>
        <w:rPr>
          <w:rFonts w:ascii="Times New Roman" w:hAnsi="Times New Roman"/>
          <w:b/>
          <w:sz w:val="18"/>
          <w:szCs w:val="18"/>
        </w:rPr>
      </w:pPr>
      <w:r w:rsidRPr="00E86120">
        <w:rPr>
          <w:rFonts w:ascii="Times New Roman" w:hAnsi="Times New Roman"/>
          <w:b/>
          <w:sz w:val="18"/>
          <w:szCs w:val="18"/>
        </w:rPr>
        <w:t>DAVČNI  STATUS (ustrezno obkroži):</w:t>
      </w:r>
    </w:p>
    <w:p w:rsidR="00D64A44" w:rsidRPr="00E86120" w:rsidRDefault="00D64A44" w:rsidP="00D64A44">
      <w:pPr>
        <w:widowControl w:val="0"/>
        <w:spacing w:line="240" w:lineRule="auto"/>
        <w:rPr>
          <w:rFonts w:ascii="Times New Roman" w:hAnsi="Times New Roman"/>
          <w:b/>
          <w:sz w:val="18"/>
          <w:szCs w:val="18"/>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34"/>
        <w:gridCol w:w="5103"/>
      </w:tblGrid>
      <w:tr w:rsidR="00D64A44" w:rsidRPr="00E86120" w:rsidTr="00D5698B">
        <w:trPr>
          <w:trHeight w:val="395"/>
        </w:trPr>
        <w:tc>
          <w:tcPr>
            <w:tcW w:w="534"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1.</w:t>
            </w:r>
          </w:p>
        </w:tc>
        <w:tc>
          <w:tcPr>
            <w:tcW w:w="5103"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po katastrskem dohodku</w:t>
            </w:r>
          </w:p>
        </w:tc>
      </w:tr>
      <w:tr w:rsidR="00D64A44" w:rsidRPr="00E86120" w:rsidTr="00D5698B">
        <w:trPr>
          <w:trHeight w:val="395"/>
        </w:trPr>
        <w:tc>
          <w:tcPr>
            <w:tcW w:w="534"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2.</w:t>
            </w:r>
          </w:p>
        </w:tc>
        <w:tc>
          <w:tcPr>
            <w:tcW w:w="5103"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po dejanskih prihodkih in normiranih odhodkih</w:t>
            </w:r>
          </w:p>
        </w:tc>
      </w:tr>
      <w:tr w:rsidR="00D64A44" w:rsidRPr="00E86120" w:rsidTr="00D5698B">
        <w:trPr>
          <w:trHeight w:val="395"/>
        </w:trPr>
        <w:tc>
          <w:tcPr>
            <w:tcW w:w="534"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3.</w:t>
            </w:r>
          </w:p>
        </w:tc>
        <w:tc>
          <w:tcPr>
            <w:tcW w:w="5103" w:type="dxa"/>
            <w:shd w:val="clear" w:color="auto" w:fill="auto"/>
            <w:vAlign w:val="center"/>
          </w:tcPr>
          <w:p w:rsidR="00D64A44" w:rsidRPr="00E86120" w:rsidRDefault="00D64A44" w:rsidP="00D5698B">
            <w:pPr>
              <w:widowControl w:val="0"/>
              <w:spacing w:line="240" w:lineRule="auto"/>
              <w:rPr>
                <w:rFonts w:ascii="Times New Roman" w:hAnsi="Times New Roman"/>
                <w:b/>
                <w:sz w:val="18"/>
                <w:szCs w:val="18"/>
              </w:rPr>
            </w:pPr>
            <w:r w:rsidRPr="00E86120">
              <w:rPr>
                <w:rFonts w:ascii="Times New Roman" w:hAnsi="Times New Roman"/>
                <w:b/>
                <w:sz w:val="18"/>
                <w:szCs w:val="18"/>
              </w:rPr>
              <w:t>po dejanskih prihodkih in dejanskih odhodkih</w:t>
            </w:r>
          </w:p>
        </w:tc>
      </w:tr>
    </w:tbl>
    <w:p w:rsidR="00D64A44" w:rsidRPr="00E86120" w:rsidRDefault="00D64A44" w:rsidP="00D64A44">
      <w:pPr>
        <w:widowControl w:val="0"/>
        <w:spacing w:line="240" w:lineRule="auto"/>
        <w:rPr>
          <w:rFonts w:ascii="Times New Roman" w:hAnsi="Times New Roman"/>
          <w:b/>
          <w:sz w:val="18"/>
          <w:szCs w:val="18"/>
        </w:rPr>
      </w:pPr>
    </w:p>
    <w:p w:rsidR="00D64A44" w:rsidRPr="00663593" w:rsidRDefault="00D64A44" w:rsidP="00D64A44">
      <w:pPr>
        <w:rPr>
          <w:rFonts w:ascii="Times New Roman" w:hAnsi="Times New Roman"/>
          <w:b/>
          <w:bCs/>
          <w:sz w:val="18"/>
          <w:szCs w:val="18"/>
        </w:rPr>
      </w:pPr>
    </w:p>
    <w:tbl>
      <w:tblPr>
        <w:tblpPr w:leftFromText="141" w:rightFromText="141" w:vertAnchor="text" w:horzAnchor="margin" w:tblpY="147"/>
        <w:tblW w:w="5000" w:type="pct"/>
        <w:tblCellMar>
          <w:left w:w="0" w:type="dxa"/>
          <w:right w:w="0" w:type="dxa"/>
        </w:tblCellMar>
        <w:tblLook w:val="0000" w:firstRow="0" w:lastRow="0" w:firstColumn="0" w:lastColumn="0" w:noHBand="0" w:noVBand="0"/>
      </w:tblPr>
      <w:tblGrid>
        <w:gridCol w:w="987"/>
        <w:gridCol w:w="368"/>
        <w:gridCol w:w="368"/>
        <w:gridCol w:w="241"/>
        <w:gridCol w:w="364"/>
        <w:gridCol w:w="367"/>
        <w:gridCol w:w="241"/>
        <w:gridCol w:w="364"/>
        <w:gridCol w:w="364"/>
        <w:gridCol w:w="364"/>
        <w:gridCol w:w="364"/>
        <w:gridCol w:w="361"/>
        <w:gridCol w:w="361"/>
        <w:gridCol w:w="3260"/>
        <w:gridCol w:w="361"/>
        <w:gridCol w:w="361"/>
        <w:gridCol w:w="361"/>
        <w:gridCol w:w="361"/>
        <w:gridCol w:w="361"/>
        <w:gridCol w:w="361"/>
        <w:gridCol w:w="361"/>
        <w:gridCol w:w="361"/>
        <w:gridCol w:w="361"/>
        <w:gridCol w:w="361"/>
        <w:gridCol w:w="361"/>
        <w:gridCol w:w="361"/>
        <w:gridCol w:w="361"/>
        <w:gridCol w:w="361"/>
        <w:gridCol w:w="361"/>
        <w:gridCol w:w="213"/>
      </w:tblGrid>
      <w:tr w:rsidR="00D64A44" w:rsidRPr="00E86120" w:rsidTr="00D5698B">
        <w:trPr>
          <w:cantSplit/>
          <w:trHeight w:val="227"/>
        </w:trPr>
        <w:tc>
          <w:tcPr>
            <w:tcW w:w="352" w:type="pct"/>
            <w:vAlign w:val="center"/>
          </w:tcPr>
          <w:p w:rsidR="00D64A44" w:rsidRPr="00E86120" w:rsidRDefault="00D64A44" w:rsidP="00D5698B">
            <w:pPr>
              <w:keepNext/>
              <w:outlineLvl w:val="3"/>
              <w:rPr>
                <w:rFonts w:ascii="Times New Roman" w:hAnsi="Times New Roman"/>
                <w:b/>
                <w:bCs/>
                <w:i/>
                <w:iCs/>
                <w:sz w:val="18"/>
                <w:szCs w:val="18"/>
                <w:u w:val="single"/>
              </w:rPr>
            </w:pPr>
          </w:p>
        </w:tc>
        <w:tc>
          <w:tcPr>
            <w:tcW w:w="262" w:type="pct"/>
            <w:gridSpan w:val="2"/>
            <w:tcBorders>
              <w:bottom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r w:rsidRPr="00E86120">
              <w:rPr>
                <w:rFonts w:ascii="Times New Roman" w:hAnsi="Times New Roman"/>
                <w:b/>
                <w:bCs/>
                <w:sz w:val="18"/>
                <w:szCs w:val="18"/>
              </w:rPr>
              <w:t>dan</w:t>
            </w:r>
          </w:p>
        </w:tc>
        <w:tc>
          <w:tcPr>
            <w:tcW w:w="86" w:type="pct"/>
            <w:vAlign w:val="center"/>
          </w:tcPr>
          <w:p w:rsidR="00D64A44" w:rsidRPr="00E86120" w:rsidRDefault="00D64A44" w:rsidP="00D5698B">
            <w:pPr>
              <w:keepNext/>
              <w:jc w:val="center"/>
              <w:outlineLvl w:val="3"/>
              <w:rPr>
                <w:rFonts w:ascii="Times New Roman" w:hAnsi="Times New Roman"/>
                <w:b/>
                <w:bCs/>
                <w:sz w:val="18"/>
                <w:szCs w:val="18"/>
              </w:rPr>
            </w:pPr>
          </w:p>
        </w:tc>
        <w:tc>
          <w:tcPr>
            <w:tcW w:w="261" w:type="pct"/>
            <w:gridSpan w:val="2"/>
            <w:tcBorders>
              <w:bottom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r w:rsidRPr="00E86120">
              <w:rPr>
                <w:rFonts w:ascii="Times New Roman" w:hAnsi="Times New Roman"/>
                <w:b/>
                <w:bCs/>
                <w:sz w:val="18"/>
                <w:szCs w:val="18"/>
              </w:rPr>
              <w:t>mesec</w:t>
            </w:r>
          </w:p>
        </w:tc>
        <w:tc>
          <w:tcPr>
            <w:tcW w:w="86" w:type="pct"/>
            <w:vAlign w:val="center"/>
          </w:tcPr>
          <w:p w:rsidR="00D64A44" w:rsidRPr="00E86120" w:rsidRDefault="00D64A44" w:rsidP="00D5698B">
            <w:pPr>
              <w:keepNext/>
              <w:jc w:val="center"/>
              <w:outlineLvl w:val="3"/>
              <w:rPr>
                <w:rFonts w:ascii="Times New Roman" w:hAnsi="Times New Roman"/>
                <w:b/>
                <w:bCs/>
                <w:sz w:val="18"/>
                <w:szCs w:val="18"/>
              </w:rPr>
            </w:pPr>
          </w:p>
        </w:tc>
        <w:tc>
          <w:tcPr>
            <w:tcW w:w="260" w:type="pct"/>
            <w:gridSpan w:val="2"/>
            <w:tcBorders>
              <w:bottom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r w:rsidRPr="00E86120">
              <w:rPr>
                <w:rFonts w:ascii="Times New Roman" w:hAnsi="Times New Roman"/>
                <w:b/>
                <w:bCs/>
                <w:sz w:val="18"/>
                <w:szCs w:val="18"/>
              </w:rPr>
              <w:t>leto</w:t>
            </w:r>
          </w:p>
        </w:tc>
        <w:tc>
          <w:tcPr>
            <w:tcW w:w="130" w:type="pct"/>
            <w:tcBorders>
              <w:left w:val="nil"/>
            </w:tcBorders>
            <w:vAlign w:val="center"/>
          </w:tcPr>
          <w:p w:rsidR="00D64A44" w:rsidRPr="00E86120" w:rsidRDefault="00D64A44" w:rsidP="00D5698B">
            <w:pPr>
              <w:keepNext/>
              <w:jc w:val="center"/>
              <w:outlineLvl w:val="3"/>
              <w:rPr>
                <w:rFonts w:ascii="Times New Roman" w:hAnsi="Times New Roman"/>
                <w:sz w:val="18"/>
                <w:szCs w:val="18"/>
              </w:rPr>
            </w:pPr>
          </w:p>
        </w:tc>
        <w:tc>
          <w:tcPr>
            <w:tcW w:w="130" w:type="pct"/>
            <w:vAlign w:val="center"/>
          </w:tcPr>
          <w:p w:rsidR="00D64A44" w:rsidRPr="00E86120" w:rsidRDefault="00D64A44" w:rsidP="00D5698B">
            <w:pPr>
              <w:keepNext/>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164" w:type="pct"/>
            <w:vAlign w:val="bottom"/>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77" w:type="pct"/>
            <w:vAlign w:val="center"/>
          </w:tcPr>
          <w:p w:rsidR="00D64A44" w:rsidRPr="00E86120" w:rsidRDefault="00D64A44" w:rsidP="00D5698B">
            <w:pPr>
              <w:keepNext/>
              <w:jc w:val="center"/>
              <w:outlineLvl w:val="3"/>
              <w:rPr>
                <w:rFonts w:ascii="Times New Roman" w:hAnsi="Times New Roman"/>
                <w:sz w:val="18"/>
                <w:szCs w:val="18"/>
              </w:rPr>
            </w:pPr>
          </w:p>
        </w:tc>
      </w:tr>
      <w:tr w:rsidR="00D64A44" w:rsidRPr="00E86120" w:rsidTr="00D5698B">
        <w:trPr>
          <w:cantSplit/>
          <w:trHeight w:val="284"/>
        </w:trPr>
        <w:tc>
          <w:tcPr>
            <w:tcW w:w="352" w:type="pct"/>
            <w:tcBorders>
              <w:right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r w:rsidRPr="00E86120">
              <w:rPr>
                <w:rFonts w:ascii="Times New Roman" w:hAnsi="Times New Roman"/>
                <w:b/>
                <w:bCs/>
                <w:i/>
                <w:iCs/>
                <w:sz w:val="18"/>
                <w:szCs w:val="18"/>
                <w:u w:val="single"/>
              </w:rPr>
              <w:t>Datum:</w:t>
            </w:r>
          </w:p>
        </w:tc>
        <w:tc>
          <w:tcPr>
            <w:tcW w:w="131" w:type="pct"/>
            <w:tcBorders>
              <w:top w:val="single" w:sz="4" w:space="0" w:color="auto"/>
              <w:left w:val="single" w:sz="4" w:space="0" w:color="auto"/>
              <w:bottom w:val="single" w:sz="4" w:space="0" w:color="auto"/>
              <w:right w:val="single" w:sz="4" w:space="0" w:color="993300"/>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131" w:type="pct"/>
            <w:tcBorders>
              <w:top w:val="single" w:sz="4" w:space="0" w:color="auto"/>
              <w:left w:val="single" w:sz="4" w:space="0" w:color="993300"/>
              <w:bottom w:val="single" w:sz="4" w:space="0" w:color="auto"/>
              <w:right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86" w:type="pct"/>
            <w:tcBorders>
              <w:left w:val="single" w:sz="4" w:space="0" w:color="auto"/>
              <w:right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r w:rsidRPr="00E86120">
              <w:rPr>
                <w:rFonts w:ascii="Times New Roman" w:hAnsi="Times New Roman"/>
                <w:b/>
                <w:bCs/>
                <w:sz w:val="18"/>
                <w:szCs w:val="18"/>
              </w:rPr>
              <w:t>/</w:t>
            </w:r>
          </w:p>
        </w:tc>
        <w:tc>
          <w:tcPr>
            <w:tcW w:w="130" w:type="pct"/>
            <w:tcBorders>
              <w:top w:val="single" w:sz="4" w:space="0" w:color="auto"/>
              <w:left w:val="single" w:sz="4" w:space="0" w:color="auto"/>
              <w:bottom w:val="single" w:sz="4" w:space="0" w:color="auto"/>
              <w:right w:val="single" w:sz="4" w:space="0" w:color="993300"/>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131" w:type="pct"/>
            <w:tcBorders>
              <w:top w:val="single" w:sz="4" w:space="0" w:color="auto"/>
              <w:left w:val="single" w:sz="4" w:space="0" w:color="993300"/>
              <w:bottom w:val="single" w:sz="4" w:space="0" w:color="auto"/>
              <w:right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86" w:type="pct"/>
            <w:tcBorders>
              <w:left w:val="single" w:sz="4" w:space="0" w:color="auto"/>
              <w:right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r w:rsidRPr="00E86120">
              <w:rPr>
                <w:rFonts w:ascii="Times New Roman" w:hAnsi="Times New Roman"/>
                <w:b/>
                <w:bCs/>
                <w:sz w:val="18"/>
                <w:szCs w:val="18"/>
              </w:rPr>
              <w:t>/</w:t>
            </w:r>
          </w:p>
        </w:tc>
        <w:tc>
          <w:tcPr>
            <w:tcW w:w="130" w:type="pct"/>
            <w:tcBorders>
              <w:top w:val="single" w:sz="4" w:space="0" w:color="auto"/>
              <w:left w:val="single" w:sz="4" w:space="0" w:color="auto"/>
              <w:bottom w:val="single" w:sz="4" w:space="0" w:color="auto"/>
              <w:right w:val="single" w:sz="4" w:space="0" w:color="993300"/>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130" w:type="pct"/>
            <w:tcBorders>
              <w:top w:val="single" w:sz="4" w:space="0" w:color="auto"/>
              <w:left w:val="single" w:sz="4" w:space="0" w:color="993300"/>
              <w:bottom w:val="single" w:sz="4" w:space="0" w:color="auto"/>
              <w:right w:val="single" w:sz="4" w:space="0" w:color="auto"/>
            </w:tcBorders>
            <w:vAlign w:val="center"/>
          </w:tcPr>
          <w:p w:rsidR="00D64A44" w:rsidRPr="00E86120" w:rsidRDefault="00D64A44" w:rsidP="00D5698B">
            <w:pPr>
              <w:keepNext/>
              <w:jc w:val="center"/>
              <w:outlineLvl w:val="3"/>
              <w:rPr>
                <w:rFonts w:ascii="Times New Roman" w:hAnsi="Times New Roman"/>
                <w:b/>
                <w:bCs/>
                <w:sz w:val="18"/>
                <w:szCs w:val="18"/>
              </w:rPr>
            </w:pPr>
          </w:p>
        </w:tc>
        <w:tc>
          <w:tcPr>
            <w:tcW w:w="130" w:type="pct"/>
            <w:tcBorders>
              <w:left w:val="single" w:sz="4" w:space="0" w:color="auto"/>
            </w:tcBorders>
            <w:vAlign w:val="center"/>
          </w:tcPr>
          <w:p w:rsidR="00D64A44" w:rsidRPr="00E86120" w:rsidRDefault="00D64A44" w:rsidP="00D5698B">
            <w:pPr>
              <w:keepNext/>
              <w:jc w:val="center"/>
              <w:outlineLvl w:val="3"/>
              <w:rPr>
                <w:rFonts w:ascii="Times New Roman" w:hAnsi="Times New Roman"/>
                <w:sz w:val="18"/>
                <w:szCs w:val="18"/>
              </w:rPr>
            </w:pPr>
          </w:p>
        </w:tc>
        <w:tc>
          <w:tcPr>
            <w:tcW w:w="130"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29" w:type="pct"/>
            <w:vAlign w:val="center"/>
          </w:tcPr>
          <w:p w:rsidR="00D64A44" w:rsidRPr="00E86120" w:rsidRDefault="00D64A44" w:rsidP="00D5698B">
            <w:pPr>
              <w:keepNext/>
              <w:jc w:val="center"/>
              <w:outlineLvl w:val="3"/>
              <w:rPr>
                <w:rFonts w:ascii="Times New Roman" w:hAnsi="Times New Roman"/>
                <w:sz w:val="18"/>
                <w:szCs w:val="18"/>
              </w:rPr>
            </w:pPr>
          </w:p>
        </w:tc>
        <w:tc>
          <w:tcPr>
            <w:tcW w:w="1164" w:type="pct"/>
            <w:vAlign w:val="center"/>
          </w:tcPr>
          <w:p w:rsidR="00D64A44" w:rsidRPr="00E86120" w:rsidRDefault="00D64A44" w:rsidP="00D5698B">
            <w:pPr>
              <w:keepNext/>
              <w:ind w:right="57"/>
              <w:jc w:val="right"/>
              <w:outlineLvl w:val="3"/>
              <w:rPr>
                <w:rFonts w:ascii="Times New Roman" w:hAnsi="Times New Roman"/>
                <w:sz w:val="18"/>
                <w:szCs w:val="18"/>
              </w:rPr>
            </w:pPr>
            <w:r w:rsidRPr="00E86120">
              <w:rPr>
                <w:rFonts w:ascii="Times New Roman" w:hAnsi="Times New Roman"/>
                <w:b/>
                <w:bCs/>
                <w:i/>
                <w:iCs/>
                <w:sz w:val="18"/>
                <w:szCs w:val="18"/>
                <w:u w:val="single"/>
              </w:rPr>
              <w:t>Podpis (žig) upravičenca:</w:t>
            </w:r>
            <w:r w:rsidRPr="00E86120">
              <w:rPr>
                <w:rFonts w:ascii="Times New Roman" w:hAnsi="Times New Roman"/>
                <w:sz w:val="18"/>
                <w:szCs w:val="18"/>
              </w:rPr>
              <w:t>:</w:t>
            </w: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129"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c>
          <w:tcPr>
            <w:tcW w:w="77" w:type="pct"/>
            <w:tcBorders>
              <w:bottom w:val="single" w:sz="4" w:space="0" w:color="auto"/>
            </w:tcBorders>
            <w:shd w:val="clear" w:color="auto" w:fill="FFFFFF"/>
            <w:vAlign w:val="center"/>
          </w:tcPr>
          <w:p w:rsidR="00D64A44" w:rsidRPr="00E86120" w:rsidRDefault="00D64A44" w:rsidP="00D5698B">
            <w:pPr>
              <w:keepNext/>
              <w:jc w:val="center"/>
              <w:outlineLvl w:val="3"/>
              <w:rPr>
                <w:rFonts w:ascii="Times New Roman" w:hAnsi="Times New Roman"/>
                <w:sz w:val="18"/>
                <w:szCs w:val="18"/>
              </w:rPr>
            </w:pPr>
          </w:p>
        </w:tc>
      </w:tr>
    </w:tbl>
    <w:p w:rsidR="00D64A44" w:rsidRPr="00E86120" w:rsidRDefault="00D64A44" w:rsidP="00D64A44">
      <w:pPr>
        <w:rPr>
          <w:rFonts w:ascii="Times New Roman" w:hAnsi="Times New Roman"/>
        </w:rPr>
        <w:sectPr w:rsidR="00D64A44" w:rsidRPr="00E86120" w:rsidSect="00D5698B">
          <w:pgSz w:w="16838" w:h="11906" w:orient="landscape"/>
          <w:pgMar w:top="1418" w:right="1418" w:bottom="1418" w:left="1418" w:header="709" w:footer="709" w:gutter="0"/>
          <w:cols w:space="720"/>
          <w:docGrid w:linePitch="360"/>
        </w:sectPr>
      </w:pPr>
    </w:p>
    <w:p w:rsidR="00D64A44" w:rsidRPr="00E86120" w:rsidRDefault="00D64A44" w:rsidP="00D64A44">
      <w:pPr>
        <w:tabs>
          <w:tab w:val="left" w:pos="7740"/>
        </w:tabs>
        <w:jc w:val="both"/>
        <w:rPr>
          <w:rFonts w:ascii="Times New Roman" w:hAnsi="Times New Roman"/>
        </w:rPr>
      </w:pPr>
      <w:r w:rsidRPr="00E86120">
        <w:rPr>
          <w:rFonts w:ascii="Times New Roman" w:hAnsi="Times New Roman"/>
        </w:rPr>
        <w:lastRenderedPageBreak/>
        <w:t>Priloga 2: Obrazec »Uveljavljanje odstopanja od obveznosti v primeru višje sile«</w:t>
      </w:r>
    </w:p>
    <w:p w:rsidR="00D64A44" w:rsidRPr="00E86120" w:rsidRDefault="00D64A44" w:rsidP="00D64A44">
      <w:pPr>
        <w:rPr>
          <w:rFonts w:ascii="Times New Roman" w:hAnsi="Times New Roman"/>
        </w:rPr>
      </w:pPr>
    </w:p>
    <w:tbl>
      <w:tblPr>
        <w:tblW w:w="4864" w:type="pct"/>
        <w:jc w:val="center"/>
        <w:tblBorders>
          <w:top w:val="dashed" w:sz="4" w:space="0" w:color="993300"/>
          <w:left w:val="dashed" w:sz="4" w:space="0" w:color="993300"/>
          <w:bottom w:val="dashed" w:sz="4" w:space="0" w:color="993300"/>
          <w:right w:val="dashed" w:sz="4" w:space="0" w:color="993300"/>
          <w:insideH w:val="dashed" w:sz="4" w:space="0" w:color="993300"/>
          <w:insideV w:val="dashed" w:sz="4" w:space="0" w:color="993300"/>
        </w:tblBorders>
        <w:shd w:val="clear" w:color="auto" w:fill="CCFFCC"/>
        <w:tblCellMar>
          <w:left w:w="70" w:type="dxa"/>
          <w:right w:w="70" w:type="dxa"/>
        </w:tblCellMar>
        <w:tblLook w:val="0000" w:firstRow="0" w:lastRow="0" w:firstColumn="0" w:lastColumn="0" w:noHBand="0" w:noVBand="0"/>
      </w:tblPr>
      <w:tblGrid>
        <w:gridCol w:w="9210"/>
      </w:tblGrid>
      <w:tr w:rsidR="00D64A44" w:rsidRPr="00E86120" w:rsidTr="00D5698B">
        <w:trPr>
          <w:cantSplit/>
          <w:trHeight w:val="1545"/>
          <w:jc w:val="center"/>
        </w:trPr>
        <w:tc>
          <w:tcPr>
            <w:tcW w:w="5000" w:type="pct"/>
            <w:shd w:val="clear" w:color="auto" w:fill="CCFFCC"/>
            <w:vAlign w:val="center"/>
          </w:tcPr>
          <w:tbl>
            <w:tblPr>
              <w:tblW w:w="10618" w:type="dxa"/>
              <w:tblBorders>
                <w:top w:val="single" w:sz="4" w:space="0" w:color="auto"/>
                <w:left w:val="single" w:sz="4" w:space="0" w:color="auto"/>
                <w:bottom w:val="single" w:sz="4" w:space="0" w:color="auto"/>
                <w:right w:val="single" w:sz="4" w:space="0" w:color="auto"/>
              </w:tblBorders>
              <w:tblCellMar>
                <w:left w:w="11" w:type="dxa"/>
                <w:right w:w="11" w:type="dxa"/>
              </w:tblCellMar>
              <w:tblLook w:val="0000" w:firstRow="0" w:lastRow="0" w:firstColumn="0" w:lastColumn="0" w:noHBand="0" w:noVBand="0"/>
            </w:tblPr>
            <w:tblGrid>
              <w:gridCol w:w="729"/>
              <w:gridCol w:w="292"/>
              <w:gridCol w:w="293"/>
              <w:gridCol w:w="293"/>
              <w:gridCol w:w="292"/>
              <w:gridCol w:w="287"/>
              <w:gridCol w:w="269"/>
              <w:gridCol w:w="19"/>
              <w:gridCol w:w="250"/>
              <w:gridCol w:w="38"/>
              <w:gridCol w:w="231"/>
              <w:gridCol w:w="57"/>
              <w:gridCol w:w="212"/>
              <w:gridCol w:w="80"/>
              <w:gridCol w:w="189"/>
              <w:gridCol w:w="105"/>
              <w:gridCol w:w="164"/>
              <w:gridCol w:w="127"/>
              <w:gridCol w:w="169"/>
              <w:gridCol w:w="122"/>
              <w:gridCol w:w="174"/>
              <w:gridCol w:w="116"/>
              <w:gridCol w:w="181"/>
              <w:gridCol w:w="109"/>
              <w:gridCol w:w="186"/>
              <w:gridCol w:w="104"/>
              <w:gridCol w:w="192"/>
              <w:gridCol w:w="99"/>
              <w:gridCol w:w="198"/>
              <w:gridCol w:w="92"/>
              <w:gridCol w:w="204"/>
              <w:gridCol w:w="86"/>
              <w:gridCol w:w="209"/>
              <w:gridCol w:w="81"/>
              <w:gridCol w:w="216"/>
              <w:gridCol w:w="75"/>
              <w:gridCol w:w="221"/>
              <w:gridCol w:w="69"/>
              <w:gridCol w:w="226"/>
              <w:gridCol w:w="64"/>
              <w:gridCol w:w="233"/>
              <w:gridCol w:w="58"/>
              <w:gridCol w:w="238"/>
              <w:gridCol w:w="52"/>
              <w:gridCol w:w="243"/>
              <w:gridCol w:w="48"/>
              <w:gridCol w:w="249"/>
              <w:gridCol w:w="41"/>
              <w:gridCol w:w="256"/>
              <w:gridCol w:w="35"/>
              <w:gridCol w:w="260"/>
              <w:gridCol w:w="30"/>
              <w:gridCol w:w="267"/>
              <w:gridCol w:w="23"/>
              <w:gridCol w:w="273"/>
              <w:gridCol w:w="17"/>
              <w:gridCol w:w="279"/>
              <w:gridCol w:w="13"/>
              <w:gridCol w:w="290"/>
              <w:gridCol w:w="296"/>
              <w:gridCol w:w="255"/>
              <w:gridCol w:w="42"/>
            </w:tblGrid>
            <w:tr w:rsidR="00D64A44" w:rsidRPr="00E86120" w:rsidTr="00D5698B">
              <w:trPr>
                <w:trHeight w:val="72"/>
              </w:trPr>
              <w:tc>
                <w:tcPr>
                  <w:tcW w:w="10618" w:type="dxa"/>
                  <w:gridSpan w:val="62"/>
                  <w:tcBorders>
                    <w:top w:val="single" w:sz="4" w:space="0" w:color="CCFFCC"/>
                    <w:left w:val="single" w:sz="4" w:space="0" w:color="CCFFCC"/>
                    <w:bottom w:val="single" w:sz="4" w:space="0" w:color="auto"/>
                    <w:right w:val="single" w:sz="4" w:space="0" w:color="CCFFCC"/>
                  </w:tcBorders>
                  <w:shd w:val="clear" w:color="auto" w:fill="CCFFCC"/>
                  <w:vAlign w:val="center"/>
                </w:tcPr>
                <w:p w:rsidR="00D64A44" w:rsidRPr="00E86120" w:rsidRDefault="00D64A44" w:rsidP="00D5698B">
                  <w:pPr>
                    <w:rPr>
                      <w:rFonts w:ascii="Times New Roman" w:hAnsi="Times New Roman"/>
                      <w:b/>
                      <w:bCs/>
                      <w:sz w:val="6"/>
                    </w:rPr>
                  </w:pPr>
                </w:p>
              </w:tc>
            </w:tr>
            <w:tr w:rsidR="00D64A44" w:rsidRPr="00E86120" w:rsidTr="00D5698B">
              <w:trPr>
                <w:cantSplit/>
                <w:trHeight w:val="397"/>
              </w:trPr>
              <w:tc>
                <w:tcPr>
                  <w:tcW w:w="2186" w:type="dxa"/>
                  <w:gridSpan w:val="6"/>
                  <w:tcBorders>
                    <w:top w:val="single" w:sz="4" w:space="0" w:color="auto"/>
                    <w:left w:val="single" w:sz="4" w:space="0" w:color="auto"/>
                    <w:bottom w:val="single" w:sz="4" w:space="0" w:color="auto"/>
                    <w:right w:val="single" w:sz="4" w:space="0" w:color="000000"/>
                  </w:tcBorders>
                  <w:shd w:val="clear" w:color="auto" w:fill="CCFFCC"/>
                  <w:vAlign w:val="center"/>
                </w:tcPr>
                <w:p w:rsidR="00D64A44" w:rsidRPr="00E86120" w:rsidRDefault="00D64A44" w:rsidP="00D5698B">
                  <w:pPr>
                    <w:rPr>
                      <w:rFonts w:ascii="Times New Roman" w:hAnsi="Times New Roman"/>
                      <w:i/>
                      <w:iCs/>
                      <w:sz w:val="16"/>
                      <w:u w:val="single"/>
                    </w:rPr>
                  </w:pPr>
                  <w:r w:rsidRPr="00E86120">
                    <w:rPr>
                      <w:rFonts w:ascii="Times New Roman" w:hAnsi="Times New Roman"/>
                      <w:i/>
                      <w:iCs/>
                      <w:sz w:val="16"/>
                      <w:u w:val="single"/>
                    </w:rPr>
                    <w:t>Priimek in ime/naziv:</w:t>
                  </w:r>
                </w:p>
              </w:tc>
              <w:tc>
                <w:tcPr>
                  <w:tcW w:w="269" w:type="dxa"/>
                  <w:tcBorders>
                    <w:top w:val="single" w:sz="4" w:space="0" w:color="auto"/>
                    <w:left w:val="single" w:sz="4" w:space="0" w:color="auto"/>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69"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69"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69"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69"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69"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5"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5"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5"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5"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5"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303"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auto"/>
                  </w:tcBorders>
                  <w:shd w:val="clear" w:color="auto" w:fill="FFFFFF"/>
                  <w:vAlign w:val="center"/>
                </w:tcPr>
                <w:p w:rsidR="00D64A44" w:rsidRPr="00E86120" w:rsidRDefault="00D64A44" w:rsidP="00D5698B">
                  <w:pPr>
                    <w:jc w:val="center"/>
                    <w:rPr>
                      <w:rFonts w:ascii="Times New Roman" w:hAnsi="Times New Roman"/>
                      <w:bCs/>
                    </w:rPr>
                  </w:pPr>
                </w:p>
              </w:tc>
            </w:tr>
            <w:tr w:rsidR="00D64A44" w:rsidRPr="00E86120" w:rsidTr="00D5698B">
              <w:trPr>
                <w:trHeight w:val="57"/>
              </w:trPr>
              <w:tc>
                <w:tcPr>
                  <w:tcW w:w="10618" w:type="dxa"/>
                  <w:gridSpan w:val="62"/>
                  <w:tcBorders>
                    <w:top w:val="single" w:sz="4" w:space="0" w:color="auto"/>
                    <w:left w:val="single" w:sz="4" w:space="0" w:color="CCFFCC"/>
                    <w:bottom w:val="single" w:sz="4" w:space="0" w:color="auto"/>
                    <w:right w:val="single" w:sz="4" w:space="0" w:color="CCFFCC"/>
                  </w:tcBorders>
                  <w:shd w:val="clear" w:color="auto" w:fill="CCFFCC"/>
                  <w:vAlign w:val="center"/>
                </w:tcPr>
                <w:p w:rsidR="00D64A44" w:rsidRPr="00E86120" w:rsidRDefault="00D64A44" w:rsidP="00D5698B">
                  <w:pPr>
                    <w:rPr>
                      <w:rFonts w:ascii="Times New Roman" w:hAnsi="Times New Roman"/>
                      <w:sz w:val="6"/>
                    </w:rPr>
                  </w:pPr>
                </w:p>
              </w:tc>
            </w:tr>
            <w:tr w:rsidR="00D64A44" w:rsidRPr="00E86120" w:rsidTr="00D5698B">
              <w:trPr>
                <w:cantSplit/>
                <w:trHeight w:val="397"/>
              </w:trPr>
              <w:tc>
                <w:tcPr>
                  <w:tcW w:w="729" w:type="dxa"/>
                  <w:tcBorders>
                    <w:top w:val="single" w:sz="4" w:space="0" w:color="auto"/>
                    <w:left w:val="single" w:sz="4" w:space="0" w:color="auto"/>
                    <w:bottom w:val="single" w:sz="4" w:space="0" w:color="auto"/>
                    <w:right w:val="single" w:sz="4" w:space="0" w:color="auto"/>
                  </w:tcBorders>
                  <w:shd w:val="clear" w:color="auto" w:fill="CCFFCC"/>
                  <w:vAlign w:val="center"/>
                </w:tcPr>
                <w:p w:rsidR="00D64A44" w:rsidRPr="00E86120" w:rsidRDefault="00D64A44" w:rsidP="00D5698B">
                  <w:pPr>
                    <w:rPr>
                      <w:rFonts w:ascii="Times New Roman" w:hAnsi="Times New Roman"/>
                    </w:rPr>
                  </w:pPr>
                  <w:r w:rsidRPr="00E86120">
                    <w:rPr>
                      <w:rFonts w:ascii="Times New Roman" w:hAnsi="Times New Roman"/>
                      <w:i/>
                      <w:iCs/>
                      <w:sz w:val="16"/>
                      <w:u w:val="single"/>
                    </w:rPr>
                    <w:t>Naslov:</w:t>
                  </w:r>
                </w:p>
              </w:tc>
              <w:tc>
                <w:tcPr>
                  <w:tcW w:w="292" w:type="dxa"/>
                  <w:tcBorders>
                    <w:top w:val="single" w:sz="4" w:space="0" w:color="auto"/>
                    <w:left w:val="single" w:sz="4" w:space="0" w:color="auto"/>
                    <w:bottom w:val="single" w:sz="4" w:space="0" w:color="auto"/>
                    <w:right w:val="single" w:sz="4" w:space="0" w:color="993300"/>
                  </w:tcBorders>
                  <w:shd w:val="clear" w:color="auto" w:fill="FFFFFF"/>
                  <w:vAlign w:val="center"/>
                </w:tcPr>
                <w:p w:rsidR="00D64A44" w:rsidRPr="00E86120" w:rsidRDefault="00D64A44" w:rsidP="00D5698B">
                  <w:pPr>
                    <w:pStyle w:val="Tabela"/>
                    <w:jc w:val="center"/>
                    <w:rPr>
                      <w:sz w:val="22"/>
                    </w:rPr>
                  </w:pPr>
                </w:p>
              </w:tc>
              <w:tc>
                <w:tcPr>
                  <w:tcW w:w="293"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3"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2"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87"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88"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88"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88"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2"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4"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2"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0"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6"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bCs/>
                    </w:rPr>
                  </w:pPr>
                </w:p>
              </w:tc>
              <w:tc>
                <w:tcPr>
                  <w:tcW w:w="297" w:type="dxa"/>
                  <w:gridSpan w:val="2"/>
                  <w:tcBorders>
                    <w:top w:val="single" w:sz="4" w:space="0" w:color="auto"/>
                    <w:left w:val="single" w:sz="4" w:space="0" w:color="993300"/>
                    <w:bottom w:val="single" w:sz="4" w:space="0" w:color="auto"/>
                    <w:right w:val="single" w:sz="4" w:space="0" w:color="auto"/>
                  </w:tcBorders>
                  <w:shd w:val="clear" w:color="auto" w:fill="FFFFFF"/>
                  <w:vAlign w:val="center"/>
                </w:tcPr>
                <w:p w:rsidR="00D64A44" w:rsidRPr="00E86120" w:rsidRDefault="00D64A44" w:rsidP="00D5698B">
                  <w:pPr>
                    <w:jc w:val="center"/>
                    <w:rPr>
                      <w:rFonts w:ascii="Times New Roman" w:hAnsi="Times New Roman"/>
                      <w:bCs/>
                    </w:rPr>
                  </w:pPr>
                </w:p>
              </w:tc>
            </w:tr>
            <w:tr w:rsidR="00D64A44" w:rsidRPr="00E86120" w:rsidTr="00D5698B">
              <w:tc>
                <w:tcPr>
                  <w:tcW w:w="10618" w:type="dxa"/>
                  <w:gridSpan w:val="62"/>
                  <w:tcBorders>
                    <w:top w:val="single" w:sz="4" w:space="0" w:color="auto"/>
                    <w:left w:val="single" w:sz="4" w:space="0" w:color="CCFFCC"/>
                    <w:bottom w:val="nil"/>
                    <w:right w:val="single" w:sz="4" w:space="0" w:color="CCFFCC"/>
                  </w:tcBorders>
                  <w:shd w:val="clear" w:color="auto" w:fill="CCFFCC"/>
                  <w:vAlign w:val="center"/>
                </w:tcPr>
                <w:p w:rsidR="00D64A44" w:rsidRPr="00E86120" w:rsidRDefault="00D64A44" w:rsidP="00D5698B">
                  <w:pPr>
                    <w:rPr>
                      <w:rFonts w:ascii="Times New Roman" w:hAnsi="Times New Roman"/>
                      <w:b/>
                      <w:bCs/>
                      <w:sz w:val="6"/>
                    </w:rPr>
                  </w:pPr>
                </w:p>
              </w:tc>
            </w:tr>
            <w:tr w:rsidR="00D64A44" w:rsidRPr="00E86120" w:rsidTr="00D5698B">
              <w:trPr>
                <w:trHeight w:val="397"/>
              </w:trPr>
              <w:tc>
                <w:tcPr>
                  <w:tcW w:w="3050" w:type="dxa"/>
                  <w:gridSpan w:val="12"/>
                  <w:tcBorders>
                    <w:top w:val="single" w:sz="4" w:space="0" w:color="auto"/>
                    <w:left w:val="single" w:sz="4" w:space="0" w:color="auto"/>
                    <w:bottom w:val="single" w:sz="4" w:space="0" w:color="auto"/>
                    <w:right w:val="single" w:sz="4" w:space="0" w:color="auto"/>
                  </w:tcBorders>
                  <w:shd w:val="clear" w:color="auto" w:fill="CCFFCC"/>
                  <w:vAlign w:val="center"/>
                </w:tcPr>
                <w:p w:rsidR="00D64A44" w:rsidRPr="00E86120" w:rsidRDefault="00D64A44" w:rsidP="00D5698B">
                  <w:pPr>
                    <w:rPr>
                      <w:rFonts w:ascii="Times New Roman" w:hAnsi="Times New Roman"/>
                      <w:sz w:val="16"/>
                    </w:rPr>
                  </w:pPr>
                  <w:r w:rsidRPr="00E86120">
                    <w:rPr>
                      <w:rFonts w:ascii="Times New Roman" w:hAnsi="Times New Roman"/>
                      <w:i/>
                      <w:iCs/>
                      <w:sz w:val="16"/>
                      <w:u w:val="single"/>
                    </w:rPr>
                    <w:t>Davčna številka:</w:t>
                  </w:r>
                </w:p>
              </w:tc>
              <w:tc>
                <w:tcPr>
                  <w:tcW w:w="292" w:type="dxa"/>
                  <w:gridSpan w:val="2"/>
                  <w:tcBorders>
                    <w:top w:val="single" w:sz="4" w:space="0" w:color="auto"/>
                    <w:left w:val="single" w:sz="4" w:space="0" w:color="auto"/>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4"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auto"/>
                  </w:tcBorders>
                  <w:shd w:val="clear" w:color="auto" w:fill="FFFFFF"/>
                  <w:vAlign w:val="center"/>
                </w:tcPr>
                <w:p w:rsidR="00D64A44" w:rsidRPr="00E86120" w:rsidRDefault="00D64A44" w:rsidP="00D5698B">
                  <w:pPr>
                    <w:jc w:val="center"/>
                    <w:rPr>
                      <w:rFonts w:ascii="Times New Roman" w:hAnsi="Times New Roman"/>
                    </w:rPr>
                  </w:pPr>
                </w:p>
              </w:tc>
              <w:tc>
                <w:tcPr>
                  <w:tcW w:w="198" w:type="dxa"/>
                  <w:tcBorders>
                    <w:top w:val="single" w:sz="4" w:space="0" w:color="CCFFCC"/>
                    <w:left w:val="single" w:sz="4" w:space="0" w:color="auto"/>
                    <w:bottom w:val="single" w:sz="4" w:space="0" w:color="CCFFCC"/>
                    <w:right w:val="single" w:sz="4" w:space="0" w:color="auto"/>
                  </w:tcBorders>
                  <w:shd w:val="clear" w:color="auto" w:fill="CCFFCC"/>
                  <w:vAlign w:val="center"/>
                </w:tcPr>
                <w:p w:rsidR="00D64A44" w:rsidRPr="00E86120" w:rsidRDefault="00D64A44" w:rsidP="00D5698B">
                  <w:pPr>
                    <w:rPr>
                      <w:rFonts w:ascii="Times New Roman" w:hAnsi="Times New Roman"/>
                      <w:sz w:val="16"/>
                    </w:rPr>
                  </w:pPr>
                </w:p>
              </w:tc>
              <w:tc>
                <w:tcPr>
                  <w:tcW w:w="1253" w:type="dxa"/>
                  <w:gridSpan w:val="9"/>
                  <w:tcBorders>
                    <w:top w:val="single" w:sz="4" w:space="0" w:color="auto"/>
                    <w:left w:val="single" w:sz="4" w:space="0" w:color="auto"/>
                    <w:bottom w:val="single" w:sz="4" w:space="0" w:color="auto"/>
                    <w:right w:val="single" w:sz="4" w:space="0" w:color="auto"/>
                  </w:tcBorders>
                  <w:shd w:val="clear" w:color="auto" w:fill="CCFFCC"/>
                  <w:vAlign w:val="center"/>
                </w:tcPr>
                <w:p w:rsidR="00D64A44" w:rsidRPr="00E86120" w:rsidRDefault="00D64A44" w:rsidP="00D5698B">
                  <w:pPr>
                    <w:rPr>
                      <w:rFonts w:ascii="Times New Roman" w:hAnsi="Times New Roman"/>
                      <w:i/>
                      <w:iCs/>
                      <w:sz w:val="16"/>
                      <w:u w:val="single"/>
                    </w:rPr>
                  </w:pPr>
                  <w:r w:rsidRPr="00E86120">
                    <w:rPr>
                      <w:rFonts w:ascii="Times New Roman" w:hAnsi="Times New Roman"/>
                      <w:i/>
                      <w:iCs/>
                      <w:sz w:val="16"/>
                      <w:u w:val="single"/>
                    </w:rPr>
                    <w:t>EMŠO oz. MŠO:</w:t>
                  </w:r>
                </w:p>
              </w:tc>
              <w:tc>
                <w:tcPr>
                  <w:tcW w:w="290" w:type="dxa"/>
                  <w:gridSpan w:val="2"/>
                  <w:tcBorders>
                    <w:top w:val="single" w:sz="4" w:space="0" w:color="auto"/>
                    <w:left w:val="single" w:sz="4" w:space="0" w:color="auto"/>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1"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2" w:type="dxa"/>
                  <w:gridSpan w:val="2"/>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0"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6" w:type="dxa"/>
                  <w:tcBorders>
                    <w:top w:val="single" w:sz="4" w:space="0" w:color="auto"/>
                    <w:left w:val="single" w:sz="4" w:space="0" w:color="993300"/>
                    <w:bottom w:val="single" w:sz="4" w:space="0" w:color="auto"/>
                    <w:right w:val="single" w:sz="4" w:space="0" w:color="993300"/>
                  </w:tcBorders>
                  <w:shd w:val="clear" w:color="auto" w:fill="FFFFFF"/>
                  <w:vAlign w:val="center"/>
                </w:tcPr>
                <w:p w:rsidR="00D64A44" w:rsidRPr="00E86120" w:rsidRDefault="00D64A44" w:rsidP="00D5698B">
                  <w:pPr>
                    <w:jc w:val="center"/>
                    <w:rPr>
                      <w:rFonts w:ascii="Times New Roman" w:hAnsi="Times New Roman"/>
                    </w:rPr>
                  </w:pPr>
                </w:p>
              </w:tc>
              <w:tc>
                <w:tcPr>
                  <w:tcW w:w="297" w:type="dxa"/>
                  <w:gridSpan w:val="2"/>
                  <w:tcBorders>
                    <w:top w:val="single" w:sz="4" w:space="0" w:color="auto"/>
                    <w:left w:val="single" w:sz="4" w:space="0" w:color="993300"/>
                    <w:bottom w:val="single" w:sz="4" w:space="0" w:color="auto"/>
                    <w:right w:val="single" w:sz="4" w:space="0" w:color="auto"/>
                  </w:tcBorders>
                  <w:shd w:val="clear" w:color="auto" w:fill="FFFFFF"/>
                  <w:vAlign w:val="center"/>
                </w:tcPr>
                <w:p w:rsidR="00D64A44" w:rsidRPr="00E86120" w:rsidRDefault="00D64A44" w:rsidP="00D5698B">
                  <w:pPr>
                    <w:jc w:val="center"/>
                    <w:rPr>
                      <w:rFonts w:ascii="Times New Roman" w:hAnsi="Times New Roman"/>
                    </w:rPr>
                  </w:pPr>
                </w:p>
              </w:tc>
            </w:tr>
            <w:tr w:rsidR="00D64A44" w:rsidRPr="00E86120" w:rsidTr="00D5698B">
              <w:trPr>
                <w:trHeight w:val="70"/>
              </w:trPr>
              <w:tc>
                <w:tcPr>
                  <w:tcW w:w="10618" w:type="dxa"/>
                  <w:gridSpan w:val="62"/>
                  <w:tcBorders>
                    <w:top w:val="nil"/>
                    <w:left w:val="single" w:sz="4" w:space="0" w:color="CCFFCC"/>
                    <w:bottom w:val="nil"/>
                    <w:right w:val="single" w:sz="4" w:space="0" w:color="CCFFCC"/>
                  </w:tcBorders>
                  <w:shd w:val="clear" w:color="auto" w:fill="CCFFCC"/>
                  <w:vAlign w:val="center"/>
                </w:tcPr>
                <w:p w:rsidR="00D64A44" w:rsidRPr="00E86120" w:rsidRDefault="00D64A44" w:rsidP="00D5698B">
                  <w:pPr>
                    <w:rPr>
                      <w:rFonts w:ascii="Times New Roman" w:hAnsi="Times New Roman"/>
                      <w:sz w:val="6"/>
                    </w:rPr>
                  </w:pPr>
                </w:p>
              </w:tc>
            </w:tr>
            <w:tr w:rsidR="00D64A44" w:rsidRPr="00E86120" w:rsidTr="00D5698B">
              <w:trPr>
                <w:gridAfter w:val="1"/>
                <w:wAfter w:w="42" w:type="dxa"/>
                <w:cantSplit/>
              </w:trPr>
              <w:tc>
                <w:tcPr>
                  <w:tcW w:w="10576" w:type="dxa"/>
                  <w:gridSpan w:val="61"/>
                  <w:tcBorders>
                    <w:top w:val="nil"/>
                    <w:left w:val="single" w:sz="4" w:space="0" w:color="CCFFCC"/>
                    <w:bottom w:val="single" w:sz="4" w:space="0" w:color="FFCC99"/>
                    <w:right w:val="single" w:sz="4" w:space="0" w:color="CCFFCC"/>
                  </w:tcBorders>
                  <w:shd w:val="clear" w:color="auto" w:fill="CCFFCC"/>
                  <w:vAlign w:val="center"/>
                </w:tcPr>
                <w:p w:rsidR="00D64A44" w:rsidRPr="00E86120" w:rsidRDefault="00D64A44" w:rsidP="00D5698B">
                  <w:pPr>
                    <w:rPr>
                      <w:rFonts w:ascii="Times New Roman" w:hAnsi="Times New Roman"/>
                      <w:sz w:val="6"/>
                    </w:rPr>
                  </w:pPr>
                </w:p>
              </w:tc>
            </w:tr>
          </w:tbl>
          <w:p w:rsidR="00D64A44" w:rsidRPr="00E86120" w:rsidRDefault="00D64A44" w:rsidP="00D5698B">
            <w:pPr>
              <w:rPr>
                <w:rFonts w:ascii="Times New Roman" w:hAnsi="Times New Roman"/>
              </w:rPr>
            </w:pPr>
          </w:p>
        </w:tc>
      </w:tr>
    </w:tbl>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p>
    <w:p w:rsidR="00D64A44" w:rsidRPr="00E86120" w:rsidRDefault="00D64A44" w:rsidP="00D64A44">
      <w:pPr>
        <w:jc w:val="center"/>
        <w:rPr>
          <w:rFonts w:ascii="Times New Roman" w:hAnsi="Times New Roman"/>
          <w:b/>
        </w:rPr>
      </w:pPr>
      <w:r w:rsidRPr="00E86120">
        <w:rPr>
          <w:rFonts w:ascii="Times New Roman" w:hAnsi="Times New Roman"/>
          <w:b/>
        </w:rPr>
        <w:t xml:space="preserve">UVELJAVLJANJE ODSTOPANJA OD OBVEZNOSTI V PRIMERU VIŠJE SILE </w:t>
      </w:r>
    </w:p>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r w:rsidRPr="00E86120">
        <w:rPr>
          <w:rFonts w:ascii="Times New Roman" w:hAnsi="Times New Roman"/>
        </w:rPr>
        <w:t>Podpisani uveljavljam primer višje sile ali izrednih okoliščin za ukrep:</w:t>
      </w:r>
    </w:p>
    <w:p w:rsidR="00D64A44" w:rsidRPr="00E86120" w:rsidRDefault="00D64A44" w:rsidP="00D64A44">
      <w:pPr>
        <w:rPr>
          <w:rFonts w:ascii="Times New Roman" w:hAnsi="Times New Roman"/>
        </w:rPr>
      </w:pP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610"/>
        <w:gridCol w:w="8676"/>
      </w:tblGrid>
      <w:tr w:rsidR="00D64A44" w:rsidRPr="00E86120" w:rsidTr="00D5698B">
        <w:trPr>
          <w:trHeight w:val="454"/>
        </w:trPr>
        <w:tc>
          <w:tcPr>
            <w:tcW w:w="648" w:type="dxa"/>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10378" w:type="dxa"/>
            <w:shd w:val="clear" w:color="auto" w:fill="FFFF99"/>
            <w:vAlign w:val="center"/>
          </w:tcPr>
          <w:p w:rsidR="00D64A44" w:rsidRPr="00E86120" w:rsidRDefault="00D64A44" w:rsidP="00D5698B">
            <w:pPr>
              <w:rPr>
                <w:rFonts w:ascii="Times New Roman" w:hAnsi="Times New Roman"/>
              </w:rPr>
            </w:pPr>
            <w:r w:rsidRPr="00E86120">
              <w:rPr>
                <w:rFonts w:ascii="Times New Roman" w:hAnsi="Times New Roman"/>
              </w:rPr>
              <w:t>Sofinanciranje čebelarske opreme</w:t>
            </w:r>
          </w:p>
        </w:tc>
      </w:tr>
      <w:tr w:rsidR="00D64A44" w:rsidRPr="00E86120" w:rsidTr="00D5698B">
        <w:trPr>
          <w:trHeight w:val="454"/>
        </w:trPr>
        <w:tc>
          <w:tcPr>
            <w:tcW w:w="648" w:type="dxa"/>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10378" w:type="dxa"/>
            <w:shd w:val="clear" w:color="auto" w:fill="FFFF99"/>
            <w:vAlign w:val="center"/>
          </w:tcPr>
          <w:p w:rsidR="00D64A44" w:rsidRPr="00E86120" w:rsidRDefault="00D64A44" w:rsidP="00D5698B">
            <w:pPr>
              <w:rPr>
                <w:rFonts w:ascii="Times New Roman" w:hAnsi="Times New Roman"/>
              </w:rPr>
            </w:pPr>
            <w:r w:rsidRPr="00E86120">
              <w:rPr>
                <w:rFonts w:ascii="Times New Roman" w:hAnsi="Times New Roman"/>
              </w:rPr>
              <w:t>Pomoč čebelarjem začetnikom</w:t>
            </w:r>
          </w:p>
        </w:tc>
      </w:tr>
    </w:tbl>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r w:rsidRPr="00E86120">
        <w:rPr>
          <w:rFonts w:ascii="Times New Roman" w:hAnsi="Times New Roman"/>
        </w:rPr>
        <w:t>Vzrok za uveljavitev višje sile: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3"/>
        <w:gridCol w:w="8673"/>
      </w:tblGrid>
      <w:tr w:rsidR="00D64A44" w:rsidRPr="00E86120" w:rsidTr="00D5698B">
        <w:trPr>
          <w:trHeight w:val="454"/>
        </w:trPr>
        <w:tc>
          <w:tcPr>
            <w:tcW w:w="613" w:type="dxa"/>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smrt upravičenca,</w:t>
            </w:r>
          </w:p>
        </w:tc>
      </w:tr>
      <w:tr w:rsidR="00D64A44" w:rsidRPr="00E86120" w:rsidTr="00D5698B">
        <w:trPr>
          <w:trHeight w:val="454"/>
        </w:trPr>
        <w:tc>
          <w:tcPr>
            <w:tcW w:w="613" w:type="dxa"/>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dolgotrajna nezmožnost upravičenca za delo,</w:t>
            </w:r>
          </w:p>
        </w:tc>
      </w:tr>
      <w:tr w:rsidR="00D64A44" w:rsidRPr="00E86120" w:rsidTr="00D5698B">
        <w:trPr>
          <w:trHeight w:val="454"/>
        </w:trPr>
        <w:tc>
          <w:tcPr>
            <w:tcW w:w="613" w:type="dxa"/>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razlastitev velikega dela KMG, če tega ni bilo mogoče pričakovati na dan sprejetja obveznosti,</w:t>
            </w:r>
          </w:p>
        </w:tc>
      </w:tr>
      <w:tr w:rsidR="00D64A44" w:rsidRPr="00E86120" w:rsidTr="00D5698B">
        <w:trPr>
          <w:trHeight w:val="454"/>
        </w:trPr>
        <w:tc>
          <w:tcPr>
            <w:tcW w:w="613" w:type="dxa"/>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huda naravna nesreča, ki je resno prizadela kmetijsko zemljišče gospodarstva,</w:t>
            </w:r>
          </w:p>
        </w:tc>
      </w:tr>
      <w:tr w:rsidR="00D64A44" w:rsidRPr="00E86120" w:rsidTr="00D5698B">
        <w:trPr>
          <w:trHeight w:val="454"/>
        </w:trPr>
        <w:tc>
          <w:tcPr>
            <w:tcW w:w="613" w:type="dxa"/>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uničenje čebelnjakov na kmetijskem gospodarstvu zaradi nesreče,</w:t>
            </w:r>
          </w:p>
        </w:tc>
      </w:tr>
      <w:tr w:rsidR="00D64A44" w:rsidRPr="00E86120" w:rsidTr="00D5698B">
        <w:trPr>
          <w:trHeight w:val="454"/>
        </w:trPr>
        <w:tc>
          <w:tcPr>
            <w:tcW w:w="613" w:type="dxa"/>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kužna bolezen, ki je prizadela vse čebelje družine upravičenca ali njen del,</w:t>
            </w:r>
          </w:p>
        </w:tc>
      </w:tr>
      <w:tr w:rsidR="00D64A44" w:rsidRPr="00E86120" w:rsidTr="00D5698B">
        <w:trPr>
          <w:trHeight w:val="454"/>
        </w:trPr>
        <w:tc>
          <w:tcPr>
            <w:tcW w:w="613" w:type="dxa"/>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pogin čebeljih družin zaradi nesreče (požar, udar strele, električni udar, padci ipd.),</w:t>
            </w:r>
          </w:p>
        </w:tc>
      </w:tr>
      <w:tr w:rsidR="00D64A44" w:rsidRPr="00E86120" w:rsidTr="00D5698B">
        <w:trPr>
          <w:trHeight w:val="454"/>
        </w:trPr>
        <w:tc>
          <w:tcPr>
            <w:tcW w:w="613" w:type="dxa"/>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8673" w:type="dxa"/>
            <w:vAlign w:val="center"/>
          </w:tcPr>
          <w:p w:rsidR="00D64A44" w:rsidRPr="00E86120" w:rsidRDefault="00D64A44" w:rsidP="00D5698B">
            <w:pPr>
              <w:rPr>
                <w:rFonts w:ascii="Times New Roman" w:hAnsi="Times New Roman"/>
              </w:rPr>
            </w:pPr>
            <w:r w:rsidRPr="00E86120">
              <w:rPr>
                <w:rFonts w:ascii="Times New Roman" w:hAnsi="Times New Roman"/>
              </w:rPr>
              <w:t>drugi primeri višje sile,</w:t>
            </w:r>
          </w:p>
        </w:tc>
      </w:tr>
    </w:tbl>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b/>
        </w:rPr>
      </w:pPr>
    </w:p>
    <w:p w:rsidR="00D64A44" w:rsidRPr="00E86120" w:rsidRDefault="00D64A44" w:rsidP="00D64A44">
      <w:pPr>
        <w:rPr>
          <w:rFonts w:ascii="Times New Roman" w:hAnsi="Times New Roman"/>
          <w:b/>
        </w:rPr>
      </w:pPr>
      <w:r w:rsidRPr="00E86120">
        <w:rPr>
          <w:rFonts w:ascii="Times New Roman" w:hAnsi="Times New Roman"/>
          <w:b/>
        </w:rPr>
        <w:t>Od obveznosti izvajanja ukrepov odstopam, tako da:</w:t>
      </w:r>
    </w:p>
    <w:p w:rsidR="00D64A44" w:rsidRPr="00E86120" w:rsidRDefault="00D64A44" w:rsidP="00D64A44">
      <w:pPr>
        <w:rPr>
          <w:rFonts w:ascii="Times New Roman" w:hAnsi="Times New Roman"/>
        </w:rPr>
      </w:pPr>
    </w:p>
    <w:p w:rsidR="00D64A44" w:rsidRPr="00E86120" w:rsidRDefault="00D64A44" w:rsidP="00D64A44">
      <w:pPr>
        <w:numPr>
          <w:ilvl w:val="0"/>
          <w:numId w:val="38"/>
        </w:numPr>
        <w:spacing w:after="0" w:line="240" w:lineRule="auto"/>
        <w:jc w:val="both"/>
        <w:rPr>
          <w:rFonts w:ascii="Times New Roman" w:hAnsi="Times New Roman"/>
          <w:b/>
        </w:rPr>
      </w:pPr>
      <w:r w:rsidRPr="00E86120">
        <w:rPr>
          <w:rFonts w:ascii="Times New Roman" w:hAnsi="Times New Roman"/>
          <w:b/>
        </w:rPr>
        <w:t>z izvajanjem preneham:</w:t>
      </w:r>
    </w:p>
    <w:p w:rsidR="00D64A44" w:rsidRPr="00E86120" w:rsidRDefault="00D64A44" w:rsidP="00D64A44">
      <w:pPr>
        <w:rPr>
          <w:rFonts w:ascii="Times New Roman" w:hAnsi="Times New Roman"/>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42"/>
        <w:gridCol w:w="8744"/>
      </w:tblGrid>
      <w:tr w:rsidR="00D64A44" w:rsidRPr="00E86120" w:rsidTr="00D5698B">
        <w:trPr>
          <w:trHeight w:val="454"/>
        </w:trPr>
        <w:tc>
          <w:tcPr>
            <w:tcW w:w="292" w:type="pct"/>
            <w:vAlign w:val="center"/>
          </w:tcPr>
          <w:tbl>
            <w:tblPr>
              <w:tblW w:w="0" w:type="auto"/>
              <w:jc w:val="center"/>
              <w:tblLook w:val="01E0" w:firstRow="1" w:lastRow="1" w:firstColumn="1" w:lastColumn="1" w:noHBand="0" w:noVBand="0"/>
            </w:tblPr>
            <w:tblGrid>
              <w:gridCol w:w="284"/>
            </w:tblGrid>
            <w:tr w:rsidR="00D64A44" w:rsidRPr="00E86120"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4708" w:type="pct"/>
            <w:vAlign w:val="center"/>
          </w:tcPr>
          <w:p w:rsidR="00D64A44" w:rsidRPr="00E86120" w:rsidRDefault="00D64A44" w:rsidP="00D5698B">
            <w:pPr>
              <w:rPr>
                <w:rFonts w:ascii="Times New Roman" w:hAnsi="Times New Roman"/>
              </w:rPr>
            </w:pPr>
            <w:r w:rsidRPr="00E86120">
              <w:rPr>
                <w:rFonts w:ascii="Times New Roman" w:hAnsi="Times New Roman"/>
              </w:rPr>
              <w:t>dokončno v celoti pri obeh ukrepih</w:t>
            </w:r>
          </w:p>
        </w:tc>
      </w:tr>
      <w:tr w:rsidR="00D64A44" w:rsidRPr="00E86120" w:rsidTr="00D5698B">
        <w:trPr>
          <w:trHeight w:val="454"/>
        </w:trPr>
        <w:tc>
          <w:tcPr>
            <w:tcW w:w="292" w:type="pct"/>
            <w:shd w:val="clear" w:color="auto" w:fill="auto"/>
            <w:vAlign w:val="center"/>
          </w:tcPr>
          <w:tbl>
            <w:tblPr>
              <w:tblW w:w="0" w:type="auto"/>
              <w:jc w:val="center"/>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84"/>
            </w:tblGrid>
            <w:tr w:rsidR="00D64A44" w:rsidRPr="00E86120" w:rsidTr="00D5698B">
              <w:trPr>
                <w:trHeight w:val="284"/>
                <w:jc w:val="center"/>
              </w:trPr>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c>
          <w:tcPr>
            <w:tcW w:w="4708" w:type="pct"/>
            <w:vAlign w:val="center"/>
          </w:tcPr>
          <w:p w:rsidR="00D64A44" w:rsidRPr="00E86120" w:rsidRDefault="00D64A44" w:rsidP="00D5698B">
            <w:pPr>
              <w:rPr>
                <w:rFonts w:ascii="Times New Roman" w:hAnsi="Times New Roman"/>
              </w:rPr>
            </w:pPr>
            <w:r w:rsidRPr="00E86120">
              <w:rPr>
                <w:rFonts w:ascii="Times New Roman" w:hAnsi="Times New Roman"/>
              </w:rPr>
              <w:t>dokončno v celoti s posameznim ukrepom, in sicer (navedba ukrepa):</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74"/>
              <w:gridCol w:w="274"/>
              <w:gridCol w:w="274"/>
              <w:gridCol w:w="274"/>
              <w:gridCol w:w="274"/>
              <w:gridCol w:w="274"/>
              <w:gridCol w:w="274"/>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tblGrid>
            <w:tr w:rsidR="00D64A44" w:rsidRPr="00E86120" w:rsidTr="00D5698B">
              <w:trPr>
                <w:trHeight w:val="340"/>
              </w:trPr>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c>
                <w:tcPr>
                  <w:tcW w:w="284" w:type="dxa"/>
                  <w:vAlign w:val="center"/>
                </w:tcPr>
                <w:p w:rsidR="00D64A44" w:rsidRPr="00E86120" w:rsidRDefault="00D64A44" w:rsidP="00D5698B">
                  <w:pPr>
                    <w:rPr>
                      <w:rFonts w:ascii="Times New Roman" w:hAnsi="Times New Roman"/>
                    </w:rPr>
                  </w:pPr>
                </w:p>
              </w:tc>
            </w:tr>
          </w:tbl>
          <w:p w:rsidR="00D64A44" w:rsidRPr="00E86120" w:rsidRDefault="00D64A44" w:rsidP="00D5698B">
            <w:pPr>
              <w:rPr>
                <w:rFonts w:ascii="Times New Roman" w:hAnsi="Times New Roman"/>
              </w:rPr>
            </w:pPr>
          </w:p>
        </w:tc>
      </w:tr>
    </w:tbl>
    <w:p w:rsidR="00D64A44" w:rsidRPr="00E86120" w:rsidRDefault="00D64A44" w:rsidP="00D64A44">
      <w:pPr>
        <w:rPr>
          <w:rFonts w:ascii="Times New Roman" w:hAnsi="Times New Roman"/>
        </w:rPr>
      </w:pPr>
    </w:p>
    <w:p w:rsidR="00D64A44" w:rsidRPr="00E86120" w:rsidRDefault="00D64A44" w:rsidP="00D64A44">
      <w:pPr>
        <w:rPr>
          <w:rFonts w:ascii="Times New Roman" w:hAnsi="Times New Roman"/>
        </w:rPr>
      </w:pPr>
      <w:r w:rsidRPr="00E86120">
        <w:rPr>
          <w:rFonts w:ascii="Times New Roman" w:hAnsi="Times New Roman"/>
        </w:rPr>
        <w:br w:type="page"/>
      </w:r>
    </w:p>
    <w:p w:rsidR="00D64A44" w:rsidRPr="00C3010E" w:rsidRDefault="00D64A44" w:rsidP="00D64A44">
      <w:pPr>
        <w:numPr>
          <w:ilvl w:val="0"/>
          <w:numId w:val="38"/>
        </w:numPr>
        <w:spacing w:after="0" w:line="240" w:lineRule="auto"/>
        <w:jc w:val="both"/>
        <w:rPr>
          <w:rFonts w:ascii="Times New Roman" w:hAnsi="Times New Roman"/>
          <w:b/>
        </w:rPr>
      </w:pPr>
      <w:r w:rsidRPr="00E86120">
        <w:rPr>
          <w:rFonts w:ascii="Times New Roman" w:hAnsi="Times New Roman"/>
          <w:b/>
        </w:rPr>
        <w:lastRenderedPageBreak/>
        <w:t>v</w:t>
      </w:r>
      <w:r w:rsidRPr="00C3010E">
        <w:rPr>
          <w:rFonts w:ascii="Times New Roman" w:hAnsi="Times New Roman"/>
          <w:b/>
        </w:rPr>
        <w:t xml:space="preserve"> zadevnem letu izvajanje prekinem in po odpravi posledic primera višje sile ali izrednih okoliščin izvajanje prevzete obveznosti nadaljujem:</w:t>
      </w:r>
    </w:p>
    <w:p w:rsidR="00D64A44" w:rsidRPr="00663593" w:rsidRDefault="00D64A44" w:rsidP="00D64A44">
      <w:pPr>
        <w:rPr>
          <w:rFonts w:ascii="Times New Roman" w:hAnsi="Times New Roman"/>
        </w:rPr>
      </w:pPr>
    </w:p>
    <w:tbl>
      <w:tblPr>
        <w:tblW w:w="5000" w:type="pct"/>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542"/>
        <w:gridCol w:w="8744"/>
      </w:tblGrid>
      <w:tr w:rsidR="00D64A44" w:rsidRPr="00C5055A" w:rsidTr="00D5698B">
        <w:trPr>
          <w:trHeight w:val="454"/>
        </w:trPr>
        <w:tc>
          <w:tcPr>
            <w:tcW w:w="292" w:type="pct"/>
            <w:vAlign w:val="center"/>
          </w:tcPr>
          <w:tbl>
            <w:tblPr>
              <w:tblW w:w="0" w:type="auto"/>
              <w:jc w:val="center"/>
              <w:tblLook w:val="01E0" w:firstRow="1" w:lastRow="1" w:firstColumn="1" w:lastColumn="1" w:noHBand="0" w:noVBand="0"/>
            </w:tblPr>
            <w:tblGrid>
              <w:gridCol w:w="284"/>
            </w:tblGrid>
            <w:tr w:rsidR="00D64A44" w:rsidRPr="00C5055A"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700326" w:rsidRDefault="00D64A44" w:rsidP="00D5698B">
                  <w:pPr>
                    <w:rPr>
                      <w:rFonts w:ascii="Times New Roman" w:hAnsi="Times New Roman"/>
                    </w:rPr>
                  </w:pPr>
                </w:p>
              </w:tc>
            </w:tr>
          </w:tbl>
          <w:p w:rsidR="00D64A44" w:rsidRPr="00C5055A" w:rsidRDefault="00D64A44" w:rsidP="00D5698B">
            <w:pPr>
              <w:rPr>
                <w:rFonts w:ascii="Times New Roman" w:hAnsi="Times New Roman"/>
              </w:rPr>
            </w:pPr>
          </w:p>
        </w:tc>
        <w:tc>
          <w:tcPr>
            <w:tcW w:w="4708" w:type="pct"/>
            <w:vAlign w:val="center"/>
          </w:tcPr>
          <w:p w:rsidR="00D64A44" w:rsidRPr="00C5055A" w:rsidRDefault="00D64A44" w:rsidP="00D5698B">
            <w:pPr>
              <w:rPr>
                <w:rFonts w:ascii="Times New Roman" w:hAnsi="Times New Roman"/>
              </w:rPr>
            </w:pPr>
            <w:r w:rsidRPr="00C5055A">
              <w:rPr>
                <w:rFonts w:ascii="Times New Roman" w:hAnsi="Times New Roman"/>
              </w:rPr>
              <w:t>pri obeh ukrepih</w:t>
            </w:r>
          </w:p>
        </w:tc>
      </w:tr>
      <w:tr w:rsidR="00D64A44" w:rsidRPr="00C5055A" w:rsidTr="00D5698B">
        <w:trPr>
          <w:trHeight w:val="454"/>
        </w:trPr>
        <w:tc>
          <w:tcPr>
            <w:tcW w:w="292" w:type="pct"/>
            <w:shd w:val="clear" w:color="auto" w:fill="auto"/>
            <w:vAlign w:val="center"/>
          </w:tcPr>
          <w:tbl>
            <w:tblPr>
              <w:tblW w:w="0" w:type="auto"/>
              <w:jc w:val="center"/>
              <w:tblLook w:val="01E0" w:firstRow="1" w:lastRow="1" w:firstColumn="1" w:lastColumn="1" w:noHBand="0" w:noVBand="0"/>
            </w:tblPr>
            <w:tblGrid>
              <w:gridCol w:w="284"/>
            </w:tblGrid>
            <w:tr w:rsidR="00D64A44" w:rsidRPr="00C5055A" w:rsidTr="00D5698B">
              <w:trPr>
                <w:trHeight w:val="284"/>
                <w:jc w:val="center"/>
              </w:trPr>
              <w:tc>
                <w:tcPr>
                  <w:tcW w:w="284" w:type="dxa"/>
                  <w:tcBorders>
                    <w:top w:val="single" w:sz="4" w:space="0" w:color="auto"/>
                    <w:left w:val="single" w:sz="4" w:space="0" w:color="auto"/>
                    <w:bottom w:val="single" w:sz="4" w:space="0" w:color="auto"/>
                    <w:right w:val="single" w:sz="4" w:space="0" w:color="auto"/>
                  </w:tcBorders>
                  <w:vAlign w:val="center"/>
                </w:tcPr>
                <w:p w:rsidR="00D64A44" w:rsidRPr="00C5055A" w:rsidRDefault="00D64A44" w:rsidP="00D5698B">
                  <w:pPr>
                    <w:rPr>
                      <w:rFonts w:ascii="Times New Roman" w:hAnsi="Times New Roman"/>
                    </w:rPr>
                  </w:pPr>
                </w:p>
              </w:tc>
            </w:tr>
          </w:tbl>
          <w:p w:rsidR="00D64A44" w:rsidRPr="00C5055A" w:rsidRDefault="00D64A44" w:rsidP="00D5698B">
            <w:pPr>
              <w:rPr>
                <w:rFonts w:ascii="Times New Roman" w:hAnsi="Times New Roman"/>
              </w:rPr>
            </w:pPr>
          </w:p>
        </w:tc>
        <w:tc>
          <w:tcPr>
            <w:tcW w:w="4708" w:type="pct"/>
            <w:vAlign w:val="center"/>
          </w:tcPr>
          <w:p w:rsidR="00D64A44" w:rsidRPr="00C5055A" w:rsidRDefault="00D64A44" w:rsidP="00D5698B">
            <w:pPr>
              <w:rPr>
                <w:rFonts w:ascii="Times New Roman" w:hAnsi="Times New Roman"/>
              </w:rPr>
            </w:pPr>
            <w:r w:rsidRPr="00C5055A">
              <w:rPr>
                <w:rFonts w:ascii="Times New Roman" w:hAnsi="Times New Roman"/>
              </w:rPr>
              <w:t>s posameznim ukrepom, in sicer (navedba ukrepa):</w:t>
            </w:r>
          </w:p>
          <w:tbl>
            <w:tblPr>
              <w:tblW w:w="0" w:type="auto"/>
              <w:tblBorders>
                <w:top w:val="single" w:sz="4" w:space="0" w:color="auto"/>
                <w:left w:val="single" w:sz="4" w:space="0" w:color="auto"/>
                <w:bottom w:val="single" w:sz="4" w:space="0" w:color="auto"/>
                <w:right w:val="single" w:sz="4" w:space="0" w:color="auto"/>
              </w:tblBorders>
              <w:tblLook w:val="01E0" w:firstRow="1" w:lastRow="1" w:firstColumn="1" w:lastColumn="1" w:noHBand="0" w:noVBand="0"/>
            </w:tblPr>
            <w:tblGrid>
              <w:gridCol w:w="274"/>
              <w:gridCol w:w="274"/>
              <w:gridCol w:w="274"/>
              <w:gridCol w:w="274"/>
              <w:gridCol w:w="274"/>
              <w:gridCol w:w="274"/>
              <w:gridCol w:w="274"/>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gridCol w:w="275"/>
            </w:tblGrid>
            <w:tr w:rsidR="00D64A44" w:rsidRPr="00C5055A" w:rsidTr="00D5698B">
              <w:trPr>
                <w:trHeight w:val="340"/>
              </w:trPr>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c>
                <w:tcPr>
                  <w:tcW w:w="284" w:type="dxa"/>
                  <w:vAlign w:val="center"/>
                </w:tcPr>
                <w:p w:rsidR="00D64A44" w:rsidRPr="00C5055A" w:rsidRDefault="00D64A44" w:rsidP="00D5698B">
                  <w:pPr>
                    <w:rPr>
                      <w:rFonts w:ascii="Times New Roman" w:hAnsi="Times New Roman"/>
                    </w:rPr>
                  </w:pPr>
                </w:p>
              </w:tc>
            </w:tr>
          </w:tbl>
          <w:p w:rsidR="00D64A44" w:rsidRPr="00C5055A" w:rsidRDefault="00D64A44" w:rsidP="00D5698B">
            <w:pPr>
              <w:rPr>
                <w:rFonts w:ascii="Times New Roman" w:hAnsi="Times New Roman"/>
              </w:rPr>
            </w:pPr>
          </w:p>
        </w:tc>
      </w:tr>
    </w:tbl>
    <w:p w:rsidR="00D64A44" w:rsidRPr="00C5055A" w:rsidRDefault="00D64A44" w:rsidP="00D64A44">
      <w:pPr>
        <w:rPr>
          <w:rFonts w:ascii="Times New Roman" w:hAnsi="Times New Roman"/>
        </w:rPr>
      </w:pPr>
    </w:p>
    <w:p w:rsidR="00D64A44" w:rsidRPr="00C5055A" w:rsidRDefault="00D64A44" w:rsidP="00D64A44">
      <w:pPr>
        <w:rPr>
          <w:rFonts w:ascii="Times New Roman" w:hAnsi="Times New Roman"/>
        </w:rPr>
      </w:pPr>
    </w:p>
    <w:p w:rsidR="00D64A44" w:rsidRPr="00C5055A" w:rsidRDefault="00D64A44" w:rsidP="00D64A44">
      <w:pPr>
        <w:numPr>
          <w:ilvl w:val="0"/>
          <w:numId w:val="37"/>
        </w:numPr>
        <w:spacing w:after="0" w:line="240" w:lineRule="auto"/>
        <w:rPr>
          <w:rFonts w:ascii="Times New Roman" w:hAnsi="Times New Roman"/>
          <w:b/>
        </w:rPr>
      </w:pPr>
      <w:r w:rsidRPr="00C5055A">
        <w:rPr>
          <w:rFonts w:ascii="Times New Roman" w:hAnsi="Times New Roman"/>
          <w:b/>
        </w:rPr>
        <w:t xml:space="preserve">Opis primera višje sile ali izrednih okoliščin, ki se uveljavlja: </w:t>
      </w:r>
    </w:p>
    <w:tbl>
      <w:tblPr>
        <w:tblW w:w="0" w:type="auto"/>
        <w:tblBorders>
          <w:insideH w:val="single" w:sz="4" w:space="0" w:color="auto"/>
          <w:insideV w:val="single" w:sz="4" w:space="0" w:color="auto"/>
        </w:tblBorders>
        <w:tblLook w:val="0000" w:firstRow="0" w:lastRow="0" w:firstColumn="0" w:lastColumn="0" w:noHBand="0" w:noVBand="0"/>
      </w:tblPr>
      <w:tblGrid>
        <w:gridCol w:w="9286"/>
      </w:tblGrid>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Borders>
              <w:bottom w:val="single" w:sz="4" w:space="0" w:color="auto"/>
            </w:tcBorders>
          </w:tcPr>
          <w:p w:rsidR="00D64A44" w:rsidRPr="00C5055A" w:rsidRDefault="00D64A44" w:rsidP="00D5698B">
            <w:pPr>
              <w:rPr>
                <w:rFonts w:ascii="Times New Roman" w:hAnsi="Times New Roman"/>
              </w:rPr>
            </w:pPr>
          </w:p>
        </w:tc>
      </w:tr>
      <w:tr w:rsidR="00D64A44" w:rsidRPr="00C5055A" w:rsidTr="00D5698B">
        <w:trPr>
          <w:trHeight w:val="340"/>
        </w:trPr>
        <w:tc>
          <w:tcPr>
            <w:tcW w:w="11102" w:type="dxa"/>
            <w:tcBorders>
              <w:top w:val="single" w:sz="4" w:space="0" w:color="auto"/>
              <w:bottom w:val="single" w:sz="4" w:space="0" w:color="auto"/>
            </w:tcBorders>
          </w:tcPr>
          <w:p w:rsidR="00D64A44" w:rsidRPr="00C5055A" w:rsidRDefault="00D64A44" w:rsidP="00D5698B">
            <w:pPr>
              <w:rPr>
                <w:rFonts w:ascii="Times New Roman" w:hAnsi="Times New Roman"/>
              </w:rPr>
            </w:pPr>
          </w:p>
        </w:tc>
      </w:tr>
    </w:tbl>
    <w:p w:rsidR="00D64A44" w:rsidRPr="00C5055A" w:rsidRDefault="00D64A44" w:rsidP="00D64A44">
      <w:pPr>
        <w:rPr>
          <w:rFonts w:ascii="Times New Roman" w:hAnsi="Times New Roman"/>
        </w:rPr>
      </w:pPr>
    </w:p>
    <w:p w:rsidR="00D64A44" w:rsidRPr="00C5055A" w:rsidRDefault="00D64A44" w:rsidP="00D64A44">
      <w:pPr>
        <w:numPr>
          <w:ilvl w:val="0"/>
          <w:numId w:val="37"/>
        </w:numPr>
        <w:spacing w:after="0" w:line="240" w:lineRule="auto"/>
        <w:rPr>
          <w:rFonts w:ascii="Times New Roman" w:hAnsi="Times New Roman"/>
          <w:b/>
        </w:rPr>
      </w:pPr>
      <w:r w:rsidRPr="00C5055A">
        <w:rPr>
          <w:rFonts w:ascii="Times New Roman" w:hAnsi="Times New Roman"/>
          <w:b/>
        </w:rPr>
        <w:t>Dokazila, ki so priložena k vlogi:</w:t>
      </w:r>
    </w:p>
    <w:tbl>
      <w:tblPr>
        <w:tblW w:w="0" w:type="auto"/>
        <w:tblBorders>
          <w:insideH w:val="single" w:sz="4" w:space="0" w:color="auto"/>
          <w:insideV w:val="single" w:sz="4" w:space="0" w:color="auto"/>
        </w:tblBorders>
        <w:tblLook w:val="0000" w:firstRow="0" w:lastRow="0" w:firstColumn="0" w:lastColumn="0" w:noHBand="0" w:noVBand="0"/>
      </w:tblPr>
      <w:tblGrid>
        <w:gridCol w:w="9286"/>
      </w:tblGrid>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r w:rsidR="00D64A44" w:rsidRPr="00C5055A" w:rsidTr="00D5698B">
        <w:trPr>
          <w:trHeight w:val="340"/>
        </w:trPr>
        <w:tc>
          <w:tcPr>
            <w:tcW w:w="11102" w:type="dxa"/>
          </w:tcPr>
          <w:p w:rsidR="00D64A44" w:rsidRPr="00C5055A" w:rsidRDefault="00D64A44" w:rsidP="00D5698B">
            <w:pPr>
              <w:rPr>
                <w:rFonts w:ascii="Times New Roman" w:hAnsi="Times New Roman"/>
              </w:rPr>
            </w:pPr>
          </w:p>
        </w:tc>
      </w:tr>
    </w:tbl>
    <w:p w:rsidR="00D64A44" w:rsidRPr="00C5055A" w:rsidRDefault="00D64A44" w:rsidP="00D64A44">
      <w:pPr>
        <w:rPr>
          <w:rFonts w:ascii="Times New Roman" w:hAnsi="Times New Roman"/>
        </w:rPr>
      </w:pPr>
    </w:p>
    <w:tbl>
      <w:tblPr>
        <w:tblW w:w="0" w:type="auto"/>
        <w:jc w:val="center"/>
        <w:shd w:val="clear" w:color="auto" w:fill="E6E6E6"/>
        <w:tblLook w:val="01E0" w:firstRow="1" w:lastRow="1" w:firstColumn="1" w:lastColumn="1" w:noHBand="0" w:noVBand="0"/>
      </w:tblPr>
      <w:tblGrid>
        <w:gridCol w:w="9286"/>
      </w:tblGrid>
      <w:tr w:rsidR="00D64A44" w:rsidRPr="00C5055A" w:rsidTr="00D5698B">
        <w:trPr>
          <w:trHeight w:val="851"/>
          <w:jc w:val="center"/>
        </w:trPr>
        <w:tc>
          <w:tcPr>
            <w:tcW w:w="11026" w:type="dxa"/>
            <w:shd w:val="clear" w:color="auto" w:fill="E6E6E6"/>
          </w:tcPr>
          <w:p w:rsidR="00D64A44" w:rsidRPr="00C6432A" w:rsidRDefault="00D64A44" w:rsidP="00D5698B">
            <w:pPr>
              <w:spacing w:before="120" w:line="360" w:lineRule="auto"/>
              <w:jc w:val="center"/>
              <w:rPr>
                <w:rFonts w:ascii="Times New Roman" w:hAnsi="Times New Roman"/>
                <w:b/>
              </w:rPr>
            </w:pPr>
            <w:r w:rsidRPr="00C5055A">
              <w:rPr>
                <w:rFonts w:ascii="Times New Roman" w:hAnsi="Times New Roman"/>
                <w:b/>
              </w:rPr>
              <w:t xml:space="preserve">O VIŠJI SILI ALI IZREDNIH OKOLIŠČINAH MORA UPRAVIČENEC AGENCIJO RS ZA KMETIJSKE TRGE IN RAZVOJ PODEŽELJA PISNO OBVESTITI TER JI POSLATI </w:t>
            </w:r>
            <w:r w:rsidRPr="00C5055A">
              <w:rPr>
                <w:rFonts w:ascii="Times New Roman" w:hAnsi="Times New Roman"/>
                <w:b/>
              </w:rPr>
              <w:lastRenderedPageBreak/>
              <w:t>USTREZNE DOKAZE V ROKU DESETIH DELOVNIH DNI OD DNEVA, KO</w:t>
            </w:r>
            <w:r>
              <w:rPr>
                <w:rFonts w:ascii="Times New Roman" w:hAnsi="Times New Roman"/>
                <w:b/>
              </w:rPr>
              <w:t xml:space="preserve"> JE TO ZMOŽEN STORITI. </w:t>
            </w:r>
          </w:p>
        </w:tc>
      </w:tr>
    </w:tbl>
    <w:p w:rsidR="00D64A44" w:rsidRPr="00C5055A" w:rsidRDefault="00D64A44" w:rsidP="00D64A44">
      <w:pPr>
        <w:rPr>
          <w:rFonts w:ascii="Times New Roman" w:hAnsi="Times New Roman"/>
        </w:rPr>
      </w:pPr>
    </w:p>
    <w:tbl>
      <w:tblPr>
        <w:tblW w:w="10994" w:type="dxa"/>
        <w:jc w:val="center"/>
        <w:shd w:val="clear" w:color="auto" w:fill="FFFFFF"/>
        <w:tblCellMar>
          <w:left w:w="0" w:type="dxa"/>
          <w:right w:w="0" w:type="dxa"/>
        </w:tblCellMar>
        <w:tblLook w:val="0000" w:firstRow="0" w:lastRow="0" w:firstColumn="0" w:lastColumn="0" w:noHBand="0" w:noVBand="0"/>
      </w:tblPr>
      <w:tblGrid>
        <w:gridCol w:w="1043"/>
        <w:gridCol w:w="314"/>
        <w:gridCol w:w="316"/>
        <w:gridCol w:w="206"/>
        <w:gridCol w:w="318"/>
        <w:gridCol w:w="317"/>
        <w:gridCol w:w="262"/>
        <w:gridCol w:w="318"/>
        <w:gridCol w:w="317"/>
        <w:gridCol w:w="317"/>
        <w:gridCol w:w="307"/>
        <w:gridCol w:w="10"/>
        <w:gridCol w:w="2207"/>
        <w:gridCol w:w="4742"/>
      </w:tblGrid>
      <w:tr w:rsidR="00D64A44" w:rsidRPr="00C5055A" w:rsidTr="00D5698B">
        <w:trPr>
          <w:cantSplit/>
          <w:trHeight w:val="227"/>
          <w:jc w:val="center"/>
        </w:trPr>
        <w:tc>
          <w:tcPr>
            <w:tcW w:w="1047" w:type="dxa"/>
            <w:tcBorders>
              <w:bottom w:val="single" w:sz="4" w:space="0" w:color="auto"/>
            </w:tcBorders>
            <w:shd w:val="clear" w:color="auto" w:fill="FFFFFF"/>
            <w:vAlign w:val="center"/>
          </w:tcPr>
          <w:p w:rsidR="00D64A44" w:rsidRPr="00C5055A" w:rsidRDefault="00D64A44" w:rsidP="00D5698B">
            <w:pPr>
              <w:rPr>
                <w:rFonts w:ascii="Times New Roman" w:hAnsi="Times New Roman"/>
              </w:rPr>
            </w:pPr>
          </w:p>
        </w:tc>
        <w:tc>
          <w:tcPr>
            <w:tcW w:w="633" w:type="dxa"/>
            <w:gridSpan w:val="2"/>
            <w:tcBorders>
              <w:bottom w:val="single" w:sz="4" w:space="0" w:color="000000"/>
            </w:tcBorders>
            <w:shd w:val="clear" w:color="auto" w:fill="FFFFFF"/>
            <w:vAlign w:val="center"/>
          </w:tcPr>
          <w:p w:rsidR="00D64A44" w:rsidRPr="00C5055A" w:rsidRDefault="00D64A44" w:rsidP="00D5698B">
            <w:pPr>
              <w:jc w:val="center"/>
              <w:rPr>
                <w:rFonts w:ascii="Times New Roman" w:hAnsi="Times New Roman"/>
                <w:b/>
                <w:bCs/>
              </w:rPr>
            </w:pPr>
            <w:r w:rsidRPr="00C5055A">
              <w:rPr>
                <w:rFonts w:ascii="Times New Roman" w:hAnsi="Times New Roman"/>
                <w:b/>
                <w:bCs/>
              </w:rPr>
              <w:t>dan</w:t>
            </w:r>
          </w:p>
        </w:tc>
        <w:tc>
          <w:tcPr>
            <w:tcW w:w="208" w:type="dxa"/>
            <w:shd w:val="clear" w:color="auto" w:fill="FFFFFF"/>
            <w:vAlign w:val="center"/>
          </w:tcPr>
          <w:p w:rsidR="00D64A44" w:rsidRPr="00C5055A" w:rsidRDefault="00D64A44" w:rsidP="00D5698B">
            <w:pPr>
              <w:jc w:val="center"/>
              <w:rPr>
                <w:rFonts w:ascii="Times New Roman" w:hAnsi="Times New Roman"/>
                <w:b/>
                <w:bCs/>
              </w:rPr>
            </w:pPr>
          </w:p>
        </w:tc>
        <w:tc>
          <w:tcPr>
            <w:tcW w:w="636" w:type="dxa"/>
            <w:gridSpan w:val="2"/>
            <w:tcBorders>
              <w:bottom w:val="single" w:sz="4" w:space="0" w:color="000000"/>
            </w:tcBorders>
            <w:shd w:val="clear" w:color="auto" w:fill="FFFFFF"/>
            <w:vAlign w:val="center"/>
          </w:tcPr>
          <w:p w:rsidR="00D64A44" w:rsidRPr="00C5055A" w:rsidRDefault="00D64A44" w:rsidP="00D5698B">
            <w:pPr>
              <w:jc w:val="center"/>
              <w:rPr>
                <w:rFonts w:ascii="Times New Roman" w:hAnsi="Times New Roman"/>
                <w:b/>
                <w:bCs/>
              </w:rPr>
            </w:pPr>
            <w:r w:rsidRPr="00C5055A">
              <w:rPr>
                <w:rFonts w:ascii="Times New Roman" w:hAnsi="Times New Roman"/>
                <w:b/>
                <w:bCs/>
              </w:rPr>
              <w:t>mesec</w:t>
            </w:r>
          </w:p>
        </w:tc>
        <w:tc>
          <w:tcPr>
            <w:tcW w:w="264" w:type="dxa"/>
            <w:shd w:val="clear" w:color="auto" w:fill="FFFFFF"/>
            <w:vAlign w:val="center"/>
          </w:tcPr>
          <w:p w:rsidR="00D64A44" w:rsidRPr="00C5055A" w:rsidRDefault="00D64A44" w:rsidP="00D5698B">
            <w:pPr>
              <w:jc w:val="center"/>
              <w:rPr>
                <w:rFonts w:ascii="Times New Roman" w:hAnsi="Times New Roman"/>
              </w:rPr>
            </w:pPr>
          </w:p>
        </w:tc>
        <w:tc>
          <w:tcPr>
            <w:tcW w:w="1270" w:type="dxa"/>
            <w:gridSpan w:val="4"/>
            <w:shd w:val="clear" w:color="auto" w:fill="FFFFFF"/>
            <w:vAlign w:val="center"/>
          </w:tcPr>
          <w:p w:rsidR="00D64A44" w:rsidRPr="00C5055A" w:rsidRDefault="00D64A44" w:rsidP="00D5698B">
            <w:pPr>
              <w:jc w:val="center"/>
              <w:rPr>
                <w:rFonts w:ascii="Times New Roman" w:hAnsi="Times New Roman"/>
              </w:rPr>
            </w:pPr>
            <w:r w:rsidRPr="00C5055A">
              <w:rPr>
                <w:rFonts w:ascii="Times New Roman" w:hAnsi="Times New Roman"/>
                <w:b/>
                <w:bCs/>
              </w:rPr>
              <w:t>leto</w:t>
            </w:r>
          </w:p>
        </w:tc>
        <w:tc>
          <w:tcPr>
            <w:tcW w:w="7024" w:type="dxa"/>
            <w:gridSpan w:val="3"/>
            <w:shd w:val="clear" w:color="auto" w:fill="FFFFFF"/>
            <w:vAlign w:val="center"/>
          </w:tcPr>
          <w:p w:rsidR="00D64A44" w:rsidRPr="00C5055A" w:rsidRDefault="00D64A44" w:rsidP="00D5698B">
            <w:pPr>
              <w:rPr>
                <w:rFonts w:ascii="Times New Roman" w:hAnsi="Times New Roman"/>
              </w:rPr>
            </w:pPr>
          </w:p>
        </w:tc>
      </w:tr>
      <w:tr w:rsidR="00D64A44" w:rsidRPr="00C5055A" w:rsidTr="00D5698B">
        <w:trPr>
          <w:cantSplit/>
          <w:trHeight w:val="397"/>
          <w:jc w:val="center"/>
        </w:trPr>
        <w:tc>
          <w:tcPr>
            <w:tcW w:w="1047" w:type="dxa"/>
            <w:tcBorders>
              <w:top w:val="single" w:sz="4" w:space="0" w:color="auto"/>
              <w:left w:val="single" w:sz="4" w:space="0" w:color="auto"/>
              <w:bottom w:val="single" w:sz="4" w:space="0" w:color="auto"/>
              <w:right w:val="single" w:sz="4" w:space="0" w:color="auto"/>
            </w:tcBorders>
            <w:shd w:val="clear" w:color="auto" w:fill="FFFFFF"/>
            <w:vAlign w:val="center"/>
          </w:tcPr>
          <w:p w:rsidR="00D64A44" w:rsidRPr="00C5055A" w:rsidRDefault="00D64A44" w:rsidP="00D5698B">
            <w:pPr>
              <w:rPr>
                <w:rFonts w:ascii="Times New Roman" w:hAnsi="Times New Roman"/>
              </w:rPr>
            </w:pPr>
            <w:r w:rsidRPr="00C5055A">
              <w:rPr>
                <w:rFonts w:ascii="Times New Roman" w:hAnsi="Times New Roman"/>
                <w:b/>
                <w:bCs/>
                <w:i/>
                <w:iCs/>
                <w:u w:val="single"/>
              </w:rPr>
              <w:t>Datum:</w:t>
            </w:r>
          </w:p>
        </w:tc>
        <w:tc>
          <w:tcPr>
            <w:tcW w:w="315" w:type="dxa"/>
            <w:tcBorders>
              <w:top w:val="single" w:sz="4" w:space="0" w:color="000000"/>
              <w:left w:val="single" w:sz="4" w:space="0" w:color="auto"/>
              <w:bottom w:val="single" w:sz="4" w:space="0" w:color="auto"/>
              <w:right w:val="single" w:sz="4" w:space="0" w:color="993300"/>
            </w:tcBorders>
            <w:shd w:val="clear" w:color="auto" w:fill="FFFFFF"/>
            <w:vAlign w:val="center"/>
          </w:tcPr>
          <w:p w:rsidR="00D64A44" w:rsidRPr="00C5055A" w:rsidRDefault="00D64A44" w:rsidP="00D5698B">
            <w:pPr>
              <w:jc w:val="center"/>
              <w:rPr>
                <w:rFonts w:ascii="Times New Roman" w:hAnsi="Times New Roman"/>
                <w:b/>
                <w:bCs/>
              </w:rPr>
            </w:pPr>
          </w:p>
        </w:tc>
        <w:tc>
          <w:tcPr>
            <w:tcW w:w="318" w:type="dxa"/>
            <w:tcBorders>
              <w:top w:val="single" w:sz="4" w:space="0" w:color="000000"/>
              <w:left w:val="single" w:sz="4" w:space="0" w:color="993300"/>
              <w:bottom w:val="single" w:sz="4" w:space="0" w:color="auto"/>
              <w:right w:val="single" w:sz="4" w:space="0" w:color="auto"/>
            </w:tcBorders>
            <w:shd w:val="clear" w:color="auto" w:fill="FFFFFF"/>
            <w:vAlign w:val="center"/>
          </w:tcPr>
          <w:p w:rsidR="00D64A44" w:rsidRPr="00C5055A" w:rsidRDefault="00D64A44" w:rsidP="00D5698B">
            <w:pPr>
              <w:jc w:val="center"/>
              <w:rPr>
                <w:rFonts w:ascii="Times New Roman" w:hAnsi="Times New Roman"/>
                <w:b/>
                <w:bCs/>
              </w:rPr>
            </w:pPr>
          </w:p>
        </w:tc>
        <w:tc>
          <w:tcPr>
            <w:tcW w:w="208" w:type="dxa"/>
            <w:tcBorders>
              <w:left w:val="single" w:sz="4" w:space="0" w:color="auto"/>
              <w:right w:val="single" w:sz="4" w:space="0" w:color="auto"/>
            </w:tcBorders>
            <w:shd w:val="clear" w:color="auto" w:fill="FFFFFF"/>
            <w:vAlign w:val="center"/>
          </w:tcPr>
          <w:p w:rsidR="00D64A44" w:rsidRPr="00C5055A" w:rsidRDefault="00D64A44" w:rsidP="00D5698B">
            <w:pPr>
              <w:jc w:val="center"/>
              <w:rPr>
                <w:rFonts w:ascii="Times New Roman" w:hAnsi="Times New Roman"/>
                <w:b/>
                <w:bCs/>
              </w:rPr>
            </w:pPr>
            <w:r w:rsidRPr="00C5055A">
              <w:rPr>
                <w:rFonts w:ascii="Times New Roman" w:hAnsi="Times New Roman"/>
                <w:b/>
                <w:bCs/>
              </w:rPr>
              <w:t>.</w:t>
            </w:r>
          </w:p>
        </w:tc>
        <w:tc>
          <w:tcPr>
            <w:tcW w:w="318" w:type="dxa"/>
            <w:tcBorders>
              <w:top w:val="single" w:sz="4" w:space="0" w:color="000000"/>
              <w:left w:val="single" w:sz="4" w:space="0" w:color="auto"/>
              <w:bottom w:val="single" w:sz="4" w:space="0" w:color="auto"/>
              <w:right w:val="single" w:sz="4" w:space="0" w:color="993300"/>
            </w:tcBorders>
            <w:shd w:val="clear" w:color="auto" w:fill="FFFFFF"/>
            <w:vAlign w:val="center"/>
          </w:tcPr>
          <w:p w:rsidR="00D64A44" w:rsidRPr="00C5055A" w:rsidRDefault="00D64A44" w:rsidP="00D5698B">
            <w:pPr>
              <w:jc w:val="center"/>
              <w:rPr>
                <w:rFonts w:ascii="Times New Roman" w:hAnsi="Times New Roman"/>
                <w:b/>
                <w:bCs/>
              </w:rPr>
            </w:pPr>
          </w:p>
        </w:tc>
        <w:tc>
          <w:tcPr>
            <w:tcW w:w="318" w:type="dxa"/>
            <w:tcBorders>
              <w:top w:val="single" w:sz="4" w:space="0" w:color="000000"/>
              <w:left w:val="single" w:sz="4" w:space="0" w:color="993300"/>
              <w:bottom w:val="single" w:sz="4" w:space="0" w:color="auto"/>
              <w:right w:val="single" w:sz="4" w:space="0" w:color="auto"/>
            </w:tcBorders>
            <w:shd w:val="clear" w:color="auto" w:fill="FFFFFF"/>
            <w:vAlign w:val="center"/>
          </w:tcPr>
          <w:p w:rsidR="00D64A44" w:rsidRPr="00C5055A" w:rsidRDefault="00D64A44" w:rsidP="00D5698B">
            <w:pPr>
              <w:jc w:val="center"/>
              <w:rPr>
                <w:rFonts w:ascii="Times New Roman" w:hAnsi="Times New Roman"/>
                <w:b/>
                <w:bCs/>
              </w:rPr>
            </w:pPr>
          </w:p>
        </w:tc>
        <w:tc>
          <w:tcPr>
            <w:tcW w:w="264" w:type="dxa"/>
            <w:tcBorders>
              <w:left w:val="single" w:sz="4" w:space="0" w:color="auto"/>
              <w:right w:val="single" w:sz="4" w:space="0" w:color="000000"/>
            </w:tcBorders>
            <w:shd w:val="clear" w:color="auto" w:fill="FFFFFF"/>
            <w:vAlign w:val="center"/>
          </w:tcPr>
          <w:p w:rsidR="00D64A44" w:rsidRPr="00C5055A" w:rsidRDefault="00D64A44" w:rsidP="00D5698B">
            <w:pPr>
              <w:jc w:val="center"/>
              <w:rPr>
                <w:rFonts w:ascii="Times New Roman" w:hAnsi="Times New Roman"/>
                <w:b/>
                <w:bCs/>
              </w:rPr>
            </w:pPr>
            <w:r w:rsidRPr="00C5055A">
              <w:rPr>
                <w:rFonts w:ascii="Times New Roman" w:hAnsi="Times New Roman"/>
                <w:b/>
                <w:bCs/>
              </w:rPr>
              <w:t>.</w:t>
            </w:r>
          </w:p>
        </w:tc>
        <w:tc>
          <w:tcPr>
            <w:tcW w:w="320" w:type="dxa"/>
            <w:tcBorders>
              <w:top w:val="single" w:sz="4" w:space="0" w:color="000000"/>
              <w:left w:val="single" w:sz="4" w:space="0" w:color="000000"/>
              <w:bottom w:val="single" w:sz="4" w:space="0" w:color="000000"/>
              <w:right w:val="single" w:sz="4" w:space="0" w:color="993300"/>
            </w:tcBorders>
            <w:shd w:val="clear" w:color="auto" w:fill="FFFFFF"/>
            <w:vAlign w:val="center"/>
          </w:tcPr>
          <w:p w:rsidR="00D64A44" w:rsidRPr="00C5055A" w:rsidRDefault="00D64A44" w:rsidP="00D5698B">
            <w:pPr>
              <w:jc w:val="center"/>
              <w:rPr>
                <w:rFonts w:ascii="Times New Roman" w:hAnsi="Times New Roman"/>
                <w:b/>
                <w:bCs/>
              </w:rPr>
            </w:pPr>
          </w:p>
        </w:tc>
        <w:tc>
          <w:tcPr>
            <w:tcW w:w="320" w:type="dxa"/>
            <w:tcBorders>
              <w:top w:val="single" w:sz="4" w:space="0" w:color="000000"/>
              <w:left w:val="single" w:sz="4" w:space="0" w:color="993300"/>
              <w:bottom w:val="single" w:sz="4" w:space="0" w:color="000000"/>
              <w:right w:val="single" w:sz="4" w:space="0" w:color="993300"/>
            </w:tcBorders>
            <w:shd w:val="clear" w:color="auto" w:fill="FFFFFF"/>
            <w:vAlign w:val="center"/>
          </w:tcPr>
          <w:p w:rsidR="00D64A44" w:rsidRPr="00C5055A" w:rsidRDefault="00D64A44" w:rsidP="00D5698B">
            <w:pPr>
              <w:jc w:val="center"/>
              <w:rPr>
                <w:rFonts w:ascii="Times New Roman" w:hAnsi="Times New Roman"/>
                <w:b/>
                <w:bCs/>
              </w:rPr>
            </w:pPr>
          </w:p>
        </w:tc>
        <w:tc>
          <w:tcPr>
            <w:tcW w:w="320" w:type="dxa"/>
            <w:tcBorders>
              <w:top w:val="single" w:sz="4" w:space="0" w:color="000000"/>
              <w:left w:val="single" w:sz="4" w:space="0" w:color="993300"/>
              <w:bottom w:val="single" w:sz="4" w:space="0" w:color="000000"/>
              <w:right w:val="single" w:sz="4" w:space="0" w:color="993300"/>
            </w:tcBorders>
            <w:shd w:val="clear" w:color="auto" w:fill="FFFFFF"/>
            <w:vAlign w:val="center"/>
          </w:tcPr>
          <w:p w:rsidR="00D64A44" w:rsidRPr="00C5055A" w:rsidRDefault="00D64A44" w:rsidP="00D5698B">
            <w:pPr>
              <w:jc w:val="center"/>
              <w:rPr>
                <w:rFonts w:ascii="Times New Roman" w:hAnsi="Times New Roman"/>
                <w:b/>
                <w:bCs/>
              </w:rPr>
            </w:pPr>
          </w:p>
        </w:tc>
        <w:tc>
          <w:tcPr>
            <w:tcW w:w="320" w:type="dxa"/>
            <w:gridSpan w:val="2"/>
            <w:tcBorders>
              <w:top w:val="single" w:sz="4" w:space="0" w:color="000000"/>
              <w:left w:val="single" w:sz="4" w:space="0" w:color="993300"/>
              <w:bottom w:val="single" w:sz="4" w:space="0" w:color="000000"/>
              <w:right w:val="single" w:sz="4" w:space="0" w:color="000000"/>
            </w:tcBorders>
            <w:shd w:val="clear" w:color="auto" w:fill="FFFFFF"/>
            <w:vAlign w:val="center"/>
          </w:tcPr>
          <w:p w:rsidR="00D64A44" w:rsidRPr="00C5055A" w:rsidRDefault="00D64A44" w:rsidP="00D5698B">
            <w:pPr>
              <w:jc w:val="center"/>
              <w:rPr>
                <w:rFonts w:ascii="Times New Roman" w:hAnsi="Times New Roman"/>
                <w:b/>
                <w:bCs/>
              </w:rPr>
            </w:pPr>
          </w:p>
        </w:tc>
        <w:tc>
          <w:tcPr>
            <w:tcW w:w="2218" w:type="dxa"/>
            <w:tcBorders>
              <w:left w:val="single" w:sz="4" w:space="0" w:color="000000"/>
            </w:tcBorders>
            <w:shd w:val="clear" w:color="auto" w:fill="FFFFFF"/>
            <w:vAlign w:val="center"/>
          </w:tcPr>
          <w:p w:rsidR="00D64A44" w:rsidRPr="00C5055A" w:rsidRDefault="00D64A44" w:rsidP="00D5698B">
            <w:pPr>
              <w:jc w:val="center"/>
              <w:rPr>
                <w:rFonts w:ascii="Times New Roman" w:hAnsi="Times New Roman"/>
                <w:b/>
                <w:bCs/>
              </w:rPr>
            </w:pPr>
            <w:r w:rsidRPr="00C5055A">
              <w:rPr>
                <w:rFonts w:ascii="Times New Roman" w:hAnsi="Times New Roman"/>
                <w:b/>
                <w:bCs/>
              </w:rPr>
              <w:t>Podpis (žig) upravičenca:</w:t>
            </w:r>
          </w:p>
        </w:tc>
        <w:tc>
          <w:tcPr>
            <w:tcW w:w="4708" w:type="dxa"/>
            <w:tcBorders>
              <w:bottom w:val="single" w:sz="4" w:space="0" w:color="auto"/>
            </w:tcBorders>
            <w:shd w:val="clear" w:color="auto" w:fill="CCFFCC"/>
            <w:vAlign w:val="center"/>
          </w:tcPr>
          <w:p w:rsidR="00D64A44" w:rsidRPr="00C5055A" w:rsidRDefault="00D64A44" w:rsidP="00D5698B">
            <w:pPr>
              <w:rPr>
                <w:rFonts w:ascii="Times New Roman" w:hAnsi="Times New Roman"/>
              </w:rPr>
            </w:pPr>
          </w:p>
        </w:tc>
      </w:tr>
    </w:tbl>
    <w:p w:rsidR="00D64A44" w:rsidRPr="00C5055A" w:rsidRDefault="00D64A44" w:rsidP="00D64A44">
      <w:pPr>
        <w:rPr>
          <w:rFonts w:ascii="Times New Roman" w:hAnsi="Times New Roman"/>
        </w:rPr>
      </w:pPr>
    </w:p>
    <w:p w:rsidR="00D64A44" w:rsidRPr="00C5055A" w:rsidRDefault="00D64A44" w:rsidP="00D64A44">
      <w:pPr>
        <w:rPr>
          <w:rFonts w:ascii="Times New Roman" w:hAnsi="Times New Roman"/>
        </w:rPr>
      </w:pPr>
    </w:p>
    <w:p w:rsidR="00D64A44" w:rsidRPr="00C5055A" w:rsidRDefault="00D64A44" w:rsidP="00D64A44">
      <w:pPr>
        <w:rPr>
          <w:rFonts w:ascii="Times New Roman" w:hAnsi="Times New Roman"/>
        </w:rPr>
      </w:pPr>
    </w:p>
    <w:p w:rsidR="00D64A44" w:rsidRPr="00C5055A" w:rsidRDefault="00D64A44" w:rsidP="00D64A44">
      <w:pPr>
        <w:rPr>
          <w:rFonts w:ascii="Times New Roman" w:hAnsi="Times New Roman"/>
        </w:rPr>
      </w:pPr>
    </w:p>
    <w:p w:rsidR="00D64A44" w:rsidRPr="00C5055A" w:rsidRDefault="00D64A44" w:rsidP="00D64A44">
      <w:pPr>
        <w:pStyle w:val="Naslov1"/>
        <w:spacing w:before="120" w:after="120" w:line="264" w:lineRule="auto"/>
        <w:jc w:val="center"/>
        <w:rPr>
          <w:rFonts w:ascii="Times New Roman" w:hAnsi="Times New Roman"/>
          <w:sz w:val="22"/>
          <w:szCs w:val="22"/>
        </w:rPr>
      </w:pPr>
    </w:p>
    <w:p w:rsidR="00D64A44" w:rsidRPr="00C5055A" w:rsidRDefault="00D64A44" w:rsidP="00D64A44">
      <w:pPr>
        <w:spacing w:line="264" w:lineRule="auto"/>
        <w:rPr>
          <w:rFonts w:ascii="Times New Roman" w:hAnsi="Times New Roman"/>
        </w:rPr>
        <w:sectPr w:rsidR="00D64A44" w:rsidRPr="00C5055A" w:rsidSect="00D5698B">
          <w:pgSz w:w="11906" w:h="16838"/>
          <w:pgMar w:top="1418" w:right="1418" w:bottom="1418" w:left="1418" w:header="720" w:footer="720" w:gutter="0"/>
          <w:cols w:space="720"/>
          <w:docGrid w:linePitch="360"/>
        </w:sectPr>
      </w:pPr>
    </w:p>
    <w:p w:rsidR="00DB33F6" w:rsidRPr="00D64A44" w:rsidRDefault="00DB33F6" w:rsidP="00DB33F6">
      <w:pPr>
        <w:rPr>
          <w:b/>
        </w:rPr>
      </w:pPr>
      <w:r w:rsidRPr="00D64A44">
        <w:rPr>
          <w:b/>
        </w:rPr>
        <w:lastRenderedPageBreak/>
        <w:t xml:space="preserve">PRILOGA 3: Za spremljanje učinkovitosti programa so pri posameznih ukrepih določeni naslednji kazalniki: </w:t>
      </w:r>
    </w:p>
    <w:tbl>
      <w:tblPr>
        <w:tblpPr w:leftFromText="141" w:rightFromText="141" w:vertAnchor="text" w:tblpY="762"/>
        <w:tblW w:w="5000" w:type="pct"/>
        <w:tblLook w:val="00A0" w:firstRow="1" w:lastRow="0" w:firstColumn="1" w:lastColumn="0" w:noHBand="0" w:noVBand="0"/>
      </w:tblPr>
      <w:tblGrid>
        <w:gridCol w:w="3931"/>
        <w:gridCol w:w="5526"/>
        <w:gridCol w:w="1166"/>
        <w:gridCol w:w="1163"/>
        <w:gridCol w:w="1197"/>
        <w:gridCol w:w="1238"/>
      </w:tblGrid>
      <w:tr w:rsidR="00DB33F6" w:rsidRPr="00D64A44" w:rsidTr="00DB33F6">
        <w:tc>
          <w:tcPr>
            <w:tcW w:w="1382"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UKREPI</w:t>
            </w:r>
          </w:p>
        </w:tc>
        <w:tc>
          <w:tcPr>
            <w:tcW w:w="1943"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Kazalnik</w:t>
            </w:r>
          </w:p>
        </w:tc>
        <w:tc>
          <w:tcPr>
            <w:tcW w:w="410"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 xml:space="preserve">Izhodiščna vrednost </w:t>
            </w:r>
          </w:p>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2015</w:t>
            </w:r>
          </w:p>
        </w:tc>
        <w:tc>
          <w:tcPr>
            <w:tcW w:w="409"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Ciljna vrednost</w:t>
            </w:r>
          </w:p>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2017</w:t>
            </w:r>
          </w:p>
        </w:tc>
        <w:tc>
          <w:tcPr>
            <w:tcW w:w="421"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Ciljna vrednost</w:t>
            </w:r>
          </w:p>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2018</w:t>
            </w:r>
          </w:p>
        </w:tc>
        <w:tc>
          <w:tcPr>
            <w:tcW w:w="435" w:type="pct"/>
            <w:tcBorders>
              <w:top w:val="single" w:sz="6" w:space="0" w:color="000000"/>
              <w:left w:val="single" w:sz="6" w:space="0" w:color="000000"/>
              <w:bottom w:val="single" w:sz="6" w:space="0" w:color="000000"/>
              <w:right w:val="single" w:sz="6" w:space="0" w:color="000000"/>
            </w:tcBorders>
            <w:shd w:val="clear" w:color="auto" w:fill="D9D9D9"/>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Ciljna vrednost</w:t>
            </w:r>
          </w:p>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2019</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rFonts w:cs="Arial"/>
                <w:b/>
                <w:bCs/>
                <w:color w:val="000000"/>
                <w:sz w:val="16"/>
                <w:szCs w:val="16"/>
              </w:rPr>
              <w:t>TEHNIČNA POMOČ ČEBELARJEM</w:t>
            </w:r>
          </w:p>
        </w:tc>
        <w:tc>
          <w:tcPr>
            <w:tcW w:w="3618" w:type="pct"/>
            <w:gridSpan w:val="5"/>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Sofinanciranje čebelarske opreme</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4"/>
              </w:numPr>
              <w:spacing w:after="0" w:line="240" w:lineRule="auto"/>
              <w:ind w:left="459" w:right="-108"/>
              <w:rPr>
                <w:i/>
                <w:sz w:val="16"/>
                <w:szCs w:val="16"/>
              </w:rPr>
            </w:pPr>
            <w:r w:rsidRPr="00D64A44">
              <w:rPr>
                <w:i/>
                <w:sz w:val="16"/>
                <w:szCs w:val="16"/>
              </w:rPr>
              <w:t>število čebelarjev, ki so prejeli sredstva v okviru ukrepa</w:t>
            </w:r>
          </w:p>
          <w:p w:rsidR="00DB33F6" w:rsidRPr="00D64A44" w:rsidRDefault="00DB33F6" w:rsidP="00DB33F6">
            <w:pPr>
              <w:ind w:right="-108"/>
              <w:rPr>
                <w:i/>
                <w:sz w:val="16"/>
                <w:szCs w:val="16"/>
              </w:rPr>
            </w:pP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83</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83</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right="-108"/>
              <w:rPr>
                <w:i/>
                <w:sz w:val="16"/>
                <w:szCs w:val="16"/>
              </w:rPr>
            </w:pPr>
            <w:r w:rsidRPr="00D64A44">
              <w:rPr>
                <w:i/>
                <w:sz w:val="16"/>
                <w:szCs w:val="16"/>
              </w:rPr>
              <w:t xml:space="preserve">          83 </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right="-108"/>
              <w:rPr>
                <w:i/>
                <w:sz w:val="16"/>
                <w:szCs w:val="16"/>
              </w:rPr>
            </w:pPr>
            <w:r w:rsidRPr="00D64A44">
              <w:rPr>
                <w:i/>
                <w:sz w:val="16"/>
                <w:szCs w:val="16"/>
              </w:rPr>
              <w:t xml:space="preserve">       83</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Pomoč čebelarjem začetnikom</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4"/>
              </w:numPr>
              <w:spacing w:after="0" w:line="240" w:lineRule="auto"/>
              <w:ind w:left="459" w:right="-108"/>
              <w:rPr>
                <w:i/>
                <w:sz w:val="16"/>
                <w:szCs w:val="16"/>
              </w:rPr>
            </w:pPr>
            <w:r w:rsidRPr="00D64A44">
              <w:rPr>
                <w:i/>
                <w:sz w:val="16"/>
                <w:szCs w:val="16"/>
              </w:rPr>
              <w:t>število čebelarjev vpisanih v register čebelarjev starih pod 40 let</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270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270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270</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ight="-108"/>
              <w:rPr>
                <w:i/>
                <w:sz w:val="16"/>
                <w:szCs w:val="16"/>
              </w:rPr>
            </w:pPr>
            <w:r w:rsidRPr="00D64A44">
              <w:rPr>
                <w:i/>
                <w:sz w:val="16"/>
                <w:szCs w:val="16"/>
              </w:rPr>
              <w:t>270</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Usposabljanje in izobraževanje o čebelarjenju</w:t>
            </w:r>
            <w:r w:rsidRPr="00D64A44">
              <w:rPr>
                <w:b/>
                <w:sz w:val="16"/>
                <w:szCs w:val="16"/>
              </w:rPr>
              <w:tab/>
            </w:r>
            <w:r w:rsidRPr="00D64A44">
              <w:rPr>
                <w:b/>
                <w:sz w:val="16"/>
                <w:szCs w:val="16"/>
              </w:rPr>
              <w:tab/>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line="240" w:lineRule="auto"/>
              <w:ind w:left="459"/>
              <w:rPr>
                <w:rFonts w:ascii="Georgia" w:hAnsi="Georgia"/>
                <w:i/>
                <w:sz w:val="16"/>
                <w:szCs w:val="16"/>
              </w:rPr>
            </w:pPr>
            <w:r w:rsidRPr="00D64A44">
              <w:rPr>
                <w:rFonts w:ascii="Georgia" w:hAnsi="Georgia"/>
                <w:i/>
                <w:sz w:val="16"/>
                <w:szCs w:val="16"/>
              </w:rPr>
              <w:t>število udeležencev usposabljanj in izobraževanj</w:t>
            </w:r>
          </w:p>
          <w:p w:rsidR="00DB33F6" w:rsidRPr="00D64A44" w:rsidRDefault="00DB33F6" w:rsidP="00DB33F6">
            <w:pPr>
              <w:pStyle w:val="Odstavekseznama"/>
              <w:spacing w:after="0" w:line="240" w:lineRule="auto"/>
              <w:ind w:left="0"/>
              <w:rPr>
                <w:rFonts w:ascii="Georgia" w:hAnsi="Georgia"/>
                <w:i/>
                <w:sz w:val="16"/>
                <w:szCs w:val="16"/>
              </w:rPr>
            </w:pPr>
          </w:p>
        </w:tc>
        <w:tc>
          <w:tcPr>
            <w:tcW w:w="410"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pStyle w:val="Odstavekseznama"/>
              <w:spacing w:after="0" w:line="240" w:lineRule="auto"/>
              <w:ind w:left="0"/>
              <w:rPr>
                <w:rFonts w:ascii="Georgia" w:hAnsi="Georgia"/>
                <w:i/>
                <w:sz w:val="16"/>
                <w:szCs w:val="16"/>
              </w:rPr>
            </w:pPr>
            <w:r w:rsidRPr="00D64A44">
              <w:rPr>
                <w:rFonts w:ascii="Georgia" w:hAnsi="Georgia"/>
                <w:i/>
                <w:sz w:val="16"/>
                <w:szCs w:val="16"/>
              </w:rPr>
              <w:t xml:space="preserve">        3582</w:t>
            </w:r>
          </w:p>
        </w:tc>
        <w:tc>
          <w:tcPr>
            <w:tcW w:w="409"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3582</w:t>
            </w:r>
          </w:p>
        </w:tc>
        <w:tc>
          <w:tcPr>
            <w:tcW w:w="421"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3582</w:t>
            </w:r>
          </w:p>
        </w:tc>
        <w:tc>
          <w:tcPr>
            <w:tcW w:w="435"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3582</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tabs>
                <w:tab w:val="left" w:pos="2380"/>
              </w:tabs>
              <w:autoSpaceDE w:val="0"/>
              <w:autoSpaceDN w:val="0"/>
              <w:adjustRightInd w:val="0"/>
              <w:rPr>
                <w:rFonts w:cs="Arial"/>
                <w:b/>
                <w:bCs/>
                <w:color w:val="000000"/>
                <w:sz w:val="16"/>
                <w:szCs w:val="16"/>
              </w:rPr>
            </w:pPr>
            <w:r w:rsidRPr="00D64A44">
              <w:rPr>
                <w:rFonts w:cs="Arial"/>
                <w:b/>
                <w:bCs/>
                <w:color w:val="000000"/>
                <w:sz w:val="16"/>
                <w:szCs w:val="16"/>
              </w:rPr>
              <w:t>NADZOR NAD VAROZO</w:t>
            </w:r>
            <w:r w:rsidRPr="00D64A44">
              <w:rPr>
                <w:rFonts w:cs="Arial"/>
                <w:b/>
                <w:bCs/>
                <w:color w:val="000000"/>
                <w:sz w:val="16"/>
                <w:szCs w:val="16"/>
              </w:rPr>
              <w:tab/>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line="240" w:lineRule="auto"/>
              <w:ind w:left="459"/>
              <w:rPr>
                <w:rFonts w:ascii="Georgia" w:hAnsi="Georgia"/>
                <w:i/>
                <w:sz w:val="16"/>
                <w:szCs w:val="16"/>
              </w:rPr>
            </w:pPr>
            <w:r w:rsidRPr="00D64A44">
              <w:rPr>
                <w:rFonts w:ascii="Georgia" w:hAnsi="Georgia"/>
                <w:i/>
                <w:sz w:val="16"/>
                <w:szCs w:val="16"/>
              </w:rPr>
              <w:t>število čebelarjev, ki za zatiranje varoj uporabljajo registrirana in dovoljena zdravila za zdravljenje varoze primerna za ekološko čebelarjenje,</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1000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1050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1100</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line="240" w:lineRule="auto"/>
              <w:ind w:left="459"/>
              <w:rPr>
                <w:rFonts w:ascii="Georgia" w:hAnsi="Georgia"/>
                <w:i/>
                <w:sz w:val="16"/>
                <w:szCs w:val="16"/>
              </w:rPr>
            </w:pPr>
            <w:r w:rsidRPr="00D64A44">
              <w:rPr>
                <w:rFonts w:ascii="Georgia" w:hAnsi="Georgia"/>
                <w:i/>
                <w:sz w:val="16"/>
                <w:szCs w:val="16"/>
              </w:rPr>
              <w:t>1150</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KAKOVOST ČEBELJIH PRIDELKOV</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število analiziranih vzorcev,</w:t>
            </w:r>
          </w:p>
          <w:p w:rsidR="00DB33F6" w:rsidRPr="00D64A44" w:rsidRDefault="00DB33F6" w:rsidP="00DB33F6">
            <w:pPr>
              <w:pStyle w:val="Odstavekseznama"/>
              <w:numPr>
                <w:ilvl w:val="0"/>
                <w:numId w:val="34"/>
              </w:numPr>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število čebelarjev vključenih v sheme kakovosti</w:t>
            </w:r>
          </w:p>
          <w:p w:rsidR="00DB33F6" w:rsidRPr="00D64A44" w:rsidRDefault="00DB33F6" w:rsidP="00DB33F6">
            <w:pPr>
              <w:pStyle w:val="Odstavekseznama"/>
              <w:autoSpaceDE w:val="0"/>
              <w:autoSpaceDN w:val="0"/>
              <w:adjustRightInd w:val="0"/>
              <w:spacing w:after="0" w:line="240" w:lineRule="auto"/>
              <w:ind w:left="99"/>
              <w:rPr>
                <w:rFonts w:ascii="Georgia" w:hAnsi="Georgia"/>
                <w:bCs/>
                <w:i/>
                <w:sz w:val="16"/>
                <w:szCs w:val="16"/>
              </w:rPr>
            </w:pP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250</w:t>
            </w:r>
          </w:p>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392</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250</w:t>
            </w:r>
          </w:p>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420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250</w:t>
            </w:r>
          </w:p>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440</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250</w:t>
            </w:r>
          </w:p>
          <w:p w:rsidR="00DB33F6" w:rsidRPr="00D64A44" w:rsidRDefault="00DB33F6" w:rsidP="00DB33F6">
            <w:pPr>
              <w:pStyle w:val="Odstavekseznama"/>
              <w:autoSpaceDE w:val="0"/>
              <w:autoSpaceDN w:val="0"/>
              <w:adjustRightInd w:val="0"/>
              <w:spacing w:after="0" w:line="240" w:lineRule="auto"/>
              <w:ind w:left="459"/>
              <w:rPr>
                <w:rFonts w:ascii="Georgia" w:hAnsi="Georgia"/>
                <w:bCs/>
                <w:i/>
                <w:sz w:val="16"/>
                <w:szCs w:val="16"/>
              </w:rPr>
            </w:pPr>
            <w:r w:rsidRPr="00D64A44">
              <w:rPr>
                <w:rFonts w:ascii="Georgia" w:hAnsi="Georgia"/>
                <w:bCs/>
                <w:i/>
                <w:sz w:val="16"/>
                <w:szCs w:val="16"/>
              </w:rPr>
              <w:t>460</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OBNAVLJANJE ČEBELJEGA FONDA</w:t>
            </w:r>
          </w:p>
        </w:tc>
        <w:tc>
          <w:tcPr>
            <w:tcW w:w="3618" w:type="pct"/>
            <w:gridSpan w:val="5"/>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Pr>
                <w:i/>
                <w:sz w:val="16"/>
                <w:szCs w:val="16"/>
              </w:rPr>
            </w:pP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lastRenderedPageBreak/>
              <w:t xml:space="preserve">Spodbujanje osnovne odbire in menjava čebeljih matic </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ind w:left="459"/>
              <w:rPr>
                <w:rFonts w:ascii="Georgia" w:hAnsi="Georgia"/>
                <w:i/>
                <w:sz w:val="16"/>
                <w:szCs w:val="16"/>
              </w:rPr>
            </w:pPr>
            <w:r w:rsidRPr="00D64A44">
              <w:rPr>
                <w:rFonts w:ascii="Georgia" w:eastAsia="ArialMT" w:hAnsi="Georgia"/>
                <w:i/>
                <w:sz w:val="16"/>
                <w:szCs w:val="16"/>
              </w:rPr>
              <w:t>odstotek čebel križancev na Goriškem se zmanjša pod 8%</w:t>
            </w:r>
          </w:p>
          <w:p w:rsidR="00DB33F6" w:rsidRPr="00D64A44" w:rsidRDefault="00DB33F6" w:rsidP="00DB33F6">
            <w:pPr>
              <w:pStyle w:val="Odstavekseznama"/>
              <w:numPr>
                <w:ilvl w:val="0"/>
                <w:numId w:val="34"/>
              </w:numPr>
              <w:spacing w:after="0"/>
              <w:ind w:left="459"/>
              <w:rPr>
                <w:rFonts w:ascii="Georgia" w:hAnsi="Georgia"/>
                <w:i/>
                <w:sz w:val="16"/>
                <w:szCs w:val="16"/>
              </w:rPr>
            </w:pPr>
            <w:r w:rsidRPr="00D64A44">
              <w:rPr>
                <w:rFonts w:ascii="Georgia" w:eastAsia="ArialMT" w:hAnsi="Georgia"/>
                <w:i/>
                <w:sz w:val="16"/>
                <w:szCs w:val="16"/>
              </w:rPr>
              <w:t>odstotek čebel križancev v ostalih regijah se zmanjša pod 2%</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0"/>
              <w:rPr>
                <w:rFonts w:ascii="Georgia" w:eastAsia="ArialMT" w:hAnsi="Georgia"/>
                <w:i/>
                <w:sz w:val="16"/>
                <w:szCs w:val="16"/>
              </w:rPr>
            </w:pPr>
            <w:r w:rsidRPr="00D64A44">
              <w:rPr>
                <w:rFonts w:ascii="Georgia" w:eastAsia="ArialMT" w:hAnsi="Georgia"/>
                <w:i/>
                <w:sz w:val="16"/>
                <w:szCs w:val="16"/>
              </w:rPr>
              <w:t>8,78%</w:t>
            </w:r>
          </w:p>
          <w:p w:rsidR="00DB33F6" w:rsidRPr="00D64A44" w:rsidRDefault="00DB33F6" w:rsidP="00DB33F6">
            <w:pPr>
              <w:pStyle w:val="Odstavekseznama"/>
              <w:spacing w:after="0"/>
              <w:ind w:left="0"/>
              <w:rPr>
                <w:rFonts w:ascii="Georgia" w:eastAsia="ArialMT" w:hAnsi="Georgia"/>
                <w:i/>
                <w:sz w:val="16"/>
                <w:szCs w:val="16"/>
              </w:rPr>
            </w:pPr>
            <w:r w:rsidRPr="00D64A44">
              <w:rPr>
                <w:rFonts w:ascii="Georgia" w:eastAsia="ArialMT" w:hAnsi="Georgia"/>
                <w:i/>
                <w:sz w:val="16"/>
                <w:szCs w:val="16"/>
              </w:rPr>
              <w:t>2,16%</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8,50%</w:t>
            </w:r>
          </w:p>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2,10%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8,25%</w:t>
            </w:r>
          </w:p>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2,05%</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8,00%</w:t>
            </w:r>
          </w:p>
          <w:p w:rsidR="00DB33F6" w:rsidRPr="00D64A44" w:rsidRDefault="00DB33F6" w:rsidP="00DB33F6">
            <w:pPr>
              <w:pStyle w:val="Odstavekseznama"/>
              <w:spacing w:after="0"/>
              <w:ind w:left="459"/>
              <w:rPr>
                <w:rFonts w:ascii="Georgia" w:eastAsia="ArialMT" w:hAnsi="Georgia"/>
                <w:i/>
                <w:sz w:val="16"/>
                <w:szCs w:val="16"/>
              </w:rPr>
            </w:pPr>
            <w:r w:rsidRPr="00D64A44">
              <w:rPr>
                <w:rFonts w:ascii="Georgia" w:eastAsia="ArialMT" w:hAnsi="Georgia"/>
                <w:i/>
                <w:sz w:val="16"/>
                <w:szCs w:val="16"/>
              </w:rPr>
              <w:t>&lt;2,00%</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Subvencioniranje vzreje čebeljih matic</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ind w:left="459"/>
              <w:rPr>
                <w:rFonts w:ascii="Georgia" w:hAnsi="Georgia"/>
                <w:i/>
                <w:sz w:val="16"/>
                <w:szCs w:val="16"/>
              </w:rPr>
            </w:pPr>
            <w:r w:rsidRPr="00D64A44">
              <w:rPr>
                <w:rFonts w:ascii="Georgia" w:hAnsi="Georgia"/>
                <w:bCs/>
                <w:i/>
                <w:sz w:val="16"/>
                <w:szCs w:val="16"/>
              </w:rPr>
              <w:t xml:space="preserve"> število vzrejenih matic </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99"/>
              <w:rPr>
                <w:rFonts w:ascii="Georgia" w:hAnsi="Georgia"/>
                <w:bCs/>
                <w:i/>
                <w:sz w:val="16"/>
                <w:szCs w:val="16"/>
              </w:rPr>
            </w:pPr>
            <w:r w:rsidRPr="00D64A44">
              <w:rPr>
                <w:rFonts w:ascii="Georgia" w:hAnsi="Georgia"/>
                <w:i/>
                <w:sz w:val="16"/>
                <w:szCs w:val="16"/>
              </w:rPr>
              <w:t>37.257</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bCs/>
                <w:i/>
                <w:sz w:val="16"/>
                <w:szCs w:val="16"/>
              </w:rPr>
            </w:pPr>
            <w:r w:rsidRPr="00D64A44">
              <w:rPr>
                <w:rFonts w:ascii="Georgia" w:hAnsi="Georgia"/>
                <w:i/>
                <w:sz w:val="16"/>
                <w:szCs w:val="16"/>
              </w:rPr>
              <w:t>37.630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bCs/>
                <w:i/>
                <w:sz w:val="16"/>
                <w:szCs w:val="16"/>
              </w:rPr>
            </w:pPr>
            <w:r w:rsidRPr="00D64A44">
              <w:rPr>
                <w:rFonts w:ascii="Georgia" w:hAnsi="Georgia"/>
                <w:i/>
                <w:sz w:val="16"/>
                <w:szCs w:val="16"/>
              </w:rPr>
              <w:t>38.000</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bCs/>
                <w:i/>
                <w:sz w:val="16"/>
                <w:szCs w:val="16"/>
              </w:rPr>
            </w:pPr>
            <w:r w:rsidRPr="00D64A44">
              <w:rPr>
                <w:rFonts w:ascii="Georgia" w:hAnsi="Georgia"/>
                <w:bCs/>
                <w:i/>
                <w:sz w:val="16"/>
                <w:szCs w:val="16"/>
              </w:rPr>
              <w:t>38.380</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 xml:space="preserve">Spremljanje kakovosti matic kranjske čebele:morfološke lastnosti in odbira za odpornost proti </w:t>
            </w:r>
            <w:proofErr w:type="spellStart"/>
            <w:r w:rsidRPr="00D64A44">
              <w:rPr>
                <w:b/>
                <w:sz w:val="16"/>
                <w:szCs w:val="16"/>
              </w:rPr>
              <w:t>varojam</w:t>
            </w:r>
            <w:proofErr w:type="spellEnd"/>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ind w:left="459"/>
              <w:contextualSpacing w:val="0"/>
              <w:rPr>
                <w:rFonts w:ascii="Georgia" w:hAnsi="Georgia"/>
                <w:i/>
                <w:sz w:val="16"/>
                <w:szCs w:val="16"/>
              </w:rPr>
            </w:pPr>
            <w:r w:rsidRPr="00D64A44">
              <w:rPr>
                <w:rFonts w:ascii="Georgia" w:hAnsi="Georgia"/>
                <w:i/>
                <w:sz w:val="16"/>
                <w:szCs w:val="16"/>
              </w:rPr>
              <w:t xml:space="preserve">število odbranih in vzdrževanih linij čebeljih družin, odpornejših proti </w:t>
            </w:r>
            <w:proofErr w:type="spellStart"/>
            <w:r w:rsidRPr="00D64A44">
              <w:rPr>
                <w:rFonts w:ascii="Georgia" w:hAnsi="Georgia"/>
                <w:i/>
                <w:sz w:val="16"/>
                <w:szCs w:val="16"/>
              </w:rPr>
              <w:t>varojam</w:t>
            </w:r>
            <w:proofErr w:type="spellEnd"/>
          </w:p>
          <w:p w:rsidR="00DB33F6" w:rsidRPr="00D64A44" w:rsidRDefault="00DB33F6" w:rsidP="00DB33F6">
            <w:pPr>
              <w:pStyle w:val="Odstavekseznama"/>
              <w:numPr>
                <w:ilvl w:val="0"/>
                <w:numId w:val="34"/>
              </w:numPr>
              <w:spacing w:after="0"/>
              <w:ind w:left="459"/>
              <w:contextualSpacing w:val="0"/>
              <w:rPr>
                <w:rFonts w:ascii="Georgia" w:hAnsi="Georgia"/>
                <w:i/>
                <w:sz w:val="16"/>
                <w:szCs w:val="16"/>
              </w:rPr>
            </w:pPr>
            <w:r w:rsidRPr="00D64A44">
              <w:rPr>
                <w:rFonts w:ascii="Georgia" w:hAnsi="Georgia"/>
                <w:i/>
                <w:sz w:val="16"/>
                <w:szCs w:val="16"/>
              </w:rPr>
              <w:t>število izdanih navodil</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0</w:t>
            </w:r>
          </w:p>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0</w:t>
            </w:r>
          </w:p>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1</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0</w:t>
            </w:r>
          </w:p>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1</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2</w:t>
            </w:r>
          </w:p>
          <w:p w:rsidR="00DB33F6" w:rsidRPr="00D64A44" w:rsidRDefault="00DB33F6" w:rsidP="00DB33F6">
            <w:pPr>
              <w:pStyle w:val="Odstavekseznama"/>
              <w:spacing w:after="0"/>
              <w:ind w:left="459"/>
              <w:contextualSpacing w:val="0"/>
              <w:rPr>
                <w:rFonts w:ascii="Georgia" w:hAnsi="Georgia"/>
                <w:i/>
                <w:sz w:val="16"/>
                <w:szCs w:val="16"/>
              </w:rPr>
            </w:pPr>
            <w:r w:rsidRPr="00D64A44">
              <w:rPr>
                <w:rFonts w:ascii="Georgia" w:hAnsi="Georgia"/>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autoSpaceDE w:val="0"/>
              <w:autoSpaceDN w:val="0"/>
              <w:adjustRightInd w:val="0"/>
              <w:rPr>
                <w:rFonts w:cs="Arial"/>
                <w:b/>
                <w:bCs/>
                <w:color w:val="000000"/>
                <w:sz w:val="16"/>
                <w:szCs w:val="16"/>
              </w:rPr>
            </w:pPr>
            <w:r w:rsidRPr="00D64A44">
              <w:rPr>
                <w:rFonts w:cs="Arial"/>
                <w:b/>
                <w:bCs/>
                <w:color w:val="000000"/>
                <w:sz w:val="16"/>
                <w:szCs w:val="16"/>
              </w:rPr>
              <w:t>APLIKATIVNE RAZISKAVE</w:t>
            </w:r>
          </w:p>
        </w:tc>
        <w:tc>
          <w:tcPr>
            <w:tcW w:w="3618" w:type="pct"/>
            <w:gridSpan w:val="5"/>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59"/>
              <w:rPr>
                <w:i/>
                <w:sz w:val="16"/>
                <w:szCs w:val="16"/>
              </w:rPr>
            </w:pP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Karakterizacija čebeljih pridelkov ter vpliv postopkov obdelave in shranjevanja cvetnega prahu na njegovo kemijsko in mikrobiološko sestavo</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4"/>
              </w:numPr>
              <w:spacing w:after="0" w:line="240" w:lineRule="auto"/>
              <w:jc w:val="both"/>
              <w:rPr>
                <w:b/>
                <w:i/>
                <w:sz w:val="16"/>
                <w:szCs w:val="16"/>
              </w:rPr>
            </w:pPr>
            <w:r w:rsidRPr="00D64A44">
              <w:rPr>
                <w:i/>
                <w:sz w:val="16"/>
                <w:szCs w:val="16"/>
              </w:rPr>
              <w:t>vzpostavitev podatkovne baze lastnosti slovenskih čebeljih pridelkov</w:t>
            </w:r>
          </w:p>
          <w:p w:rsidR="00DB33F6" w:rsidRPr="00D64A44" w:rsidRDefault="00DB33F6" w:rsidP="00DB33F6">
            <w:pPr>
              <w:pStyle w:val="Odstavekseznama"/>
              <w:spacing w:after="0"/>
              <w:ind w:left="284"/>
              <w:rPr>
                <w:rFonts w:ascii="Georgia" w:hAnsi="Georgia"/>
                <w:i/>
                <w:sz w:val="16"/>
                <w:szCs w:val="16"/>
              </w:rPr>
            </w:pP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0</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0</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 xml:space="preserve">Vpliv </w:t>
            </w:r>
            <w:proofErr w:type="spellStart"/>
            <w:r w:rsidRPr="00D64A44">
              <w:rPr>
                <w:b/>
                <w:sz w:val="16"/>
                <w:szCs w:val="16"/>
              </w:rPr>
              <w:t>mikro</w:t>
            </w:r>
            <w:proofErr w:type="spellEnd"/>
            <w:r w:rsidRPr="00D64A44">
              <w:rPr>
                <w:b/>
                <w:sz w:val="16"/>
                <w:szCs w:val="16"/>
              </w:rPr>
              <w:t>-klimatskih pogojev v panju in okolici na zatiranje varoj v povezavi z zdravstvenim stanjem čebel</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numPr>
                <w:ilvl w:val="0"/>
                <w:numId w:val="34"/>
              </w:numPr>
              <w:spacing w:after="0"/>
              <w:ind w:left="459"/>
              <w:rPr>
                <w:rFonts w:ascii="Georgia" w:hAnsi="Georgia"/>
                <w:i/>
                <w:sz w:val="16"/>
                <w:szCs w:val="16"/>
              </w:rPr>
            </w:pPr>
            <w:r w:rsidRPr="00D64A44">
              <w:rPr>
                <w:rFonts w:ascii="Georgia" w:hAnsi="Georgia"/>
                <w:i/>
                <w:sz w:val="16"/>
                <w:szCs w:val="16"/>
              </w:rPr>
              <w:t>število izdanih  priporočil za zdravljenje varoze</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1</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1</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pStyle w:val="Odstavekseznama"/>
              <w:spacing w:after="0"/>
              <w:ind w:left="459"/>
              <w:rPr>
                <w:rFonts w:ascii="Georgia" w:hAnsi="Georgia"/>
                <w:i/>
                <w:sz w:val="16"/>
                <w:szCs w:val="16"/>
              </w:rPr>
            </w:pPr>
            <w:r w:rsidRPr="00D64A44">
              <w:rPr>
                <w:rFonts w:ascii="Georgia" w:hAnsi="Georgia"/>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 xml:space="preserve">Vplivi ruralnega in urbanega okolja ter prehranskih virov na razvoj čebeljih družin </w:t>
            </w:r>
          </w:p>
          <w:p w:rsidR="00DB33F6" w:rsidRPr="00D64A44" w:rsidRDefault="00DB33F6" w:rsidP="00DB33F6">
            <w:pPr>
              <w:rPr>
                <w:b/>
                <w:sz w:val="16"/>
                <w:szCs w:val="16"/>
              </w:rPr>
            </w:pP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4"/>
              </w:numPr>
              <w:spacing w:after="0" w:line="240" w:lineRule="auto"/>
              <w:ind w:left="459"/>
              <w:rPr>
                <w:i/>
                <w:sz w:val="16"/>
                <w:szCs w:val="16"/>
              </w:rPr>
            </w:pPr>
            <w:r w:rsidRPr="00D64A44">
              <w:rPr>
                <w:i/>
                <w:sz w:val="16"/>
                <w:szCs w:val="16"/>
              </w:rPr>
              <w:t>število izdanih poročil</w:t>
            </w:r>
          </w:p>
          <w:p w:rsidR="00DB33F6" w:rsidRPr="00D64A44" w:rsidRDefault="00DB33F6" w:rsidP="00DB33F6">
            <w:pPr>
              <w:ind w:left="459" w:hanging="218"/>
              <w:rPr>
                <w:i/>
                <w:sz w:val="16"/>
                <w:szCs w:val="16"/>
              </w:rPr>
            </w:pP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Vpliv tehnologije čebelarjenja na čebelje družine in kakovost medu</w:t>
            </w:r>
          </w:p>
          <w:p w:rsidR="00DB33F6" w:rsidRPr="00D64A44" w:rsidRDefault="00DB33F6" w:rsidP="00DB33F6">
            <w:pPr>
              <w:rPr>
                <w:b/>
                <w:sz w:val="16"/>
                <w:szCs w:val="16"/>
              </w:rPr>
            </w:pP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3"/>
              </w:numPr>
              <w:spacing w:after="0" w:line="240" w:lineRule="auto"/>
              <w:ind w:left="457"/>
              <w:rPr>
                <w:i/>
                <w:sz w:val="16"/>
                <w:szCs w:val="16"/>
              </w:rPr>
            </w:pPr>
            <w:r w:rsidRPr="00D64A44">
              <w:rPr>
                <w:i/>
                <w:sz w:val="16"/>
                <w:szCs w:val="16"/>
              </w:rPr>
              <w:t>število izdanih poročil</w:t>
            </w:r>
          </w:p>
          <w:p w:rsidR="00DB33F6" w:rsidRPr="00D64A44" w:rsidRDefault="00DB33F6" w:rsidP="00DB33F6">
            <w:pPr>
              <w:rPr>
                <w:i/>
                <w:sz w:val="16"/>
                <w:szCs w:val="16"/>
              </w:rPr>
            </w:pP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t>SPREMLJANJE TRGA</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3"/>
              </w:numPr>
              <w:spacing w:after="0" w:line="240" w:lineRule="auto"/>
              <w:ind w:left="457"/>
              <w:rPr>
                <w:i/>
                <w:sz w:val="16"/>
                <w:szCs w:val="16"/>
              </w:rPr>
            </w:pPr>
            <w:r w:rsidRPr="00D64A44">
              <w:rPr>
                <w:i/>
                <w:sz w:val="16"/>
                <w:szCs w:val="16"/>
              </w:rPr>
              <w:t>število izdanih poročil</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0</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1</w:t>
            </w:r>
          </w:p>
        </w:tc>
      </w:tr>
      <w:tr w:rsidR="00DB33F6" w:rsidRPr="00D64A44" w:rsidTr="00DB33F6">
        <w:trPr>
          <w:trHeight w:val="844"/>
        </w:trPr>
        <w:tc>
          <w:tcPr>
            <w:tcW w:w="1382" w:type="pct"/>
            <w:tcBorders>
              <w:top w:val="single" w:sz="6" w:space="0" w:color="000000"/>
              <w:left w:val="single" w:sz="6" w:space="0" w:color="000000"/>
              <w:bottom w:val="single" w:sz="6" w:space="0" w:color="000000"/>
              <w:right w:val="single" w:sz="6" w:space="0" w:color="000000"/>
            </w:tcBorders>
            <w:shd w:val="clear" w:color="auto" w:fill="auto"/>
            <w:vAlign w:val="center"/>
          </w:tcPr>
          <w:p w:rsidR="00DB33F6" w:rsidRPr="00D64A44" w:rsidRDefault="00DB33F6" w:rsidP="00DB33F6">
            <w:pPr>
              <w:rPr>
                <w:b/>
                <w:sz w:val="16"/>
                <w:szCs w:val="16"/>
              </w:rPr>
            </w:pPr>
            <w:r w:rsidRPr="00D64A44">
              <w:rPr>
                <w:b/>
                <w:sz w:val="16"/>
                <w:szCs w:val="16"/>
              </w:rPr>
              <w:lastRenderedPageBreak/>
              <w:t>RACIONIJA SEZONSKE SELITVE PANJEV</w:t>
            </w:r>
          </w:p>
        </w:tc>
        <w:tc>
          <w:tcPr>
            <w:tcW w:w="1943"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numPr>
                <w:ilvl w:val="0"/>
                <w:numId w:val="33"/>
              </w:numPr>
              <w:spacing w:after="0" w:line="240" w:lineRule="auto"/>
              <w:ind w:right="-108"/>
              <w:rPr>
                <w:i/>
                <w:sz w:val="16"/>
                <w:szCs w:val="16"/>
              </w:rPr>
            </w:pPr>
            <w:r w:rsidRPr="00D64A44">
              <w:rPr>
                <w:i/>
                <w:sz w:val="16"/>
                <w:szCs w:val="16"/>
              </w:rPr>
              <w:t>število čebelarjev, ki so prejeli sredstva v okviru ukrepa</w:t>
            </w:r>
          </w:p>
        </w:tc>
        <w:tc>
          <w:tcPr>
            <w:tcW w:w="410"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8</w:t>
            </w:r>
          </w:p>
        </w:tc>
        <w:tc>
          <w:tcPr>
            <w:tcW w:w="409"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8</w:t>
            </w:r>
          </w:p>
        </w:tc>
        <w:tc>
          <w:tcPr>
            <w:tcW w:w="421"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8</w:t>
            </w:r>
          </w:p>
        </w:tc>
        <w:tc>
          <w:tcPr>
            <w:tcW w:w="435" w:type="pct"/>
            <w:tcBorders>
              <w:top w:val="single" w:sz="6" w:space="0" w:color="000000"/>
              <w:left w:val="single" w:sz="6" w:space="0" w:color="000000"/>
              <w:bottom w:val="single" w:sz="6" w:space="0" w:color="000000"/>
              <w:right w:val="single" w:sz="6" w:space="0" w:color="000000"/>
            </w:tcBorders>
            <w:vAlign w:val="center"/>
          </w:tcPr>
          <w:p w:rsidR="00DB33F6" w:rsidRPr="00D64A44" w:rsidRDefault="00DB33F6" w:rsidP="00DB33F6">
            <w:pPr>
              <w:ind w:left="405"/>
              <w:rPr>
                <w:i/>
                <w:sz w:val="16"/>
                <w:szCs w:val="16"/>
              </w:rPr>
            </w:pPr>
            <w:r w:rsidRPr="00D64A44">
              <w:rPr>
                <w:i/>
                <w:sz w:val="16"/>
                <w:szCs w:val="16"/>
              </w:rPr>
              <w:t>8</w:t>
            </w:r>
          </w:p>
        </w:tc>
      </w:tr>
    </w:tbl>
    <w:p w:rsidR="00DB33F6" w:rsidRDefault="00DB33F6" w:rsidP="00DB33F6">
      <w:r w:rsidRPr="00D64A44">
        <w:t>Tabela 2: Kazalniki po posameznih ukrepih za spremljanje učinkovitosti programa</w:t>
      </w:r>
    </w:p>
    <w:p w:rsidR="00DB33F6" w:rsidRDefault="00DB33F6" w:rsidP="00DB33F6">
      <w:pPr>
        <w:sectPr w:rsidR="00DB33F6" w:rsidSect="00D5698B">
          <w:pgSz w:w="16840" w:h="11900" w:orient="landscape" w:code="9"/>
          <w:pgMar w:top="1701" w:right="1701" w:bottom="1701" w:left="1134" w:header="964" w:footer="794" w:gutter="0"/>
          <w:cols w:space="708"/>
          <w:titlePg/>
        </w:sectPr>
      </w:pPr>
    </w:p>
    <w:p w:rsidR="006B0FB5" w:rsidRPr="00E95A2B" w:rsidRDefault="006B0FB5" w:rsidP="00523AF1">
      <w:pPr>
        <w:rPr>
          <w:rFonts w:ascii="Times New Roman" w:hAnsi="Times New Roman" w:cs="Times New Roman"/>
          <w:sz w:val="24"/>
          <w:szCs w:val="24"/>
        </w:rPr>
      </w:pPr>
    </w:p>
    <w:sectPr w:rsidR="006B0FB5" w:rsidRPr="00E95A2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5CD4" w:rsidRDefault="00475CD4" w:rsidP="00A51B20">
      <w:pPr>
        <w:spacing w:after="0" w:line="240" w:lineRule="auto"/>
      </w:pPr>
      <w:r>
        <w:separator/>
      </w:r>
    </w:p>
  </w:endnote>
  <w:endnote w:type="continuationSeparator" w:id="0">
    <w:p w:rsidR="00475CD4" w:rsidRDefault="00475CD4" w:rsidP="00A51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Georgia">
    <w:panose1 w:val="02040502050405020303"/>
    <w:charset w:val="EE"/>
    <w:family w:val="roman"/>
    <w:pitch w:val="variable"/>
    <w:sig w:usb0="000002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ArialMT">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8B" w:rsidRDefault="00D5698B" w:rsidP="006C4465">
    <w:pPr>
      <w:pStyle w:val="Noga"/>
      <w:jc w:val="right"/>
    </w:pPr>
    <w:r>
      <w:rPr>
        <w:rStyle w:val="tevilkastrani"/>
      </w:rPr>
      <w:fldChar w:fldCharType="begin"/>
    </w:r>
    <w:r>
      <w:rPr>
        <w:rStyle w:val="tevilkastrani"/>
      </w:rPr>
      <w:instrText xml:space="preserve"> PAGE </w:instrText>
    </w:r>
    <w:r>
      <w:rPr>
        <w:rStyle w:val="tevilkastrani"/>
      </w:rPr>
      <w:fldChar w:fldCharType="separate"/>
    </w:r>
    <w:r w:rsidR="003D295C">
      <w:rPr>
        <w:rStyle w:val="tevilkastrani"/>
        <w:noProof/>
      </w:rPr>
      <w:t>23</w:t>
    </w:r>
    <w:r>
      <w:rPr>
        <w:rStyle w:val="tevilkastrani"/>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8B" w:rsidRDefault="00D5698B" w:rsidP="006C4465">
    <w:pPr>
      <w:pStyle w:val="Noga"/>
      <w:jc w:val="right"/>
    </w:pPr>
    <w:r>
      <w:rPr>
        <w:rStyle w:val="tevilkastrani"/>
      </w:rPr>
      <w:fldChar w:fldCharType="begin"/>
    </w:r>
    <w:r>
      <w:rPr>
        <w:rStyle w:val="tevilkastrani"/>
      </w:rPr>
      <w:instrText xml:space="preserve"> PAGE </w:instrText>
    </w:r>
    <w:r>
      <w:rPr>
        <w:rStyle w:val="tevilkastrani"/>
      </w:rPr>
      <w:fldChar w:fldCharType="separate"/>
    </w:r>
    <w:r w:rsidR="004A3DFE">
      <w:rPr>
        <w:rStyle w:val="tevilkastrani"/>
        <w:noProof/>
      </w:rPr>
      <w:t>28</w:t>
    </w:r>
    <w:r>
      <w:rPr>
        <w:rStyle w:val="tevilkastrani"/>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5CD4" w:rsidRDefault="00475CD4" w:rsidP="00A51B20">
      <w:pPr>
        <w:spacing w:after="0" w:line="240" w:lineRule="auto"/>
      </w:pPr>
      <w:r>
        <w:separator/>
      </w:r>
    </w:p>
  </w:footnote>
  <w:footnote w:type="continuationSeparator" w:id="0">
    <w:p w:rsidR="00475CD4" w:rsidRDefault="00475CD4" w:rsidP="00A51B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5698B" w:rsidRPr="00110CBD" w:rsidRDefault="00D5698B" w:rsidP="006C4465">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D5698B" w:rsidRPr="008F3500">
      <w:trPr>
        <w:cantSplit/>
        <w:trHeight w:hRule="exact" w:val="847"/>
      </w:trPr>
      <w:tc>
        <w:tcPr>
          <w:tcW w:w="817" w:type="dxa"/>
        </w:tcPr>
        <w:p w:rsidR="00D5698B" w:rsidRPr="006D42D9" w:rsidRDefault="00D5698B" w:rsidP="006C4465">
          <w:pPr>
            <w:rPr>
              <w:rFonts w:ascii="Republika" w:hAnsi="Republika"/>
              <w:sz w:val="60"/>
              <w:szCs w:val="60"/>
            </w:rPr>
          </w:pPr>
        </w:p>
        <w:p w:rsidR="00D5698B" w:rsidRDefault="00D5698B" w:rsidP="006C4465">
          <w:pPr>
            <w:autoSpaceDE w:val="0"/>
            <w:autoSpaceDN w:val="0"/>
            <w:adjustRightInd w:val="0"/>
            <w:spacing w:line="240" w:lineRule="auto"/>
            <w:rPr>
              <w:rFonts w:ascii="Republika" w:hAnsi="Republika"/>
              <w:color w:val="529DB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p w:rsidR="00D5698B" w:rsidRPr="006D42D9" w:rsidRDefault="00D5698B" w:rsidP="006C4465">
          <w:pPr>
            <w:rPr>
              <w:rFonts w:ascii="Republika" w:hAnsi="Republika"/>
              <w:sz w:val="60"/>
              <w:szCs w:val="60"/>
            </w:rPr>
          </w:pPr>
        </w:p>
      </w:tc>
    </w:tr>
  </w:tbl>
  <w:p w:rsidR="00D5698B" w:rsidRPr="008F3500" w:rsidRDefault="00D5698B" w:rsidP="00781A24">
    <w:pPr>
      <w:autoSpaceDE w:val="0"/>
      <w:autoSpaceDN w:val="0"/>
      <w:adjustRightInd w:val="0"/>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F03CF"/>
    <w:multiLevelType w:val="hybridMultilevel"/>
    <w:tmpl w:val="9678146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5E4C57"/>
    <w:multiLevelType w:val="hybridMultilevel"/>
    <w:tmpl w:val="D4764D0E"/>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ABB5940"/>
    <w:multiLevelType w:val="hybridMultilevel"/>
    <w:tmpl w:val="6E6E1424"/>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6248DD"/>
    <w:multiLevelType w:val="hybridMultilevel"/>
    <w:tmpl w:val="F9E0CAB4"/>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EA62D54"/>
    <w:multiLevelType w:val="hybridMultilevel"/>
    <w:tmpl w:val="6C9C0F92"/>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FD22E0C"/>
    <w:multiLevelType w:val="hybridMultilevel"/>
    <w:tmpl w:val="A0926D56"/>
    <w:lvl w:ilvl="0" w:tplc="2EF61C1C">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nsid w:val="100E09F9"/>
    <w:multiLevelType w:val="hybridMultilevel"/>
    <w:tmpl w:val="9CBC7872"/>
    <w:lvl w:ilvl="0" w:tplc="DE6ED684">
      <w:start w:val="1"/>
      <w:numFmt w:val="decimal"/>
      <w:pStyle w:val="Naslov6"/>
      <w:lvlText w:val="4.5.%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
    <w:nsid w:val="133626A2"/>
    <w:multiLevelType w:val="hybridMultilevel"/>
    <w:tmpl w:val="7B48DD58"/>
    <w:lvl w:ilvl="0" w:tplc="17B605D8">
      <w:numFmt w:val="bullet"/>
      <w:lvlText w:val="-"/>
      <w:lvlJc w:val="left"/>
      <w:pPr>
        <w:ind w:left="720" w:hanging="360"/>
      </w:pPr>
      <w:rPr>
        <w:rFonts w:ascii="Calibri" w:eastAsia="Calibri" w:hAnsi="Calibri" w:cs="Times New Roman" w:hint="default"/>
      </w:rPr>
    </w:lvl>
    <w:lvl w:ilvl="1" w:tplc="04240001">
      <w:start w:val="1"/>
      <w:numFmt w:val="bullet"/>
      <w:lvlText w:val=""/>
      <w:lvlJc w:val="left"/>
      <w:pPr>
        <w:ind w:left="6173"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599413C"/>
    <w:multiLevelType w:val="hybridMultilevel"/>
    <w:tmpl w:val="BD0880D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5E47805"/>
    <w:multiLevelType w:val="hybridMultilevel"/>
    <w:tmpl w:val="765C129C"/>
    <w:lvl w:ilvl="0" w:tplc="348AEB4A">
      <w:start w:val="1"/>
      <w:numFmt w:val="lowerLetter"/>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1A1709AE"/>
    <w:multiLevelType w:val="hybridMultilevel"/>
    <w:tmpl w:val="EE8052B6"/>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1A376B2E"/>
    <w:multiLevelType w:val="hybridMultilevel"/>
    <w:tmpl w:val="FE58FF8C"/>
    <w:lvl w:ilvl="0" w:tplc="2EF61C1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2BA7C6A"/>
    <w:multiLevelType w:val="hybridMultilevel"/>
    <w:tmpl w:val="7950562A"/>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266B0E5B"/>
    <w:multiLevelType w:val="hybridMultilevel"/>
    <w:tmpl w:val="57803842"/>
    <w:lvl w:ilvl="0" w:tplc="344A60B4">
      <w:start w:val="1"/>
      <w:numFmt w:val="decimal"/>
      <w:lvlText w:val="%1."/>
      <w:lvlJc w:val="left"/>
      <w:pPr>
        <w:tabs>
          <w:tab w:val="num" w:pos="357"/>
        </w:tabs>
        <w:ind w:left="357" w:hanging="35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26C34C0C"/>
    <w:multiLevelType w:val="hybridMultilevel"/>
    <w:tmpl w:val="E8FE024A"/>
    <w:lvl w:ilvl="0" w:tplc="38C2F404">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277B41E6"/>
    <w:multiLevelType w:val="hybridMultilevel"/>
    <w:tmpl w:val="B71082E0"/>
    <w:lvl w:ilvl="0" w:tplc="2EF61C1C">
      <w:numFmt w:val="bullet"/>
      <w:lvlText w:val="-"/>
      <w:lvlJc w:val="left"/>
      <w:pPr>
        <w:ind w:left="644" w:hanging="360"/>
      </w:pPr>
      <w:rPr>
        <w:rFonts w:ascii="Times New Roman" w:eastAsia="Times New Roman" w:hAnsi="Times New Roman" w:cs="Times New Roman" w:hint="default"/>
      </w:rPr>
    </w:lvl>
    <w:lvl w:ilvl="1" w:tplc="04090003" w:tentative="1">
      <w:start w:val="1"/>
      <w:numFmt w:val="bullet"/>
      <w:lvlText w:val="o"/>
      <w:lvlJc w:val="left"/>
      <w:pPr>
        <w:ind w:left="1681" w:hanging="360"/>
      </w:pPr>
      <w:rPr>
        <w:rFonts w:ascii="Courier New" w:hAnsi="Courier New" w:cs="Courier New" w:hint="default"/>
      </w:rPr>
    </w:lvl>
    <w:lvl w:ilvl="2" w:tplc="04090005" w:tentative="1">
      <w:start w:val="1"/>
      <w:numFmt w:val="bullet"/>
      <w:lvlText w:val=""/>
      <w:lvlJc w:val="left"/>
      <w:pPr>
        <w:ind w:left="2401" w:hanging="360"/>
      </w:pPr>
      <w:rPr>
        <w:rFonts w:ascii="Wingdings" w:hAnsi="Wingdings" w:hint="default"/>
      </w:rPr>
    </w:lvl>
    <w:lvl w:ilvl="3" w:tplc="04090001" w:tentative="1">
      <w:start w:val="1"/>
      <w:numFmt w:val="bullet"/>
      <w:lvlText w:val=""/>
      <w:lvlJc w:val="left"/>
      <w:pPr>
        <w:ind w:left="3121" w:hanging="360"/>
      </w:pPr>
      <w:rPr>
        <w:rFonts w:ascii="Symbol" w:hAnsi="Symbol" w:hint="default"/>
      </w:rPr>
    </w:lvl>
    <w:lvl w:ilvl="4" w:tplc="04090003" w:tentative="1">
      <w:start w:val="1"/>
      <w:numFmt w:val="bullet"/>
      <w:lvlText w:val="o"/>
      <w:lvlJc w:val="left"/>
      <w:pPr>
        <w:ind w:left="3841" w:hanging="360"/>
      </w:pPr>
      <w:rPr>
        <w:rFonts w:ascii="Courier New" w:hAnsi="Courier New" w:cs="Courier New" w:hint="default"/>
      </w:rPr>
    </w:lvl>
    <w:lvl w:ilvl="5" w:tplc="04090005" w:tentative="1">
      <w:start w:val="1"/>
      <w:numFmt w:val="bullet"/>
      <w:lvlText w:val=""/>
      <w:lvlJc w:val="left"/>
      <w:pPr>
        <w:ind w:left="4561" w:hanging="360"/>
      </w:pPr>
      <w:rPr>
        <w:rFonts w:ascii="Wingdings" w:hAnsi="Wingdings" w:hint="default"/>
      </w:rPr>
    </w:lvl>
    <w:lvl w:ilvl="6" w:tplc="04090001" w:tentative="1">
      <w:start w:val="1"/>
      <w:numFmt w:val="bullet"/>
      <w:lvlText w:val=""/>
      <w:lvlJc w:val="left"/>
      <w:pPr>
        <w:ind w:left="5281" w:hanging="360"/>
      </w:pPr>
      <w:rPr>
        <w:rFonts w:ascii="Symbol" w:hAnsi="Symbol" w:hint="default"/>
      </w:rPr>
    </w:lvl>
    <w:lvl w:ilvl="7" w:tplc="04090003" w:tentative="1">
      <w:start w:val="1"/>
      <w:numFmt w:val="bullet"/>
      <w:lvlText w:val="o"/>
      <w:lvlJc w:val="left"/>
      <w:pPr>
        <w:ind w:left="6001" w:hanging="360"/>
      </w:pPr>
      <w:rPr>
        <w:rFonts w:ascii="Courier New" w:hAnsi="Courier New" w:cs="Courier New" w:hint="default"/>
      </w:rPr>
    </w:lvl>
    <w:lvl w:ilvl="8" w:tplc="04090005" w:tentative="1">
      <w:start w:val="1"/>
      <w:numFmt w:val="bullet"/>
      <w:lvlText w:val=""/>
      <w:lvlJc w:val="left"/>
      <w:pPr>
        <w:ind w:left="6721" w:hanging="360"/>
      </w:pPr>
      <w:rPr>
        <w:rFonts w:ascii="Wingdings" w:hAnsi="Wingdings" w:hint="default"/>
      </w:rPr>
    </w:lvl>
  </w:abstractNum>
  <w:abstractNum w:abstractNumId="16">
    <w:nsid w:val="2A5667E4"/>
    <w:multiLevelType w:val="hybridMultilevel"/>
    <w:tmpl w:val="D05E55D8"/>
    <w:lvl w:ilvl="0" w:tplc="2EF61C1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CA56606"/>
    <w:multiLevelType w:val="hybridMultilevel"/>
    <w:tmpl w:val="3C9EC282"/>
    <w:lvl w:ilvl="0" w:tplc="6F06B04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2CA72C17"/>
    <w:multiLevelType w:val="hybridMultilevel"/>
    <w:tmpl w:val="9BA6AE0E"/>
    <w:lvl w:ilvl="0" w:tplc="BD4A75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01F4116"/>
    <w:multiLevelType w:val="hybridMultilevel"/>
    <w:tmpl w:val="7AC202DC"/>
    <w:lvl w:ilvl="0" w:tplc="DDBAE01C">
      <w:start w:val="1"/>
      <w:numFmt w:val="bullet"/>
      <w:lvlText w:val="-"/>
      <w:lvlJc w:val="left"/>
      <w:pPr>
        <w:ind w:left="720" w:hanging="360"/>
      </w:pPr>
      <w:rPr>
        <w:rFonts w:ascii="Courier New" w:hAnsi="Courier New" w:cs="Courier New"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nsid w:val="30DC3638"/>
    <w:multiLevelType w:val="hybridMultilevel"/>
    <w:tmpl w:val="92CE791A"/>
    <w:lvl w:ilvl="0" w:tplc="DDBAE01C">
      <w:start w:val="1"/>
      <w:numFmt w:val="bullet"/>
      <w:lvlText w:val="-"/>
      <w:lvlJc w:val="left"/>
      <w:pPr>
        <w:ind w:left="644" w:hanging="360"/>
      </w:pPr>
      <w:rPr>
        <w:rFonts w:ascii="Courier New" w:hAnsi="Courier New" w:cs="Courier New"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1">
    <w:nsid w:val="35053B34"/>
    <w:multiLevelType w:val="hybridMultilevel"/>
    <w:tmpl w:val="CF64CBD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6C0264B"/>
    <w:multiLevelType w:val="hybridMultilevel"/>
    <w:tmpl w:val="7E4CA404"/>
    <w:lvl w:ilvl="0" w:tplc="C226CC9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399F4063"/>
    <w:multiLevelType w:val="hybridMultilevel"/>
    <w:tmpl w:val="89145402"/>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nsid w:val="40344513"/>
    <w:multiLevelType w:val="hybridMultilevel"/>
    <w:tmpl w:val="FF8665AA"/>
    <w:lvl w:ilvl="0" w:tplc="05141668">
      <w:start w:val="6"/>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5">
    <w:nsid w:val="40B81B86"/>
    <w:multiLevelType w:val="hybridMultilevel"/>
    <w:tmpl w:val="27D680E6"/>
    <w:lvl w:ilvl="0" w:tplc="DDBAE01C">
      <w:start w:val="1"/>
      <w:numFmt w:val="bullet"/>
      <w:lvlText w:val="-"/>
      <w:lvlJc w:val="left"/>
      <w:pPr>
        <w:ind w:left="644" w:hanging="360"/>
      </w:pPr>
      <w:rPr>
        <w:rFonts w:ascii="Courier New" w:hAnsi="Courier New" w:cs="Courier New"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26">
    <w:nsid w:val="41DA0C9B"/>
    <w:multiLevelType w:val="hybridMultilevel"/>
    <w:tmpl w:val="BE8CAF5E"/>
    <w:lvl w:ilvl="0" w:tplc="D0E8F596">
      <w:start w:val="3"/>
      <w:numFmt w:val="bullet"/>
      <w:lvlText w:val="–"/>
      <w:lvlJc w:val="left"/>
      <w:pPr>
        <w:ind w:left="720" w:hanging="360"/>
      </w:pPr>
      <w:rPr>
        <w:rFonts w:ascii="Palatino Linotype" w:eastAsia="Symbol" w:hAnsi="Palatino Linotype" w:cs="Tahoma"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55B6F31"/>
    <w:multiLevelType w:val="hybridMultilevel"/>
    <w:tmpl w:val="D0E8E6F0"/>
    <w:lvl w:ilvl="0" w:tplc="38C2F404">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E3D4A1B"/>
    <w:multiLevelType w:val="hybridMultilevel"/>
    <w:tmpl w:val="05562556"/>
    <w:lvl w:ilvl="0" w:tplc="ADC27634">
      <w:start w:val="1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9">
    <w:nsid w:val="50703057"/>
    <w:multiLevelType w:val="hybridMultilevel"/>
    <w:tmpl w:val="8CAC3B44"/>
    <w:lvl w:ilvl="0" w:tplc="2EF61C1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0AA5723"/>
    <w:multiLevelType w:val="hybridMultilevel"/>
    <w:tmpl w:val="297AAC5A"/>
    <w:lvl w:ilvl="0" w:tplc="DDBAE01C">
      <w:start w:val="1"/>
      <w:numFmt w:val="bullet"/>
      <w:lvlText w:val="-"/>
      <w:lvlJc w:val="left"/>
      <w:pPr>
        <w:ind w:left="720" w:hanging="360"/>
      </w:pPr>
      <w:rPr>
        <w:rFonts w:ascii="Courier New" w:hAnsi="Courier New" w:cs="Courier New"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593C2CCD"/>
    <w:multiLevelType w:val="hybridMultilevel"/>
    <w:tmpl w:val="3342B98C"/>
    <w:lvl w:ilvl="0" w:tplc="09E04B62">
      <w:start w:val="1"/>
      <w:numFmt w:val="decimal"/>
      <w:lvlText w:val="(%1)"/>
      <w:lvlJc w:val="left"/>
      <w:pPr>
        <w:ind w:left="720" w:hanging="360"/>
      </w:pPr>
      <w:rPr>
        <w:rFonts w:asciiTheme="minorHAnsi" w:hAnsiTheme="minorHAnsi" w:cstheme="minorBidi" w:hint="default"/>
        <w:sz w:val="22"/>
      </w:rPr>
    </w:lvl>
    <w:lvl w:ilvl="1" w:tplc="9E9EB496">
      <w:start w:val="1"/>
      <w:numFmt w:val="bullet"/>
      <w:lvlText w:val="-"/>
      <w:lvlJc w:val="left"/>
      <w:pPr>
        <w:ind w:left="1440" w:hanging="360"/>
      </w:pPr>
      <w:rPr>
        <w:rFonts w:ascii="Times New Roman" w:eastAsiaTheme="minorHAnsi"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43A4205"/>
    <w:multiLevelType w:val="hybridMultilevel"/>
    <w:tmpl w:val="EF565E3E"/>
    <w:lvl w:ilvl="0" w:tplc="DC181FCC">
      <w:numFmt w:val="bullet"/>
      <w:lvlText w:val="-"/>
      <w:lvlJc w:val="left"/>
      <w:pPr>
        <w:tabs>
          <w:tab w:val="num" w:pos="360"/>
        </w:tabs>
        <w:ind w:left="360" w:hanging="360"/>
      </w:pPr>
      <w:rPr>
        <w:rFonts w:ascii="Verdana" w:eastAsia="Times New Roman" w:hAnsi="Verdana" w:cs="Helv" w:hint="default"/>
      </w:rPr>
    </w:lvl>
    <w:lvl w:ilvl="1" w:tplc="04090003">
      <w:start w:val="1"/>
      <w:numFmt w:val="bullet"/>
      <w:lvlText w:val="o"/>
      <w:lvlJc w:val="left"/>
      <w:pPr>
        <w:tabs>
          <w:tab w:val="num" w:pos="360"/>
        </w:tabs>
        <w:ind w:left="360" w:hanging="360"/>
      </w:pPr>
      <w:rPr>
        <w:rFonts w:ascii="Courier New" w:hAnsi="Courier New" w:cs="Courier New" w:hint="default"/>
      </w:rPr>
    </w:lvl>
    <w:lvl w:ilvl="2" w:tplc="04090005">
      <w:start w:val="1"/>
      <w:numFmt w:val="bullet"/>
      <w:lvlText w:val=""/>
      <w:lvlJc w:val="left"/>
      <w:pPr>
        <w:tabs>
          <w:tab w:val="num" w:pos="1080"/>
        </w:tabs>
        <w:ind w:left="1080" w:hanging="360"/>
      </w:pPr>
      <w:rPr>
        <w:rFonts w:ascii="Wingdings" w:hAnsi="Wingdings" w:cs="Times New Roman" w:hint="default"/>
      </w:rPr>
    </w:lvl>
    <w:lvl w:ilvl="3" w:tplc="04090001">
      <w:start w:val="1"/>
      <w:numFmt w:val="bullet"/>
      <w:lvlText w:val=""/>
      <w:lvlJc w:val="left"/>
      <w:pPr>
        <w:tabs>
          <w:tab w:val="num" w:pos="1800"/>
        </w:tabs>
        <w:ind w:left="1800" w:hanging="360"/>
      </w:pPr>
      <w:rPr>
        <w:rFonts w:ascii="Symbol" w:hAnsi="Symbol" w:cs="Times New Roman" w:hint="default"/>
      </w:rPr>
    </w:lvl>
    <w:lvl w:ilvl="4" w:tplc="04090003">
      <w:start w:val="1"/>
      <w:numFmt w:val="bullet"/>
      <w:lvlText w:val="o"/>
      <w:lvlJc w:val="left"/>
      <w:pPr>
        <w:tabs>
          <w:tab w:val="num" w:pos="2520"/>
        </w:tabs>
        <w:ind w:left="2520" w:hanging="360"/>
      </w:pPr>
      <w:rPr>
        <w:rFonts w:ascii="Courier New" w:hAnsi="Courier New" w:cs="Courier New" w:hint="default"/>
      </w:rPr>
    </w:lvl>
    <w:lvl w:ilvl="5" w:tplc="04090005">
      <w:start w:val="1"/>
      <w:numFmt w:val="bullet"/>
      <w:lvlText w:val=""/>
      <w:lvlJc w:val="left"/>
      <w:pPr>
        <w:tabs>
          <w:tab w:val="num" w:pos="3240"/>
        </w:tabs>
        <w:ind w:left="3240" w:hanging="360"/>
      </w:pPr>
      <w:rPr>
        <w:rFonts w:ascii="Wingdings" w:hAnsi="Wingdings" w:cs="Times New Roman" w:hint="default"/>
      </w:rPr>
    </w:lvl>
    <w:lvl w:ilvl="6" w:tplc="04090001">
      <w:start w:val="1"/>
      <w:numFmt w:val="bullet"/>
      <w:lvlText w:val=""/>
      <w:lvlJc w:val="left"/>
      <w:pPr>
        <w:tabs>
          <w:tab w:val="num" w:pos="3960"/>
        </w:tabs>
        <w:ind w:left="3960" w:hanging="360"/>
      </w:pPr>
      <w:rPr>
        <w:rFonts w:ascii="Symbol" w:hAnsi="Symbol" w:cs="Times New Roman" w:hint="default"/>
      </w:rPr>
    </w:lvl>
    <w:lvl w:ilvl="7" w:tplc="04090003">
      <w:start w:val="1"/>
      <w:numFmt w:val="bullet"/>
      <w:lvlText w:val="o"/>
      <w:lvlJc w:val="left"/>
      <w:pPr>
        <w:tabs>
          <w:tab w:val="num" w:pos="4680"/>
        </w:tabs>
        <w:ind w:left="4680" w:hanging="360"/>
      </w:pPr>
      <w:rPr>
        <w:rFonts w:ascii="Courier New" w:hAnsi="Courier New" w:cs="Courier New" w:hint="default"/>
      </w:rPr>
    </w:lvl>
    <w:lvl w:ilvl="8" w:tplc="04090005">
      <w:start w:val="1"/>
      <w:numFmt w:val="bullet"/>
      <w:lvlText w:val=""/>
      <w:lvlJc w:val="left"/>
      <w:pPr>
        <w:tabs>
          <w:tab w:val="num" w:pos="5400"/>
        </w:tabs>
        <w:ind w:left="5400" w:hanging="360"/>
      </w:pPr>
      <w:rPr>
        <w:rFonts w:ascii="Wingdings" w:hAnsi="Wingdings" w:cs="Times New Roman" w:hint="default"/>
      </w:rPr>
    </w:lvl>
  </w:abstractNum>
  <w:abstractNum w:abstractNumId="33">
    <w:nsid w:val="65B402EE"/>
    <w:multiLevelType w:val="hybridMultilevel"/>
    <w:tmpl w:val="1DB03E2A"/>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663B2015"/>
    <w:multiLevelType w:val="hybridMultilevel"/>
    <w:tmpl w:val="0B1EBDC6"/>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6873409F"/>
    <w:multiLevelType w:val="hybridMultilevel"/>
    <w:tmpl w:val="B4C467E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6A49363B"/>
    <w:multiLevelType w:val="hybridMultilevel"/>
    <w:tmpl w:val="5DF297DA"/>
    <w:lvl w:ilvl="0" w:tplc="DDBAE01C">
      <w:start w:val="1"/>
      <w:numFmt w:val="bullet"/>
      <w:lvlText w:val="-"/>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7">
    <w:nsid w:val="72294FE0"/>
    <w:multiLevelType w:val="hybridMultilevel"/>
    <w:tmpl w:val="66FC65B4"/>
    <w:lvl w:ilvl="0" w:tplc="EBF47F98">
      <w:start w:val="12"/>
      <w:numFmt w:val="decimal"/>
      <w:lvlText w:val="%1."/>
      <w:lvlJc w:val="left"/>
      <w:pPr>
        <w:ind w:left="644" w:hanging="360"/>
      </w:pPr>
      <w:rPr>
        <w:rFonts w:hint="default"/>
        <w:b/>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num w:numId="1">
    <w:abstractNumId w:val="32"/>
  </w:num>
  <w:num w:numId="2">
    <w:abstractNumId w:val="36"/>
  </w:num>
  <w:num w:numId="3">
    <w:abstractNumId w:val="14"/>
  </w:num>
  <w:num w:numId="4">
    <w:abstractNumId w:val="24"/>
  </w:num>
  <w:num w:numId="5">
    <w:abstractNumId w:val="11"/>
  </w:num>
  <w:num w:numId="6">
    <w:abstractNumId w:val="29"/>
  </w:num>
  <w:num w:numId="7">
    <w:abstractNumId w:val="17"/>
  </w:num>
  <w:num w:numId="8">
    <w:abstractNumId w:val="7"/>
  </w:num>
  <w:num w:numId="9">
    <w:abstractNumId w:val="10"/>
  </w:num>
  <w:num w:numId="10">
    <w:abstractNumId w:val="5"/>
  </w:num>
  <w:num w:numId="11">
    <w:abstractNumId w:val="2"/>
  </w:num>
  <w:num w:numId="12">
    <w:abstractNumId w:val="33"/>
  </w:num>
  <w:num w:numId="13">
    <w:abstractNumId w:val="21"/>
  </w:num>
  <w:num w:numId="14">
    <w:abstractNumId w:val="8"/>
  </w:num>
  <w:num w:numId="15">
    <w:abstractNumId w:val="30"/>
  </w:num>
  <w:num w:numId="16">
    <w:abstractNumId w:val="18"/>
  </w:num>
  <w:num w:numId="17">
    <w:abstractNumId w:val="25"/>
  </w:num>
  <w:num w:numId="18">
    <w:abstractNumId w:val="23"/>
  </w:num>
  <w:num w:numId="19">
    <w:abstractNumId w:val="27"/>
  </w:num>
  <w:num w:numId="20">
    <w:abstractNumId w:val="19"/>
  </w:num>
  <w:num w:numId="21">
    <w:abstractNumId w:val="4"/>
  </w:num>
  <w:num w:numId="22">
    <w:abstractNumId w:val="3"/>
  </w:num>
  <w:num w:numId="23">
    <w:abstractNumId w:val="34"/>
  </w:num>
  <w:num w:numId="24">
    <w:abstractNumId w:val="20"/>
  </w:num>
  <w:num w:numId="25">
    <w:abstractNumId w:val="1"/>
  </w:num>
  <w:num w:numId="26">
    <w:abstractNumId w:val="6"/>
  </w:num>
  <w:num w:numId="27">
    <w:abstractNumId w:val="28"/>
  </w:num>
  <w:num w:numId="28">
    <w:abstractNumId w:val="22"/>
  </w:num>
  <w:num w:numId="29">
    <w:abstractNumId w:val="12"/>
  </w:num>
  <w:num w:numId="30">
    <w:abstractNumId w:val="0"/>
  </w:num>
  <w:num w:numId="31">
    <w:abstractNumId w:val="35"/>
  </w:num>
  <w:num w:numId="32">
    <w:abstractNumId w:val="37"/>
  </w:num>
  <w:num w:numId="33">
    <w:abstractNumId w:val="16"/>
  </w:num>
  <w:num w:numId="34">
    <w:abstractNumId w:val="15"/>
  </w:num>
  <w:num w:numId="35">
    <w:abstractNumId w:val="26"/>
  </w:num>
  <w:num w:numId="36">
    <w:abstractNumId w:val="31"/>
  </w:num>
  <w:num w:numId="37">
    <w:abstractNumId w:val="13"/>
  </w:num>
  <w:num w:numId="3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F8B"/>
    <w:rsid w:val="000204A7"/>
    <w:rsid w:val="000221D7"/>
    <w:rsid w:val="00056AD0"/>
    <w:rsid w:val="000A4880"/>
    <w:rsid w:val="000B606E"/>
    <w:rsid w:val="000C6755"/>
    <w:rsid w:val="000E7C73"/>
    <w:rsid w:val="000F592A"/>
    <w:rsid w:val="001023E4"/>
    <w:rsid w:val="001075B0"/>
    <w:rsid w:val="00135032"/>
    <w:rsid w:val="001360A0"/>
    <w:rsid w:val="00146E56"/>
    <w:rsid w:val="00152DF0"/>
    <w:rsid w:val="001A789A"/>
    <w:rsid w:val="00273CDA"/>
    <w:rsid w:val="002B01A1"/>
    <w:rsid w:val="002B50CF"/>
    <w:rsid w:val="002C789D"/>
    <w:rsid w:val="002D517C"/>
    <w:rsid w:val="002E4ECA"/>
    <w:rsid w:val="00321B94"/>
    <w:rsid w:val="00326968"/>
    <w:rsid w:val="00327E61"/>
    <w:rsid w:val="0035356A"/>
    <w:rsid w:val="003739E0"/>
    <w:rsid w:val="00397427"/>
    <w:rsid w:val="003B091F"/>
    <w:rsid w:val="003B290F"/>
    <w:rsid w:val="003B3229"/>
    <w:rsid w:val="003D295C"/>
    <w:rsid w:val="0042591A"/>
    <w:rsid w:val="00426967"/>
    <w:rsid w:val="00440282"/>
    <w:rsid w:val="0046785A"/>
    <w:rsid w:val="004732C7"/>
    <w:rsid w:val="00475CD4"/>
    <w:rsid w:val="00480BE2"/>
    <w:rsid w:val="00480C57"/>
    <w:rsid w:val="00480F87"/>
    <w:rsid w:val="00482140"/>
    <w:rsid w:val="004A3DFE"/>
    <w:rsid w:val="004B6D55"/>
    <w:rsid w:val="004E31C6"/>
    <w:rsid w:val="004F023F"/>
    <w:rsid w:val="00500308"/>
    <w:rsid w:val="00523AF1"/>
    <w:rsid w:val="00561595"/>
    <w:rsid w:val="005B46E6"/>
    <w:rsid w:val="005C2F1A"/>
    <w:rsid w:val="00623E31"/>
    <w:rsid w:val="00665FB5"/>
    <w:rsid w:val="00677CE9"/>
    <w:rsid w:val="0068283C"/>
    <w:rsid w:val="00683C6D"/>
    <w:rsid w:val="00685C5D"/>
    <w:rsid w:val="006A4300"/>
    <w:rsid w:val="006B0FB5"/>
    <w:rsid w:val="006B23B9"/>
    <w:rsid w:val="006C4465"/>
    <w:rsid w:val="006C56A2"/>
    <w:rsid w:val="006C7C1A"/>
    <w:rsid w:val="006F70EA"/>
    <w:rsid w:val="0070669E"/>
    <w:rsid w:val="0074387C"/>
    <w:rsid w:val="00745D9B"/>
    <w:rsid w:val="00776C77"/>
    <w:rsid w:val="00781529"/>
    <w:rsid w:val="00781A24"/>
    <w:rsid w:val="007D20B7"/>
    <w:rsid w:val="007E2D75"/>
    <w:rsid w:val="00884849"/>
    <w:rsid w:val="008E301B"/>
    <w:rsid w:val="008F0314"/>
    <w:rsid w:val="0095291E"/>
    <w:rsid w:val="00954F3D"/>
    <w:rsid w:val="00955B51"/>
    <w:rsid w:val="00961F45"/>
    <w:rsid w:val="0097086A"/>
    <w:rsid w:val="00982D63"/>
    <w:rsid w:val="009A785C"/>
    <w:rsid w:val="009E0688"/>
    <w:rsid w:val="00A32C50"/>
    <w:rsid w:val="00A35D87"/>
    <w:rsid w:val="00A41EA8"/>
    <w:rsid w:val="00A45A2F"/>
    <w:rsid w:val="00A50F8B"/>
    <w:rsid w:val="00A51B20"/>
    <w:rsid w:val="00A610E2"/>
    <w:rsid w:val="00A67436"/>
    <w:rsid w:val="00A77FFC"/>
    <w:rsid w:val="00A87269"/>
    <w:rsid w:val="00AA7FB2"/>
    <w:rsid w:val="00AB556C"/>
    <w:rsid w:val="00AC65B1"/>
    <w:rsid w:val="00AD16FC"/>
    <w:rsid w:val="00AF60DD"/>
    <w:rsid w:val="00B01FCD"/>
    <w:rsid w:val="00B23BEF"/>
    <w:rsid w:val="00B30371"/>
    <w:rsid w:val="00B56912"/>
    <w:rsid w:val="00B624A6"/>
    <w:rsid w:val="00B71A95"/>
    <w:rsid w:val="00B9123C"/>
    <w:rsid w:val="00BB4D8B"/>
    <w:rsid w:val="00C05322"/>
    <w:rsid w:val="00C35779"/>
    <w:rsid w:val="00C520F5"/>
    <w:rsid w:val="00C653A5"/>
    <w:rsid w:val="00C81CFA"/>
    <w:rsid w:val="00C91ED3"/>
    <w:rsid w:val="00C93E31"/>
    <w:rsid w:val="00CA0F68"/>
    <w:rsid w:val="00CC6527"/>
    <w:rsid w:val="00D5698B"/>
    <w:rsid w:val="00D64A44"/>
    <w:rsid w:val="00DA2735"/>
    <w:rsid w:val="00DB33F6"/>
    <w:rsid w:val="00DD6DCD"/>
    <w:rsid w:val="00DD6F09"/>
    <w:rsid w:val="00E24248"/>
    <w:rsid w:val="00E43DD4"/>
    <w:rsid w:val="00E60DBE"/>
    <w:rsid w:val="00E94BDF"/>
    <w:rsid w:val="00E95A2B"/>
    <w:rsid w:val="00F17961"/>
    <w:rsid w:val="00F212B3"/>
    <w:rsid w:val="00F468E5"/>
    <w:rsid w:val="00F65966"/>
    <w:rsid w:val="00FA5571"/>
    <w:rsid w:val="00FD7D87"/>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DB33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6">
    <w:name w:val="heading 6"/>
    <w:basedOn w:val="Navaden"/>
    <w:next w:val="Navaden"/>
    <w:link w:val="Naslov6Znak"/>
    <w:qFormat/>
    <w:rsid w:val="006C7C1A"/>
    <w:pPr>
      <w:keepNext/>
      <w:numPr>
        <w:numId w:val="26"/>
      </w:numPr>
      <w:spacing w:after="0" w:line="240" w:lineRule="auto"/>
      <w:ind w:left="641" w:hanging="357"/>
      <w:jc w:val="both"/>
      <w:outlineLvl w:val="5"/>
    </w:pPr>
    <w:rPr>
      <w:rFonts w:ascii="Georgia" w:eastAsia="Times New Roman" w:hAnsi="Georgia" w:cs="Times New Roman"/>
      <w:b/>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9A785C"/>
    <w:pPr>
      <w:spacing w:after="120" w:line="480" w:lineRule="auto"/>
    </w:pPr>
    <w:rPr>
      <w:rFonts w:ascii="Times New Roman" w:eastAsia="Times New Roman" w:hAnsi="Times New Roman" w:cs="Times New Roman"/>
      <w:sz w:val="24"/>
      <w:szCs w:val="24"/>
    </w:rPr>
  </w:style>
  <w:style w:type="character" w:customStyle="1" w:styleId="Telobesedila2Znak">
    <w:name w:val="Telo besedila 2 Znak"/>
    <w:basedOn w:val="Privzetapisavaodstavka"/>
    <w:link w:val="Telobesedila2"/>
    <w:rsid w:val="009A785C"/>
    <w:rPr>
      <w:rFonts w:ascii="Times New Roman" w:eastAsia="Times New Roman" w:hAnsi="Times New Roman" w:cs="Times New Roman"/>
      <w:sz w:val="24"/>
      <w:szCs w:val="24"/>
    </w:rPr>
  </w:style>
  <w:style w:type="paragraph" w:customStyle="1" w:styleId="BodyText21">
    <w:name w:val="Body Text 21"/>
    <w:basedOn w:val="Navaden"/>
    <w:rsid w:val="009A785C"/>
    <w:pPr>
      <w:widowControl w:val="0"/>
      <w:spacing w:after="120" w:line="240" w:lineRule="auto"/>
      <w:jc w:val="both"/>
    </w:pPr>
    <w:rPr>
      <w:rFonts w:ascii="Times New Roman" w:eastAsia="Times New Roman" w:hAnsi="Times New Roman" w:cs="Times New Roman"/>
      <w:szCs w:val="20"/>
      <w:lang w:val="en-US" w:eastAsia="sl-SI"/>
    </w:rPr>
  </w:style>
  <w:style w:type="character" w:styleId="Hiperpovezava">
    <w:name w:val="Hyperlink"/>
    <w:basedOn w:val="Privzetapisavaodstavka"/>
    <w:uiPriority w:val="99"/>
    <w:semiHidden/>
    <w:unhideWhenUsed/>
    <w:rsid w:val="009A785C"/>
    <w:rPr>
      <w:color w:val="0000FF"/>
      <w:u w:val="single"/>
    </w:rPr>
  </w:style>
  <w:style w:type="paragraph" w:styleId="Noga">
    <w:name w:val="footer"/>
    <w:basedOn w:val="Navaden"/>
    <w:link w:val="NogaZnak"/>
    <w:semiHidden/>
    <w:rsid w:val="009A785C"/>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basedOn w:val="Privzetapisavaodstavka"/>
    <w:link w:val="Noga"/>
    <w:semiHidden/>
    <w:rsid w:val="009A785C"/>
    <w:rPr>
      <w:rFonts w:ascii="Arial" w:eastAsia="Times New Roman" w:hAnsi="Arial" w:cs="Times New Roman"/>
      <w:sz w:val="20"/>
      <w:szCs w:val="24"/>
      <w:lang w:val="en-US"/>
    </w:rPr>
  </w:style>
  <w:style w:type="character" w:styleId="Krepko">
    <w:name w:val="Strong"/>
    <w:uiPriority w:val="22"/>
    <w:qFormat/>
    <w:rsid w:val="009A785C"/>
    <w:rPr>
      <w:b/>
    </w:rPr>
  </w:style>
  <w:style w:type="character" w:styleId="Poudarek">
    <w:name w:val="Emphasis"/>
    <w:uiPriority w:val="20"/>
    <w:qFormat/>
    <w:rsid w:val="009A785C"/>
    <w:rPr>
      <w:i/>
      <w:iCs/>
    </w:rPr>
  </w:style>
  <w:style w:type="paragraph" w:styleId="Odstavekseznama">
    <w:name w:val="List Paragraph"/>
    <w:basedOn w:val="Navaden"/>
    <w:link w:val="OdstavekseznamaZnak"/>
    <w:uiPriority w:val="34"/>
    <w:qFormat/>
    <w:rsid w:val="009A785C"/>
    <w:pPr>
      <w:ind w:left="720"/>
      <w:contextualSpacing/>
    </w:pPr>
  </w:style>
  <w:style w:type="character" w:customStyle="1" w:styleId="OdstavekseznamaZnak">
    <w:name w:val="Odstavek seznama Znak"/>
    <w:link w:val="Odstavekseznama"/>
    <w:uiPriority w:val="34"/>
    <w:rsid w:val="00C520F5"/>
  </w:style>
  <w:style w:type="paragraph" w:customStyle="1" w:styleId="p">
    <w:name w:val="p"/>
    <w:basedOn w:val="Navaden"/>
    <w:rsid w:val="006C7C1A"/>
    <w:pPr>
      <w:spacing w:before="48" w:after="12" w:line="240" w:lineRule="auto"/>
      <w:ind w:left="12" w:right="12" w:firstLine="240"/>
      <w:jc w:val="both"/>
    </w:pPr>
    <w:rPr>
      <w:rFonts w:ascii="Arial" w:eastAsia="Times New Roman" w:hAnsi="Arial" w:cs="Arial"/>
      <w:color w:val="222222"/>
      <w:lang w:eastAsia="sl-SI"/>
    </w:rPr>
  </w:style>
  <w:style w:type="character" w:customStyle="1" w:styleId="Naslov6Znak">
    <w:name w:val="Naslov 6 Znak"/>
    <w:basedOn w:val="Privzetapisavaodstavka"/>
    <w:link w:val="Naslov6"/>
    <w:rsid w:val="006C7C1A"/>
    <w:rPr>
      <w:rFonts w:ascii="Georgia" w:eastAsia="Times New Roman" w:hAnsi="Georgia" w:cs="Times New Roman"/>
      <w:b/>
      <w:szCs w:val="24"/>
      <w:lang w:eastAsia="sl-SI"/>
    </w:rPr>
  </w:style>
  <w:style w:type="paragraph" w:customStyle="1" w:styleId="podpisi">
    <w:name w:val="podpisi"/>
    <w:basedOn w:val="Navaden"/>
    <w:qFormat/>
    <w:rsid w:val="00CC6527"/>
    <w:pPr>
      <w:tabs>
        <w:tab w:val="left" w:pos="3402"/>
      </w:tabs>
      <w:spacing w:after="0" w:line="240" w:lineRule="auto"/>
      <w:jc w:val="both"/>
    </w:pPr>
    <w:rPr>
      <w:rFonts w:ascii="Georgia" w:eastAsia="Times New Roman" w:hAnsi="Georgia" w:cs="Times New Roman"/>
      <w:szCs w:val="24"/>
      <w:lang w:val="it-IT" w:eastAsia="sl-SI"/>
    </w:rPr>
  </w:style>
  <w:style w:type="paragraph" w:styleId="Glava">
    <w:name w:val="header"/>
    <w:aliases w:val="Header1,Glava - napis Znak Znak,Glava - napis"/>
    <w:basedOn w:val="Navaden"/>
    <w:link w:val="GlavaZnak"/>
    <w:rsid w:val="00B23BEF"/>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aliases w:val="Header1 Znak,Glava - napis Znak Znak Znak,Glava - napis Znak"/>
    <w:basedOn w:val="Privzetapisavaodstavka"/>
    <w:link w:val="Glava"/>
    <w:rsid w:val="00B23BEF"/>
    <w:rPr>
      <w:rFonts w:ascii="Arial" w:eastAsia="Times New Roman" w:hAnsi="Arial" w:cs="Times New Roman"/>
      <w:sz w:val="20"/>
      <w:szCs w:val="24"/>
      <w:lang w:val="en-US"/>
    </w:rPr>
  </w:style>
  <w:style w:type="character" w:styleId="tevilkastrani">
    <w:name w:val="page number"/>
    <w:basedOn w:val="Privzetapisavaodstavka"/>
    <w:rsid w:val="00B23BEF"/>
  </w:style>
  <w:style w:type="paragraph" w:styleId="Besedilooblaka">
    <w:name w:val="Balloon Text"/>
    <w:basedOn w:val="Navaden"/>
    <w:link w:val="BesedilooblakaZnak"/>
    <w:uiPriority w:val="99"/>
    <w:semiHidden/>
    <w:unhideWhenUsed/>
    <w:rsid w:val="00F212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212B3"/>
    <w:rPr>
      <w:rFonts w:ascii="Tahoma" w:hAnsi="Tahoma" w:cs="Tahoma"/>
      <w:sz w:val="16"/>
      <w:szCs w:val="16"/>
    </w:rPr>
  </w:style>
  <w:style w:type="paragraph" w:styleId="Navadensplet">
    <w:name w:val="Normal (Web)"/>
    <w:basedOn w:val="Navaden"/>
    <w:uiPriority w:val="99"/>
    <w:unhideWhenUsed/>
    <w:rsid w:val="00E242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Znak">
    <w:name w:val="Naslov 1 Znak"/>
    <w:basedOn w:val="Privzetapisavaodstavka"/>
    <w:link w:val="Naslov1"/>
    <w:uiPriority w:val="9"/>
    <w:rsid w:val="00DB33F6"/>
    <w:rPr>
      <w:rFonts w:asciiTheme="majorHAnsi" w:eastAsiaTheme="majorEastAsia" w:hAnsiTheme="majorHAnsi" w:cstheme="majorBidi"/>
      <w:b/>
      <w:bCs/>
      <w:color w:val="365F91" w:themeColor="accent1" w:themeShade="BF"/>
      <w:sz w:val="28"/>
      <w:szCs w:val="28"/>
    </w:rPr>
  </w:style>
  <w:style w:type="paragraph" w:styleId="Napis">
    <w:name w:val="caption"/>
    <w:basedOn w:val="Navaden"/>
    <w:next w:val="Navaden"/>
    <w:qFormat/>
    <w:rsid w:val="00D64A44"/>
    <w:pPr>
      <w:spacing w:after="0" w:line="240" w:lineRule="auto"/>
      <w:jc w:val="center"/>
    </w:pPr>
    <w:rPr>
      <w:rFonts w:ascii="Arial" w:eastAsia="Times New Roman" w:hAnsi="Arial" w:cs="Arial"/>
      <w:b/>
      <w:bCs/>
      <w:sz w:val="24"/>
      <w:szCs w:val="20"/>
      <w:lang w:val="de-DE"/>
    </w:rPr>
  </w:style>
  <w:style w:type="paragraph" w:customStyle="1" w:styleId="Tabela">
    <w:name w:val="Tabela"/>
    <w:basedOn w:val="Navaden"/>
    <w:rsid w:val="00D64A44"/>
    <w:pPr>
      <w:spacing w:after="0" w:line="240" w:lineRule="auto"/>
      <w:jc w:val="both"/>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1">
    <w:name w:val="heading 1"/>
    <w:basedOn w:val="Navaden"/>
    <w:next w:val="Navaden"/>
    <w:link w:val="Naslov1Znak"/>
    <w:uiPriority w:val="9"/>
    <w:qFormat/>
    <w:rsid w:val="00DB33F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slov6">
    <w:name w:val="heading 6"/>
    <w:basedOn w:val="Navaden"/>
    <w:next w:val="Navaden"/>
    <w:link w:val="Naslov6Znak"/>
    <w:qFormat/>
    <w:rsid w:val="006C7C1A"/>
    <w:pPr>
      <w:keepNext/>
      <w:numPr>
        <w:numId w:val="26"/>
      </w:numPr>
      <w:spacing w:after="0" w:line="240" w:lineRule="auto"/>
      <w:ind w:left="641" w:hanging="357"/>
      <w:jc w:val="both"/>
      <w:outlineLvl w:val="5"/>
    </w:pPr>
    <w:rPr>
      <w:rFonts w:ascii="Georgia" w:eastAsia="Times New Roman" w:hAnsi="Georgia" w:cs="Times New Roman"/>
      <w:b/>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9A785C"/>
    <w:pPr>
      <w:spacing w:after="120" w:line="480" w:lineRule="auto"/>
    </w:pPr>
    <w:rPr>
      <w:rFonts w:ascii="Times New Roman" w:eastAsia="Times New Roman" w:hAnsi="Times New Roman" w:cs="Times New Roman"/>
      <w:sz w:val="24"/>
      <w:szCs w:val="24"/>
    </w:rPr>
  </w:style>
  <w:style w:type="character" w:customStyle="1" w:styleId="Telobesedila2Znak">
    <w:name w:val="Telo besedila 2 Znak"/>
    <w:basedOn w:val="Privzetapisavaodstavka"/>
    <w:link w:val="Telobesedila2"/>
    <w:rsid w:val="009A785C"/>
    <w:rPr>
      <w:rFonts w:ascii="Times New Roman" w:eastAsia="Times New Roman" w:hAnsi="Times New Roman" w:cs="Times New Roman"/>
      <w:sz w:val="24"/>
      <w:szCs w:val="24"/>
    </w:rPr>
  </w:style>
  <w:style w:type="paragraph" w:customStyle="1" w:styleId="BodyText21">
    <w:name w:val="Body Text 21"/>
    <w:basedOn w:val="Navaden"/>
    <w:rsid w:val="009A785C"/>
    <w:pPr>
      <w:widowControl w:val="0"/>
      <w:spacing w:after="120" w:line="240" w:lineRule="auto"/>
      <w:jc w:val="both"/>
    </w:pPr>
    <w:rPr>
      <w:rFonts w:ascii="Times New Roman" w:eastAsia="Times New Roman" w:hAnsi="Times New Roman" w:cs="Times New Roman"/>
      <w:szCs w:val="20"/>
      <w:lang w:val="en-US" w:eastAsia="sl-SI"/>
    </w:rPr>
  </w:style>
  <w:style w:type="character" w:styleId="Hiperpovezava">
    <w:name w:val="Hyperlink"/>
    <w:basedOn w:val="Privzetapisavaodstavka"/>
    <w:uiPriority w:val="99"/>
    <w:semiHidden/>
    <w:unhideWhenUsed/>
    <w:rsid w:val="009A785C"/>
    <w:rPr>
      <w:color w:val="0000FF"/>
      <w:u w:val="single"/>
    </w:rPr>
  </w:style>
  <w:style w:type="paragraph" w:styleId="Noga">
    <w:name w:val="footer"/>
    <w:basedOn w:val="Navaden"/>
    <w:link w:val="NogaZnak"/>
    <w:semiHidden/>
    <w:rsid w:val="009A785C"/>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basedOn w:val="Privzetapisavaodstavka"/>
    <w:link w:val="Noga"/>
    <w:semiHidden/>
    <w:rsid w:val="009A785C"/>
    <w:rPr>
      <w:rFonts w:ascii="Arial" w:eastAsia="Times New Roman" w:hAnsi="Arial" w:cs="Times New Roman"/>
      <w:sz w:val="20"/>
      <w:szCs w:val="24"/>
      <w:lang w:val="en-US"/>
    </w:rPr>
  </w:style>
  <w:style w:type="character" w:styleId="Krepko">
    <w:name w:val="Strong"/>
    <w:uiPriority w:val="22"/>
    <w:qFormat/>
    <w:rsid w:val="009A785C"/>
    <w:rPr>
      <w:b/>
    </w:rPr>
  </w:style>
  <w:style w:type="character" w:styleId="Poudarek">
    <w:name w:val="Emphasis"/>
    <w:uiPriority w:val="20"/>
    <w:qFormat/>
    <w:rsid w:val="009A785C"/>
    <w:rPr>
      <w:i/>
      <w:iCs/>
    </w:rPr>
  </w:style>
  <w:style w:type="paragraph" w:styleId="Odstavekseznama">
    <w:name w:val="List Paragraph"/>
    <w:basedOn w:val="Navaden"/>
    <w:link w:val="OdstavekseznamaZnak"/>
    <w:uiPriority w:val="34"/>
    <w:qFormat/>
    <w:rsid w:val="009A785C"/>
    <w:pPr>
      <w:ind w:left="720"/>
      <w:contextualSpacing/>
    </w:pPr>
  </w:style>
  <w:style w:type="character" w:customStyle="1" w:styleId="OdstavekseznamaZnak">
    <w:name w:val="Odstavek seznama Znak"/>
    <w:link w:val="Odstavekseznama"/>
    <w:uiPriority w:val="34"/>
    <w:rsid w:val="00C520F5"/>
  </w:style>
  <w:style w:type="paragraph" w:customStyle="1" w:styleId="p">
    <w:name w:val="p"/>
    <w:basedOn w:val="Navaden"/>
    <w:rsid w:val="006C7C1A"/>
    <w:pPr>
      <w:spacing w:before="48" w:after="12" w:line="240" w:lineRule="auto"/>
      <w:ind w:left="12" w:right="12" w:firstLine="240"/>
      <w:jc w:val="both"/>
    </w:pPr>
    <w:rPr>
      <w:rFonts w:ascii="Arial" w:eastAsia="Times New Roman" w:hAnsi="Arial" w:cs="Arial"/>
      <w:color w:val="222222"/>
      <w:lang w:eastAsia="sl-SI"/>
    </w:rPr>
  </w:style>
  <w:style w:type="character" w:customStyle="1" w:styleId="Naslov6Znak">
    <w:name w:val="Naslov 6 Znak"/>
    <w:basedOn w:val="Privzetapisavaodstavka"/>
    <w:link w:val="Naslov6"/>
    <w:rsid w:val="006C7C1A"/>
    <w:rPr>
      <w:rFonts w:ascii="Georgia" w:eastAsia="Times New Roman" w:hAnsi="Georgia" w:cs="Times New Roman"/>
      <w:b/>
      <w:szCs w:val="24"/>
      <w:lang w:eastAsia="sl-SI"/>
    </w:rPr>
  </w:style>
  <w:style w:type="paragraph" w:customStyle="1" w:styleId="podpisi">
    <w:name w:val="podpisi"/>
    <w:basedOn w:val="Navaden"/>
    <w:qFormat/>
    <w:rsid w:val="00CC6527"/>
    <w:pPr>
      <w:tabs>
        <w:tab w:val="left" w:pos="3402"/>
      </w:tabs>
      <w:spacing w:after="0" w:line="240" w:lineRule="auto"/>
      <w:jc w:val="both"/>
    </w:pPr>
    <w:rPr>
      <w:rFonts w:ascii="Georgia" w:eastAsia="Times New Roman" w:hAnsi="Georgia" w:cs="Times New Roman"/>
      <w:szCs w:val="24"/>
      <w:lang w:val="it-IT" w:eastAsia="sl-SI"/>
    </w:rPr>
  </w:style>
  <w:style w:type="paragraph" w:styleId="Glava">
    <w:name w:val="header"/>
    <w:aliases w:val="Header1,Glava - napis Znak Znak,Glava - napis"/>
    <w:basedOn w:val="Navaden"/>
    <w:link w:val="GlavaZnak"/>
    <w:rsid w:val="00B23BEF"/>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aliases w:val="Header1 Znak,Glava - napis Znak Znak Znak,Glava - napis Znak"/>
    <w:basedOn w:val="Privzetapisavaodstavka"/>
    <w:link w:val="Glava"/>
    <w:rsid w:val="00B23BEF"/>
    <w:rPr>
      <w:rFonts w:ascii="Arial" w:eastAsia="Times New Roman" w:hAnsi="Arial" w:cs="Times New Roman"/>
      <w:sz w:val="20"/>
      <w:szCs w:val="24"/>
      <w:lang w:val="en-US"/>
    </w:rPr>
  </w:style>
  <w:style w:type="character" w:styleId="tevilkastrani">
    <w:name w:val="page number"/>
    <w:basedOn w:val="Privzetapisavaodstavka"/>
    <w:rsid w:val="00B23BEF"/>
  </w:style>
  <w:style w:type="paragraph" w:styleId="Besedilooblaka">
    <w:name w:val="Balloon Text"/>
    <w:basedOn w:val="Navaden"/>
    <w:link w:val="BesedilooblakaZnak"/>
    <w:uiPriority w:val="99"/>
    <w:semiHidden/>
    <w:unhideWhenUsed/>
    <w:rsid w:val="00F212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212B3"/>
    <w:rPr>
      <w:rFonts w:ascii="Tahoma" w:hAnsi="Tahoma" w:cs="Tahoma"/>
      <w:sz w:val="16"/>
      <w:szCs w:val="16"/>
    </w:rPr>
  </w:style>
  <w:style w:type="paragraph" w:styleId="Navadensplet">
    <w:name w:val="Normal (Web)"/>
    <w:basedOn w:val="Navaden"/>
    <w:uiPriority w:val="99"/>
    <w:unhideWhenUsed/>
    <w:rsid w:val="00E24248"/>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aslov1Znak">
    <w:name w:val="Naslov 1 Znak"/>
    <w:basedOn w:val="Privzetapisavaodstavka"/>
    <w:link w:val="Naslov1"/>
    <w:uiPriority w:val="9"/>
    <w:rsid w:val="00DB33F6"/>
    <w:rPr>
      <w:rFonts w:asciiTheme="majorHAnsi" w:eastAsiaTheme="majorEastAsia" w:hAnsiTheme="majorHAnsi" w:cstheme="majorBidi"/>
      <w:b/>
      <w:bCs/>
      <w:color w:val="365F91" w:themeColor="accent1" w:themeShade="BF"/>
      <w:sz w:val="28"/>
      <w:szCs w:val="28"/>
    </w:rPr>
  </w:style>
  <w:style w:type="paragraph" w:styleId="Napis">
    <w:name w:val="caption"/>
    <w:basedOn w:val="Navaden"/>
    <w:next w:val="Navaden"/>
    <w:qFormat/>
    <w:rsid w:val="00D64A44"/>
    <w:pPr>
      <w:spacing w:after="0" w:line="240" w:lineRule="auto"/>
      <w:jc w:val="center"/>
    </w:pPr>
    <w:rPr>
      <w:rFonts w:ascii="Arial" w:eastAsia="Times New Roman" w:hAnsi="Arial" w:cs="Arial"/>
      <w:b/>
      <w:bCs/>
      <w:sz w:val="24"/>
      <w:szCs w:val="20"/>
      <w:lang w:val="de-DE"/>
    </w:rPr>
  </w:style>
  <w:style w:type="paragraph" w:customStyle="1" w:styleId="Tabela">
    <w:name w:val="Tabela"/>
    <w:basedOn w:val="Navaden"/>
    <w:rsid w:val="00D64A44"/>
    <w:pPr>
      <w:spacing w:after="0" w:line="240" w:lineRule="auto"/>
      <w:jc w:val="both"/>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7652818">
      <w:bodyDiv w:val="1"/>
      <w:marLeft w:val="0"/>
      <w:marRight w:val="0"/>
      <w:marTop w:val="0"/>
      <w:marBottom w:val="0"/>
      <w:divBdr>
        <w:top w:val="none" w:sz="0" w:space="0" w:color="auto"/>
        <w:left w:val="none" w:sz="0" w:space="0" w:color="auto"/>
        <w:bottom w:val="none" w:sz="0" w:space="0" w:color="auto"/>
        <w:right w:val="none" w:sz="0" w:space="0" w:color="auto"/>
      </w:divBdr>
      <w:divsChild>
        <w:div w:id="589853133">
          <w:marLeft w:val="0"/>
          <w:marRight w:val="0"/>
          <w:marTop w:val="0"/>
          <w:marBottom w:val="0"/>
          <w:divBdr>
            <w:top w:val="none" w:sz="0" w:space="0" w:color="auto"/>
            <w:left w:val="none" w:sz="0" w:space="0" w:color="auto"/>
            <w:bottom w:val="none" w:sz="0" w:space="0" w:color="auto"/>
            <w:right w:val="none" w:sz="0" w:space="0" w:color="auto"/>
          </w:divBdr>
        </w:div>
        <w:div w:id="1833372526">
          <w:marLeft w:val="0"/>
          <w:marRight w:val="0"/>
          <w:marTop w:val="0"/>
          <w:marBottom w:val="0"/>
          <w:divBdr>
            <w:top w:val="none" w:sz="0" w:space="0" w:color="auto"/>
            <w:left w:val="none" w:sz="0" w:space="0" w:color="auto"/>
            <w:bottom w:val="none" w:sz="0" w:space="0" w:color="auto"/>
            <w:right w:val="none" w:sz="0" w:space="0" w:color="auto"/>
          </w:divBdr>
        </w:div>
        <w:div w:id="34813992">
          <w:marLeft w:val="0"/>
          <w:marRight w:val="0"/>
          <w:marTop w:val="0"/>
          <w:marBottom w:val="0"/>
          <w:divBdr>
            <w:top w:val="none" w:sz="0" w:space="0" w:color="auto"/>
            <w:left w:val="none" w:sz="0" w:space="0" w:color="auto"/>
            <w:bottom w:val="none" w:sz="0" w:space="0" w:color="auto"/>
            <w:right w:val="none" w:sz="0" w:space="0" w:color="auto"/>
          </w:divBdr>
        </w:div>
        <w:div w:id="5206715">
          <w:marLeft w:val="0"/>
          <w:marRight w:val="0"/>
          <w:marTop w:val="0"/>
          <w:marBottom w:val="0"/>
          <w:divBdr>
            <w:top w:val="none" w:sz="0" w:space="0" w:color="auto"/>
            <w:left w:val="none" w:sz="0" w:space="0" w:color="auto"/>
            <w:bottom w:val="none" w:sz="0" w:space="0" w:color="auto"/>
            <w:right w:val="none" w:sz="0" w:space="0" w:color="auto"/>
          </w:divBdr>
        </w:div>
        <w:div w:id="284820271">
          <w:marLeft w:val="0"/>
          <w:marRight w:val="0"/>
          <w:marTop w:val="0"/>
          <w:marBottom w:val="0"/>
          <w:divBdr>
            <w:top w:val="none" w:sz="0" w:space="0" w:color="auto"/>
            <w:left w:val="none" w:sz="0" w:space="0" w:color="auto"/>
            <w:bottom w:val="none" w:sz="0" w:space="0" w:color="auto"/>
            <w:right w:val="none" w:sz="0" w:space="0" w:color="auto"/>
          </w:divBdr>
        </w:div>
        <w:div w:id="940841642">
          <w:marLeft w:val="0"/>
          <w:marRight w:val="0"/>
          <w:marTop w:val="0"/>
          <w:marBottom w:val="0"/>
          <w:divBdr>
            <w:top w:val="none" w:sz="0" w:space="0" w:color="auto"/>
            <w:left w:val="none" w:sz="0" w:space="0" w:color="auto"/>
            <w:bottom w:val="none" w:sz="0" w:space="0" w:color="auto"/>
            <w:right w:val="none" w:sz="0" w:space="0" w:color="auto"/>
          </w:divBdr>
        </w:div>
        <w:div w:id="55396280">
          <w:marLeft w:val="0"/>
          <w:marRight w:val="0"/>
          <w:marTop w:val="0"/>
          <w:marBottom w:val="0"/>
          <w:divBdr>
            <w:top w:val="none" w:sz="0" w:space="0" w:color="auto"/>
            <w:left w:val="none" w:sz="0" w:space="0" w:color="auto"/>
            <w:bottom w:val="none" w:sz="0" w:space="0" w:color="auto"/>
            <w:right w:val="none" w:sz="0" w:space="0" w:color="auto"/>
          </w:divBdr>
        </w:div>
        <w:div w:id="222176757">
          <w:marLeft w:val="0"/>
          <w:marRight w:val="0"/>
          <w:marTop w:val="0"/>
          <w:marBottom w:val="0"/>
          <w:divBdr>
            <w:top w:val="none" w:sz="0" w:space="0" w:color="auto"/>
            <w:left w:val="none" w:sz="0" w:space="0" w:color="auto"/>
            <w:bottom w:val="none" w:sz="0" w:space="0" w:color="auto"/>
            <w:right w:val="none" w:sz="0" w:space="0" w:color="auto"/>
          </w:divBdr>
        </w:div>
      </w:divsChild>
    </w:div>
    <w:div w:id="1533686483">
      <w:bodyDiv w:val="1"/>
      <w:marLeft w:val="0"/>
      <w:marRight w:val="0"/>
      <w:marTop w:val="0"/>
      <w:marBottom w:val="0"/>
      <w:divBdr>
        <w:top w:val="none" w:sz="0" w:space="0" w:color="auto"/>
        <w:left w:val="none" w:sz="0" w:space="0" w:color="auto"/>
        <w:bottom w:val="none" w:sz="0" w:space="0" w:color="auto"/>
        <w:right w:val="none" w:sz="0" w:space="0" w:color="auto"/>
      </w:divBdr>
    </w:div>
    <w:div w:id="1701709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radni-list.si/1/objava.jsp?sop=2015-01-1327" TargetMode="External"/><Relationship Id="rId4" Type="http://schemas.microsoft.com/office/2007/relationships/stylesWithEffects" Target="stylesWithEffects.xml"/><Relationship Id="rId9" Type="http://schemas.openxmlformats.org/officeDocument/2006/relationships/hyperlink" Target="http://www.uradni-list.si/1/objava.jsp?sop=2014-01-1069"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234D3D-3160-4337-9EED-D3C3E31ABC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31</Pages>
  <Words>7934</Words>
  <Characters>45226</Characters>
  <Application>Microsoft Office Word</Application>
  <DocSecurity>0</DocSecurity>
  <Lines>376</Lines>
  <Paragraphs>106</Paragraphs>
  <ScaleCrop>false</ScaleCrop>
  <HeadingPairs>
    <vt:vector size="2" baseType="variant">
      <vt:variant>
        <vt:lpstr>Naslov</vt:lpstr>
      </vt:variant>
      <vt:variant>
        <vt:i4>1</vt:i4>
      </vt:variant>
    </vt:vector>
  </HeadingPairs>
  <TitlesOfParts>
    <vt:vector size="1" baseType="lpstr">
      <vt:lpstr/>
    </vt:vector>
  </TitlesOfParts>
  <Company>ARSKTRP</Company>
  <LinksUpToDate>false</LinksUpToDate>
  <CharactersWithSpaces>53054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Lidija Lipic-Berlec</dc:creator>
  <cp:lastModifiedBy>Lidija Lipic-Berlec</cp:lastModifiedBy>
  <cp:revision>4</cp:revision>
  <cp:lastPrinted>2016-06-28T11:49:00Z</cp:lastPrinted>
  <dcterms:created xsi:type="dcterms:W3CDTF">2016-06-28T11:54:00Z</dcterms:created>
  <dcterms:modified xsi:type="dcterms:W3CDTF">2016-06-28T12:18:00Z</dcterms:modified>
</cp:coreProperties>
</file>