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277FF" w:rsidRDefault="00E277FF" w:rsidP="00E277FF">
      <w:pPr>
        <w:autoSpaceDE w:val="0"/>
        <w:autoSpaceDN w:val="0"/>
        <w:adjustRightInd w:val="0"/>
        <w:rPr>
          <w:rFonts w:cs="SignaPro-CondBold"/>
          <w:b/>
          <w:bCs/>
        </w:rPr>
      </w:pPr>
      <w:r>
        <w:rPr>
          <w:rFonts w:cs="SignaPro-CondBold"/>
          <w:b/>
          <w:bCs/>
        </w:rPr>
        <w:t>Pravilnik o osnovnošolskem izobraževanju učencev s posebnimi potrebami na domu</w:t>
      </w:r>
    </w:p>
    <w:p w:rsidR="00E277FF" w:rsidRDefault="00E277FF" w:rsidP="00E277FF">
      <w:pPr>
        <w:autoSpaceDE w:val="0"/>
        <w:autoSpaceDN w:val="0"/>
        <w:adjustRightInd w:val="0"/>
        <w:rPr>
          <w:rFonts w:cs="SignaPro-CondBold"/>
          <w:b/>
          <w:bCs/>
        </w:rPr>
      </w:pPr>
    </w:p>
    <w:p w:rsidR="00E277FF" w:rsidRPr="00BF62E0" w:rsidRDefault="00E277FF" w:rsidP="00E277FF">
      <w:pPr>
        <w:autoSpaceDE w:val="0"/>
        <w:autoSpaceDN w:val="0"/>
        <w:adjustRightInd w:val="0"/>
        <w:rPr>
          <w:rFonts w:cs="SignaPro-CondBold"/>
          <w:b/>
          <w:bCs/>
        </w:rPr>
      </w:pPr>
      <w:r w:rsidRPr="00BF62E0">
        <w:rPr>
          <w:rFonts w:cs="SignaPro-CondBold"/>
          <w:b/>
          <w:bCs/>
        </w:rPr>
        <w:t>I. SPLOŠNE DOLOČBE</w:t>
      </w:r>
    </w:p>
    <w:p w:rsidR="00E277FF" w:rsidRPr="00BF62E0" w:rsidRDefault="00E277FF" w:rsidP="00E277FF">
      <w:pPr>
        <w:autoSpaceDE w:val="0"/>
        <w:autoSpaceDN w:val="0"/>
        <w:adjustRightInd w:val="0"/>
        <w:rPr>
          <w:rFonts w:cs="SignaPro-CondBold"/>
          <w:b/>
          <w:bCs/>
        </w:rPr>
      </w:pPr>
    </w:p>
    <w:p w:rsidR="00E277FF" w:rsidRPr="00BF62E0" w:rsidRDefault="00E277FF" w:rsidP="00E277FF">
      <w:pPr>
        <w:autoSpaceDE w:val="0"/>
        <w:autoSpaceDN w:val="0"/>
        <w:adjustRightInd w:val="0"/>
        <w:jc w:val="center"/>
        <w:rPr>
          <w:rFonts w:cs="SignaPro-CondBold"/>
          <w:b/>
          <w:bCs/>
        </w:rPr>
      </w:pPr>
      <w:r w:rsidRPr="00BF62E0">
        <w:rPr>
          <w:rFonts w:cs="SignaPro-CondBold"/>
          <w:b/>
          <w:bCs/>
        </w:rPr>
        <w:t>1. člen</w:t>
      </w:r>
    </w:p>
    <w:p w:rsidR="00E277FF" w:rsidRPr="00BF62E0" w:rsidRDefault="00E277FF" w:rsidP="00E277FF">
      <w:pPr>
        <w:autoSpaceDE w:val="0"/>
        <w:autoSpaceDN w:val="0"/>
        <w:adjustRightInd w:val="0"/>
        <w:jc w:val="center"/>
        <w:rPr>
          <w:rFonts w:cs="SignaPro-CondBold"/>
          <w:b/>
          <w:bCs/>
        </w:rPr>
      </w:pPr>
      <w:r>
        <w:rPr>
          <w:rFonts w:cs="SignaPro-CondBold"/>
          <w:b/>
          <w:bCs/>
        </w:rPr>
        <w:t>(</w:t>
      </w:r>
      <w:r w:rsidRPr="00BF62E0">
        <w:rPr>
          <w:rFonts w:cs="SignaPro-CondBold"/>
          <w:b/>
          <w:bCs/>
        </w:rPr>
        <w:t>vsebina pravilnika</w:t>
      </w:r>
      <w:r>
        <w:rPr>
          <w:rFonts w:cs="SignaPro-CondBold"/>
          <w:b/>
          <w:bCs/>
        </w:rPr>
        <w:t>)</w:t>
      </w:r>
    </w:p>
    <w:p w:rsidR="00E277FF" w:rsidRPr="00BF62E0" w:rsidRDefault="00E277FF" w:rsidP="00E277FF">
      <w:pPr>
        <w:autoSpaceDE w:val="0"/>
        <w:autoSpaceDN w:val="0"/>
        <w:adjustRightInd w:val="0"/>
        <w:rPr>
          <w:rFonts w:cs="MetaSerifPro-Book"/>
        </w:rPr>
      </w:pPr>
    </w:p>
    <w:p w:rsidR="00E277FF" w:rsidRPr="00BF62E0" w:rsidRDefault="00E277FF" w:rsidP="00E277FF">
      <w:pPr>
        <w:autoSpaceDE w:val="0"/>
        <w:autoSpaceDN w:val="0"/>
        <w:adjustRightInd w:val="0"/>
        <w:jc w:val="both"/>
        <w:rPr>
          <w:rFonts w:cs="MetaSerifPro-Book"/>
        </w:rPr>
      </w:pPr>
      <w:r w:rsidRPr="00BF62E0">
        <w:rPr>
          <w:rFonts w:cs="MetaSerifPro-Book"/>
        </w:rPr>
        <w:t>Ta pravilnik določa podrobnejše pogoje za izvajanje programov osnovnošolskega izobraževanja za učence s posebnimi potrebami (v nadaljnjem besedilu: učenci), ki se izobražujejo na domu in</w:t>
      </w:r>
      <w:r>
        <w:rPr>
          <w:rFonts w:cs="MetaSerifPro-Book"/>
        </w:rPr>
        <w:t xml:space="preserve"> </w:t>
      </w:r>
      <w:r w:rsidRPr="00BF62E0">
        <w:rPr>
          <w:rFonts w:cs="MetaSerifPro-Book"/>
        </w:rPr>
        <w:t xml:space="preserve">kriterije za njihovo </w:t>
      </w:r>
      <w:r>
        <w:rPr>
          <w:rFonts w:cs="MetaSerifPro-Book"/>
        </w:rPr>
        <w:t>fi</w:t>
      </w:r>
      <w:r w:rsidRPr="00BF62E0">
        <w:rPr>
          <w:rFonts w:cs="MetaSerifPro-Book"/>
        </w:rPr>
        <w:t>nanciranje.</w:t>
      </w:r>
    </w:p>
    <w:p w:rsidR="00E277FF" w:rsidRPr="00BF62E0" w:rsidRDefault="00E277FF" w:rsidP="00E277FF">
      <w:pPr>
        <w:autoSpaceDE w:val="0"/>
        <w:autoSpaceDN w:val="0"/>
        <w:adjustRightInd w:val="0"/>
        <w:rPr>
          <w:rFonts w:cs="MetaSerifPro-Book"/>
        </w:rPr>
      </w:pPr>
    </w:p>
    <w:p w:rsidR="00E277FF" w:rsidRPr="00BF62E0" w:rsidRDefault="00E277FF" w:rsidP="00E277FF">
      <w:pPr>
        <w:autoSpaceDE w:val="0"/>
        <w:autoSpaceDN w:val="0"/>
        <w:adjustRightInd w:val="0"/>
        <w:jc w:val="center"/>
        <w:rPr>
          <w:rFonts w:cs="SignaPro-CondBold"/>
          <w:b/>
          <w:bCs/>
        </w:rPr>
      </w:pPr>
      <w:r w:rsidRPr="00BF62E0">
        <w:rPr>
          <w:rFonts w:cs="SignaPro-CondBold"/>
          <w:b/>
          <w:bCs/>
        </w:rPr>
        <w:t>2. člen</w:t>
      </w:r>
    </w:p>
    <w:p w:rsidR="00E277FF" w:rsidRPr="00BF62E0" w:rsidRDefault="00E277FF" w:rsidP="00E277FF">
      <w:pPr>
        <w:autoSpaceDE w:val="0"/>
        <w:autoSpaceDN w:val="0"/>
        <w:adjustRightInd w:val="0"/>
        <w:jc w:val="center"/>
        <w:rPr>
          <w:rFonts w:cs="SignaPro-CondBold"/>
          <w:b/>
          <w:bCs/>
        </w:rPr>
      </w:pPr>
      <w:r>
        <w:rPr>
          <w:rFonts w:cs="SignaPro-CondBold"/>
          <w:b/>
          <w:bCs/>
        </w:rPr>
        <w:t>(</w:t>
      </w:r>
      <w:r w:rsidRPr="00BF62E0">
        <w:rPr>
          <w:rFonts w:cs="SignaPro-CondBold"/>
          <w:b/>
          <w:bCs/>
        </w:rPr>
        <w:t xml:space="preserve">pravica do izobraževanja na </w:t>
      </w:r>
      <w:r w:rsidRPr="00E277FF">
        <w:rPr>
          <w:rFonts w:cs="SignaPro-CondBold"/>
          <w:b/>
          <w:bCs/>
        </w:rPr>
        <w:t>domu v javnoveljavnih programih)</w:t>
      </w:r>
    </w:p>
    <w:p w:rsidR="00E277FF" w:rsidRPr="00BF62E0" w:rsidRDefault="00E277FF" w:rsidP="00E277FF">
      <w:pPr>
        <w:autoSpaceDE w:val="0"/>
        <w:autoSpaceDN w:val="0"/>
        <w:adjustRightInd w:val="0"/>
        <w:jc w:val="center"/>
        <w:rPr>
          <w:rFonts w:cs="SignaPro-CondBold"/>
          <w:b/>
          <w:bCs/>
        </w:rPr>
      </w:pPr>
    </w:p>
    <w:p w:rsidR="00E277FF" w:rsidRPr="0052189B" w:rsidRDefault="00E277FF" w:rsidP="00E277FF">
      <w:pPr>
        <w:autoSpaceDE w:val="0"/>
        <w:autoSpaceDN w:val="0"/>
        <w:adjustRightInd w:val="0"/>
        <w:jc w:val="both"/>
        <w:rPr>
          <w:rFonts w:cs="MetaSerifPro-Book"/>
        </w:rPr>
      </w:pPr>
      <w:r w:rsidRPr="0052189B">
        <w:rPr>
          <w:rFonts w:cs="MetaSerifPro-Book"/>
        </w:rPr>
        <w:t>(1) Pravico do izobraževanja na domu imajo učenci,  katerih starši podajo vlogo za izobraževanje na domu in jih komisija za usmerjanje otrok s posebnimi potrebami (v nadaljnjem besedilu: komisija za usmerjanje) usmeri v:</w:t>
      </w:r>
    </w:p>
    <w:p w:rsidR="00E277FF" w:rsidRPr="0052189B" w:rsidRDefault="00E277FF" w:rsidP="00E277FF">
      <w:pPr>
        <w:autoSpaceDE w:val="0"/>
        <w:autoSpaceDN w:val="0"/>
        <w:adjustRightInd w:val="0"/>
        <w:jc w:val="both"/>
        <w:rPr>
          <w:rFonts w:cs="MetaSerifPro-Book"/>
        </w:rPr>
      </w:pPr>
      <w:r w:rsidRPr="0052189B">
        <w:rPr>
          <w:rFonts w:cs="MetaSerifPro-Book"/>
        </w:rPr>
        <w:t>- izobraževalni program osnovne šole s prilagojenim izvajanjem in dodatno strokovno pomočjo,</w:t>
      </w:r>
    </w:p>
    <w:p w:rsidR="00E277FF" w:rsidRPr="0052189B" w:rsidRDefault="00E277FF" w:rsidP="00E277FF">
      <w:pPr>
        <w:autoSpaceDE w:val="0"/>
        <w:autoSpaceDN w:val="0"/>
        <w:adjustRightInd w:val="0"/>
        <w:jc w:val="both"/>
        <w:rPr>
          <w:rFonts w:cs="MetaSerifPro-Book"/>
        </w:rPr>
      </w:pPr>
      <w:r w:rsidRPr="0052189B">
        <w:rPr>
          <w:rFonts w:cs="MetaSerifPro-Book"/>
        </w:rPr>
        <w:t>- prilagojen izobraževalni program osnovne šole z enakovrednim izobrazbenim standardom,</w:t>
      </w:r>
    </w:p>
    <w:p w:rsidR="00E277FF" w:rsidRPr="0052189B" w:rsidRDefault="00E277FF" w:rsidP="00E277FF">
      <w:pPr>
        <w:autoSpaceDE w:val="0"/>
        <w:autoSpaceDN w:val="0"/>
        <w:adjustRightInd w:val="0"/>
        <w:jc w:val="both"/>
        <w:rPr>
          <w:rFonts w:cs="MetaSerifPro-Book"/>
        </w:rPr>
      </w:pPr>
      <w:r w:rsidRPr="0052189B">
        <w:rPr>
          <w:rFonts w:cs="MetaSerifPro-Book"/>
        </w:rPr>
        <w:t>- prilagojen izobraževalni program osnovne šole z nižjim izobrazbenim standardom in</w:t>
      </w:r>
    </w:p>
    <w:p w:rsidR="00E277FF" w:rsidRPr="0052189B" w:rsidRDefault="00E277FF" w:rsidP="00E277FF">
      <w:pPr>
        <w:autoSpaceDE w:val="0"/>
        <w:autoSpaceDN w:val="0"/>
        <w:adjustRightInd w:val="0"/>
        <w:jc w:val="both"/>
        <w:rPr>
          <w:rFonts w:cs="MetaSerifPro-Book"/>
        </w:rPr>
      </w:pPr>
      <w:r w:rsidRPr="0052189B">
        <w:rPr>
          <w:rFonts w:cs="MetaSerifPro-Book"/>
        </w:rPr>
        <w:t>- posebni program vzgoje in izobraževanja za otroke z zmerno, težjo in težko motnjo v duševnem razvoju.</w:t>
      </w:r>
    </w:p>
    <w:p w:rsidR="00E277FF" w:rsidRPr="0052189B" w:rsidRDefault="00E277FF" w:rsidP="00E277FF">
      <w:pPr>
        <w:autoSpaceDE w:val="0"/>
        <w:autoSpaceDN w:val="0"/>
        <w:adjustRightInd w:val="0"/>
        <w:jc w:val="both"/>
        <w:rPr>
          <w:rFonts w:cs="MetaSerifPro-Book"/>
        </w:rPr>
      </w:pPr>
    </w:p>
    <w:p w:rsidR="00E277FF" w:rsidRPr="0052189B" w:rsidRDefault="00E277FF" w:rsidP="00E277FF">
      <w:pPr>
        <w:autoSpaceDE w:val="0"/>
        <w:autoSpaceDN w:val="0"/>
        <w:adjustRightInd w:val="0"/>
        <w:jc w:val="both"/>
        <w:rPr>
          <w:rFonts w:cs="MetaSerifPro-Book"/>
          <w:strike/>
        </w:rPr>
      </w:pPr>
      <w:r w:rsidRPr="0052189B">
        <w:rPr>
          <w:rFonts w:cs="MetaSerifPro-Book"/>
        </w:rPr>
        <w:t xml:space="preserve">(2) Komisija za usmerjanje lahko usmeri učenca v programe osnovnošolskega izobraževanja iz prejšnjega odstavka, ki se izvajajo na domu, če je to v korist učenca ter so za izvajanje izobraževanja na domu zagotovljeni ustrezni pogoji.  </w:t>
      </w:r>
    </w:p>
    <w:p w:rsidR="00E277FF" w:rsidRPr="000009B6" w:rsidRDefault="00E277FF" w:rsidP="00E277FF">
      <w:pPr>
        <w:autoSpaceDE w:val="0"/>
        <w:autoSpaceDN w:val="0"/>
        <w:adjustRightInd w:val="0"/>
        <w:jc w:val="both"/>
        <w:rPr>
          <w:rFonts w:cs="MetaSerifPro-Book"/>
          <w:strike/>
          <w:color w:val="FF0000"/>
        </w:rPr>
      </w:pPr>
    </w:p>
    <w:p w:rsidR="00E277FF" w:rsidRPr="00BF62E0" w:rsidRDefault="00E277FF" w:rsidP="00E277FF">
      <w:pPr>
        <w:autoSpaceDE w:val="0"/>
        <w:autoSpaceDN w:val="0"/>
        <w:adjustRightInd w:val="0"/>
        <w:rPr>
          <w:rFonts w:cs="MetaSerifPro-Book"/>
        </w:rPr>
      </w:pPr>
    </w:p>
    <w:p w:rsidR="00E277FF" w:rsidRPr="00BF62E0" w:rsidRDefault="00E277FF" w:rsidP="00E277FF">
      <w:pPr>
        <w:autoSpaceDE w:val="0"/>
        <w:autoSpaceDN w:val="0"/>
        <w:adjustRightInd w:val="0"/>
        <w:jc w:val="both"/>
        <w:rPr>
          <w:rFonts w:cs="SignaPro-CondBold"/>
          <w:b/>
          <w:bCs/>
        </w:rPr>
      </w:pPr>
      <w:r w:rsidRPr="00BF62E0">
        <w:rPr>
          <w:rFonts w:cs="SignaPro-CondBold"/>
          <w:b/>
          <w:bCs/>
        </w:rPr>
        <w:t xml:space="preserve">II. ZAGOTAVLJANJE USTREZNIH POGOJEV ZA IZVAJANJE </w:t>
      </w:r>
      <w:r>
        <w:rPr>
          <w:rFonts w:cs="SignaPro-CondBold"/>
          <w:b/>
          <w:bCs/>
        </w:rPr>
        <w:t>O</w:t>
      </w:r>
      <w:r w:rsidRPr="00BF62E0">
        <w:rPr>
          <w:rFonts w:cs="SignaPro-CondBold"/>
          <w:b/>
          <w:bCs/>
        </w:rPr>
        <w:t>SNOVNOŠOLSKEGA IZOBRAŽEVANJA UČENCEV NA DOMU</w:t>
      </w:r>
    </w:p>
    <w:p w:rsidR="00E277FF" w:rsidRPr="00BF62E0" w:rsidRDefault="00E277FF" w:rsidP="00E277FF">
      <w:pPr>
        <w:autoSpaceDE w:val="0"/>
        <w:autoSpaceDN w:val="0"/>
        <w:adjustRightInd w:val="0"/>
        <w:rPr>
          <w:rFonts w:cs="SignaPro-CondBold"/>
          <w:b/>
          <w:bCs/>
        </w:rPr>
      </w:pPr>
    </w:p>
    <w:p w:rsidR="00E277FF" w:rsidRPr="0052189B" w:rsidRDefault="00E277FF" w:rsidP="00E277FF">
      <w:pPr>
        <w:autoSpaceDE w:val="0"/>
        <w:autoSpaceDN w:val="0"/>
        <w:adjustRightInd w:val="0"/>
        <w:rPr>
          <w:rFonts w:cs="MetaSerifPro-Book"/>
          <w:strike/>
        </w:rPr>
      </w:pPr>
    </w:p>
    <w:p w:rsidR="00E277FF" w:rsidRPr="0052189B" w:rsidRDefault="00E277FF" w:rsidP="00E277FF">
      <w:pPr>
        <w:autoSpaceDE w:val="0"/>
        <w:autoSpaceDN w:val="0"/>
        <w:adjustRightInd w:val="0"/>
        <w:jc w:val="center"/>
        <w:rPr>
          <w:rFonts w:cs="SignaPro-CondBold"/>
          <w:b/>
          <w:bCs/>
        </w:rPr>
      </w:pPr>
      <w:r w:rsidRPr="0052189B">
        <w:rPr>
          <w:rFonts w:cs="SignaPro-CondBold"/>
          <w:b/>
          <w:bCs/>
        </w:rPr>
        <w:t>3. člen</w:t>
      </w:r>
    </w:p>
    <w:p w:rsidR="00E277FF" w:rsidRPr="0052189B" w:rsidRDefault="00E277FF" w:rsidP="00E277FF">
      <w:pPr>
        <w:autoSpaceDE w:val="0"/>
        <w:autoSpaceDN w:val="0"/>
        <w:adjustRightInd w:val="0"/>
        <w:jc w:val="center"/>
        <w:rPr>
          <w:rFonts w:cs="SignaPro-CondBold"/>
          <w:b/>
          <w:bCs/>
        </w:rPr>
      </w:pPr>
      <w:r w:rsidRPr="0052189B">
        <w:rPr>
          <w:rFonts w:cs="SignaPro-CondBold"/>
          <w:b/>
          <w:bCs/>
        </w:rPr>
        <w:t>(ustrezni pogoji)</w:t>
      </w:r>
    </w:p>
    <w:p w:rsidR="00E277FF" w:rsidRPr="0052189B" w:rsidRDefault="00E277FF" w:rsidP="00E277FF">
      <w:pPr>
        <w:autoSpaceDE w:val="0"/>
        <w:autoSpaceDN w:val="0"/>
        <w:adjustRightInd w:val="0"/>
        <w:jc w:val="both"/>
        <w:rPr>
          <w:rFonts w:cs="SignaPro-CondBold"/>
          <w:b/>
          <w:bCs/>
        </w:rPr>
      </w:pPr>
    </w:p>
    <w:p w:rsidR="00E277FF" w:rsidRPr="0052189B" w:rsidRDefault="00E277FF" w:rsidP="00E277FF">
      <w:pPr>
        <w:numPr>
          <w:ilvl w:val="0"/>
          <w:numId w:val="2"/>
        </w:numPr>
        <w:autoSpaceDE w:val="0"/>
        <w:autoSpaceDN w:val="0"/>
        <w:adjustRightInd w:val="0"/>
        <w:jc w:val="both"/>
        <w:rPr>
          <w:rFonts w:cs="MetaSerifPro-Book"/>
        </w:rPr>
      </w:pPr>
      <w:r w:rsidRPr="0052189B">
        <w:rPr>
          <w:rFonts w:cs="MetaSerifPro-Book"/>
        </w:rPr>
        <w:t xml:space="preserve">Za izvedbo izobraževanja na domu so starši dolžni zagotoviti ustrezne pogoje za poučevanje in učenje. </w:t>
      </w:r>
    </w:p>
    <w:p w:rsidR="00E277FF" w:rsidRPr="0052189B" w:rsidRDefault="00E277FF" w:rsidP="00E277FF">
      <w:pPr>
        <w:autoSpaceDE w:val="0"/>
        <w:autoSpaceDN w:val="0"/>
        <w:adjustRightInd w:val="0"/>
        <w:jc w:val="both"/>
        <w:rPr>
          <w:rFonts w:cs="MetaSerifPro-Book"/>
        </w:rPr>
      </w:pPr>
    </w:p>
    <w:p w:rsidR="00E277FF" w:rsidRDefault="00E277FF" w:rsidP="00E277FF">
      <w:pPr>
        <w:numPr>
          <w:ilvl w:val="0"/>
          <w:numId w:val="2"/>
        </w:numPr>
        <w:autoSpaceDE w:val="0"/>
        <w:autoSpaceDN w:val="0"/>
        <w:adjustRightInd w:val="0"/>
        <w:jc w:val="both"/>
        <w:rPr>
          <w:rFonts w:cs="MetaSerifPro-Book"/>
        </w:rPr>
      </w:pPr>
      <w:r w:rsidRPr="0052189B">
        <w:rPr>
          <w:rFonts w:cs="MetaSerifPro-Book"/>
        </w:rPr>
        <w:t>Ustrezni pogoji za poučevanje in učenje na domu obstajajo, če je zagotovljen izvajalec, ki izpolnjuje pogoje za izvajanje javno veljavnih programov otrok s posebnimi potrebami v skladu z zakonom, ki</w:t>
      </w:r>
      <w:r w:rsidRPr="005F1EEA">
        <w:rPr>
          <w:rFonts w:cs="MetaSerifPro-Book"/>
        </w:rPr>
        <w:t xml:space="preserve"> ureja organizacijo in financiranje vzgoje in izobraževanje in drugimi predpisi ter oprema oziroma didaktični </w:t>
      </w:r>
      <w:r w:rsidRPr="005F1EEA">
        <w:rPr>
          <w:rFonts w:cs="MetaSerifPro-Book"/>
        </w:rPr>
        <w:lastRenderedPageBreak/>
        <w:t>pripomočki, potrebni za doseganje ciljev in standardov znanja, določenih z učnimi načrti.</w:t>
      </w:r>
    </w:p>
    <w:p w:rsidR="00E277FF" w:rsidRPr="0052189B" w:rsidRDefault="00E277FF" w:rsidP="00E277FF">
      <w:pPr>
        <w:autoSpaceDE w:val="0"/>
        <w:autoSpaceDN w:val="0"/>
        <w:adjustRightInd w:val="0"/>
        <w:jc w:val="both"/>
        <w:rPr>
          <w:rFonts w:cs="MetaSerifPro-Book"/>
        </w:rPr>
      </w:pPr>
    </w:p>
    <w:p w:rsidR="00E277FF" w:rsidRPr="0052189B" w:rsidRDefault="00E277FF" w:rsidP="00E277FF">
      <w:pPr>
        <w:numPr>
          <w:ilvl w:val="0"/>
          <w:numId w:val="3"/>
        </w:numPr>
        <w:autoSpaceDE w:val="0"/>
        <w:autoSpaceDN w:val="0"/>
        <w:adjustRightInd w:val="0"/>
        <w:jc w:val="both"/>
        <w:rPr>
          <w:rFonts w:cs="MetaSerifPro-Book"/>
        </w:rPr>
      </w:pPr>
      <w:r w:rsidRPr="0052189B">
        <w:rPr>
          <w:rFonts w:cs="MetaSerifPro-Book"/>
        </w:rPr>
        <w:t>V primeru iz drugega odstavka 4. člena tega pravilnika šola oziroma zavod, v katerega  je učenec  vpisan, staršem pomaga zagotoviti izvajalca, če ga ne morejo zagotoviti sami.</w:t>
      </w:r>
    </w:p>
    <w:p w:rsidR="00E277FF" w:rsidRPr="0052189B" w:rsidRDefault="00E277FF" w:rsidP="00E277FF">
      <w:pPr>
        <w:autoSpaceDE w:val="0"/>
        <w:autoSpaceDN w:val="0"/>
        <w:adjustRightInd w:val="0"/>
        <w:ind w:left="360"/>
        <w:jc w:val="both"/>
        <w:rPr>
          <w:rFonts w:cs="MetaSerifPro-Book"/>
        </w:rPr>
      </w:pPr>
    </w:p>
    <w:p w:rsidR="00E277FF" w:rsidRPr="0052189B" w:rsidRDefault="00E277FF" w:rsidP="00E277FF">
      <w:pPr>
        <w:numPr>
          <w:ilvl w:val="0"/>
          <w:numId w:val="3"/>
        </w:numPr>
        <w:autoSpaceDE w:val="0"/>
        <w:autoSpaceDN w:val="0"/>
        <w:adjustRightInd w:val="0"/>
        <w:jc w:val="both"/>
        <w:rPr>
          <w:rFonts w:cs="MetaSerifPro-Book"/>
        </w:rPr>
      </w:pPr>
      <w:r w:rsidRPr="0052189B">
        <w:rPr>
          <w:rFonts w:cs="MetaSerifPro-Book"/>
        </w:rPr>
        <w:t xml:space="preserve">Komisija za usmerjanje preveri ustreznost pogojev za izobraževanje na domu pred izdajo mnenja o izobraževanju na domu. </w:t>
      </w:r>
    </w:p>
    <w:p w:rsidR="00E277FF" w:rsidRPr="00BF62E0" w:rsidRDefault="00E277FF" w:rsidP="00E277FF">
      <w:pPr>
        <w:autoSpaceDE w:val="0"/>
        <w:autoSpaceDN w:val="0"/>
        <w:adjustRightInd w:val="0"/>
        <w:rPr>
          <w:rFonts w:cs="MetaSerifPro-Book"/>
        </w:rPr>
      </w:pPr>
    </w:p>
    <w:p w:rsidR="00E277FF" w:rsidRPr="00BF62E0" w:rsidRDefault="00E277FF" w:rsidP="00E277FF">
      <w:pPr>
        <w:autoSpaceDE w:val="0"/>
        <w:autoSpaceDN w:val="0"/>
        <w:adjustRightInd w:val="0"/>
        <w:rPr>
          <w:rFonts w:cs="SignaPro-CondBold"/>
          <w:b/>
          <w:bCs/>
        </w:rPr>
      </w:pPr>
      <w:r w:rsidRPr="00BF62E0">
        <w:rPr>
          <w:rFonts w:cs="SignaPro-CondBold"/>
          <w:b/>
          <w:bCs/>
        </w:rPr>
        <w:t>III. POSTOPEK UVELJAVLJANJA PRAVICE DO IZOBRAŽEVANJA NA DOMU</w:t>
      </w:r>
      <w:r w:rsidRPr="00BF62E0">
        <w:rPr>
          <w:rFonts w:cs="SignaPro-CondBold"/>
          <w:b/>
          <w:bCs/>
        </w:rPr>
        <w:br/>
      </w:r>
    </w:p>
    <w:p w:rsidR="00E277FF" w:rsidRPr="0052189B" w:rsidRDefault="00E277FF" w:rsidP="00E277FF">
      <w:pPr>
        <w:autoSpaceDE w:val="0"/>
        <w:autoSpaceDN w:val="0"/>
        <w:adjustRightInd w:val="0"/>
        <w:jc w:val="center"/>
        <w:rPr>
          <w:rFonts w:cs="SignaPro-CondBold"/>
          <w:b/>
          <w:bCs/>
        </w:rPr>
      </w:pPr>
      <w:r w:rsidRPr="0052189B">
        <w:rPr>
          <w:rFonts w:cs="SignaPro-CondBold"/>
          <w:b/>
          <w:bCs/>
        </w:rPr>
        <w:t>4. člen</w:t>
      </w:r>
    </w:p>
    <w:p w:rsidR="00E277FF" w:rsidRPr="0052189B" w:rsidRDefault="00E277FF" w:rsidP="00E277FF">
      <w:pPr>
        <w:autoSpaceDE w:val="0"/>
        <w:autoSpaceDN w:val="0"/>
        <w:adjustRightInd w:val="0"/>
        <w:jc w:val="center"/>
        <w:rPr>
          <w:rFonts w:cs="SignaPro-CondBold"/>
          <w:b/>
          <w:bCs/>
        </w:rPr>
      </w:pPr>
      <w:r w:rsidRPr="0052189B">
        <w:rPr>
          <w:rFonts w:cs="SignaPro-CondBold"/>
          <w:b/>
          <w:bCs/>
        </w:rPr>
        <w:t xml:space="preserve"> (vloga za izobraževanje na domu)</w:t>
      </w:r>
      <w:r w:rsidRPr="0052189B">
        <w:rPr>
          <w:rFonts w:cs="SignaPro-CondBold"/>
          <w:b/>
          <w:bCs/>
        </w:rPr>
        <w:br/>
      </w:r>
    </w:p>
    <w:p w:rsidR="00E277FF" w:rsidRPr="0052189B" w:rsidRDefault="00E277FF" w:rsidP="00E277FF">
      <w:pPr>
        <w:autoSpaceDE w:val="0"/>
        <w:autoSpaceDN w:val="0"/>
        <w:adjustRightInd w:val="0"/>
        <w:jc w:val="both"/>
        <w:rPr>
          <w:rFonts w:cs="MetaSerifPro-Book"/>
        </w:rPr>
      </w:pPr>
      <w:r>
        <w:rPr>
          <w:rFonts w:cs="MetaSerifPro-Book"/>
        </w:rPr>
        <w:t xml:space="preserve">(1) </w:t>
      </w:r>
      <w:r w:rsidRPr="0052189B">
        <w:rPr>
          <w:rFonts w:cs="MetaSerifPro-Book"/>
        </w:rPr>
        <w:t xml:space="preserve">Vlogo za izobraževanje učenca na domu vložijo starši pri pristojni območni enoti Zavoda Republike Slovenije za šolstvo (v nadaljnjem besedilu: pristojna enota zavoda) najmanj dva meseca pred začetkom šolskega leta. </w:t>
      </w:r>
    </w:p>
    <w:p w:rsidR="00E277FF" w:rsidRPr="0052189B" w:rsidRDefault="00E277FF" w:rsidP="00E277FF">
      <w:pPr>
        <w:autoSpaceDE w:val="0"/>
        <w:autoSpaceDN w:val="0"/>
        <w:adjustRightInd w:val="0"/>
        <w:ind w:left="360"/>
        <w:jc w:val="both"/>
        <w:rPr>
          <w:rFonts w:cs="MetaSerifPro-Book"/>
        </w:rPr>
      </w:pPr>
    </w:p>
    <w:p w:rsidR="00E277FF" w:rsidRPr="0052189B" w:rsidRDefault="00E277FF" w:rsidP="00E277FF">
      <w:pPr>
        <w:autoSpaceDE w:val="0"/>
        <w:autoSpaceDN w:val="0"/>
        <w:adjustRightInd w:val="0"/>
        <w:jc w:val="both"/>
        <w:rPr>
          <w:rFonts w:cs="MetaSerifPro-Book"/>
        </w:rPr>
      </w:pPr>
      <w:r>
        <w:rPr>
          <w:rFonts w:cs="MetaSerifPro-Book"/>
        </w:rPr>
        <w:t xml:space="preserve">(2) </w:t>
      </w:r>
      <w:r w:rsidRPr="0052189B">
        <w:rPr>
          <w:rFonts w:cs="MetaSerifPro-Book"/>
        </w:rPr>
        <w:t xml:space="preserve">Izjemoma lahko starši vlogo za izobraževanje na domu vložijo tudi med šolskim letom, če zaradi  primanjkljajev, ovir oziroma motenj ali nenadnega poslabšanja zdravstvenega stanja učenec ne more več obiskovati pouka. </w:t>
      </w:r>
    </w:p>
    <w:p w:rsidR="00E277FF" w:rsidRPr="0052189B" w:rsidRDefault="00E277FF" w:rsidP="00E277FF">
      <w:pPr>
        <w:autoSpaceDE w:val="0"/>
        <w:autoSpaceDN w:val="0"/>
        <w:adjustRightInd w:val="0"/>
        <w:ind w:left="360"/>
        <w:jc w:val="both"/>
        <w:rPr>
          <w:rFonts w:cs="MetaSerifPro-Book"/>
        </w:rPr>
      </w:pPr>
    </w:p>
    <w:p w:rsidR="00E277FF" w:rsidRDefault="00E277FF" w:rsidP="00E277FF">
      <w:pPr>
        <w:autoSpaceDE w:val="0"/>
        <w:autoSpaceDN w:val="0"/>
        <w:adjustRightInd w:val="0"/>
        <w:jc w:val="both"/>
        <w:rPr>
          <w:rFonts w:cs="MetaSerifPro-Book"/>
          <w:color w:val="00B050"/>
        </w:rPr>
      </w:pPr>
    </w:p>
    <w:p w:rsidR="00E277FF" w:rsidRPr="00BF62E0" w:rsidRDefault="00E277FF" w:rsidP="00E277FF">
      <w:pPr>
        <w:autoSpaceDE w:val="0"/>
        <w:autoSpaceDN w:val="0"/>
        <w:adjustRightInd w:val="0"/>
        <w:jc w:val="center"/>
        <w:rPr>
          <w:rFonts w:cs="SignaPro-CondBold"/>
          <w:b/>
          <w:bCs/>
        </w:rPr>
      </w:pPr>
      <w:r>
        <w:rPr>
          <w:rFonts w:cs="SignaPro-CondBold"/>
          <w:b/>
          <w:bCs/>
        </w:rPr>
        <w:t>5</w:t>
      </w:r>
      <w:r w:rsidRPr="00BF62E0">
        <w:rPr>
          <w:rFonts w:cs="SignaPro-CondBold"/>
          <w:b/>
          <w:bCs/>
        </w:rPr>
        <w:t>. člen</w:t>
      </w:r>
    </w:p>
    <w:p w:rsidR="00E277FF" w:rsidRPr="00BF62E0" w:rsidRDefault="00E277FF" w:rsidP="00E277FF">
      <w:pPr>
        <w:autoSpaceDE w:val="0"/>
        <w:autoSpaceDN w:val="0"/>
        <w:adjustRightInd w:val="0"/>
        <w:jc w:val="center"/>
        <w:rPr>
          <w:rFonts w:cs="SignaPro-CondBold"/>
          <w:b/>
          <w:bCs/>
        </w:rPr>
      </w:pPr>
      <w:r>
        <w:rPr>
          <w:rFonts w:cs="SignaPro-CondBold"/>
          <w:b/>
          <w:bCs/>
        </w:rPr>
        <w:t>(</w:t>
      </w:r>
      <w:r w:rsidRPr="00BF62E0">
        <w:rPr>
          <w:rFonts w:cs="SignaPro-CondBold"/>
          <w:b/>
          <w:bCs/>
        </w:rPr>
        <w:t>vsebina vloge</w:t>
      </w:r>
      <w:r>
        <w:rPr>
          <w:rFonts w:cs="SignaPro-CondBold"/>
          <w:b/>
          <w:bCs/>
        </w:rPr>
        <w:t>)</w:t>
      </w:r>
    </w:p>
    <w:p w:rsidR="00E277FF" w:rsidRPr="0052189B" w:rsidRDefault="00E277FF" w:rsidP="00E277FF">
      <w:pPr>
        <w:autoSpaceDE w:val="0"/>
        <w:autoSpaceDN w:val="0"/>
        <w:adjustRightInd w:val="0"/>
        <w:jc w:val="both"/>
        <w:rPr>
          <w:rFonts w:cs="MetaSerifPro-Book"/>
        </w:rPr>
      </w:pPr>
      <w:r w:rsidRPr="00BF62E0">
        <w:rPr>
          <w:rFonts w:cs="MetaSerifPro-Book"/>
        </w:rPr>
        <w:br/>
      </w:r>
      <w:r w:rsidRPr="0052189B">
        <w:rPr>
          <w:rFonts w:cs="MetaSerifPro-Book"/>
        </w:rPr>
        <w:t>Vloga za izobraževanje na domu vsebuje:</w:t>
      </w:r>
    </w:p>
    <w:p w:rsidR="00E277FF" w:rsidRPr="0052189B" w:rsidRDefault="00E277FF" w:rsidP="00E277FF">
      <w:pPr>
        <w:autoSpaceDE w:val="0"/>
        <w:autoSpaceDN w:val="0"/>
        <w:adjustRightInd w:val="0"/>
        <w:jc w:val="both"/>
        <w:rPr>
          <w:rFonts w:cs="MetaSerifPro-Book"/>
        </w:rPr>
      </w:pPr>
      <w:r w:rsidRPr="0052189B">
        <w:rPr>
          <w:rFonts w:cs="MetaSerifPro-Book"/>
        </w:rPr>
        <w:t>- ime in priimek učenca,</w:t>
      </w:r>
    </w:p>
    <w:p w:rsidR="00E277FF" w:rsidRPr="0052189B" w:rsidRDefault="00E277FF" w:rsidP="00E277FF">
      <w:pPr>
        <w:autoSpaceDE w:val="0"/>
        <w:autoSpaceDN w:val="0"/>
        <w:adjustRightInd w:val="0"/>
        <w:jc w:val="both"/>
        <w:rPr>
          <w:rFonts w:cs="MetaSerifPro-Book"/>
        </w:rPr>
      </w:pPr>
      <w:r w:rsidRPr="0052189B">
        <w:rPr>
          <w:rFonts w:cs="MetaSerifPro-Book"/>
        </w:rPr>
        <w:t>- razloge za izvajanje izobraževanja na domu in njihovo utemeljitev,</w:t>
      </w:r>
    </w:p>
    <w:p w:rsidR="00E277FF" w:rsidRPr="0052189B" w:rsidRDefault="00E277FF" w:rsidP="00E277FF">
      <w:pPr>
        <w:autoSpaceDE w:val="0"/>
        <w:autoSpaceDN w:val="0"/>
        <w:adjustRightInd w:val="0"/>
        <w:jc w:val="both"/>
        <w:rPr>
          <w:rFonts w:cs="MetaSerifPro-Book"/>
        </w:rPr>
      </w:pPr>
      <w:r w:rsidRPr="0052189B">
        <w:rPr>
          <w:rFonts w:cs="MetaSerifPro-Book"/>
        </w:rPr>
        <w:t>- naslov, kjer bo izobraževanje potekalo,</w:t>
      </w:r>
    </w:p>
    <w:p w:rsidR="00E277FF" w:rsidRPr="0052189B" w:rsidRDefault="00E277FF" w:rsidP="00E277FF">
      <w:pPr>
        <w:autoSpaceDE w:val="0"/>
        <w:autoSpaceDN w:val="0"/>
        <w:adjustRightInd w:val="0"/>
        <w:jc w:val="both"/>
        <w:rPr>
          <w:rFonts w:cs="MetaSerifPro-Book"/>
        </w:rPr>
      </w:pPr>
      <w:r w:rsidRPr="0052189B">
        <w:rPr>
          <w:rFonts w:cs="MetaSerifPro-Book"/>
        </w:rPr>
        <w:t>- ime in priimek in potrdilo o pridobljeni izobrazbi izvajalca ter</w:t>
      </w:r>
    </w:p>
    <w:p w:rsidR="00E277FF" w:rsidRPr="0052189B" w:rsidRDefault="00E277FF" w:rsidP="00E277FF">
      <w:pPr>
        <w:autoSpaceDE w:val="0"/>
        <w:autoSpaceDN w:val="0"/>
        <w:adjustRightInd w:val="0"/>
        <w:jc w:val="both"/>
        <w:rPr>
          <w:rFonts w:cs="MetaSerifPro-Book"/>
        </w:rPr>
      </w:pPr>
      <w:r w:rsidRPr="0052189B">
        <w:rPr>
          <w:rFonts w:cs="MetaSerifPro-Book"/>
        </w:rPr>
        <w:t>- opis opreme oziroma didaktičnih pripomočkov.</w:t>
      </w:r>
    </w:p>
    <w:p w:rsidR="00E277FF" w:rsidRPr="0052189B" w:rsidRDefault="00E277FF" w:rsidP="00E277FF">
      <w:pPr>
        <w:autoSpaceDE w:val="0"/>
        <w:autoSpaceDN w:val="0"/>
        <w:adjustRightInd w:val="0"/>
        <w:jc w:val="both"/>
        <w:rPr>
          <w:rFonts w:cs="MetaSerifPro-Book"/>
        </w:rPr>
      </w:pPr>
    </w:p>
    <w:p w:rsidR="00E277FF" w:rsidRPr="005A552E" w:rsidRDefault="00E277FF" w:rsidP="00E277FF">
      <w:pPr>
        <w:autoSpaceDE w:val="0"/>
        <w:autoSpaceDN w:val="0"/>
        <w:adjustRightInd w:val="0"/>
        <w:jc w:val="both"/>
        <w:rPr>
          <w:rFonts w:cs="MetaSerifPro-Book"/>
        </w:rPr>
      </w:pPr>
    </w:p>
    <w:p w:rsidR="00E277FF" w:rsidRPr="005A552E" w:rsidRDefault="00E277FF" w:rsidP="00E277FF">
      <w:pPr>
        <w:autoSpaceDE w:val="0"/>
        <w:autoSpaceDN w:val="0"/>
        <w:adjustRightInd w:val="0"/>
        <w:jc w:val="both"/>
        <w:rPr>
          <w:rFonts w:cs="MetaSerifPro-Book"/>
        </w:rPr>
      </w:pPr>
    </w:p>
    <w:p w:rsidR="00E277FF" w:rsidRPr="005A552E" w:rsidRDefault="00E277FF" w:rsidP="00E277FF">
      <w:pPr>
        <w:autoSpaceDE w:val="0"/>
        <w:autoSpaceDN w:val="0"/>
        <w:adjustRightInd w:val="0"/>
        <w:jc w:val="center"/>
        <w:rPr>
          <w:rFonts w:cs="SignaPro-CondBold"/>
          <w:b/>
          <w:bCs/>
        </w:rPr>
      </w:pPr>
      <w:r w:rsidRPr="005A552E">
        <w:rPr>
          <w:rFonts w:cs="SignaPro-CondBold"/>
          <w:b/>
          <w:bCs/>
        </w:rPr>
        <w:t>6. člen</w:t>
      </w:r>
    </w:p>
    <w:p w:rsidR="00E277FF" w:rsidRPr="005A552E" w:rsidRDefault="00E277FF" w:rsidP="00E277FF">
      <w:pPr>
        <w:autoSpaceDE w:val="0"/>
        <w:autoSpaceDN w:val="0"/>
        <w:adjustRightInd w:val="0"/>
        <w:jc w:val="center"/>
        <w:rPr>
          <w:rFonts w:cs="SignaPro-CondBold"/>
          <w:b/>
          <w:bCs/>
        </w:rPr>
      </w:pPr>
      <w:r w:rsidRPr="005A552E">
        <w:rPr>
          <w:rFonts w:cs="SignaPro-CondBold"/>
          <w:b/>
          <w:bCs/>
        </w:rPr>
        <w:t>(mnenje o izobraževanju na domu)</w:t>
      </w:r>
      <w:r w:rsidRPr="005A552E">
        <w:rPr>
          <w:rFonts w:cs="SignaPro-CondBold"/>
          <w:b/>
          <w:bCs/>
        </w:rPr>
        <w:br/>
      </w:r>
    </w:p>
    <w:p w:rsidR="00E277FF" w:rsidRDefault="00E277FF" w:rsidP="00E277FF">
      <w:pPr>
        <w:autoSpaceDE w:val="0"/>
        <w:autoSpaceDN w:val="0"/>
        <w:adjustRightInd w:val="0"/>
        <w:jc w:val="both"/>
        <w:rPr>
          <w:rFonts w:cs="MetaSerifPro-Book"/>
        </w:rPr>
      </w:pPr>
      <w:r w:rsidRPr="005A552E">
        <w:rPr>
          <w:rFonts w:cs="MetaSerifPro-Book"/>
        </w:rPr>
        <w:t>Komisija za usmerjanje poleg strokovnega mnenja, ki ga izdela v skladu z določbami zakona, ki ureja usmerjanje otrok s posebnimi potrebami, pripravi tudi mnenje o izobraževanju na domu, in sicer</w:t>
      </w:r>
      <w:r>
        <w:rPr>
          <w:rFonts w:cs="MetaSerifPro-Book"/>
        </w:rPr>
        <w:t xml:space="preserve"> </w:t>
      </w:r>
      <w:r w:rsidRPr="005A552E">
        <w:rPr>
          <w:rFonts w:cs="MetaSerifPro-Book"/>
        </w:rPr>
        <w:t>na obrazcu, ki je priloga pravilnika, ki ureja organizacijo in način dela komisij za usmerjanje.</w:t>
      </w:r>
    </w:p>
    <w:p w:rsidR="00E277FF" w:rsidRPr="005A552E" w:rsidRDefault="00E277FF" w:rsidP="00E277FF">
      <w:pPr>
        <w:autoSpaceDE w:val="0"/>
        <w:autoSpaceDN w:val="0"/>
        <w:adjustRightInd w:val="0"/>
        <w:jc w:val="both"/>
        <w:rPr>
          <w:rFonts w:cs="MetaSerifPro-Book"/>
        </w:rPr>
      </w:pPr>
      <w:r w:rsidRPr="005A552E">
        <w:rPr>
          <w:rFonts w:cs="MetaSerifPro-Book"/>
        </w:rPr>
        <w:br/>
      </w:r>
    </w:p>
    <w:p w:rsidR="00E277FF" w:rsidRPr="005A552E" w:rsidRDefault="00E277FF" w:rsidP="00E277FF">
      <w:pPr>
        <w:autoSpaceDE w:val="0"/>
        <w:autoSpaceDN w:val="0"/>
        <w:adjustRightInd w:val="0"/>
        <w:jc w:val="center"/>
        <w:rPr>
          <w:rFonts w:cs="SignaPro-CondBold"/>
          <w:b/>
          <w:bCs/>
        </w:rPr>
      </w:pPr>
      <w:r w:rsidRPr="005A552E">
        <w:rPr>
          <w:rFonts w:cs="SignaPro-CondBold"/>
          <w:b/>
          <w:bCs/>
        </w:rPr>
        <w:t>7. člen</w:t>
      </w:r>
    </w:p>
    <w:p w:rsidR="00E277FF" w:rsidRPr="005A552E" w:rsidRDefault="00E277FF" w:rsidP="00E277FF">
      <w:pPr>
        <w:autoSpaceDE w:val="0"/>
        <w:autoSpaceDN w:val="0"/>
        <w:adjustRightInd w:val="0"/>
        <w:jc w:val="center"/>
        <w:rPr>
          <w:rFonts w:cs="SignaPro-CondBold"/>
          <w:b/>
          <w:bCs/>
        </w:rPr>
      </w:pPr>
      <w:r w:rsidRPr="005A552E">
        <w:rPr>
          <w:rFonts w:cs="SignaPro-CondBold"/>
          <w:b/>
          <w:bCs/>
        </w:rPr>
        <w:t>(odločba o usmeritvi)</w:t>
      </w:r>
    </w:p>
    <w:p w:rsidR="00E277FF" w:rsidRPr="005A552E" w:rsidRDefault="00E277FF" w:rsidP="00E277FF">
      <w:pPr>
        <w:autoSpaceDE w:val="0"/>
        <w:autoSpaceDN w:val="0"/>
        <w:adjustRightInd w:val="0"/>
        <w:jc w:val="both"/>
        <w:rPr>
          <w:rFonts w:cs="MetaSerifPro-Book"/>
        </w:rPr>
      </w:pPr>
      <w:r w:rsidRPr="005A552E">
        <w:rPr>
          <w:rFonts w:cs="MetaSerifPro-Book"/>
        </w:rPr>
        <w:br/>
        <w:t xml:space="preserve">(1) V postopku usmerjanja pristojna enota zavoda na podlagi mnenja komisije za </w:t>
      </w:r>
      <w:r w:rsidRPr="005A552E">
        <w:rPr>
          <w:rFonts w:cs="MetaSerifPro-Book"/>
        </w:rPr>
        <w:lastRenderedPageBreak/>
        <w:t>usmerjanje o izobraževanju na domu z odločbo o usmeritvi v javno veljavni izobraževalni program iz 2. člena tega pravilnika odloči tudi o izobraževanju učenca na domu.</w:t>
      </w:r>
    </w:p>
    <w:p w:rsidR="00E277FF" w:rsidRPr="005A552E" w:rsidRDefault="00E277FF" w:rsidP="00E277FF">
      <w:pPr>
        <w:autoSpaceDE w:val="0"/>
        <w:autoSpaceDN w:val="0"/>
        <w:adjustRightInd w:val="0"/>
        <w:jc w:val="both"/>
        <w:rPr>
          <w:rFonts w:cs="MetaSerifPro-Book"/>
        </w:rPr>
      </w:pPr>
      <w:r w:rsidRPr="005A552E">
        <w:rPr>
          <w:rFonts w:cs="MetaSerifPro-Book"/>
        </w:rPr>
        <w:br/>
        <w:t>(2) Če je učenec z odločbo o usmeritvi že usmerjen v izobraževalni program, izda pristojna enota zavoda, na podlagi mnenja komisije za usmerjanje o izobraževanju na domu, dopolnilno odločbo o</w:t>
      </w:r>
    </w:p>
    <w:p w:rsidR="00E277FF" w:rsidRDefault="00E277FF" w:rsidP="00E277FF">
      <w:pPr>
        <w:autoSpaceDE w:val="0"/>
        <w:autoSpaceDN w:val="0"/>
        <w:adjustRightInd w:val="0"/>
        <w:jc w:val="both"/>
        <w:rPr>
          <w:rFonts w:cs="MetaSerifPro-Book"/>
        </w:rPr>
      </w:pPr>
      <w:r w:rsidRPr="00BF62E0">
        <w:rPr>
          <w:rFonts w:cs="MetaSerifPro-Book"/>
        </w:rPr>
        <w:t>izobraževanju učenca na domu.</w:t>
      </w:r>
    </w:p>
    <w:p w:rsidR="00E277FF" w:rsidRPr="00BF62E0" w:rsidRDefault="00E277FF" w:rsidP="00E277FF">
      <w:pPr>
        <w:autoSpaceDE w:val="0"/>
        <w:autoSpaceDN w:val="0"/>
        <w:adjustRightInd w:val="0"/>
        <w:jc w:val="both"/>
        <w:rPr>
          <w:rFonts w:cs="MetaSerifPro-Book"/>
        </w:rPr>
      </w:pPr>
    </w:p>
    <w:p w:rsidR="00E277FF" w:rsidRPr="005A552E" w:rsidRDefault="00E277FF" w:rsidP="00E277FF">
      <w:pPr>
        <w:autoSpaceDE w:val="0"/>
        <w:autoSpaceDN w:val="0"/>
        <w:adjustRightInd w:val="0"/>
        <w:jc w:val="center"/>
        <w:rPr>
          <w:rFonts w:cs="SignaPro-CondBold"/>
          <w:b/>
          <w:bCs/>
        </w:rPr>
      </w:pPr>
      <w:r w:rsidRPr="005A552E">
        <w:rPr>
          <w:rFonts w:cs="SignaPro-CondBold"/>
          <w:b/>
          <w:bCs/>
        </w:rPr>
        <w:t>8. člen</w:t>
      </w:r>
    </w:p>
    <w:p w:rsidR="00E277FF" w:rsidRPr="005A552E" w:rsidRDefault="00E277FF" w:rsidP="00E277FF">
      <w:pPr>
        <w:autoSpaceDE w:val="0"/>
        <w:autoSpaceDN w:val="0"/>
        <w:adjustRightInd w:val="0"/>
        <w:jc w:val="center"/>
        <w:rPr>
          <w:rFonts w:cs="SignaPro-CondBold"/>
          <w:b/>
          <w:bCs/>
        </w:rPr>
      </w:pPr>
      <w:r w:rsidRPr="005A552E">
        <w:rPr>
          <w:rFonts w:cs="SignaPro-CondBold"/>
          <w:b/>
          <w:bCs/>
        </w:rPr>
        <w:t>(roki za začetek in prenehanje izobraževanja na domu)</w:t>
      </w:r>
    </w:p>
    <w:p w:rsidR="00E277FF" w:rsidRPr="005A552E" w:rsidRDefault="00E277FF" w:rsidP="00E277FF">
      <w:pPr>
        <w:autoSpaceDE w:val="0"/>
        <w:autoSpaceDN w:val="0"/>
        <w:adjustRightInd w:val="0"/>
        <w:rPr>
          <w:rFonts w:cs="SignaPro-CondBold"/>
          <w:b/>
          <w:bCs/>
        </w:rPr>
      </w:pPr>
    </w:p>
    <w:p w:rsidR="00E277FF" w:rsidRPr="005A552E" w:rsidRDefault="00E277FF" w:rsidP="00E277FF">
      <w:pPr>
        <w:autoSpaceDE w:val="0"/>
        <w:autoSpaceDN w:val="0"/>
        <w:adjustRightInd w:val="0"/>
        <w:jc w:val="both"/>
        <w:rPr>
          <w:rFonts w:cs="MetaSerifPro-Book"/>
        </w:rPr>
      </w:pPr>
      <w:r w:rsidRPr="005A552E">
        <w:rPr>
          <w:rFonts w:cs="MetaSerifPro-Book"/>
        </w:rPr>
        <w:t>(1) Izobraževanje na domu se začne izvajati z začetkom šolskega leta, razen v primeru iz drugega odstavka 4. člena tega pravilnika.</w:t>
      </w:r>
    </w:p>
    <w:p w:rsidR="00E277FF" w:rsidRPr="005A552E" w:rsidRDefault="00E277FF" w:rsidP="00E277FF">
      <w:pPr>
        <w:autoSpaceDE w:val="0"/>
        <w:autoSpaceDN w:val="0"/>
        <w:adjustRightInd w:val="0"/>
        <w:jc w:val="both"/>
        <w:rPr>
          <w:rFonts w:cs="MetaSerifPro-Book"/>
        </w:rPr>
      </w:pPr>
      <w:r w:rsidRPr="005A552E">
        <w:rPr>
          <w:rFonts w:cs="MetaSerifPro-Book"/>
        </w:rPr>
        <w:br/>
        <w:t>(2) Starši imajo pravico kadarkoli predlagati prenehanje izobraževanja na domu in vključitev učenca v šolo oziroma zavod, v katerega je učenec vključen.</w:t>
      </w:r>
    </w:p>
    <w:p w:rsidR="00E277FF" w:rsidRPr="005A552E" w:rsidRDefault="00E277FF" w:rsidP="00E277FF">
      <w:pPr>
        <w:autoSpaceDE w:val="0"/>
        <w:autoSpaceDN w:val="0"/>
        <w:adjustRightInd w:val="0"/>
        <w:jc w:val="both"/>
        <w:rPr>
          <w:rFonts w:cs="MetaSerifPro-Book"/>
        </w:rPr>
      </w:pPr>
    </w:p>
    <w:p w:rsidR="00E277FF" w:rsidRPr="005A552E" w:rsidRDefault="00E277FF" w:rsidP="00E277FF">
      <w:pPr>
        <w:autoSpaceDE w:val="0"/>
        <w:autoSpaceDN w:val="0"/>
        <w:adjustRightInd w:val="0"/>
        <w:jc w:val="both"/>
        <w:rPr>
          <w:rFonts w:cs="MetaSerifPro-Book"/>
        </w:rPr>
      </w:pPr>
    </w:p>
    <w:p w:rsidR="00E277FF" w:rsidRPr="005A552E" w:rsidRDefault="00E277FF" w:rsidP="00E277FF">
      <w:pPr>
        <w:autoSpaceDE w:val="0"/>
        <w:autoSpaceDN w:val="0"/>
        <w:adjustRightInd w:val="0"/>
        <w:jc w:val="center"/>
        <w:rPr>
          <w:rFonts w:cs="SignaPro-CondBold"/>
          <w:b/>
          <w:bCs/>
        </w:rPr>
      </w:pPr>
      <w:r w:rsidRPr="005A552E">
        <w:rPr>
          <w:rFonts w:cs="SignaPro-CondBold"/>
          <w:b/>
          <w:bCs/>
        </w:rPr>
        <w:t>9. člen</w:t>
      </w:r>
    </w:p>
    <w:p w:rsidR="00E277FF" w:rsidRPr="005A552E" w:rsidRDefault="00E277FF" w:rsidP="00E277FF">
      <w:pPr>
        <w:autoSpaceDE w:val="0"/>
        <w:autoSpaceDN w:val="0"/>
        <w:adjustRightInd w:val="0"/>
        <w:jc w:val="center"/>
        <w:rPr>
          <w:rFonts w:cs="SignaPro-CondBold"/>
          <w:b/>
          <w:bCs/>
        </w:rPr>
      </w:pPr>
      <w:r w:rsidRPr="005A552E">
        <w:rPr>
          <w:rFonts w:cs="SignaPro-CondBold"/>
          <w:b/>
          <w:bCs/>
        </w:rPr>
        <w:t>(prenehanje izobraževanja na domu na podlagi predloga staršev)</w:t>
      </w:r>
      <w:r w:rsidRPr="005A552E">
        <w:rPr>
          <w:rFonts w:cs="SignaPro-CondBold"/>
          <w:b/>
          <w:bCs/>
        </w:rPr>
        <w:br/>
      </w:r>
    </w:p>
    <w:p w:rsidR="00E277FF" w:rsidRPr="005A552E" w:rsidRDefault="00E277FF" w:rsidP="00E277FF">
      <w:pPr>
        <w:autoSpaceDE w:val="0"/>
        <w:autoSpaceDN w:val="0"/>
        <w:adjustRightInd w:val="0"/>
        <w:jc w:val="both"/>
        <w:rPr>
          <w:rFonts w:cs="MetaSerifPro-Book"/>
        </w:rPr>
      </w:pPr>
      <w:r w:rsidRPr="005A552E">
        <w:rPr>
          <w:rFonts w:cs="MetaSerifPro-Book"/>
        </w:rPr>
        <w:t>(1) V primeru iz drugega odstavka prejšnjega člena starši posredujejo predlog za prenehanje izobraževanja na domu pristojni enoti zavoda z navedbo razlogov za prenehanje.</w:t>
      </w:r>
    </w:p>
    <w:p w:rsidR="00E277FF" w:rsidRPr="005A552E" w:rsidRDefault="00E277FF" w:rsidP="00E277FF">
      <w:pPr>
        <w:autoSpaceDE w:val="0"/>
        <w:autoSpaceDN w:val="0"/>
        <w:adjustRightInd w:val="0"/>
        <w:jc w:val="both"/>
        <w:rPr>
          <w:rFonts w:cs="MetaSerifPro-Book"/>
        </w:rPr>
      </w:pPr>
      <w:r w:rsidRPr="005A552E">
        <w:rPr>
          <w:rFonts w:cs="MetaSerifPro-Book"/>
        </w:rPr>
        <w:br/>
        <w:t>(2) Na podlagi predloga za prenehanje izobraževanja na domu izda pristojna enota zavoda odločbo o prenehanju izobraževanja na domu.</w:t>
      </w:r>
    </w:p>
    <w:p w:rsidR="00E277FF" w:rsidRPr="00BF62E0" w:rsidRDefault="00E277FF" w:rsidP="00E277FF">
      <w:pPr>
        <w:autoSpaceDE w:val="0"/>
        <w:autoSpaceDN w:val="0"/>
        <w:adjustRightInd w:val="0"/>
        <w:jc w:val="both"/>
        <w:rPr>
          <w:rFonts w:cs="MetaSerifPro-Book"/>
        </w:rPr>
      </w:pPr>
    </w:p>
    <w:p w:rsidR="00E277FF" w:rsidRPr="005A552E" w:rsidRDefault="00E277FF" w:rsidP="00E277FF">
      <w:pPr>
        <w:autoSpaceDE w:val="0"/>
        <w:autoSpaceDN w:val="0"/>
        <w:adjustRightInd w:val="0"/>
        <w:rPr>
          <w:rFonts w:cs="SignaPro-CondBold"/>
          <w:b/>
          <w:bCs/>
        </w:rPr>
      </w:pPr>
      <w:r w:rsidRPr="00BF62E0">
        <w:rPr>
          <w:rFonts w:cs="SignaPro-CondBold"/>
          <w:b/>
          <w:bCs/>
        </w:rPr>
        <w:t>IV. DOKUMENTACIJA O IZOBRAŽEVANJU NA DOMU</w:t>
      </w:r>
      <w:r w:rsidRPr="00BF62E0">
        <w:rPr>
          <w:rFonts w:cs="SignaPro-CondBold"/>
          <w:b/>
          <w:bCs/>
        </w:rPr>
        <w:br/>
      </w:r>
    </w:p>
    <w:p w:rsidR="00E277FF" w:rsidRPr="005A552E" w:rsidRDefault="00E277FF" w:rsidP="00E277FF">
      <w:pPr>
        <w:autoSpaceDE w:val="0"/>
        <w:autoSpaceDN w:val="0"/>
        <w:adjustRightInd w:val="0"/>
        <w:jc w:val="center"/>
        <w:rPr>
          <w:rFonts w:cs="SignaPro-CondBold"/>
          <w:b/>
          <w:bCs/>
        </w:rPr>
      </w:pPr>
      <w:r w:rsidRPr="005A552E">
        <w:rPr>
          <w:rFonts w:cs="SignaPro-CondBold"/>
          <w:b/>
          <w:bCs/>
        </w:rPr>
        <w:t>10. člen</w:t>
      </w:r>
      <w:r w:rsidRPr="005A552E">
        <w:rPr>
          <w:rFonts w:cs="SignaPro-CondBold"/>
          <w:b/>
          <w:bCs/>
        </w:rPr>
        <w:br/>
        <w:t>(vodenje dokumentacije)</w:t>
      </w:r>
      <w:r w:rsidRPr="005A552E">
        <w:rPr>
          <w:rFonts w:cs="SignaPro-CondBold"/>
          <w:b/>
          <w:bCs/>
        </w:rPr>
        <w:br/>
      </w:r>
    </w:p>
    <w:p w:rsidR="00E277FF" w:rsidRPr="005A552E" w:rsidRDefault="00E277FF" w:rsidP="00E277FF">
      <w:pPr>
        <w:autoSpaceDE w:val="0"/>
        <w:autoSpaceDN w:val="0"/>
        <w:adjustRightInd w:val="0"/>
        <w:jc w:val="both"/>
        <w:rPr>
          <w:rFonts w:cs="MetaSerifPro-Book"/>
        </w:rPr>
      </w:pPr>
      <w:r w:rsidRPr="005A552E">
        <w:rPr>
          <w:rFonts w:cs="MetaSerifPro-Book"/>
        </w:rPr>
        <w:t>(1) O izobraževanju učenca na domu šola oziroma zavod, v katerega je učenec z odločbo o usmeritvi vključen, vodi in izdaja dokumentacijo v skladu z določbami pravilnika, ki ureja dokumentacijo v osnovni šoli.</w:t>
      </w:r>
    </w:p>
    <w:p w:rsidR="00E277FF" w:rsidRPr="005A552E" w:rsidRDefault="00E277FF" w:rsidP="00E277FF">
      <w:pPr>
        <w:autoSpaceDE w:val="0"/>
        <w:autoSpaceDN w:val="0"/>
        <w:adjustRightInd w:val="0"/>
        <w:jc w:val="both"/>
        <w:rPr>
          <w:rFonts w:cs="MetaSerifPro-Book"/>
        </w:rPr>
      </w:pPr>
    </w:p>
    <w:p w:rsidR="00E277FF" w:rsidRPr="005A552E" w:rsidRDefault="00E277FF" w:rsidP="00E277FF">
      <w:pPr>
        <w:autoSpaceDE w:val="0"/>
        <w:autoSpaceDN w:val="0"/>
        <w:adjustRightInd w:val="0"/>
        <w:jc w:val="both"/>
        <w:rPr>
          <w:rFonts w:cs="MetaSerifPro-Book"/>
        </w:rPr>
      </w:pPr>
      <w:r w:rsidRPr="005A552E">
        <w:rPr>
          <w:rFonts w:cs="MetaSerifPro-Book"/>
        </w:rPr>
        <w:t>(2) V dokumentaciji se ob koncu rubrik napiše opomba, da se učenec izobražuje na domu.</w:t>
      </w:r>
      <w:r w:rsidRPr="005A552E">
        <w:rPr>
          <w:rFonts w:cs="MetaSerifPro-Book"/>
        </w:rPr>
        <w:br/>
      </w:r>
    </w:p>
    <w:p w:rsidR="00E277FF" w:rsidRPr="005A552E" w:rsidRDefault="00E277FF" w:rsidP="00E277FF">
      <w:pPr>
        <w:autoSpaceDE w:val="0"/>
        <w:autoSpaceDN w:val="0"/>
        <w:adjustRightInd w:val="0"/>
        <w:jc w:val="center"/>
        <w:rPr>
          <w:rFonts w:cs="SignaPro-CondBold"/>
          <w:b/>
          <w:bCs/>
        </w:rPr>
      </w:pPr>
      <w:r w:rsidRPr="005A552E">
        <w:rPr>
          <w:rFonts w:cs="SignaPro-CondBold"/>
          <w:b/>
          <w:bCs/>
        </w:rPr>
        <w:t>11. člen</w:t>
      </w:r>
    </w:p>
    <w:p w:rsidR="00E277FF" w:rsidRPr="00BF62E0" w:rsidRDefault="00E277FF" w:rsidP="00E277FF">
      <w:pPr>
        <w:autoSpaceDE w:val="0"/>
        <w:autoSpaceDN w:val="0"/>
        <w:adjustRightInd w:val="0"/>
        <w:jc w:val="center"/>
        <w:rPr>
          <w:rFonts w:cs="SignaPro-CondBold"/>
          <w:b/>
          <w:bCs/>
        </w:rPr>
      </w:pPr>
      <w:r w:rsidRPr="005A552E">
        <w:rPr>
          <w:rFonts w:cs="SignaPro-CondBold"/>
          <w:b/>
          <w:bCs/>
        </w:rPr>
        <w:t>(individualiziran program</w:t>
      </w:r>
      <w:r>
        <w:rPr>
          <w:rFonts w:cs="SignaPro-CondBold"/>
          <w:b/>
          <w:bCs/>
        </w:rPr>
        <w:t>)</w:t>
      </w:r>
      <w:r w:rsidRPr="00BF62E0">
        <w:rPr>
          <w:rFonts w:cs="SignaPro-CondBold"/>
          <w:b/>
          <w:bCs/>
        </w:rPr>
        <w:br/>
      </w:r>
    </w:p>
    <w:p w:rsidR="00E277FF" w:rsidRPr="00BF62E0" w:rsidRDefault="00E277FF" w:rsidP="00E277FF">
      <w:pPr>
        <w:autoSpaceDE w:val="0"/>
        <w:autoSpaceDN w:val="0"/>
        <w:adjustRightInd w:val="0"/>
        <w:jc w:val="both"/>
        <w:rPr>
          <w:rFonts w:cs="MetaSerifPro-Book"/>
        </w:rPr>
      </w:pPr>
      <w:r w:rsidRPr="00BF62E0">
        <w:rPr>
          <w:rFonts w:cs="MetaSerifPro-Book"/>
        </w:rPr>
        <w:t>Šola oziroma zavod skupaj z izvajalcem izobraževanja na domu v skladu z določbami zakona, ki ureja usmerjanje otrok s posebnimi potrebami, pripravi individualiziran program.</w:t>
      </w:r>
    </w:p>
    <w:p w:rsidR="00E277FF" w:rsidRPr="00BF62E0" w:rsidRDefault="00E277FF" w:rsidP="00E277FF">
      <w:pPr>
        <w:autoSpaceDE w:val="0"/>
        <w:autoSpaceDN w:val="0"/>
        <w:adjustRightInd w:val="0"/>
        <w:jc w:val="both"/>
        <w:rPr>
          <w:rFonts w:cs="MetaSerifPro-Book"/>
        </w:rPr>
      </w:pPr>
    </w:p>
    <w:p w:rsidR="00E277FF" w:rsidRDefault="00E277FF" w:rsidP="00E277FF">
      <w:pPr>
        <w:autoSpaceDE w:val="0"/>
        <w:autoSpaceDN w:val="0"/>
        <w:adjustRightInd w:val="0"/>
        <w:jc w:val="center"/>
        <w:rPr>
          <w:rFonts w:cs="SignaPro-CondBold"/>
          <w:b/>
          <w:bCs/>
        </w:rPr>
      </w:pPr>
    </w:p>
    <w:p w:rsidR="00E277FF" w:rsidRDefault="00E277FF" w:rsidP="00E277FF">
      <w:pPr>
        <w:autoSpaceDE w:val="0"/>
        <w:autoSpaceDN w:val="0"/>
        <w:adjustRightInd w:val="0"/>
        <w:jc w:val="center"/>
        <w:rPr>
          <w:rFonts w:cs="SignaPro-CondBold"/>
          <w:b/>
          <w:bCs/>
        </w:rPr>
      </w:pPr>
    </w:p>
    <w:p w:rsidR="00E277FF" w:rsidRPr="00BF62E0" w:rsidRDefault="00E277FF" w:rsidP="00E277FF">
      <w:pPr>
        <w:autoSpaceDE w:val="0"/>
        <w:autoSpaceDN w:val="0"/>
        <w:adjustRightInd w:val="0"/>
        <w:jc w:val="center"/>
        <w:rPr>
          <w:rFonts w:cs="SignaPro-CondBold"/>
          <w:b/>
          <w:bCs/>
        </w:rPr>
      </w:pPr>
      <w:r w:rsidRPr="00E277FF">
        <w:rPr>
          <w:rFonts w:cs="SignaPro-CondBold"/>
          <w:b/>
          <w:bCs/>
        </w:rPr>
        <w:lastRenderedPageBreak/>
        <w:t>12.</w:t>
      </w:r>
      <w:r w:rsidRPr="00BF62E0">
        <w:rPr>
          <w:rFonts w:cs="SignaPro-CondBold"/>
          <w:b/>
          <w:bCs/>
        </w:rPr>
        <w:t xml:space="preserve"> člen</w:t>
      </w:r>
    </w:p>
    <w:p w:rsidR="00E277FF" w:rsidRPr="00BF62E0" w:rsidRDefault="00E277FF" w:rsidP="00E277FF">
      <w:pPr>
        <w:autoSpaceDE w:val="0"/>
        <w:autoSpaceDN w:val="0"/>
        <w:adjustRightInd w:val="0"/>
        <w:jc w:val="center"/>
        <w:rPr>
          <w:rFonts w:cs="SignaPro-CondBold"/>
          <w:b/>
          <w:bCs/>
        </w:rPr>
      </w:pPr>
      <w:r>
        <w:rPr>
          <w:rFonts w:cs="SignaPro-CondBold"/>
          <w:b/>
          <w:bCs/>
        </w:rPr>
        <w:t>(</w:t>
      </w:r>
      <w:r w:rsidRPr="00BF62E0">
        <w:rPr>
          <w:rFonts w:cs="SignaPro-CondBold"/>
          <w:b/>
          <w:bCs/>
        </w:rPr>
        <w:t>dokumentacija izvajalca</w:t>
      </w:r>
      <w:r>
        <w:rPr>
          <w:rFonts w:cs="SignaPro-CondBold"/>
          <w:b/>
          <w:bCs/>
        </w:rPr>
        <w:t>)</w:t>
      </w:r>
      <w:r w:rsidRPr="00BF62E0">
        <w:rPr>
          <w:rFonts w:cs="SignaPro-CondBold"/>
          <w:b/>
          <w:bCs/>
        </w:rPr>
        <w:br/>
      </w:r>
    </w:p>
    <w:p w:rsidR="00E277FF" w:rsidRPr="00BF62E0" w:rsidRDefault="00E277FF" w:rsidP="00E277FF">
      <w:pPr>
        <w:autoSpaceDE w:val="0"/>
        <w:autoSpaceDN w:val="0"/>
        <w:adjustRightInd w:val="0"/>
        <w:jc w:val="both"/>
        <w:rPr>
          <w:rFonts w:cs="MetaSerifPro-Book"/>
        </w:rPr>
      </w:pPr>
      <w:r w:rsidRPr="00BF62E0">
        <w:rPr>
          <w:rFonts w:cs="MetaSerifPro-Book"/>
        </w:rPr>
        <w:t>Izvajalec izobraževanja na domu v sodelovanju s šolo oziroma zavodom vodi dokumentacijo o letni pripravi in o pripravi na pouk.</w:t>
      </w:r>
    </w:p>
    <w:p w:rsidR="00E277FF" w:rsidRPr="00BF62E0" w:rsidRDefault="00E277FF" w:rsidP="00E277FF">
      <w:pPr>
        <w:autoSpaceDE w:val="0"/>
        <w:autoSpaceDN w:val="0"/>
        <w:adjustRightInd w:val="0"/>
        <w:jc w:val="both"/>
        <w:rPr>
          <w:rFonts w:cs="MetaSerifPro-Book"/>
        </w:rPr>
      </w:pPr>
      <w:r w:rsidRPr="00BF62E0">
        <w:rPr>
          <w:rFonts w:cs="MetaSerifPro-Book"/>
        </w:rPr>
        <w:br/>
      </w:r>
    </w:p>
    <w:p w:rsidR="00E277FF" w:rsidRPr="00BF62E0" w:rsidRDefault="00E277FF" w:rsidP="00E277FF">
      <w:pPr>
        <w:autoSpaceDE w:val="0"/>
        <w:autoSpaceDN w:val="0"/>
        <w:adjustRightInd w:val="0"/>
        <w:rPr>
          <w:rFonts w:cs="SignaPro-CondBold"/>
          <w:b/>
          <w:bCs/>
        </w:rPr>
      </w:pPr>
      <w:r w:rsidRPr="00BF62E0">
        <w:rPr>
          <w:rFonts w:cs="SignaPro-CondBold"/>
          <w:b/>
          <w:bCs/>
        </w:rPr>
        <w:t>V. PREVERJANJE IN OCENJEVANJE ZNANJA</w:t>
      </w:r>
    </w:p>
    <w:p w:rsidR="00E277FF" w:rsidRPr="005A552E" w:rsidRDefault="00E277FF" w:rsidP="00E277FF">
      <w:pPr>
        <w:autoSpaceDE w:val="0"/>
        <w:autoSpaceDN w:val="0"/>
        <w:adjustRightInd w:val="0"/>
        <w:rPr>
          <w:rFonts w:cs="SignaPro-CondBold"/>
          <w:b/>
          <w:bCs/>
        </w:rPr>
      </w:pPr>
    </w:p>
    <w:p w:rsidR="00E277FF" w:rsidRPr="005A552E" w:rsidRDefault="00E277FF" w:rsidP="00E277FF">
      <w:pPr>
        <w:autoSpaceDE w:val="0"/>
        <w:autoSpaceDN w:val="0"/>
        <w:adjustRightInd w:val="0"/>
        <w:jc w:val="center"/>
        <w:rPr>
          <w:rFonts w:cs="SignaPro-CondBold"/>
          <w:b/>
          <w:bCs/>
        </w:rPr>
      </w:pPr>
      <w:r w:rsidRPr="005A552E">
        <w:rPr>
          <w:rFonts w:cs="SignaPro-CondBold"/>
          <w:b/>
          <w:bCs/>
        </w:rPr>
        <w:t>13. člen</w:t>
      </w:r>
    </w:p>
    <w:p w:rsidR="00E277FF" w:rsidRPr="005A552E" w:rsidRDefault="00E277FF" w:rsidP="00E277FF">
      <w:pPr>
        <w:autoSpaceDE w:val="0"/>
        <w:autoSpaceDN w:val="0"/>
        <w:adjustRightInd w:val="0"/>
        <w:jc w:val="center"/>
        <w:rPr>
          <w:rFonts w:cs="SignaPro-CondBold"/>
          <w:b/>
          <w:bCs/>
        </w:rPr>
      </w:pPr>
      <w:r w:rsidRPr="005A552E">
        <w:rPr>
          <w:rFonts w:cs="SignaPro-CondBold"/>
          <w:b/>
          <w:bCs/>
        </w:rPr>
        <w:t>(roki  za preverjanje in ocenjevanje znanja)</w:t>
      </w:r>
      <w:r w:rsidRPr="005A552E">
        <w:rPr>
          <w:rFonts w:cs="SignaPro-CondBold"/>
          <w:b/>
          <w:bCs/>
        </w:rPr>
        <w:br/>
      </w:r>
    </w:p>
    <w:p w:rsidR="00E277FF" w:rsidRPr="005A552E" w:rsidRDefault="00E277FF" w:rsidP="00E277FF">
      <w:pPr>
        <w:autoSpaceDE w:val="0"/>
        <w:autoSpaceDN w:val="0"/>
        <w:adjustRightInd w:val="0"/>
        <w:jc w:val="both"/>
        <w:rPr>
          <w:rFonts w:cs="MetaSerifPro-Book"/>
        </w:rPr>
      </w:pPr>
      <w:r>
        <w:rPr>
          <w:rFonts w:cs="MetaSerifPro-Book"/>
        </w:rPr>
        <w:t xml:space="preserve">(1) </w:t>
      </w:r>
      <w:r w:rsidRPr="005A552E">
        <w:rPr>
          <w:rFonts w:cs="MetaSerifPro-Book"/>
        </w:rPr>
        <w:t>Preverjanje in ocenjevanje znanja se za učence, ki se izobražujejo na domu, opravlja v rokih, določenih s pravilnikom, ki ureja šolski koledar za osnovne šole, lahko pa se opravlja tudi predhodno ali v dveh delih, in sicer v rokih, ki jih na predlog staršev ali strokovne skupine, ki pripravlja in spremlja individualizirani program učenca, določi ravnatelj.</w:t>
      </w:r>
    </w:p>
    <w:p w:rsidR="00E277FF" w:rsidRDefault="00E277FF" w:rsidP="00E277FF">
      <w:pPr>
        <w:autoSpaceDE w:val="0"/>
        <w:autoSpaceDN w:val="0"/>
        <w:adjustRightInd w:val="0"/>
        <w:jc w:val="both"/>
        <w:rPr>
          <w:rFonts w:cs="MetaSerifPro-Book"/>
        </w:rPr>
      </w:pPr>
    </w:p>
    <w:p w:rsidR="00E277FF" w:rsidRDefault="00E277FF" w:rsidP="00E277FF">
      <w:pPr>
        <w:autoSpaceDE w:val="0"/>
        <w:autoSpaceDN w:val="0"/>
        <w:adjustRightInd w:val="0"/>
        <w:jc w:val="both"/>
        <w:rPr>
          <w:rFonts w:cs="MetaSerifPro-Book"/>
        </w:rPr>
      </w:pPr>
      <w:r>
        <w:rPr>
          <w:rFonts w:cs="MetaSerifPro-Book"/>
        </w:rPr>
        <w:t xml:space="preserve">(2) </w:t>
      </w:r>
      <w:r w:rsidRPr="00BF62E0">
        <w:rPr>
          <w:rFonts w:cs="MetaSerifPro-Book"/>
        </w:rPr>
        <w:t xml:space="preserve">Šola </w:t>
      </w:r>
      <w:r>
        <w:rPr>
          <w:rFonts w:cs="MetaSerifPro-Book"/>
        </w:rPr>
        <w:t xml:space="preserve">oziroma zavod </w:t>
      </w:r>
      <w:r w:rsidRPr="00BF62E0">
        <w:rPr>
          <w:rFonts w:cs="MetaSerifPro-Book"/>
        </w:rPr>
        <w:t>obvesti učence o preverjanju in ocenjevanju znanja najmanj tri tedne pred rokom.</w:t>
      </w:r>
    </w:p>
    <w:p w:rsidR="00E277FF" w:rsidRPr="00EF45B3" w:rsidRDefault="00E277FF" w:rsidP="00E277FF">
      <w:pPr>
        <w:autoSpaceDE w:val="0"/>
        <w:autoSpaceDN w:val="0"/>
        <w:adjustRightInd w:val="0"/>
        <w:jc w:val="center"/>
        <w:rPr>
          <w:rFonts w:cs="SignaPro-CondBold"/>
          <w:b/>
          <w:bCs/>
          <w:strike/>
        </w:rPr>
      </w:pPr>
    </w:p>
    <w:p w:rsidR="00E277FF" w:rsidRDefault="00E277FF" w:rsidP="00E277FF">
      <w:pPr>
        <w:autoSpaceDE w:val="0"/>
        <w:autoSpaceDN w:val="0"/>
        <w:adjustRightInd w:val="0"/>
        <w:jc w:val="both"/>
        <w:rPr>
          <w:rFonts w:cs="MetaSerifPro-Book"/>
        </w:rPr>
      </w:pPr>
      <w:r w:rsidRPr="005A552E">
        <w:rPr>
          <w:rFonts w:cs="MetaSerifPro-Book"/>
        </w:rPr>
        <w:t>(3)</w:t>
      </w:r>
      <w:r>
        <w:rPr>
          <w:rFonts w:cs="MetaSerifPro-Book"/>
          <w:color w:val="00B050"/>
        </w:rPr>
        <w:t xml:space="preserve"> </w:t>
      </w:r>
      <w:r w:rsidRPr="00FC3F2A">
        <w:rPr>
          <w:rFonts w:cs="MetaSerifPro-Book"/>
        </w:rPr>
        <w:t>Preverjanje in ocenjevanje znanja opravlja za učence, ki se izobražujejo na domu, šola oziroma zavod, v katerega je učenec  vključen.</w:t>
      </w:r>
    </w:p>
    <w:p w:rsidR="00E277FF" w:rsidRPr="00FC3F2A" w:rsidRDefault="00E277FF" w:rsidP="00E277FF">
      <w:pPr>
        <w:autoSpaceDE w:val="0"/>
        <w:autoSpaceDN w:val="0"/>
        <w:adjustRightInd w:val="0"/>
        <w:jc w:val="both"/>
        <w:rPr>
          <w:rFonts w:cs="MetaSerifPro-Book"/>
        </w:rPr>
      </w:pPr>
    </w:p>
    <w:p w:rsidR="00E277FF" w:rsidRPr="00BF62E0" w:rsidRDefault="00E277FF" w:rsidP="00E277FF">
      <w:pPr>
        <w:autoSpaceDE w:val="0"/>
        <w:autoSpaceDN w:val="0"/>
        <w:adjustRightInd w:val="0"/>
        <w:jc w:val="both"/>
        <w:rPr>
          <w:rFonts w:cs="MetaSerifPro-Book"/>
        </w:rPr>
      </w:pPr>
    </w:p>
    <w:p w:rsidR="00E277FF" w:rsidRPr="005A552E" w:rsidRDefault="00E277FF" w:rsidP="00E277FF">
      <w:pPr>
        <w:autoSpaceDE w:val="0"/>
        <w:autoSpaceDN w:val="0"/>
        <w:adjustRightInd w:val="0"/>
        <w:jc w:val="center"/>
        <w:rPr>
          <w:rFonts w:cs="SignaPro-CondBold"/>
          <w:b/>
          <w:bCs/>
        </w:rPr>
      </w:pPr>
      <w:r w:rsidRPr="005A552E">
        <w:rPr>
          <w:rFonts w:cs="SignaPro-CondBold"/>
          <w:b/>
          <w:bCs/>
        </w:rPr>
        <w:t>14. člen</w:t>
      </w:r>
    </w:p>
    <w:p w:rsidR="00E277FF" w:rsidRPr="005A552E" w:rsidRDefault="00E277FF" w:rsidP="00E277FF">
      <w:pPr>
        <w:autoSpaceDE w:val="0"/>
        <w:autoSpaceDN w:val="0"/>
        <w:adjustRightInd w:val="0"/>
        <w:jc w:val="center"/>
        <w:rPr>
          <w:rFonts w:cs="SignaPro-CondBold"/>
          <w:b/>
          <w:bCs/>
        </w:rPr>
      </w:pPr>
      <w:r w:rsidRPr="005A552E">
        <w:rPr>
          <w:rFonts w:cs="SignaPro-CondBold"/>
          <w:b/>
          <w:bCs/>
        </w:rPr>
        <w:t>(ponovno preverjanje in ocenjevanje znanja)</w:t>
      </w:r>
    </w:p>
    <w:p w:rsidR="00E277FF" w:rsidRPr="005A552E" w:rsidRDefault="00E277FF" w:rsidP="00E277FF">
      <w:pPr>
        <w:autoSpaceDE w:val="0"/>
        <w:autoSpaceDN w:val="0"/>
        <w:adjustRightInd w:val="0"/>
        <w:rPr>
          <w:rFonts w:cs="SignaPro-CondBold"/>
          <w:b/>
          <w:bCs/>
        </w:rPr>
      </w:pPr>
    </w:p>
    <w:p w:rsidR="00E277FF" w:rsidRDefault="00E277FF" w:rsidP="00E277FF">
      <w:pPr>
        <w:autoSpaceDE w:val="0"/>
        <w:autoSpaceDN w:val="0"/>
        <w:adjustRightInd w:val="0"/>
        <w:jc w:val="both"/>
        <w:rPr>
          <w:rFonts w:cs="MetaSerifPro-Book"/>
        </w:rPr>
      </w:pPr>
      <w:r w:rsidRPr="00BF62E0">
        <w:rPr>
          <w:rFonts w:cs="MetaSerifPro-Book"/>
        </w:rPr>
        <w:t>(1) Če učenec, ki je usmerjen v izobraževalni program s prilagojenim izvajanjem in dodatno strokovno pomočjo oziroma v prilagojen izobraževalni program z enakovrednim standardom, v 1. in 2. razredu ne doseže standardov znanja, ki so potrebni za napredovanje v naslednji razred, oziroma če je učenec od 3. do 9. razreda negativno ocenjen, ima pravico do ponovnega preverjanja in ocenjevanja znanja v rokih, ki so določeni za opravljanje predmetnih izpitov v pravilniku, ki ureja šolski koledar za osnovne šole.</w:t>
      </w:r>
    </w:p>
    <w:p w:rsidR="00E277FF" w:rsidRPr="00BF62E0" w:rsidRDefault="00E277FF" w:rsidP="00E277FF">
      <w:pPr>
        <w:autoSpaceDE w:val="0"/>
        <w:autoSpaceDN w:val="0"/>
        <w:adjustRightInd w:val="0"/>
        <w:jc w:val="both"/>
        <w:rPr>
          <w:rFonts w:cs="MetaSerifPro-Book"/>
        </w:rPr>
      </w:pPr>
    </w:p>
    <w:p w:rsidR="00E277FF" w:rsidRPr="00BF62E0" w:rsidRDefault="00E277FF" w:rsidP="00E277FF">
      <w:pPr>
        <w:autoSpaceDE w:val="0"/>
        <w:autoSpaceDN w:val="0"/>
        <w:adjustRightInd w:val="0"/>
        <w:jc w:val="both"/>
        <w:rPr>
          <w:rFonts w:cs="MetaSerifPro-Book"/>
        </w:rPr>
      </w:pPr>
      <w:r w:rsidRPr="00BF62E0">
        <w:rPr>
          <w:rFonts w:cs="MetaSerifPro-Book"/>
        </w:rPr>
        <w:t>(2) Če učenec, ki je usmerjen v prilagojen izobraževalni program z nižjim izobrazbenim standardom, od 1. do 3. razreda ne doseže standardov znanja, ki so potrebni za napredovanje v naslednji razred, oziroma je učenec od 4. do 9. razreda negativno ocenjen, ima pravico do ponovnega preverjanja in ocenjevanja znanja v rokih, ki so določeni za opravljanje predmetnih izpitov v pravilniku, ki ureja šolski koledar za osnovne šole.</w:t>
      </w:r>
    </w:p>
    <w:p w:rsidR="00E277FF" w:rsidRPr="00BF62E0" w:rsidRDefault="00E277FF" w:rsidP="00E277FF">
      <w:pPr>
        <w:autoSpaceDE w:val="0"/>
        <w:autoSpaceDN w:val="0"/>
        <w:adjustRightInd w:val="0"/>
        <w:rPr>
          <w:rFonts w:cs="MetaSerifPro-Book"/>
        </w:rPr>
      </w:pPr>
    </w:p>
    <w:p w:rsidR="00E277FF" w:rsidRPr="005A552E" w:rsidRDefault="00E277FF" w:rsidP="00E277FF">
      <w:pPr>
        <w:autoSpaceDE w:val="0"/>
        <w:autoSpaceDN w:val="0"/>
        <w:adjustRightInd w:val="0"/>
        <w:jc w:val="center"/>
        <w:rPr>
          <w:rFonts w:cs="SignaPro-CondBold"/>
          <w:b/>
          <w:bCs/>
        </w:rPr>
      </w:pPr>
      <w:r w:rsidRPr="005A552E">
        <w:rPr>
          <w:rFonts w:cs="SignaPro-CondBold"/>
          <w:b/>
          <w:bCs/>
        </w:rPr>
        <w:t>15. člen</w:t>
      </w:r>
    </w:p>
    <w:p w:rsidR="00E277FF" w:rsidRPr="005A552E" w:rsidRDefault="00E277FF" w:rsidP="00E277FF">
      <w:pPr>
        <w:autoSpaceDE w:val="0"/>
        <w:autoSpaceDN w:val="0"/>
        <w:adjustRightInd w:val="0"/>
        <w:jc w:val="center"/>
        <w:rPr>
          <w:rFonts w:cs="SignaPro-CondBold"/>
          <w:b/>
          <w:bCs/>
        </w:rPr>
      </w:pPr>
      <w:r w:rsidRPr="005A552E">
        <w:rPr>
          <w:rFonts w:cs="SignaPro-CondBold"/>
          <w:b/>
          <w:bCs/>
        </w:rPr>
        <w:t>(neuspešno ponovno preverjanje in ocenjevanje znanja)</w:t>
      </w:r>
      <w:r w:rsidRPr="005A552E">
        <w:rPr>
          <w:rFonts w:cs="SignaPro-CondBold"/>
          <w:b/>
          <w:bCs/>
        </w:rPr>
        <w:br/>
      </w:r>
    </w:p>
    <w:p w:rsidR="00E277FF" w:rsidRDefault="00E277FF" w:rsidP="00E277FF">
      <w:pPr>
        <w:autoSpaceDE w:val="0"/>
        <w:autoSpaceDN w:val="0"/>
        <w:adjustRightInd w:val="0"/>
        <w:jc w:val="both"/>
        <w:rPr>
          <w:rFonts w:cs="MetaSerifPro-Book"/>
          <w:color w:val="00B050"/>
        </w:rPr>
      </w:pPr>
      <w:r>
        <w:rPr>
          <w:rFonts w:cs="MetaSerifPro-Book"/>
        </w:rPr>
        <w:t xml:space="preserve">(1) </w:t>
      </w:r>
      <w:r w:rsidRPr="00BF62E0">
        <w:rPr>
          <w:rFonts w:cs="MetaSerifPro-Book"/>
        </w:rPr>
        <w:t>Če učenec ponovnega preverjanja in ocenjevanja znanja ne opravi uspešno, mora v naslednjem šolskem letu nadaljevati osnovnošolsko izobraževanje v šoli oziroma v zavodu, navedenem v odločbi o usmeritvi</w:t>
      </w:r>
      <w:r>
        <w:rPr>
          <w:rFonts w:cs="MetaSerifPro-Book"/>
          <w:color w:val="00B050"/>
        </w:rPr>
        <w:t xml:space="preserve">. </w:t>
      </w:r>
    </w:p>
    <w:p w:rsidR="00E277FF" w:rsidRDefault="00E277FF" w:rsidP="00E277FF">
      <w:pPr>
        <w:autoSpaceDE w:val="0"/>
        <w:autoSpaceDN w:val="0"/>
        <w:adjustRightInd w:val="0"/>
        <w:ind w:left="360"/>
        <w:jc w:val="both"/>
        <w:rPr>
          <w:rFonts w:cs="MetaSerifPro-Book"/>
          <w:color w:val="00B050"/>
        </w:rPr>
      </w:pPr>
    </w:p>
    <w:p w:rsidR="00E277FF" w:rsidRPr="005A552E" w:rsidRDefault="00E277FF" w:rsidP="00E277FF">
      <w:pPr>
        <w:autoSpaceDE w:val="0"/>
        <w:autoSpaceDN w:val="0"/>
        <w:adjustRightInd w:val="0"/>
        <w:jc w:val="both"/>
        <w:rPr>
          <w:rFonts w:cs="MetaSerifPro-Book"/>
        </w:rPr>
      </w:pPr>
      <w:r w:rsidRPr="005A552E">
        <w:rPr>
          <w:rFonts w:cs="MetaSerifPro-Book"/>
        </w:rPr>
        <w:lastRenderedPageBreak/>
        <w:t xml:space="preserve">(2) Izjemoma lahko učenec, ki ponovnega preverjanja in ocenjevanja znanja ne opravi uspešno, vendar zaradi primanjkljaja, ovire oziroma motnje ne more obiskovati pouka, ponovno opravlja izpite v naslednjem šolskem letu. Šola oziroma zavod v takem primeru poda zahtevo pristojni  enoti zavoda za začetek postopka preverjanja ustreznosti programa, v katerega je otrok usmerjen. O tem odloči ravnatelj na podlagi mnenja strokovne skupine, ki pripravlja in </w:t>
      </w:r>
      <w:proofErr w:type="spellStart"/>
      <w:r w:rsidRPr="005A552E">
        <w:rPr>
          <w:rFonts w:cs="MetaSerifPro-Book"/>
        </w:rPr>
        <w:t>evalvira</w:t>
      </w:r>
      <w:proofErr w:type="spellEnd"/>
      <w:r w:rsidRPr="005A552E">
        <w:rPr>
          <w:rFonts w:cs="MetaSerifPro-Book"/>
        </w:rPr>
        <w:t xml:space="preserve"> individualizirani program učenca. </w:t>
      </w:r>
    </w:p>
    <w:p w:rsidR="00E277FF" w:rsidRPr="00E277FF" w:rsidRDefault="00E277FF" w:rsidP="00E277FF">
      <w:pPr>
        <w:rPr>
          <w:rFonts w:cs="MetaSerifPro-Book"/>
        </w:rPr>
      </w:pPr>
    </w:p>
    <w:p w:rsidR="00E277FF" w:rsidRPr="005A552E" w:rsidRDefault="00E277FF" w:rsidP="00E277FF">
      <w:pPr>
        <w:autoSpaceDE w:val="0"/>
        <w:autoSpaceDN w:val="0"/>
        <w:adjustRightInd w:val="0"/>
        <w:jc w:val="both"/>
        <w:rPr>
          <w:rFonts w:cs="MetaSerifPro-Book"/>
        </w:rPr>
      </w:pPr>
      <w:r w:rsidRPr="005A552E">
        <w:rPr>
          <w:rFonts w:cs="MetaSerifPro-Book"/>
        </w:rPr>
        <w:t>(3) V primeru iz prejšnjega odstavka mora šola oziroma zavod podati zahtevo pristojni  enoti zavoda za začetek postopka preverjanja ustreznosti programa, v katerega je učenec usmerjen.</w:t>
      </w:r>
    </w:p>
    <w:p w:rsidR="00E277FF" w:rsidRDefault="00E277FF" w:rsidP="00E277FF">
      <w:pPr>
        <w:autoSpaceDE w:val="0"/>
        <w:autoSpaceDN w:val="0"/>
        <w:adjustRightInd w:val="0"/>
        <w:jc w:val="both"/>
        <w:rPr>
          <w:rFonts w:cs="MetaSerifPro-Book"/>
          <w:color w:val="00B050"/>
        </w:rPr>
      </w:pPr>
    </w:p>
    <w:p w:rsidR="00E277FF" w:rsidRPr="00EA7230" w:rsidRDefault="00E277FF" w:rsidP="00E277FF">
      <w:pPr>
        <w:autoSpaceDE w:val="0"/>
        <w:autoSpaceDN w:val="0"/>
        <w:adjustRightInd w:val="0"/>
        <w:jc w:val="both"/>
        <w:rPr>
          <w:rFonts w:cs="MetaSerifPro-Book"/>
          <w:color w:val="00B050"/>
        </w:rPr>
      </w:pPr>
    </w:p>
    <w:p w:rsidR="00E277FF" w:rsidRPr="005A552E" w:rsidRDefault="00E277FF" w:rsidP="00E277FF">
      <w:pPr>
        <w:autoSpaceDE w:val="0"/>
        <w:autoSpaceDN w:val="0"/>
        <w:adjustRightInd w:val="0"/>
        <w:jc w:val="center"/>
        <w:rPr>
          <w:rFonts w:cs="SignaPro-CondBold"/>
          <w:b/>
          <w:bCs/>
        </w:rPr>
      </w:pPr>
      <w:r w:rsidRPr="005A552E">
        <w:rPr>
          <w:rFonts w:cs="SignaPro-CondBold"/>
          <w:b/>
          <w:bCs/>
        </w:rPr>
        <w:t>16. člen</w:t>
      </w:r>
    </w:p>
    <w:p w:rsidR="00E277FF" w:rsidRPr="005A552E" w:rsidRDefault="00E277FF" w:rsidP="00E277FF">
      <w:pPr>
        <w:autoSpaceDE w:val="0"/>
        <w:autoSpaceDN w:val="0"/>
        <w:adjustRightInd w:val="0"/>
        <w:jc w:val="center"/>
        <w:rPr>
          <w:rFonts w:cs="SignaPro-CondBold"/>
          <w:b/>
          <w:bCs/>
        </w:rPr>
      </w:pPr>
      <w:r w:rsidRPr="005A552E">
        <w:rPr>
          <w:rFonts w:cs="SignaPro-CondBold"/>
          <w:b/>
          <w:bCs/>
        </w:rPr>
        <w:t>(izpitna komisija)</w:t>
      </w:r>
    </w:p>
    <w:p w:rsidR="00E277FF" w:rsidRPr="005A552E" w:rsidRDefault="00E277FF" w:rsidP="00E277FF">
      <w:pPr>
        <w:autoSpaceDE w:val="0"/>
        <w:autoSpaceDN w:val="0"/>
        <w:adjustRightInd w:val="0"/>
        <w:rPr>
          <w:rFonts w:cs="SignaPro-CondBold"/>
          <w:b/>
          <w:bCs/>
        </w:rPr>
      </w:pPr>
    </w:p>
    <w:p w:rsidR="00E277FF" w:rsidRPr="00E277FF" w:rsidRDefault="00E277FF" w:rsidP="00E277FF">
      <w:pPr>
        <w:autoSpaceDE w:val="0"/>
        <w:autoSpaceDN w:val="0"/>
        <w:adjustRightInd w:val="0"/>
        <w:jc w:val="both"/>
        <w:rPr>
          <w:rFonts w:cs="MetaSerifPro-Book"/>
        </w:rPr>
      </w:pPr>
      <w:r>
        <w:rPr>
          <w:rFonts w:cs="MetaSerifPro-Book"/>
        </w:rPr>
        <w:t xml:space="preserve">(1) </w:t>
      </w:r>
      <w:r w:rsidRPr="00E277FF">
        <w:rPr>
          <w:rFonts w:cs="MetaSerifPro-Book"/>
        </w:rPr>
        <w:t>Preverjanje in ocenjevanje znanja opravlja učenec pred izpitno komisijo, ki ima predsednika in dva člana, ki jih imenuje ravnatelj praviloma izmed učiteljev šole oziroma zavoda, izjemoma pa lahko za člana komisije imenuje tudi učitelja druge šole oziroma zavoda.</w:t>
      </w:r>
    </w:p>
    <w:p w:rsidR="00E277FF" w:rsidRPr="005A552E" w:rsidRDefault="00E277FF" w:rsidP="00E277FF">
      <w:pPr>
        <w:autoSpaceDE w:val="0"/>
        <w:autoSpaceDN w:val="0"/>
        <w:adjustRightInd w:val="0"/>
        <w:jc w:val="both"/>
        <w:rPr>
          <w:rFonts w:cs="MetaSerifPro-Book"/>
        </w:rPr>
      </w:pPr>
    </w:p>
    <w:p w:rsidR="00E277FF" w:rsidRPr="005A552E" w:rsidRDefault="00E277FF" w:rsidP="00E277FF">
      <w:pPr>
        <w:autoSpaceDE w:val="0"/>
        <w:autoSpaceDN w:val="0"/>
        <w:adjustRightInd w:val="0"/>
        <w:jc w:val="both"/>
        <w:rPr>
          <w:rFonts w:cs="MetaSerifPro-Book"/>
        </w:rPr>
      </w:pPr>
      <w:r w:rsidRPr="005A552E">
        <w:rPr>
          <w:rFonts w:cs="MetaSerifPro-Book"/>
        </w:rPr>
        <w:t>(2) Izpitna komisija vodi zapisnik o ocenjevanju učenca, ki se izobražuje na domu, v skladu z določbami pravilnika, ki ureja dokumentacijo v osnovni šoli.</w:t>
      </w:r>
    </w:p>
    <w:p w:rsidR="00E277FF" w:rsidRPr="005A552E" w:rsidRDefault="00E277FF" w:rsidP="00E277FF">
      <w:pPr>
        <w:autoSpaceDE w:val="0"/>
        <w:autoSpaceDN w:val="0"/>
        <w:adjustRightInd w:val="0"/>
        <w:rPr>
          <w:rFonts w:cs="MetaSerifPro-Book"/>
        </w:rPr>
      </w:pPr>
    </w:p>
    <w:p w:rsidR="00E277FF" w:rsidRPr="005A552E" w:rsidRDefault="00E277FF" w:rsidP="00E277FF">
      <w:pPr>
        <w:autoSpaceDE w:val="0"/>
        <w:autoSpaceDN w:val="0"/>
        <w:adjustRightInd w:val="0"/>
      </w:pPr>
    </w:p>
    <w:p w:rsidR="00E277FF" w:rsidRPr="005A552E" w:rsidRDefault="00E277FF" w:rsidP="00E277FF">
      <w:pPr>
        <w:autoSpaceDE w:val="0"/>
        <w:autoSpaceDN w:val="0"/>
        <w:adjustRightInd w:val="0"/>
        <w:rPr>
          <w:rFonts w:cs="SignaPro-CondBold"/>
          <w:b/>
          <w:bCs/>
        </w:rPr>
      </w:pPr>
      <w:r w:rsidRPr="005A552E">
        <w:rPr>
          <w:rFonts w:cs="SignaPro-CondBold"/>
          <w:b/>
          <w:bCs/>
        </w:rPr>
        <w:t>V/1 Izobraževalni program s prilagojenim izvajanjem in dodatno strokovno pomočjo in prilagojeni izobraževalni programi z enakovrednim izobrazbenim standardom</w:t>
      </w:r>
    </w:p>
    <w:p w:rsidR="00E277FF" w:rsidRPr="005A552E" w:rsidRDefault="00E277FF" w:rsidP="00E277FF">
      <w:pPr>
        <w:autoSpaceDE w:val="0"/>
        <w:autoSpaceDN w:val="0"/>
        <w:adjustRightInd w:val="0"/>
        <w:rPr>
          <w:rFonts w:cs="SignaPro-CondBold"/>
          <w:b/>
          <w:bCs/>
        </w:rPr>
      </w:pPr>
    </w:p>
    <w:p w:rsidR="00E277FF" w:rsidRPr="005A552E" w:rsidRDefault="00E277FF" w:rsidP="00E277FF">
      <w:pPr>
        <w:autoSpaceDE w:val="0"/>
        <w:autoSpaceDN w:val="0"/>
        <w:adjustRightInd w:val="0"/>
        <w:jc w:val="center"/>
        <w:rPr>
          <w:rFonts w:cs="SignaPro-CondBold"/>
          <w:b/>
          <w:bCs/>
        </w:rPr>
      </w:pPr>
      <w:r w:rsidRPr="005A552E">
        <w:rPr>
          <w:rFonts w:cs="SignaPro-CondBold"/>
          <w:b/>
          <w:bCs/>
        </w:rPr>
        <w:t>17. člen</w:t>
      </w:r>
    </w:p>
    <w:p w:rsidR="00E277FF" w:rsidRPr="005A552E" w:rsidRDefault="00E277FF" w:rsidP="00E277FF">
      <w:pPr>
        <w:autoSpaceDE w:val="0"/>
        <w:autoSpaceDN w:val="0"/>
        <w:adjustRightInd w:val="0"/>
        <w:jc w:val="center"/>
        <w:rPr>
          <w:rFonts w:cs="SignaPro-CondBold"/>
          <w:b/>
          <w:bCs/>
        </w:rPr>
      </w:pPr>
      <w:r w:rsidRPr="005A552E">
        <w:rPr>
          <w:rFonts w:cs="SignaPro-CondBold"/>
          <w:b/>
          <w:bCs/>
        </w:rPr>
        <w:t>(vsebina preverjanja in ocenjevanje znanja)</w:t>
      </w:r>
    </w:p>
    <w:p w:rsidR="00E277FF" w:rsidRPr="005A552E" w:rsidRDefault="00E277FF" w:rsidP="00E277FF">
      <w:pPr>
        <w:autoSpaceDE w:val="0"/>
        <w:autoSpaceDN w:val="0"/>
        <w:adjustRightInd w:val="0"/>
        <w:rPr>
          <w:rFonts w:cs="SignaPro-CondBold"/>
          <w:b/>
          <w:bCs/>
        </w:rPr>
      </w:pPr>
    </w:p>
    <w:p w:rsidR="00E277FF" w:rsidRPr="005A552E" w:rsidRDefault="00E277FF" w:rsidP="00E277FF">
      <w:pPr>
        <w:autoSpaceDE w:val="0"/>
        <w:autoSpaceDN w:val="0"/>
        <w:adjustRightInd w:val="0"/>
        <w:jc w:val="both"/>
        <w:rPr>
          <w:rFonts w:cs="MetaSerifPro-Book"/>
        </w:rPr>
      </w:pPr>
      <w:r w:rsidRPr="005A552E">
        <w:rPr>
          <w:rFonts w:cs="MetaSerifPro-Book"/>
        </w:rPr>
        <w:t xml:space="preserve">Preverjanje in ocenjevanje znanja ter nacionalno preverjanje znanja se za učence, ki se izobražujejo po izobraževalnem programu s prilagojenim izvajanjem in dodatno strokovno pomočjo in po prilagojenih izobraževalnih programih z enakovrednim izobrazbenim standardom, opravlja v skladu z zakonom, ki ureja osnovno šolo. </w:t>
      </w:r>
    </w:p>
    <w:p w:rsidR="00E277FF" w:rsidRPr="00EF45B3" w:rsidRDefault="00E277FF" w:rsidP="00E277FF">
      <w:pPr>
        <w:autoSpaceDE w:val="0"/>
        <w:autoSpaceDN w:val="0"/>
        <w:adjustRightInd w:val="0"/>
        <w:rPr>
          <w:rFonts w:cs="MetaSerifPro-Book"/>
          <w:color w:val="00B050"/>
        </w:rPr>
      </w:pPr>
    </w:p>
    <w:p w:rsidR="00E277FF" w:rsidRPr="00BF62E0" w:rsidRDefault="00E277FF" w:rsidP="00E277FF">
      <w:pPr>
        <w:autoSpaceDE w:val="0"/>
        <w:autoSpaceDN w:val="0"/>
        <w:adjustRightInd w:val="0"/>
        <w:rPr>
          <w:rFonts w:cs="SignaPro-CondBold"/>
          <w:b/>
          <w:bCs/>
        </w:rPr>
      </w:pPr>
      <w:r w:rsidRPr="00BF62E0">
        <w:rPr>
          <w:rFonts w:cs="SignaPro-CondBold"/>
          <w:b/>
          <w:bCs/>
        </w:rPr>
        <w:t>V/2 Prilagojen izobraževalni program z nižjim izobrazbenim standardom</w:t>
      </w:r>
      <w:r w:rsidRPr="00BF62E0">
        <w:rPr>
          <w:rFonts w:cs="SignaPro-CondBold"/>
          <w:b/>
          <w:bCs/>
        </w:rPr>
        <w:br/>
      </w:r>
    </w:p>
    <w:p w:rsidR="00E277FF" w:rsidRPr="005A552E" w:rsidRDefault="00E277FF" w:rsidP="00E277FF">
      <w:pPr>
        <w:autoSpaceDE w:val="0"/>
        <w:autoSpaceDN w:val="0"/>
        <w:adjustRightInd w:val="0"/>
        <w:jc w:val="center"/>
        <w:rPr>
          <w:rFonts w:cs="SignaPro-CondBold"/>
          <w:b/>
          <w:bCs/>
        </w:rPr>
      </w:pPr>
      <w:r w:rsidRPr="005A552E">
        <w:rPr>
          <w:rFonts w:cs="SignaPro-CondBold"/>
          <w:b/>
          <w:bCs/>
        </w:rPr>
        <w:t>18. člen</w:t>
      </w:r>
    </w:p>
    <w:p w:rsidR="00E277FF" w:rsidRPr="00BF62E0" w:rsidRDefault="00E277FF" w:rsidP="00E277FF">
      <w:pPr>
        <w:autoSpaceDE w:val="0"/>
        <w:autoSpaceDN w:val="0"/>
        <w:adjustRightInd w:val="0"/>
        <w:jc w:val="center"/>
        <w:rPr>
          <w:rFonts w:cs="SignaPro-CondBold"/>
          <w:b/>
          <w:bCs/>
        </w:rPr>
      </w:pPr>
      <w:r>
        <w:rPr>
          <w:rFonts w:cs="SignaPro-CondBold"/>
          <w:b/>
          <w:bCs/>
        </w:rPr>
        <w:t>(</w:t>
      </w:r>
      <w:r w:rsidRPr="00BF62E0">
        <w:rPr>
          <w:rFonts w:cs="SignaPro-CondBold"/>
          <w:b/>
          <w:bCs/>
        </w:rPr>
        <w:t>vsebina preverjanja in ocenjevanja znanja</w:t>
      </w:r>
      <w:r>
        <w:rPr>
          <w:rFonts w:cs="SignaPro-CondBold"/>
          <w:b/>
          <w:bCs/>
        </w:rPr>
        <w:t>)</w:t>
      </w:r>
      <w:r w:rsidRPr="00BF62E0">
        <w:rPr>
          <w:rFonts w:cs="SignaPro-CondBold"/>
          <w:b/>
          <w:bCs/>
        </w:rPr>
        <w:br/>
      </w:r>
    </w:p>
    <w:p w:rsidR="00E277FF" w:rsidRPr="00BF62E0" w:rsidRDefault="00E277FF" w:rsidP="00E277FF">
      <w:pPr>
        <w:autoSpaceDE w:val="0"/>
        <w:autoSpaceDN w:val="0"/>
        <w:adjustRightInd w:val="0"/>
        <w:jc w:val="both"/>
        <w:rPr>
          <w:rFonts w:cs="MetaSerifPro-Book"/>
        </w:rPr>
      </w:pPr>
      <w:r>
        <w:rPr>
          <w:rFonts w:cs="MetaSerifPro-Book"/>
        </w:rPr>
        <w:t xml:space="preserve">(1) </w:t>
      </w:r>
      <w:r w:rsidRPr="00BF62E0">
        <w:rPr>
          <w:rFonts w:cs="MetaSerifPro-Book"/>
        </w:rPr>
        <w:t>Preverjanje in ocenjevanje znanja se za učence, ki se izobražujejo po prilagojenem izobraževalnem programu z nižjim izobrazbenim standardom, opravlja:</w:t>
      </w:r>
    </w:p>
    <w:p w:rsidR="00E277FF" w:rsidRPr="00BF62E0" w:rsidRDefault="00E277FF" w:rsidP="00E277FF">
      <w:pPr>
        <w:autoSpaceDE w:val="0"/>
        <w:autoSpaceDN w:val="0"/>
        <w:adjustRightInd w:val="0"/>
        <w:jc w:val="both"/>
        <w:rPr>
          <w:rFonts w:cs="MetaSerifPro-Book"/>
        </w:rPr>
      </w:pPr>
      <w:r w:rsidRPr="00BF62E0">
        <w:rPr>
          <w:rFonts w:cs="MetaSerifPro-Book"/>
        </w:rPr>
        <w:t>- od 1. do 6. razreda iz slovenščine in matematike, v šolah z italijanskim učnim jezikom iz italijanščine in matematike, v dvojezičnih šolah pa iz slovenščine ali madžarščine in matematike;</w:t>
      </w:r>
    </w:p>
    <w:p w:rsidR="00E277FF" w:rsidRDefault="00E277FF" w:rsidP="00E277FF">
      <w:pPr>
        <w:autoSpaceDE w:val="0"/>
        <w:autoSpaceDN w:val="0"/>
        <w:adjustRightInd w:val="0"/>
        <w:jc w:val="both"/>
        <w:rPr>
          <w:rFonts w:cs="MetaSerifPro-Book"/>
        </w:rPr>
      </w:pPr>
      <w:r w:rsidRPr="00BF62E0">
        <w:rPr>
          <w:rFonts w:cs="MetaSerifPro-Book"/>
        </w:rPr>
        <w:t xml:space="preserve">- od 7. do 9. razreda iz slovenščine, matematike, tujega jezika, družboslovja, naravoslovja, športa, tehnike in tehnologije, in vsaj enega predmeta s področja </w:t>
      </w:r>
      <w:r w:rsidRPr="00BF62E0">
        <w:rPr>
          <w:rFonts w:cs="MetaSerifPro-Book"/>
        </w:rPr>
        <w:lastRenderedPageBreak/>
        <w:t>umetnosti, v šolah z italijanskim učnim jezikom namesto iz slovenščine iz italijanščine, v dvojezičnih šolah pa iz slovenščine ali madžarščine.</w:t>
      </w:r>
    </w:p>
    <w:p w:rsidR="00E277FF" w:rsidRDefault="00E277FF" w:rsidP="00E277FF">
      <w:pPr>
        <w:autoSpaceDE w:val="0"/>
        <w:autoSpaceDN w:val="0"/>
        <w:adjustRightInd w:val="0"/>
        <w:jc w:val="both"/>
        <w:rPr>
          <w:rFonts w:cs="MetaSerifPro-Book"/>
        </w:rPr>
      </w:pPr>
    </w:p>
    <w:p w:rsidR="00E277FF" w:rsidRPr="005A552E" w:rsidRDefault="00E277FF" w:rsidP="00E277FF">
      <w:pPr>
        <w:autoSpaceDE w:val="0"/>
        <w:autoSpaceDN w:val="0"/>
        <w:adjustRightInd w:val="0"/>
        <w:jc w:val="both"/>
        <w:rPr>
          <w:rFonts w:cs="MetaSerifPro-Book"/>
        </w:rPr>
      </w:pPr>
      <w:r w:rsidRPr="005A552E">
        <w:rPr>
          <w:rFonts w:cs="MetaSerifPro-Book"/>
        </w:rPr>
        <w:t>(2) Nacionalno preverjanje znanja se za učence izvaja v skladu z zakonom, ki ureja osnovno šolo.</w:t>
      </w:r>
    </w:p>
    <w:p w:rsidR="00E277FF" w:rsidRPr="00BF62E0" w:rsidRDefault="00E277FF" w:rsidP="00E277FF">
      <w:pPr>
        <w:autoSpaceDE w:val="0"/>
        <w:autoSpaceDN w:val="0"/>
        <w:adjustRightInd w:val="0"/>
        <w:rPr>
          <w:rFonts w:cs="MetaSerifPro-Book"/>
        </w:rPr>
      </w:pPr>
    </w:p>
    <w:p w:rsidR="00E277FF" w:rsidRPr="00822E02" w:rsidRDefault="00E277FF" w:rsidP="00E277FF">
      <w:pPr>
        <w:autoSpaceDE w:val="0"/>
        <w:autoSpaceDN w:val="0"/>
        <w:adjustRightInd w:val="0"/>
        <w:rPr>
          <w:rFonts w:cs="MetaSerifPro-Book"/>
          <w:strike/>
        </w:rPr>
      </w:pPr>
    </w:p>
    <w:p w:rsidR="00E277FF" w:rsidRPr="005A552E" w:rsidRDefault="00E277FF" w:rsidP="00E277FF">
      <w:pPr>
        <w:autoSpaceDE w:val="0"/>
        <w:autoSpaceDN w:val="0"/>
        <w:adjustRightInd w:val="0"/>
        <w:rPr>
          <w:rFonts w:cs="SignaPro-CondBold"/>
          <w:b/>
          <w:bCs/>
        </w:rPr>
      </w:pPr>
      <w:r w:rsidRPr="00BF62E0">
        <w:rPr>
          <w:rFonts w:cs="SignaPro-CondBold"/>
          <w:b/>
          <w:bCs/>
        </w:rPr>
        <w:t>V/3 Posebni program vzgoje in izobraževanja</w:t>
      </w:r>
      <w:r w:rsidRPr="005F015B">
        <w:rPr>
          <w:rFonts w:cs="MetaSerifPro-Book"/>
          <w:color w:val="00B050"/>
        </w:rPr>
        <w:t xml:space="preserve"> </w:t>
      </w:r>
      <w:r w:rsidRPr="005A552E">
        <w:rPr>
          <w:rFonts w:cs="MetaSerifPro-Book"/>
          <w:b/>
        </w:rPr>
        <w:t>za otroke z zmerno, težjo in težko motnjo v duševnem razvoju</w:t>
      </w:r>
    </w:p>
    <w:p w:rsidR="00E277FF" w:rsidRPr="00BF62E0" w:rsidRDefault="00E277FF" w:rsidP="00E277FF">
      <w:pPr>
        <w:autoSpaceDE w:val="0"/>
        <w:autoSpaceDN w:val="0"/>
        <w:adjustRightInd w:val="0"/>
        <w:rPr>
          <w:rFonts w:cs="SignaPro-CondBold"/>
          <w:b/>
          <w:bCs/>
        </w:rPr>
      </w:pPr>
    </w:p>
    <w:p w:rsidR="00E277FF" w:rsidRPr="005A552E" w:rsidRDefault="00E277FF" w:rsidP="00E277FF">
      <w:pPr>
        <w:autoSpaceDE w:val="0"/>
        <w:autoSpaceDN w:val="0"/>
        <w:adjustRightInd w:val="0"/>
        <w:jc w:val="center"/>
        <w:rPr>
          <w:rFonts w:cs="SignaPro-CondBold"/>
          <w:b/>
          <w:bCs/>
        </w:rPr>
      </w:pPr>
      <w:r w:rsidRPr="005A552E">
        <w:rPr>
          <w:rFonts w:cs="SignaPro-CondBold"/>
          <w:b/>
          <w:bCs/>
        </w:rPr>
        <w:t>19. člen</w:t>
      </w:r>
    </w:p>
    <w:p w:rsidR="00E277FF" w:rsidRPr="005A552E" w:rsidRDefault="00E277FF" w:rsidP="00E277FF">
      <w:pPr>
        <w:autoSpaceDE w:val="0"/>
        <w:autoSpaceDN w:val="0"/>
        <w:adjustRightInd w:val="0"/>
        <w:jc w:val="center"/>
        <w:rPr>
          <w:rFonts w:cs="SignaPro-CondBold"/>
          <w:b/>
          <w:bCs/>
        </w:rPr>
      </w:pPr>
      <w:r w:rsidRPr="005A552E">
        <w:rPr>
          <w:rFonts w:cs="SignaPro-CondBold"/>
          <w:b/>
          <w:bCs/>
        </w:rPr>
        <w:t>(preverjanje znanja)</w:t>
      </w:r>
    </w:p>
    <w:p w:rsidR="00E277FF" w:rsidRPr="005A552E" w:rsidRDefault="00E277FF" w:rsidP="00E277FF">
      <w:pPr>
        <w:autoSpaceDE w:val="0"/>
        <w:autoSpaceDN w:val="0"/>
        <w:adjustRightInd w:val="0"/>
        <w:rPr>
          <w:rFonts w:cs="SignaPro-CondBold"/>
          <w:b/>
          <w:bCs/>
        </w:rPr>
      </w:pPr>
    </w:p>
    <w:p w:rsidR="00E277FF" w:rsidRPr="005A552E" w:rsidRDefault="00E277FF" w:rsidP="00E277FF">
      <w:pPr>
        <w:autoSpaceDE w:val="0"/>
        <w:autoSpaceDN w:val="0"/>
        <w:adjustRightInd w:val="0"/>
        <w:jc w:val="both"/>
        <w:rPr>
          <w:rFonts w:cs="MetaSerifPro-Book"/>
        </w:rPr>
      </w:pPr>
      <w:r w:rsidRPr="005A552E">
        <w:rPr>
          <w:rFonts w:cs="MetaSerifPro-Book"/>
        </w:rPr>
        <w:t>Znanje učenca, ki se izobražuje po posebnem programu vzgoje in izobraževanja za otroke z zmerno, težjo in težko motnjo v duševnem razvoju, se preverja kot napredovanje po operativnih ciljih iz individualiziranega programa s področja razvijanja samostojnosti, splošne poučenosti in enega izbranega področja iz obveznega dela programa.</w:t>
      </w:r>
    </w:p>
    <w:p w:rsidR="00E277FF" w:rsidRPr="00BF62E0" w:rsidRDefault="00E277FF" w:rsidP="00E277FF">
      <w:pPr>
        <w:autoSpaceDE w:val="0"/>
        <w:autoSpaceDN w:val="0"/>
        <w:adjustRightInd w:val="0"/>
        <w:rPr>
          <w:rFonts w:cs="SignaPro-CondBold"/>
          <w:b/>
          <w:bCs/>
        </w:rPr>
      </w:pPr>
    </w:p>
    <w:p w:rsidR="00E277FF" w:rsidRPr="00BF62E0" w:rsidRDefault="00E277FF" w:rsidP="00E277FF">
      <w:pPr>
        <w:autoSpaceDE w:val="0"/>
        <w:autoSpaceDN w:val="0"/>
        <w:adjustRightInd w:val="0"/>
        <w:rPr>
          <w:rFonts w:cs="SignaPro-CondBold"/>
          <w:b/>
          <w:bCs/>
        </w:rPr>
      </w:pPr>
    </w:p>
    <w:p w:rsidR="00E277FF" w:rsidRPr="00BF62E0" w:rsidRDefault="00E277FF" w:rsidP="00E277FF">
      <w:pPr>
        <w:autoSpaceDE w:val="0"/>
        <w:autoSpaceDN w:val="0"/>
        <w:adjustRightInd w:val="0"/>
        <w:rPr>
          <w:rFonts w:cs="SignaPro-CondBold"/>
          <w:b/>
          <w:bCs/>
        </w:rPr>
      </w:pPr>
      <w:r w:rsidRPr="00BF62E0">
        <w:rPr>
          <w:rFonts w:cs="SignaPro-CondBold"/>
          <w:b/>
          <w:bCs/>
        </w:rPr>
        <w:t>VI. OBVEŠČANJE OB ZAKLJUČKU POUKA</w:t>
      </w:r>
    </w:p>
    <w:p w:rsidR="00E277FF" w:rsidRPr="005A552E" w:rsidRDefault="00E277FF" w:rsidP="00E277FF">
      <w:pPr>
        <w:autoSpaceDE w:val="0"/>
        <w:autoSpaceDN w:val="0"/>
        <w:adjustRightInd w:val="0"/>
        <w:jc w:val="center"/>
        <w:rPr>
          <w:rFonts w:cs="SignaPro-CondBold"/>
          <w:b/>
          <w:bCs/>
        </w:rPr>
      </w:pPr>
      <w:r w:rsidRPr="00BF62E0">
        <w:rPr>
          <w:rFonts w:cs="SignaPro-CondBold"/>
          <w:b/>
          <w:bCs/>
        </w:rPr>
        <w:br/>
      </w:r>
      <w:r w:rsidRPr="005A552E">
        <w:rPr>
          <w:rFonts w:cs="SignaPro-CondBold"/>
          <w:b/>
          <w:bCs/>
        </w:rPr>
        <w:t>20. člen</w:t>
      </w:r>
    </w:p>
    <w:p w:rsidR="00E277FF" w:rsidRPr="00BF62E0" w:rsidRDefault="00E277FF" w:rsidP="00E277FF">
      <w:pPr>
        <w:autoSpaceDE w:val="0"/>
        <w:autoSpaceDN w:val="0"/>
        <w:adjustRightInd w:val="0"/>
        <w:jc w:val="center"/>
        <w:rPr>
          <w:rFonts w:cs="SignaPro-CondBold"/>
          <w:b/>
          <w:bCs/>
        </w:rPr>
      </w:pPr>
      <w:r>
        <w:rPr>
          <w:rFonts w:cs="SignaPro-CondBold"/>
          <w:b/>
          <w:bCs/>
        </w:rPr>
        <w:t>(</w:t>
      </w:r>
      <w:r w:rsidRPr="00BF62E0">
        <w:rPr>
          <w:rFonts w:cs="SignaPro-CondBold"/>
          <w:b/>
          <w:bCs/>
        </w:rPr>
        <w:t>obveščanje ob zaključku pouka</w:t>
      </w:r>
      <w:r>
        <w:rPr>
          <w:rFonts w:cs="SignaPro-CondBold"/>
          <w:b/>
          <w:bCs/>
        </w:rPr>
        <w:t>)</w:t>
      </w:r>
      <w:r w:rsidRPr="00BF62E0">
        <w:rPr>
          <w:rFonts w:cs="SignaPro-CondBold"/>
          <w:b/>
          <w:bCs/>
        </w:rPr>
        <w:br/>
      </w:r>
    </w:p>
    <w:p w:rsidR="00E277FF" w:rsidRPr="00BF62E0" w:rsidRDefault="00E277FF" w:rsidP="00E277FF">
      <w:pPr>
        <w:autoSpaceDE w:val="0"/>
        <w:autoSpaceDN w:val="0"/>
        <w:adjustRightInd w:val="0"/>
        <w:jc w:val="both"/>
        <w:rPr>
          <w:rFonts w:cs="MetaSerifPro-Book"/>
        </w:rPr>
      </w:pPr>
      <w:r w:rsidRPr="00BF62E0">
        <w:rPr>
          <w:rFonts w:cs="MetaSerifPro-Book"/>
        </w:rPr>
        <w:t>(1) Učenci, ki se izobražujejo po izobraževalnem programu s prilagojenim izvajanjem in dodatno strokovno pomočjo ali po prilagojenih izobraževalnih programih z enakovrednim izobrazbenim standardom oziroma po prilagojenem izobraževalnem programu z nižjim izobrazbenim standardom,</w:t>
      </w:r>
    </w:p>
    <w:p w:rsidR="00E277FF" w:rsidRPr="00BF62E0" w:rsidRDefault="00E277FF" w:rsidP="00E277FF">
      <w:pPr>
        <w:autoSpaceDE w:val="0"/>
        <w:autoSpaceDN w:val="0"/>
        <w:adjustRightInd w:val="0"/>
        <w:jc w:val="both"/>
        <w:rPr>
          <w:rFonts w:cs="MetaSerifPro-Book"/>
        </w:rPr>
      </w:pPr>
      <w:r w:rsidRPr="00BF62E0">
        <w:rPr>
          <w:rFonts w:cs="MetaSerifPro-Book"/>
        </w:rPr>
        <w:t>dobijo ob zaključku pouka spričevala v skladu s pravilnikom, ki ureja preverjanje in ocenjevanje znanja ter napredovanje učencev v osnovni šoli.</w:t>
      </w:r>
    </w:p>
    <w:p w:rsidR="00E277FF" w:rsidRPr="00BF62E0" w:rsidRDefault="00E277FF" w:rsidP="00E277FF">
      <w:pPr>
        <w:autoSpaceDE w:val="0"/>
        <w:autoSpaceDN w:val="0"/>
        <w:adjustRightInd w:val="0"/>
        <w:jc w:val="both"/>
        <w:rPr>
          <w:rFonts w:cs="MetaSerifPro-Book"/>
        </w:rPr>
      </w:pPr>
    </w:p>
    <w:p w:rsidR="00E277FF" w:rsidRPr="00BF62E0" w:rsidRDefault="00E277FF" w:rsidP="00E277FF">
      <w:pPr>
        <w:autoSpaceDE w:val="0"/>
        <w:autoSpaceDN w:val="0"/>
        <w:adjustRightInd w:val="0"/>
        <w:jc w:val="both"/>
        <w:rPr>
          <w:rFonts w:cs="MetaSerifPro-Book"/>
        </w:rPr>
      </w:pPr>
      <w:r>
        <w:rPr>
          <w:rFonts w:cs="MetaSerifPro-Book"/>
        </w:rPr>
        <w:t xml:space="preserve">(2) </w:t>
      </w:r>
      <w:r w:rsidRPr="00BF62E0">
        <w:rPr>
          <w:rFonts w:cs="MetaSerifPro-Book"/>
        </w:rPr>
        <w:t>Učenci, ki se izobražujejo po posebnem programu vzgoje in izobraževanja ob zaključku pouka</w:t>
      </w:r>
      <w:r>
        <w:rPr>
          <w:rFonts w:cs="MetaSerifPro-Book"/>
        </w:rPr>
        <w:t xml:space="preserve"> </w:t>
      </w:r>
      <w:r w:rsidRPr="00BF62E0">
        <w:rPr>
          <w:rFonts w:cs="MetaSerifPro-Book"/>
        </w:rPr>
        <w:t>dobijo potrdilo z opisno oceno napredka po posameznih področjih.</w:t>
      </w:r>
    </w:p>
    <w:p w:rsidR="00E277FF" w:rsidRPr="00BF62E0" w:rsidRDefault="00E277FF" w:rsidP="00E277FF">
      <w:pPr>
        <w:autoSpaceDE w:val="0"/>
        <w:autoSpaceDN w:val="0"/>
        <w:adjustRightInd w:val="0"/>
        <w:rPr>
          <w:rFonts w:cs="MetaSerifPro-Book"/>
        </w:rPr>
      </w:pPr>
    </w:p>
    <w:p w:rsidR="00E277FF" w:rsidRPr="00BF62E0" w:rsidRDefault="00E277FF" w:rsidP="00E277FF">
      <w:pPr>
        <w:autoSpaceDE w:val="0"/>
        <w:autoSpaceDN w:val="0"/>
        <w:adjustRightInd w:val="0"/>
        <w:rPr>
          <w:rFonts w:cs="SignaPro-CondBold"/>
          <w:b/>
          <w:bCs/>
        </w:rPr>
      </w:pPr>
      <w:r w:rsidRPr="00BF62E0">
        <w:rPr>
          <w:rFonts w:cs="SignaPro-CondBold"/>
          <w:b/>
          <w:bCs/>
        </w:rPr>
        <w:t>VII. FINANCIRANJE IZOBRAŽEVANJA NA DOMU</w:t>
      </w:r>
    </w:p>
    <w:p w:rsidR="00E277FF" w:rsidRPr="00BF62E0" w:rsidRDefault="00E277FF" w:rsidP="00E277FF">
      <w:pPr>
        <w:autoSpaceDE w:val="0"/>
        <w:autoSpaceDN w:val="0"/>
        <w:adjustRightInd w:val="0"/>
        <w:rPr>
          <w:rFonts w:cs="SignaPro-CondBold"/>
          <w:b/>
          <w:bCs/>
        </w:rPr>
      </w:pPr>
    </w:p>
    <w:p w:rsidR="00E277FF" w:rsidRPr="00BF62E0" w:rsidRDefault="00E277FF" w:rsidP="00E277FF">
      <w:pPr>
        <w:autoSpaceDE w:val="0"/>
        <w:autoSpaceDN w:val="0"/>
        <w:adjustRightInd w:val="0"/>
        <w:jc w:val="center"/>
        <w:rPr>
          <w:rFonts w:cs="SignaPro-CondBold"/>
          <w:b/>
          <w:bCs/>
        </w:rPr>
      </w:pPr>
      <w:r w:rsidRPr="005A552E">
        <w:rPr>
          <w:rFonts w:cs="SignaPro-CondBold"/>
          <w:b/>
          <w:bCs/>
        </w:rPr>
        <w:t>21.</w:t>
      </w:r>
      <w:r>
        <w:rPr>
          <w:rFonts w:cs="SignaPro-CondBold"/>
          <w:b/>
          <w:bCs/>
        </w:rPr>
        <w:t xml:space="preserve"> </w:t>
      </w:r>
      <w:r w:rsidRPr="00BF62E0">
        <w:rPr>
          <w:rFonts w:cs="SignaPro-CondBold"/>
          <w:b/>
          <w:bCs/>
        </w:rPr>
        <w:t>člen</w:t>
      </w:r>
    </w:p>
    <w:p w:rsidR="00E277FF" w:rsidRPr="00BF62E0" w:rsidRDefault="00E277FF" w:rsidP="00E277FF">
      <w:pPr>
        <w:autoSpaceDE w:val="0"/>
        <w:autoSpaceDN w:val="0"/>
        <w:adjustRightInd w:val="0"/>
        <w:jc w:val="center"/>
        <w:rPr>
          <w:rFonts w:cs="SignaPro-CondBold"/>
          <w:b/>
          <w:bCs/>
        </w:rPr>
      </w:pPr>
      <w:r>
        <w:rPr>
          <w:rFonts w:cs="SignaPro-CondBold"/>
          <w:b/>
          <w:bCs/>
        </w:rPr>
        <w:t>(</w:t>
      </w:r>
      <w:r w:rsidRPr="00BF62E0">
        <w:rPr>
          <w:rFonts w:cs="SignaPro-CondBold"/>
          <w:b/>
          <w:bCs/>
        </w:rPr>
        <w:t>zagotavljanje sredstev</w:t>
      </w:r>
      <w:r>
        <w:rPr>
          <w:rFonts w:cs="SignaPro-CondBold"/>
          <w:b/>
          <w:bCs/>
        </w:rPr>
        <w:t>)</w:t>
      </w:r>
    </w:p>
    <w:p w:rsidR="00E277FF" w:rsidRPr="00BF62E0" w:rsidRDefault="00E277FF" w:rsidP="00E277FF">
      <w:pPr>
        <w:autoSpaceDE w:val="0"/>
        <w:autoSpaceDN w:val="0"/>
        <w:adjustRightInd w:val="0"/>
        <w:rPr>
          <w:rFonts w:cs="SignaPro-CondBold"/>
          <w:b/>
          <w:bCs/>
        </w:rPr>
      </w:pPr>
    </w:p>
    <w:p w:rsidR="00E277FF" w:rsidRPr="00BF62E0" w:rsidRDefault="00E277FF" w:rsidP="00E277FF">
      <w:pPr>
        <w:autoSpaceDE w:val="0"/>
        <w:autoSpaceDN w:val="0"/>
        <w:adjustRightInd w:val="0"/>
        <w:jc w:val="both"/>
        <w:rPr>
          <w:rFonts w:cs="MetaSerifPro-Book"/>
        </w:rPr>
      </w:pPr>
      <w:r w:rsidRPr="00BF62E0">
        <w:rPr>
          <w:rFonts w:cs="MetaSerifPro-Book"/>
        </w:rPr>
        <w:t>Za izobraževanje učenca na domu se zagotavljajo sredstva iz državnega proračuna v skladu s predpisi ki urejajo organizacijo in financiranje vzgoje in izobraževanja ter usmerjanje otrok s posebnimi potrebami. Višino teh sredstev določi za posamezno šolsko leto s sklepom minister, pristojen za šolstvo.</w:t>
      </w:r>
    </w:p>
    <w:p w:rsidR="00E277FF" w:rsidRDefault="00E277FF" w:rsidP="00E277FF">
      <w:pPr>
        <w:autoSpaceDE w:val="0"/>
        <w:autoSpaceDN w:val="0"/>
        <w:adjustRightInd w:val="0"/>
        <w:rPr>
          <w:rFonts w:cs="MetaSerifPro-Book"/>
        </w:rPr>
      </w:pPr>
    </w:p>
    <w:p w:rsidR="00E277FF" w:rsidRDefault="00E277FF" w:rsidP="00E277FF">
      <w:pPr>
        <w:autoSpaceDE w:val="0"/>
        <w:autoSpaceDN w:val="0"/>
        <w:adjustRightInd w:val="0"/>
        <w:rPr>
          <w:rFonts w:cs="MetaSerifPro-Book"/>
        </w:rPr>
      </w:pPr>
    </w:p>
    <w:p w:rsidR="00E277FF" w:rsidRDefault="00E277FF" w:rsidP="00E277FF">
      <w:pPr>
        <w:autoSpaceDE w:val="0"/>
        <w:autoSpaceDN w:val="0"/>
        <w:adjustRightInd w:val="0"/>
        <w:rPr>
          <w:rFonts w:cs="MetaSerifPro-Book"/>
        </w:rPr>
      </w:pPr>
    </w:p>
    <w:p w:rsidR="00E277FF" w:rsidRDefault="00E277FF" w:rsidP="00E277FF">
      <w:pPr>
        <w:autoSpaceDE w:val="0"/>
        <w:autoSpaceDN w:val="0"/>
        <w:adjustRightInd w:val="0"/>
        <w:rPr>
          <w:rFonts w:cs="MetaSerifPro-Book"/>
        </w:rPr>
      </w:pPr>
    </w:p>
    <w:p w:rsidR="00E277FF" w:rsidRDefault="00E277FF" w:rsidP="00E277FF">
      <w:pPr>
        <w:autoSpaceDE w:val="0"/>
        <w:autoSpaceDN w:val="0"/>
        <w:adjustRightInd w:val="0"/>
        <w:rPr>
          <w:rFonts w:cs="MetaSerifPro-Book"/>
        </w:rPr>
      </w:pPr>
    </w:p>
    <w:p w:rsidR="00E277FF" w:rsidRPr="00BF62E0" w:rsidRDefault="00E277FF" w:rsidP="00E277FF">
      <w:pPr>
        <w:autoSpaceDE w:val="0"/>
        <w:autoSpaceDN w:val="0"/>
        <w:adjustRightInd w:val="0"/>
        <w:rPr>
          <w:rFonts w:cs="MetaSerifPro-Book"/>
        </w:rPr>
      </w:pPr>
    </w:p>
    <w:p w:rsidR="00E277FF" w:rsidRPr="00BF62E0" w:rsidRDefault="00E277FF" w:rsidP="00E277FF">
      <w:pPr>
        <w:autoSpaceDE w:val="0"/>
        <w:autoSpaceDN w:val="0"/>
        <w:adjustRightInd w:val="0"/>
        <w:jc w:val="center"/>
        <w:rPr>
          <w:rFonts w:cs="SignaPro-CondBold"/>
          <w:b/>
          <w:bCs/>
        </w:rPr>
      </w:pPr>
      <w:r w:rsidRPr="005A552E">
        <w:rPr>
          <w:rFonts w:cs="SignaPro-CondBold"/>
          <w:b/>
          <w:bCs/>
        </w:rPr>
        <w:lastRenderedPageBreak/>
        <w:t>22.</w:t>
      </w:r>
      <w:r>
        <w:rPr>
          <w:rFonts w:cs="SignaPro-CondBold"/>
          <w:b/>
          <w:bCs/>
        </w:rPr>
        <w:t xml:space="preserve"> </w:t>
      </w:r>
      <w:r w:rsidRPr="00BF62E0">
        <w:rPr>
          <w:rFonts w:cs="SignaPro-CondBold"/>
          <w:b/>
          <w:bCs/>
        </w:rPr>
        <w:t>člen</w:t>
      </w:r>
    </w:p>
    <w:p w:rsidR="00E277FF" w:rsidRPr="00BF62E0" w:rsidRDefault="00E277FF" w:rsidP="00E277FF">
      <w:pPr>
        <w:autoSpaceDE w:val="0"/>
        <w:autoSpaceDN w:val="0"/>
        <w:adjustRightInd w:val="0"/>
        <w:jc w:val="center"/>
        <w:rPr>
          <w:rFonts w:cs="SignaPro-CondBold"/>
          <w:b/>
          <w:bCs/>
        </w:rPr>
      </w:pPr>
      <w:r>
        <w:rPr>
          <w:rFonts w:cs="SignaPro-CondBold"/>
          <w:b/>
          <w:bCs/>
        </w:rPr>
        <w:t>(</w:t>
      </w:r>
      <w:r w:rsidRPr="00BF62E0">
        <w:rPr>
          <w:rFonts w:cs="SignaPro-CondBold"/>
          <w:b/>
          <w:bCs/>
        </w:rPr>
        <w:t xml:space="preserve">določitev </w:t>
      </w:r>
      <w:r>
        <w:rPr>
          <w:rFonts w:cs="SignaPro-CondBold"/>
          <w:b/>
          <w:bCs/>
        </w:rPr>
        <w:t xml:space="preserve">višine </w:t>
      </w:r>
      <w:r w:rsidRPr="00BF62E0">
        <w:rPr>
          <w:rFonts w:cs="SignaPro-CondBold"/>
          <w:b/>
          <w:bCs/>
        </w:rPr>
        <w:t>sredstev</w:t>
      </w:r>
      <w:r>
        <w:rPr>
          <w:rFonts w:cs="SignaPro-CondBold"/>
          <w:b/>
          <w:bCs/>
        </w:rPr>
        <w:t>)</w:t>
      </w:r>
      <w:r w:rsidRPr="00BF62E0">
        <w:rPr>
          <w:rFonts w:cs="SignaPro-CondBold"/>
          <w:b/>
          <w:bCs/>
        </w:rPr>
        <w:br/>
      </w:r>
    </w:p>
    <w:p w:rsidR="00E277FF" w:rsidRDefault="00E277FF" w:rsidP="00E277FF">
      <w:pPr>
        <w:autoSpaceDE w:val="0"/>
        <w:autoSpaceDN w:val="0"/>
        <w:adjustRightInd w:val="0"/>
        <w:jc w:val="both"/>
        <w:rPr>
          <w:rFonts w:cs="MetaSerifPro-Book"/>
        </w:rPr>
      </w:pPr>
      <w:r w:rsidRPr="00BF62E0">
        <w:rPr>
          <w:rFonts w:cs="MetaSerifPro-Book"/>
        </w:rPr>
        <w:t xml:space="preserve">Pri določitvi višine sredstev osnovnim šolam oziroma zavodom za izobraževanje učenca na domu se v skladu s predpisi, ki urejajo </w:t>
      </w:r>
      <w:r>
        <w:rPr>
          <w:rFonts w:cs="MetaSerifPro-Book"/>
        </w:rPr>
        <w:t>organizacijo in fi</w:t>
      </w:r>
      <w:r w:rsidRPr="00BF62E0">
        <w:rPr>
          <w:rFonts w:cs="MetaSerifPro-Book"/>
        </w:rPr>
        <w:t>nanciranje vzgoje in izobraževanja, upoštevajo sredstva, ki se zagotavljajo</w:t>
      </w:r>
      <w:r>
        <w:rPr>
          <w:rFonts w:cs="MetaSerifPro-Book"/>
        </w:rPr>
        <w:t xml:space="preserve">: </w:t>
      </w:r>
    </w:p>
    <w:p w:rsidR="00E277FF" w:rsidRDefault="00E277FF" w:rsidP="00E277FF">
      <w:pPr>
        <w:numPr>
          <w:ilvl w:val="0"/>
          <w:numId w:val="4"/>
        </w:numPr>
        <w:autoSpaceDE w:val="0"/>
        <w:autoSpaceDN w:val="0"/>
        <w:adjustRightInd w:val="0"/>
        <w:jc w:val="both"/>
        <w:rPr>
          <w:rFonts w:cs="MetaSerifPro-Book"/>
        </w:rPr>
      </w:pPr>
      <w:r w:rsidRPr="00BF62E0">
        <w:rPr>
          <w:rFonts w:cs="MetaSerifPro-Book"/>
        </w:rPr>
        <w:t xml:space="preserve"> iz državnega proračuna osnovnim šolam za plače s prispevki</w:t>
      </w:r>
      <w:r>
        <w:rPr>
          <w:rFonts w:cs="MetaSerifPro-Book"/>
        </w:rPr>
        <w:t xml:space="preserve"> in davki ter</w:t>
      </w:r>
      <w:r w:rsidRPr="00BF62E0">
        <w:rPr>
          <w:rFonts w:cs="MetaSerifPro-Book"/>
        </w:rPr>
        <w:t xml:space="preserve"> za materialne stroške ter </w:t>
      </w:r>
    </w:p>
    <w:p w:rsidR="00E277FF" w:rsidRPr="005A552E" w:rsidRDefault="00E277FF" w:rsidP="00E277FF">
      <w:pPr>
        <w:numPr>
          <w:ilvl w:val="0"/>
          <w:numId w:val="4"/>
        </w:numPr>
        <w:autoSpaceDE w:val="0"/>
        <w:autoSpaceDN w:val="0"/>
        <w:adjustRightInd w:val="0"/>
        <w:jc w:val="both"/>
        <w:rPr>
          <w:rFonts w:cs="MetaSerifPro-Book"/>
        </w:rPr>
      </w:pPr>
      <w:r w:rsidRPr="00BF62E0">
        <w:rPr>
          <w:rFonts w:cs="MetaSerifPro-Book"/>
        </w:rPr>
        <w:t>iz proračuna lokalne skupnosti</w:t>
      </w:r>
      <w:r w:rsidRPr="005A552E">
        <w:rPr>
          <w:rFonts w:cs="MetaSerifPro-Book"/>
        </w:rPr>
        <w:t>, kjer ima otrok stalno ali začasno bivališče, za materialne stroške.</w:t>
      </w:r>
    </w:p>
    <w:p w:rsidR="00E277FF" w:rsidRPr="005A552E" w:rsidRDefault="00E277FF" w:rsidP="00E277FF">
      <w:pPr>
        <w:autoSpaceDE w:val="0"/>
        <w:autoSpaceDN w:val="0"/>
        <w:adjustRightInd w:val="0"/>
        <w:ind w:left="720"/>
        <w:jc w:val="both"/>
        <w:rPr>
          <w:rFonts w:cs="MetaSerifPro-Book"/>
        </w:rPr>
      </w:pPr>
    </w:p>
    <w:p w:rsidR="00E277FF" w:rsidRPr="00BF62E0" w:rsidRDefault="00E277FF" w:rsidP="00E277FF">
      <w:pPr>
        <w:autoSpaceDE w:val="0"/>
        <w:autoSpaceDN w:val="0"/>
        <w:adjustRightInd w:val="0"/>
        <w:rPr>
          <w:rFonts w:cs="MetaSerifPro-Book"/>
        </w:rPr>
      </w:pPr>
    </w:p>
    <w:p w:rsidR="00E277FF" w:rsidRPr="005A552E" w:rsidRDefault="00E277FF" w:rsidP="00E277FF">
      <w:pPr>
        <w:autoSpaceDE w:val="0"/>
        <w:autoSpaceDN w:val="0"/>
        <w:adjustRightInd w:val="0"/>
        <w:jc w:val="center"/>
        <w:rPr>
          <w:rFonts w:cs="SignaPro-CondBold"/>
          <w:b/>
          <w:bCs/>
        </w:rPr>
      </w:pPr>
      <w:r w:rsidRPr="005A552E">
        <w:rPr>
          <w:rFonts w:cs="SignaPro-CondBold"/>
          <w:b/>
          <w:bCs/>
        </w:rPr>
        <w:t>23. člen</w:t>
      </w:r>
    </w:p>
    <w:p w:rsidR="00E277FF" w:rsidRPr="005A552E" w:rsidRDefault="00E277FF" w:rsidP="00E277FF">
      <w:pPr>
        <w:autoSpaceDE w:val="0"/>
        <w:autoSpaceDN w:val="0"/>
        <w:adjustRightInd w:val="0"/>
        <w:jc w:val="center"/>
        <w:rPr>
          <w:rFonts w:cs="SignaPro-CondBold"/>
          <w:b/>
          <w:bCs/>
        </w:rPr>
      </w:pPr>
      <w:r w:rsidRPr="005A552E">
        <w:rPr>
          <w:rFonts w:cs="SignaPro-CondBold"/>
          <w:b/>
          <w:bCs/>
        </w:rPr>
        <w:t>(osnova za izračun višine sredstev)</w:t>
      </w:r>
      <w:r w:rsidRPr="005A552E">
        <w:rPr>
          <w:rFonts w:cs="SignaPro-CondBold"/>
          <w:b/>
          <w:bCs/>
        </w:rPr>
        <w:br/>
      </w:r>
    </w:p>
    <w:p w:rsidR="00E277FF" w:rsidRPr="005A552E" w:rsidRDefault="00E277FF" w:rsidP="00E277FF">
      <w:pPr>
        <w:autoSpaceDE w:val="0"/>
        <w:autoSpaceDN w:val="0"/>
        <w:adjustRightInd w:val="0"/>
        <w:jc w:val="both"/>
        <w:rPr>
          <w:rFonts w:cs="MetaSerifPro-Book"/>
        </w:rPr>
      </w:pPr>
      <w:r w:rsidRPr="005A552E">
        <w:rPr>
          <w:rFonts w:cs="MetaSerifPro-Book"/>
        </w:rPr>
        <w:t>(1) Višina letnih sredstev na učenca se določi tako, da se seštejejo zneski, ki se na učenca zagotavljajo iz državnega proračuna in iz proračuna lokalne skupnosti, v skladu s prejšnjim členom.</w:t>
      </w:r>
      <w:r w:rsidRPr="005A552E">
        <w:rPr>
          <w:rFonts w:ascii="Arial" w:hAnsi="Arial" w:cs="Arial"/>
        </w:rPr>
        <w:t xml:space="preserve"> </w:t>
      </w:r>
      <w:r w:rsidRPr="005A552E">
        <w:rPr>
          <w:rFonts w:cs="MetaSerifPro-Book"/>
        </w:rPr>
        <w:t>Minister, pristojen za šolstvo, o skupni višini sredstev izda sklep za posamezno šolsko leto (v nadaljnjem besedilu: sklep).</w:t>
      </w:r>
    </w:p>
    <w:p w:rsidR="00E277FF" w:rsidRPr="005A552E" w:rsidRDefault="00E277FF" w:rsidP="00E277FF">
      <w:pPr>
        <w:autoSpaceDE w:val="0"/>
        <w:autoSpaceDN w:val="0"/>
        <w:adjustRightInd w:val="0"/>
        <w:jc w:val="both"/>
        <w:rPr>
          <w:rFonts w:cs="MetaSerifPro-Book"/>
        </w:rPr>
      </w:pPr>
      <w:r w:rsidRPr="005A552E">
        <w:rPr>
          <w:rFonts w:cs="MetaSerifPro-Book"/>
        </w:rPr>
        <w:br/>
        <w:t>(2) Višina mesečnega zneska na učenca iz državnega proračuna se določi tako, da se sredstva zadnjega zaključenega proračunskega leta, navedena v prejšnjem členu, delijo s številom vpisanih učencev v osnovne šole v zadnjem šolskem letu pred začetkom veljavnosti  sklepa iz prejšnjega odstavka. Tako dobljen letni znesek se deli z dvanajst.</w:t>
      </w:r>
    </w:p>
    <w:p w:rsidR="00E277FF" w:rsidRPr="005A552E" w:rsidRDefault="00E277FF" w:rsidP="00E277FF">
      <w:pPr>
        <w:autoSpaceDE w:val="0"/>
        <w:autoSpaceDN w:val="0"/>
        <w:adjustRightInd w:val="0"/>
        <w:jc w:val="both"/>
        <w:rPr>
          <w:rFonts w:cs="MetaSerifPro-Book"/>
        </w:rPr>
      </w:pPr>
      <w:r w:rsidRPr="005A552E">
        <w:rPr>
          <w:rFonts w:cs="MetaSerifPro-Book"/>
        </w:rPr>
        <w:br/>
        <w:t>(3) Višina mesečnega zneska na učenca iz proračuna lokalne skupnosti se določi tako, da se sredstva zadnjega zaključenega proračunskega leta, navedena v prejšnjem členu, delijo s številom vpisanih učencev v osnovne šole v lokalni skupnosti v zadnjem šolskem letu pred začetkom veljavnosti  sklepa iz prejšnjega odstavka. Tako dobljen letni znesek se deli z dvanajst.</w:t>
      </w:r>
    </w:p>
    <w:p w:rsidR="00E277FF" w:rsidRPr="005A552E" w:rsidRDefault="00E277FF" w:rsidP="00E277FF">
      <w:pPr>
        <w:autoSpaceDE w:val="0"/>
        <w:autoSpaceDN w:val="0"/>
        <w:adjustRightInd w:val="0"/>
        <w:jc w:val="both"/>
        <w:rPr>
          <w:rFonts w:cs="MetaSerifPro-Book"/>
        </w:rPr>
      </w:pPr>
    </w:p>
    <w:p w:rsidR="00E277FF" w:rsidRPr="005A552E" w:rsidRDefault="00E277FF" w:rsidP="00E277FF">
      <w:pPr>
        <w:autoSpaceDE w:val="0"/>
        <w:autoSpaceDN w:val="0"/>
        <w:adjustRightInd w:val="0"/>
        <w:ind w:left="360"/>
        <w:rPr>
          <w:rFonts w:cs="MetaSerifPro-Book"/>
        </w:rPr>
      </w:pPr>
    </w:p>
    <w:p w:rsidR="00E277FF" w:rsidRPr="005A552E" w:rsidRDefault="00E277FF" w:rsidP="00E277FF">
      <w:pPr>
        <w:autoSpaceDE w:val="0"/>
        <w:autoSpaceDN w:val="0"/>
        <w:adjustRightInd w:val="0"/>
        <w:jc w:val="center"/>
        <w:rPr>
          <w:rFonts w:cs="SignaPro-CondBold"/>
          <w:b/>
          <w:bCs/>
        </w:rPr>
      </w:pPr>
      <w:r w:rsidRPr="005A552E">
        <w:rPr>
          <w:rFonts w:cs="SignaPro-CondBold"/>
          <w:b/>
          <w:bCs/>
        </w:rPr>
        <w:t>24. člen</w:t>
      </w:r>
    </w:p>
    <w:p w:rsidR="00E277FF" w:rsidRPr="005A552E" w:rsidRDefault="00E277FF" w:rsidP="00E277FF">
      <w:pPr>
        <w:autoSpaceDE w:val="0"/>
        <w:autoSpaceDN w:val="0"/>
        <w:adjustRightInd w:val="0"/>
        <w:jc w:val="center"/>
        <w:rPr>
          <w:rFonts w:cs="SignaPro-CondBold"/>
          <w:b/>
          <w:bCs/>
        </w:rPr>
      </w:pPr>
      <w:r w:rsidRPr="005A552E">
        <w:rPr>
          <w:rFonts w:cs="SignaPro-CondBold"/>
          <w:b/>
          <w:bCs/>
        </w:rPr>
        <w:t>(prejemnik sredstev)</w:t>
      </w:r>
    </w:p>
    <w:p w:rsidR="00E277FF" w:rsidRPr="005A552E" w:rsidRDefault="00E277FF" w:rsidP="00E277FF">
      <w:pPr>
        <w:autoSpaceDE w:val="0"/>
        <w:autoSpaceDN w:val="0"/>
        <w:adjustRightInd w:val="0"/>
        <w:rPr>
          <w:rFonts w:cs="SignaPro-CondBold"/>
          <w:b/>
          <w:bCs/>
        </w:rPr>
      </w:pPr>
    </w:p>
    <w:p w:rsidR="00E277FF" w:rsidRPr="005A552E" w:rsidRDefault="00E277FF" w:rsidP="00E277FF">
      <w:pPr>
        <w:autoSpaceDE w:val="0"/>
        <w:autoSpaceDN w:val="0"/>
        <w:adjustRightInd w:val="0"/>
        <w:jc w:val="both"/>
        <w:rPr>
          <w:rFonts w:cs="MetaSerifPro-Book"/>
        </w:rPr>
      </w:pPr>
      <w:r w:rsidRPr="005A552E">
        <w:rPr>
          <w:rFonts w:cs="MetaSerifPro-Book"/>
        </w:rPr>
        <w:t>(1) Ministrstvo, pristojno za šolstvo, sredstva za izobraževanje učenca na domu, izračunana v skladu s prejšnjim členom, nakazuje šoli oziroma zavodu, v katerega je učenec vključen.</w:t>
      </w:r>
    </w:p>
    <w:p w:rsidR="00E277FF" w:rsidRPr="005A552E" w:rsidRDefault="00E277FF" w:rsidP="00E277FF">
      <w:pPr>
        <w:autoSpaceDE w:val="0"/>
        <w:autoSpaceDN w:val="0"/>
        <w:adjustRightInd w:val="0"/>
        <w:rPr>
          <w:rFonts w:cs="MetaSerifPro-Book"/>
        </w:rPr>
      </w:pPr>
    </w:p>
    <w:p w:rsidR="00E277FF" w:rsidRPr="005A552E" w:rsidRDefault="00E277FF" w:rsidP="00E277FF">
      <w:pPr>
        <w:autoSpaceDE w:val="0"/>
        <w:autoSpaceDN w:val="0"/>
        <w:adjustRightInd w:val="0"/>
        <w:jc w:val="both"/>
        <w:rPr>
          <w:rFonts w:cs="MetaSerifPro-Book"/>
        </w:rPr>
      </w:pPr>
      <w:r w:rsidRPr="005A552E">
        <w:rPr>
          <w:rFonts w:cs="MetaSerifPro-Book"/>
        </w:rPr>
        <w:t>(2) Šola oziroma zavod mora z izvajalcem oziroma z izvajalci javno veljavnega programa, ki se izvaja na domu, skleniti pogodbo o izvajanju izobraževanja na domu.</w:t>
      </w:r>
    </w:p>
    <w:p w:rsidR="00E277FF" w:rsidRPr="005A552E" w:rsidRDefault="00E277FF" w:rsidP="00E277FF">
      <w:pPr>
        <w:autoSpaceDE w:val="0"/>
        <w:autoSpaceDN w:val="0"/>
        <w:adjustRightInd w:val="0"/>
        <w:rPr>
          <w:rFonts w:cs="MetaSerifPro-Book"/>
        </w:rPr>
      </w:pPr>
    </w:p>
    <w:p w:rsidR="00E277FF" w:rsidRPr="005A552E" w:rsidRDefault="00E277FF" w:rsidP="00E277FF">
      <w:pPr>
        <w:autoSpaceDE w:val="0"/>
        <w:autoSpaceDN w:val="0"/>
        <w:adjustRightInd w:val="0"/>
        <w:jc w:val="center"/>
        <w:rPr>
          <w:rFonts w:cs="SignaPro-CondBold"/>
          <w:b/>
          <w:bCs/>
        </w:rPr>
      </w:pPr>
      <w:r w:rsidRPr="005A552E">
        <w:rPr>
          <w:rFonts w:cs="SignaPro-CondBold"/>
          <w:b/>
          <w:bCs/>
        </w:rPr>
        <w:t>25. člen</w:t>
      </w:r>
    </w:p>
    <w:p w:rsidR="00E277FF" w:rsidRPr="005A552E" w:rsidRDefault="00E277FF" w:rsidP="00E277FF">
      <w:pPr>
        <w:autoSpaceDE w:val="0"/>
        <w:autoSpaceDN w:val="0"/>
        <w:adjustRightInd w:val="0"/>
        <w:jc w:val="center"/>
        <w:rPr>
          <w:rFonts w:cs="SignaPro-CondBold"/>
          <w:b/>
          <w:bCs/>
        </w:rPr>
      </w:pPr>
      <w:r w:rsidRPr="005A552E">
        <w:rPr>
          <w:rFonts w:cs="SignaPro-CondBold"/>
          <w:b/>
          <w:bCs/>
        </w:rPr>
        <w:t>(vsebina pogodbe o izvajanju izobraževanja na domu)</w:t>
      </w:r>
    </w:p>
    <w:p w:rsidR="00E277FF" w:rsidRPr="005A552E" w:rsidRDefault="00E277FF" w:rsidP="00E277FF">
      <w:pPr>
        <w:autoSpaceDE w:val="0"/>
        <w:autoSpaceDN w:val="0"/>
        <w:adjustRightInd w:val="0"/>
        <w:rPr>
          <w:rFonts w:cs="SignaPro-CondBold"/>
          <w:b/>
          <w:bCs/>
        </w:rPr>
      </w:pPr>
    </w:p>
    <w:p w:rsidR="00E277FF" w:rsidRPr="00BF62E0" w:rsidRDefault="00E277FF" w:rsidP="00E277FF">
      <w:pPr>
        <w:autoSpaceDE w:val="0"/>
        <w:autoSpaceDN w:val="0"/>
        <w:adjustRightInd w:val="0"/>
        <w:jc w:val="both"/>
        <w:rPr>
          <w:rFonts w:cs="MetaSerifPro-Book"/>
        </w:rPr>
      </w:pPr>
      <w:r w:rsidRPr="00BF62E0">
        <w:rPr>
          <w:rFonts w:cs="MetaSerifPro-Book"/>
        </w:rPr>
        <w:t>V pogodbi iz prejšnjega člena se določi:</w:t>
      </w:r>
    </w:p>
    <w:p w:rsidR="00E277FF" w:rsidRDefault="00E277FF" w:rsidP="00E277FF">
      <w:pPr>
        <w:autoSpaceDE w:val="0"/>
        <w:autoSpaceDN w:val="0"/>
        <w:adjustRightInd w:val="0"/>
        <w:jc w:val="both"/>
        <w:rPr>
          <w:rFonts w:cs="MetaSerifPro-Book"/>
        </w:rPr>
      </w:pPr>
      <w:r w:rsidRPr="00BF62E0">
        <w:rPr>
          <w:rFonts w:cs="MetaSerifPro-Book"/>
        </w:rPr>
        <w:t xml:space="preserve">- izvajalec oziroma izvajalci javno veljavnega programa, </w:t>
      </w:r>
    </w:p>
    <w:p w:rsidR="00E277FF" w:rsidRPr="00BF62E0" w:rsidRDefault="00E277FF" w:rsidP="00E277FF">
      <w:pPr>
        <w:autoSpaceDE w:val="0"/>
        <w:autoSpaceDN w:val="0"/>
        <w:adjustRightInd w:val="0"/>
        <w:jc w:val="both"/>
        <w:rPr>
          <w:rFonts w:cs="MetaSerifPro-Book"/>
        </w:rPr>
      </w:pPr>
      <w:r w:rsidRPr="00BF62E0">
        <w:rPr>
          <w:rFonts w:cs="MetaSerifPro-Book"/>
        </w:rPr>
        <w:t>- šolsko leto, za katerega se sredstva zagotavljajo,</w:t>
      </w:r>
    </w:p>
    <w:p w:rsidR="00E277FF" w:rsidRPr="00BF62E0" w:rsidRDefault="00E277FF" w:rsidP="00E277FF">
      <w:pPr>
        <w:autoSpaceDE w:val="0"/>
        <w:autoSpaceDN w:val="0"/>
        <w:adjustRightInd w:val="0"/>
        <w:jc w:val="both"/>
        <w:rPr>
          <w:rFonts w:cs="MetaSerifPro-Book"/>
        </w:rPr>
      </w:pPr>
      <w:r w:rsidRPr="00BF62E0">
        <w:rPr>
          <w:rFonts w:cs="MetaSerifPro-Book"/>
        </w:rPr>
        <w:lastRenderedPageBreak/>
        <w:t>- mesečni obseg sredstev,</w:t>
      </w:r>
    </w:p>
    <w:p w:rsidR="00E277FF" w:rsidRPr="005A552E" w:rsidRDefault="00E277FF" w:rsidP="00E277FF">
      <w:pPr>
        <w:autoSpaceDE w:val="0"/>
        <w:autoSpaceDN w:val="0"/>
        <w:adjustRightInd w:val="0"/>
        <w:jc w:val="both"/>
        <w:rPr>
          <w:rFonts w:cs="MetaSerifPro-Book"/>
        </w:rPr>
      </w:pPr>
      <w:r w:rsidRPr="005A552E">
        <w:rPr>
          <w:rFonts w:cs="MetaSerifPro-Book"/>
        </w:rPr>
        <w:t>- plačilo,</w:t>
      </w:r>
    </w:p>
    <w:p w:rsidR="00E277FF" w:rsidRPr="00A57268" w:rsidRDefault="00E277FF" w:rsidP="00E277FF">
      <w:pPr>
        <w:autoSpaceDE w:val="0"/>
        <w:autoSpaceDN w:val="0"/>
        <w:adjustRightInd w:val="0"/>
        <w:jc w:val="both"/>
        <w:rPr>
          <w:rFonts w:cs="MetaSerifPro-Book"/>
          <w:color w:val="00B050"/>
        </w:rPr>
      </w:pPr>
      <w:r w:rsidRPr="00BF62E0">
        <w:rPr>
          <w:rFonts w:cs="MetaSerifPro-Book"/>
        </w:rPr>
        <w:t>- medsebojne obveznosti pogodbenih strank</w:t>
      </w:r>
      <w:r w:rsidRPr="00E277FF">
        <w:rPr>
          <w:rFonts w:cs="MetaSerifPro-Book"/>
        </w:rPr>
        <w:t>.</w:t>
      </w:r>
    </w:p>
    <w:p w:rsidR="00E277FF" w:rsidRPr="00BF62E0" w:rsidRDefault="00E277FF" w:rsidP="00E277FF">
      <w:pPr>
        <w:autoSpaceDE w:val="0"/>
        <w:autoSpaceDN w:val="0"/>
        <w:adjustRightInd w:val="0"/>
        <w:rPr>
          <w:rFonts w:cs="MetaSerifPro-Book"/>
        </w:rPr>
      </w:pPr>
    </w:p>
    <w:p w:rsidR="00E277FF" w:rsidRPr="005A552E" w:rsidRDefault="00E277FF" w:rsidP="00E277FF">
      <w:pPr>
        <w:autoSpaceDE w:val="0"/>
        <w:autoSpaceDN w:val="0"/>
        <w:adjustRightInd w:val="0"/>
        <w:jc w:val="center"/>
        <w:rPr>
          <w:rFonts w:cs="SignaPro-CondBold"/>
          <w:b/>
          <w:bCs/>
        </w:rPr>
      </w:pPr>
      <w:r w:rsidRPr="005A552E">
        <w:rPr>
          <w:rFonts w:cs="SignaPro-CondBold"/>
          <w:b/>
          <w:bCs/>
        </w:rPr>
        <w:t>26. člen</w:t>
      </w:r>
    </w:p>
    <w:p w:rsidR="00E277FF" w:rsidRPr="005A552E" w:rsidRDefault="00E277FF" w:rsidP="00E277FF">
      <w:pPr>
        <w:autoSpaceDE w:val="0"/>
        <w:autoSpaceDN w:val="0"/>
        <w:adjustRightInd w:val="0"/>
        <w:jc w:val="center"/>
        <w:rPr>
          <w:rFonts w:cs="SignaPro-CondBold"/>
          <w:b/>
          <w:bCs/>
        </w:rPr>
      </w:pPr>
      <w:r w:rsidRPr="005A552E">
        <w:rPr>
          <w:rFonts w:cs="SignaPro-CondBold"/>
          <w:b/>
          <w:bCs/>
        </w:rPr>
        <w:t>(čas financiranja)</w:t>
      </w:r>
    </w:p>
    <w:p w:rsidR="00E277FF" w:rsidRPr="005A552E" w:rsidRDefault="00E277FF" w:rsidP="00E277FF">
      <w:pPr>
        <w:autoSpaceDE w:val="0"/>
        <w:autoSpaceDN w:val="0"/>
        <w:adjustRightInd w:val="0"/>
        <w:rPr>
          <w:rFonts w:cs="SignaPro-CondBold"/>
          <w:b/>
          <w:bCs/>
        </w:rPr>
      </w:pPr>
    </w:p>
    <w:p w:rsidR="00E277FF" w:rsidRPr="00BF62E0" w:rsidRDefault="00E277FF" w:rsidP="00E277FF">
      <w:pPr>
        <w:autoSpaceDE w:val="0"/>
        <w:autoSpaceDN w:val="0"/>
        <w:adjustRightInd w:val="0"/>
        <w:jc w:val="both"/>
        <w:rPr>
          <w:rFonts w:cs="MetaSerifPro-Book"/>
        </w:rPr>
      </w:pPr>
      <w:r w:rsidRPr="005A552E">
        <w:rPr>
          <w:rFonts w:cs="MetaSerifPro-Book"/>
        </w:rPr>
        <w:t>Sredstva za učenca, ki se izobražuje</w:t>
      </w:r>
      <w:r w:rsidRPr="00BF62E0">
        <w:rPr>
          <w:rFonts w:cs="MetaSerifPro-Book"/>
        </w:rPr>
        <w:t xml:space="preserve"> na domu, se zagotavljajo le za čas izobraževanja na domu.</w:t>
      </w:r>
    </w:p>
    <w:p w:rsidR="00E277FF" w:rsidRPr="00BF62E0" w:rsidRDefault="00E277FF" w:rsidP="00E277FF">
      <w:pPr>
        <w:autoSpaceDE w:val="0"/>
        <w:autoSpaceDN w:val="0"/>
        <w:adjustRightInd w:val="0"/>
        <w:rPr>
          <w:rFonts w:cs="SignaPro-CondBold"/>
          <w:b/>
          <w:bCs/>
        </w:rPr>
      </w:pPr>
    </w:p>
    <w:p w:rsidR="00E277FF" w:rsidRPr="00BF62E0" w:rsidRDefault="00E277FF" w:rsidP="00E277FF">
      <w:pPr>
        <w:autoSpaceDE w:val="0"/>
        <w:autoSpaceDN w:val="0"/>
        <w:adjustRightInd w:val="0"/>
        <w:rPr>
          <w:rFonts w:cs="SignaPro-CondBold"/>
          <w:b/>
          <w:bCs/>
        </w:rPr>
      </w:pPr>
    </w:p>
    <w:p w:rsidR="00E277FF" w:rsidRPr="005A552E" w:rsidRDefault="00E277FF" w:rsidP="00E277FF">
      <w:pPr>
        <w:autoSpaceDE w:val="0"/>
        <w:autoSpaceDN w:val="0"/>
        <w:adjustRightInd w:val="0"/>
        <w:rPr>
          <w:rFonts w:cs="SignaPro-CondBold"/>
          <w:b/>
          <w:bCs/>
        </w:rPr>
      </w:pPr>
      <w:r w:rsidRPr="005A552E">
        <w:rPr>
          <w:rFonts w:cs="SignaPro-CondBold"/>
          <w:b/>
          <w:bCs/>
        </w:rPr>
        <w:t>VIII. PREHODNA IN KONČNA DOLOČBA</w:t>
      </w:r>
    </w:p>
    <w:p w:rsidR="00E277FF" w:rsidRPr="007A6E45" w:rsidRDefault="00E277FF" w:rsidP="00E277FF">
      <w:pPr>
        <w:autoSpaceDE w:val="0"/>
        <w:autoSpaceDN w:val="0"/>
        <w:adjustRightInd w:val="0"/>
        <w:rPr>
          <w:rFonts w:cs="SignaPro-CondBold"/>
          <w:b/>
          <w:bCs/>
          <w:strike/>
        </w:rPr>
      </w:pPr>
    </w:p>
    <w:p w:rsidR="00E277FF" w:rsidRPr="005A552E" w:rsidRDefault="00E277FF" w:rsidP="00E277FF">
      <w:pPr>
        <w:autoSpaceDE w:val="0"/>
        <w:autoSpaceDN w:val="0"/>
        <w:adjustRightInd w:val="0"/>
        <w:rPr>
          <w:rFonts w:cs="MetaSerifPro-Book"/>
        </w:rPr>
      </w:pPr>
    </w:p>
    <w:p w:rsidR="00E277FF" w:rsidRPr="005A552E" w:rsidRDefault="00E277FF" w:rsidP="00E277FF">
      <w:pPr>
        <w:autoSpaceDE w:val="0"/>
        <w:autoSpaceDN w:val="0"/>
        <w:adjustRightInd w:val="0"/>
        <w:jc w:val="center"/>
        <w:rPr>
          <w:rFonts w:cs="SignaPro-CondBold"/>
          <w:b/>
          <w:bCs/>
        </w:rPr>
      </w:pPr>
      <w:r w:rsidRPr="005A552E">
        <w:rPr>
          <w:rFonts w:cs="SignaPro-CondBold"/>
          <w:b/>
          <w:bCs/>
        </w:rPr>
        <w:t>27. člen</w:t>
      </w:r>
    </w:p>
    <w:p w:rsidR="00E277FF" w:rsidRPr="005A552E" w:rsidRDefault="00E277FF" w:rsidP="00E277FF">
      <w:pPr>
        <w:autoSpaceDE w:val="0"/>
        <w:autoSpaceDN w:val="0"/>
        <w:adjustRightInd w:val="0"/>
        <w:jc w:val="center"/>
        <w:rPr>
          <w:rFonts w:cs="Arial"/>
          <w:b/>
          <w:bCs/>
        </w:rPr>
      </w:pPr>
      <w:r w:rsidRPr="005A552E">
        <w:rPr>
          <w:rFonts w:cs="Arial"/>
          <w:b/>
          <w:bCs/>
        </w:rPr>
        <w:t>(dokončanje postopkov usmerjanja in prenehanje veljavnosti)</w:t>
      </w:r>
    </w:p>
    <w:p w:rsidR="00E277FF" w:rsidRPr="005A552E" w:rsidRDefault="00E277FF" w:rsidP="00E277FF">
      <w:pPr>
        <w:autoSpaceDE w:val="0"/>
        <w:autoSpaceDN w:val="0"/>
        <w:adjustRightInd w:val="0"/>
        <w:jc w:val="center"/>
        <w:rPr>
          <w:rFonts w:ascii="Arial" w:hAnsi="Arial" w:cs="Arial"/>
          <w:b/>
          <w:bCs/>
        </w:rPr>
      </w:pPr>
    </w:p>
    <w:p w:rsidR="00E277FF" w:rsidRPr="005A552E" w:rsidRDefault="00E277FF" w:rsidP="00E277FF">
      <w:pPr>
        <w:autoSpaceDE w:val="0"/>
        <w:autoSpaceDN w:val="0"/>
        <w:adjustRightInd w:val="0"/>
        <w:jc w:val="both"/>
        <w:rPr>
          <w:rFonts w:ascii="Arial" w:hAnsi="Arial" w:cs="Arial"/>
          <w:bCs/>
        </w:rPr>
      </w:pPr>
    </w:p>
    <w:p w:rsidR="00E277FF" w:rsidRPr="005A552E" w:rsidRDefault="00E277FF" w:rsidP="00E277FF">
      <w:pPr>
        <w:autoSpaceDE w:val="0"/>
        <w:autoSpaceDN w:val="0"/>
        <w:adjustRightInd w:val="0"/>
        <w:jc w:val="both"/>
        <w:rPr>
          <w:rFonts w:cs="MetaSerifPro-Book"/>
        </w:rPr>
      </w:pPr>
      <w:r w:rsidRPr="005A552E">
        <w:rPr>
          <w:rFonts w:ascii="Arial" w:hAnsi="Arial" w:cs="Arial"/>
          <w:bCs/>
        </w:rPr>
        <w:t>(</w:t>
      </w:r>
      <w:r w:rsidRPr="005A552E">
        <w:rPr>
          <w:rFonts w:cs="MetaSerifPro-Book"/>
        </w:rPr>
        <w:t>1) Z dnem uveljavitve tega pravilnika preneha veljati Pravilnik o osnovnošolskem izobraževanju učencev s posebnimi potrebami na domu (Uradni list RS, št. 10/12).</w:t>
      </w:r>
    </w:p>
    <w:p w:rsidR="00E277FF" w:rsidRPr="005A552E" w:rsidRDefault="00E277FF" w:rsidP="00E277FF">
      <w:pPr>
        <w:autoSpaceDE w:val="0"/>
        <w:autoSpaceDN w:val="0"/>
        <w:adjustRightInd w:val="0"/>
        <w:jc w:val="both"/>
        <w:rPr>
          <w:rFonts w:cs="MetaSerifPro-Book"/>
        </w:rPr>
      </w:pPr>
    </w:p>
    <w:p w:rsidR="00E277FF" w:rsidRPr="005A552E" w:rsidRDefault="00E277FF" w:rsidP="00E277FF">
      <w:pPr>
        <w:autoSpaceDE w:val="0"/>
        <w:autoSpaceDN w:val="0"/>
        <w:adjustRightInd w:val="0"/>
        <w:jc w:val="both"/>
        <w:rPr>
          <w:rFonts w:cs="MetaSerifPro-Book"/>
        </w:rPr>
      </w:pPr>
      <w:r w:rsidRPr="005A552E">
        <w:rPr>
          <w:rFonts w:cs="MetaSerifPro-Book"/>
        </w:rPr>
        <w:t>(2) Postopki, začeti na podlagi vlog, ki so bile vložene pred uveljavitvijo tega pravilnika, se dokončajo v skladu s pravilnikom iz prejšnjega odstavka.</w:t>
      </w:r>
    </w:p>
    <w:p w:rsidR="00E277FF" w:rsidRPr="005A552E" w:rsidRDefault="00E277FF" w:rsidP="00E277FF">
      <w:pPr>
        <w:autoSpaceDE w:val="0"/>
        <w:autoSpaceDN w:val="0"/>
        <w:adjustRightInd w:val="0"/>
        <w:jc w:val="both"/>
        <w:rPr>
          <w:rFonts w:ascii="Arial" w:hAnsi="Arial" w:cs="Arial"/>
          <w:bCs/>
        </w:rPr>
      </w:pPr>
    </w:p>
    <w:p w:rsidR="00E277FF" w:rsidRPr="005A552E" w:rsidRDefault="00E277FF" w:rsidP="00E277FF">
      <w:pPr>
        <w:autoSpaceDE w:val="0"/>
        <w:autoSpaceDN w:val="0"/>
        <w:adjustRightInd w:val="0"/>
        <w:jc w:val="center"/>
        <w:rPr>
          <w:rFonts w:ascii="Arial" w:hAnsi="Arial" w:cs="Arial"/>
          <w:b/>
          <w:bCs/>
        </w:rPr>
      </w:pPr>
    </w:p>
    <w:p w:rsidR="00E277FF" w:rsidRPr="005A552E" w:rsidRDefault="00E277FF" w:rsidP="00E277FF">
      <w:pPr>
        <w:autoSpaceDE w:val="0"/>
        <w:autoSpaceDN w:val="0"/>
        <w:adjustRightInd w:val="0"/>
        <w:jc w:val="center"/>
        <w:rPr>
          <w:rFonts w:cs="Arial"/>
          <w:b/>
          <w:bCs/>
        </w:rPr>
      </w:pPr>
      <w:r w:rsidRPr="005A552E">
        <w:rPr>
          <w:rFonts w:cs="Arial"/>
          <w:b/>
          <w:bCs/>
        </w:rPr>
        <w:t>28. člen</w:t>
      </w:r>
    </w:p>
    <w:p w:rsidR="00E277FF" w:rsidRPr="005A552E" w:rsidRDefault="00E277FF" w:rsidP="00E277FF">
      <w:pPr>
        <w:autoSpaceDE w:val="0"/>
        <w:autoSpaceDN w:val="0"/>
        <w:adjustRightInd w:val="0"/>
        <w:jc w:val="center"/>
        <w:rPr>
          <w:rFonts w:cs="Arial"/>
          <w:b/>
          <w:bCs/>
        </w:rPr>
      </w:pPr>
      <w:r w:rsidRPr="005A552E">
        <w:rPr>
          <w:rFonts w:cs="Arial"/>
          <w:b/>
          <w:bCs/>
        </w:rPr>
        <w:t>(veljavnost)</w:t>
      </w:r>
    </w:p>
    <w:p w:rsidR="00E277FF" w:rsidRPr="005A552E" w:rsidRDefault="00E277FF" w:rsidP="00E277FF">
      <w:pPr>
        <w:autoSpaceDE w:val="0"/>
        <w:autoSpaceDN w:val="0"/>
        <w:adjustRightInd w:val="0"/>
        <w:jc w:val="center"/>
        <w:rPr>
          <w:rFonts w:ascii="Arial" w:hAnsi="Arial" w:cs="Arial"/>
          <w:b/>
          <w:bCs/>
        </w:rPr>
      </w:pPr>
    </w:p>
    <w:p w:rsidR="00E277FF" w:rsidRPr="005A552E" w:rsidRDefault="00E277FF" w:rsidP="00E277FF">
      <w:pPr>
        <w:autoSpaceDE w:val="0"/>
        <w:autoSpaceDN w:val="0"/>
        <w:adjustRightInd w:val="0"/>
        <w:rPr>
          <w:rFonts w:cs="MetaSerifPro-Book"/>
        </w:rPr>
      </w:pPr>
      <w:r w:rsidRPr="005A552E">
        <w:rPr>
          <w:rFonts w:cs="MetaSerifPro-Book"/>
        </w:rPr>
        <w:t>Ta pravilnik začne veljati petnajsti dan po objavi v Uradnem listu Republike Slovenije.</w:t>
      </w:r>
    </w:p>
    <w:p w:rsidR="00E277FF" w:rsidRPr="005A552E" w:rsidRDefault="00E277FF" w:rsidP="00E277FF">
      <w:pPr>
        <w:tabs>
          <w:tab w:val="left" w:pos="6663"/>
        </w:tabs>
        <w:jc w:val="both"/>
        <w:rPr>
          <w:sz w:val="22"/>
          <w:szCs w:val="22"/>
        </w:rPr>
      </w:pPr>
    </w:p>
    <w:p w:rsidR="00E277FF" w:rsidRDefault="00E277FF" w:rsidP="00E277FF">
      <w:pPr>
        <w:tabs>
          <w:tab w:val="left" w:pos="6663"/>
        </w:tabs>
        <w:jc w:val="both"/>
        <w:rPr>
          <w:sz w:val="22"/>
          <w:szCs w:val="22"/>
        </w:rPr>
      </w:pPr>
    </w:p>
    <w:p w:rsidR="00E277FF" w:rsidRDefault="00E277FF" w:rsidP="00E277FF">
      <w:pPr>
        <w:tabs>
          <w:tab w:val="left" w:pos="6663"/>
        </w:tabs>
        <w:jc w:val="both"/>
        <w:rPr>
          <w:sz w:val="22"/>
          <w:szCs w:val="22"/>
        </w:rPr>
      </w:pPr>
    </w:p>
    <w:p w:rsidR="00E277FF" w:rsidRPr="005A552E" w:rsidRDefault="00E277FF" w:rsidP="00E277FF">
      <w:pPr>
        <w:tabs>
          <w:tab w:val="left" w:pos="6663"/>
        </w:tabs>
        <w:jc w:val="both"/>
        <w:rPr>
          <w:sz w:val="22"/>
          <w:szCs w:val="22"/>
        </w:rPr>
      </w:pPr>
    </w:p>
    <w:p w:rsidR="00E277FF" w:rsidRDefault="00E277FF" w:rsidP="00E277FF">
      <w:pPr>
        <w:autoSpaceDE w:val="0"/>
        <w:autoSpaceDN w:val="0"/>
        <w:adjustRightInd w:val="0"/>
        <w:rPr>
          <w:rFonts w:cs="Arial"/>
          <w:color w:val="000000"/>
          <w:szCs w:val="20"/>
        </w:rPr>
      </w:pPr>
      <w:r>
        <w:tab/>
      </w:r>
      <w:r>
        <w:tab/>
      </w:r>
      <w:r>
        <w:tab/>
      </w:r>
      <w:r>
        <w:tab/>
      </w:r>
      <w:r>
        <w:tab/>
      </w:r>
      <w:r>
        <w:tab/>
      </w:r>
      <w:r>
        <w:rPr>
          <w:rFonts w:cs="Arial"/>
          <w:color w:val="000000"/>
          <w:szCs w:val="20"/>
        </w:rPr>
        <w:t>dr. Maja Makovec Brenčič</w:t>
      </w:r>
    </w:p>
    <w:p w:rsidR="007C5B13" w:rsidRPr="007C5B13" w:rsidRDefault="00E277FF" w:rsidP="007C5B13">
      <w:pPr>
        <w:ind w:left="3540" w:hanging="3540"/>
        <w:rPr>
          <w:rFonts w:cs="Arial"/>
          <w:color w:val="000000"/>
          <w:szCs w:val="20"/>
        </w:rPr>
      </w:pPr>
      <w:r>
        <w:rPr>
          <w:rFonts w:cs="Arial"/>
          <w:color w:val="000000"/>
          <w:szCs w:val="20"/>
        </w:rPr>
        <w:t xml:space="preserve">        </w:t>
      </w:r>
      <w:r w:rsidR="007C5B13">
        <w:rPr>
          <w:rFonts w:cs="Arial"/>
          <w:color w:val="000000"/>
          <w:szCs w:val="20"/>
        </w:rPr>
        <w:tab/>
      </w:r>
      <w:r>
        <w:rPr>
          <w:rFonts w:cs="Arial"/>
          <w:color w:val="000000"/>
          <w:szCs w:val="20"/>
        </w:rPr>
        <w:t xml:space="preserve">  </w:t>
      </w:r>
      <w:r w:rsidR="007C5B13" w:rsidRPr="007C5B13">
        <w:rPr>
          <w:rFonts w:cs="Arial"/>
          <w:color w:val="000000"/>
          <w:szCs w:val="20"/>
        </w:rPr>
        <w:t>Ministrica za izobraževanje, znanost in šport</w:t>
      </w:r>
    </w:p>
    <w:p w:rsidR="00E277FF" w:rsidRPr="00E277FF" w:rsidRDefault="00E277FF" w:rsidP="00E277FF">
      <w:pPr>
        <w:autoSpaceDE w:val="0"/>
        <w:autoSpaceDN w:val="0"/>
        <w:adjustRightInd w:val="0"/>
        <w:ind w:left="3540" w:firstLine="708"/>
        <w:rPr>
          <w:rFonts w:cs="Arial"/>
          <w:color w:val="000000"/>
          <w:szCs w:val="20"/>
        </w:rPr>
      </w:pPr>
    </w:p>
    <w:p w:rsidR="007C5B13" w:rsidRPr="007C5B13" w:rsidRDefault="007C5B13" w:rsidP="007C5B13">
      <w:pPr>
        <w:rPr>
          <w:rFonts w:cs="Arial"/>
          <w:color w:val="000000"/>
          <w:szCs w:val="20"/>
        </w:rPr>
      </w:pPr>
      <w:r w:rsidRPr="007C5B13">
        <w:rPr>
          <w:rFonts w:cs="Arial"/>
          <w:color w:val="000000"/>
          <w:szCs w:val="20"/>
        </w:rPr>
        <w:t>Št. 0070-6/2016</w:t>
      </w:r>
    </w:p>
    <w:p w:rsidR="00B72D8D" w:rsidRPr="007C5B13" w:rsidRDefault="007C5B13">
      <w:pPr>
        <w:rPr>
          <w:rFonts w:cs="Arial"/>
          <w:color w:val="000000"/>
          <w:szCs w:val="20"/>
        </w:rPr>
      </w:pPr>
      <w:r>
        <w:rPr>
          <w:rFonts w:cs="Arial"/>
          <w:color w:val="000000"/>
          <w:szCs w:val="20"/>
        </w:rPr>
        <w:t>V Ljubljani, dne</w:t>
      </w:r>
      <w:r w:rsidR="00E277FF" w:rsidRPr="007C5B13">
        <w:rPr>
          <w:rFonts w:cs="Arial"/>
          <w:color w:val="000000"/>
          <w:szCs w:val="20"/>
        </w:rPr>
        <w:t xml:space="preserve"> 10.2.2016</w:t>
      </w:r>
    </w:p>
    <w:p w:rsidR="00E277FF" w:rsidRPr="007C5B13" w:rsidRDefault="00E277FF">
      <w:pPr>
        <w:rPr>
          <w:rFonts w:cs="Arial"/>
          <w:color w:val="000000"/>
          <w:szCs w:val="20"/>
        </w:rPr>
      </w:pPr>
      <w:r w:rsidRPr="007C5B13">
        <w:rPr>
          <w:rFonts w:cs="Arial"/>
          <w:color w:val="000000"/>
          <w:szCs w:val="20"/>
        </w:rPr>
        <w:t>EVA: 2016-3330-0008</w:t>
      </w:r>
    </w:p>
    <w:p w:rsidR="00E277FF" w:rsidRPr="007C5B13" w:rsidRDefault="00E277FF">
      <w:pPr>
        <w:rPr>
          <w:rFonts w:cs="Arial"/>
          <w:color w:val="000000"/>
          <w:szCs w:val="20"/>
        </w:rPr>
      </w:pPr>
    </w:p>
    <w:p w:rsidR="00E277FF" w:rsidRDefault="00E277FF">
      <w:bookmarkStart w:id="0" w:name="_GoBack"/>
      <w:bookmarkEnd w:id="0"/>
    </w:p>
    <w:sectPr w:rsidR="00E277FF" w:rsidSect="007B651A">
      <w:headerReference w:type="default" r:id="rId8"/>
      <w:headerReference w:type="first" r:id="rId9"/>
      <w:pgSz w:w="11900" w:h="16840" w:code="9"/>
      <w:pgMar w:top="1701" w:right="1701" w:bottom="1134" w:left="2127" w:header="964" w:footer="794"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E4933" w:rsidRDefault="00EE4933" w:rsidP="00E277FF">
      <w:r>
        <w:separator/>
      </w:r>
    </w:p>
  </w:endnote>
  <w:endnote w:type="continuationSeparator" w:id="0">
    <w:p w:rsidR="00EE4933" w:rsidRDefault="00EE4933" w:rsidP="00E277F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20002A87" w:usb1="00000000" w:usb2="00000000" w:usb3="00000000" w:csb0="000001FF" w:csb1="00000000"/>
  </w:font>
  <w:font w:name="Calibri">
    <w:panose1 w:val="020F0502020204030204"/>
    <w:charset w:val="EE"/>
    <w:family w:val="swiss"/>
    <w:pitch w:val="variable"/>
    <w:sig w:usb0="E00002FF" w:usb1="4000ACFF" w:usb2="00000001" w:usb3="00000000" w:csb0="0000019F" w:csb1="00000000"/>
  </w:font>
  <w:font w:name="MetaSerifPro-Book">
    <w:panose1 w:val="00000000000000000000"/>
    <w:charset w:val="EE"/>
    <w:family w:val="auto"/>
    <w:notTrueType/>
    <w:pitch w:val="default"/>
    <w:sig w:usb0="00000005" w:usb1="00000000" w:usb2="00000000" w:usb3="00000000" w:csb0="00000002"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gnaPro-CondBold">
    <w:panose1 w:val="00000000000000000000"/>
    <w:charset w:val="EE"/>
    <w:family w:val="auto"/>
    <w:notTrueType/>
    <w:pitch w:val="default"/>
    <w:sig w:usb0="00000005" w:usb1="00000000" w:usb2="00000000" w:usb3="00000000" w:csb0="00000002" w:csb1="00000000"/>
  </w:font>
  <w:font w:name="Arial">
    <w:panose1 w:val="020B0604020202020204"/>
    <w:charset w:val="EE"/>
    <w:family w:val="swiss"/>
    <w:pitch w:val="variable"/>
    <w:sig w:usb0="20002A87" w:usb1="00000000" w:usb2="00000000" w:usb3="00000000" w:csb0="000001FF" w:csb1="00000000"/>
  </w:font>
  <w:font w:name="Republika">
    <w:altName w:val="Franklin Gothic Medium Cond"/>
    <w:charset w:val="EE"/>
    <w:family w:val="auto"/>
    <w:pitch w:val="variable"/>
    <w:sig w:usb0="00000001" w:usb1="4000205B" w:usb2="00000000" w:usb3="00000000" w:csb0="00000093" w:csb1="00000000"/>
  </w:font>
  <w:font w:name="Republika Bold">
    <w:altName w:val="Courier New"/>
    <w:charset w:val="00"/>
    <w:family w:val="auto"/>
    <w:pitch w:val="variable"/>
    <w:sig w:usb0="03000000"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E4933" w:rsidRDefault="00EE4933" w:rsidP="00E277FF">
      <w:r>
        <w:separator/>
      </w:r>
    </w:p>
  </w:footnote>
  <w:footnote w:type="continuationSeparator" w:id="0">
    <w:p w:rsidR="00EE4933" w:rsidRDefault="00EE4933" w:rsidP="00E277F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13C5" w:rsidRPr="00110CBD" w:rsidRDefault="00EE4933" w:rsidP="007D75CF">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13C5" w:rsidRPr="008F3500" w:rsidRDefault="00E277FF" w:rsidP="00924E3C">
    <w:pPr>
      <w:autoSpaceDE w:val="0"/>
      <w:autoSpaceDN w:val="0"/>
      <w:adjustRightInd w:val="0"/>
      <w:rPr>
        <w:rFonts w:ascii="Republika" w:hAnsi="Republika"/>
      </w:rPr>
    </w:pPr>
    <w:r>
      <w:rPr>
        <w:noProof/>
        <w:szCs w:val="20"/>
      </w:rPr>
      <mc:AlternateContent>
        <mc:Choice Requires="wps">
          <w:drawing>
            <wp:anchor distT="0" distB="0" distL="114300" distR="114300" simplePos="0" relativeHeight="251659264" behindDoc="1" locked="0" layoutInCell="0" allowOverlap="1">
              <wp:simplePos x="0" y="0"/>
              <wp:positionH relativeFrom="column">
                <wp:posOffset>-431800</wp:posOffset>
              </wp:positionH>
              <wp:positionV relativeFrom="page">
                <wp:posOffset>3600450</wp:posOffset>
              </wp:positionV>
              <wp:extent cx="252095" cy="0"/>
              <wp:effectExtent l="6350" t="9525" r="8255" b="9525"/>
              <wp:wrapNone/>
              <wp:docPr id="1" name="Raven povezovalnik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Raven povezovalnik 1"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" o:allowincell="f" strokecolor="#428299" strokeweight=".5pt">
              <w10:wrap anchory="page"/>
            </v:line>
          </w:pict>
        </mc:Fallback>
      </mc:AlternateContent>
    </w:r>
  </w:p>
  <w:p w:rsidR="001913C5" w:rsidRPr="0028101B" w:rsidRDefault="00EE4933" w:rsidP="0028101B">
    <w:pPr>
      <w:pStyle w:val="Glava"/>
      <w:tabs>
        <w:tab w:val="clear" w:pos="4320"/>
        <w:tab w:val="clear" w:pos="8640"/>
        <w:tab w:val="left" w:pos="5112"/>
      </w:tabs>
      <w:spacing w:after="120" w:line="240" w:lineRule="exact"/>
      <w:rPr>
        <w:rFonts w:ascii="Republika Bold" w:hAnsi="Republika Bold"/>
        <w:b/>
        <w:caps/>
      </w:rPr>
    </w:pPr>
  </w:p>
  <w:p w:rsidR="001913C5" w:rsidRDefault="00EE4933" w:rsidP="00924E3C">
    <w:pPr>
      <w:pStyle w:val="Glava"/>
      <w:tabs>
        <w:tab w:val="clear" w:pos="4320"/>
        <w:tab w:val="clear" w:pos="8640"/>
        <w:tab w:val="left" w:pos="5112"/>
      </w:tabs>
      <w:spacing w:before="240" w:line="240" w:lineRule="exact"/>
      <w:rPr>
        <w:rFonts w:cs="Arial"/>
        <w:sz w:val="16"/>
      </w:rPr>
    </w:pPr>
  </w:p>
  <w:p w:rsidR="001913C5" w:rsidRPr="008F3500" w:rsidRDefault="0014731D" w:rsidP="008B6BB1">
    <w:pPr>
      <w:pStyle w:val="Glava"/>
      <w:tabs>
        <w:tab w:val="clear" w:pos="4320"/>
        <w:tab w:val="clear" w:pos="8640"/>
        <w:tab w:val="left" w:pos="5112"/>
      </w:tabs>
      <w:spacing w:line="240" w:lineRule="exact"/>
      <w:rPr>
        <w:rFonts w:cs="Arial"/>
        <w:sz w:val="16"/>
      </w:rPr>
    </w:pPr>
    <w:r w:rsidRPr="008F3500">
      <w:rPr>
        <w:rFonts w:cs="Arial"/>
        <w:sz w:val="16"/>
      </w:rPr>
      <w:tab/>
    </w:r>
  </w:p>
  <w:p w:rsidR="001913C5" w:rsidRPr="008F3500" w:rsidRDefault="00EE4933" w:rsidP="007D75CF">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04E1B53"/>
    <w:multiLevelType w:val="hybridMultilevel"/>
    <w:tmpl w:val="0472EDB2"/>
    <w:lvl w:ilvl="0" w:tplc="7B329F6C">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
    <w:nsid w:val="325B7DDD"/>
    <w:multiLevelType w:val="hybridMultilevel"/>
    <w:tmpl w:val="4FD2854C"/>
    <w:lvl w:ilvl="0" w:tplc="B9F6890E">
      <w:start w:val="1"/>
      <w:numFmt w:val="bullet"/>
      <w:lvlText w:val="-"/>
      <w:lvlJc w:val="left"/>
      <w:pPr>
        <w:ind w:left="720" w:hanging="360"/>
      </w:pPr>
      <w:rPr>
        <w:rFonts w:ascii="Calibri" w:eastAsia="Calibri" w:hAnsi="Calibri" w:cs="MetaSerifPro-Book"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767D6258"/>
    <w:multiLevelType w:val="hybridMultilevel"/>
    <w:tmpl w:val="3FE45A9E"/>
    <w:lvl w:ilvl="0" w:tplc="FACC0D66">
      <w:start w:val="1"/>
      <w:numFmt w:val="decimal"/>
      <w:lvlText w:val="(%1)"/>
      <w:lvlJc w:val="left"/>
      <w:pPr>
        <w:ind w:left="360" w:hanging="360"/>
      </w:pPr>
      <w:rPr>
        <w:rFonts w:hint="default"/>
        <w:color w:val="auto"/>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
    <w:nsid w:val="778E671B"/>
    <w:multiLevelType w:val="hybridMultilevel"/>
    <w:tmpl w:val="331E63E8"/>
    <w:lvl w:ilvl="0" w:tplc="FACC0D66">
      <w:start w:val="3"/>
      <w:numFmt w:val="decimal"/>
      <w:lvlText w:val="(%1)"/>
      <w:lvlJc w:val="left"/>
      <w:pPr>
        <w:ind w:left="360" w:hanging="360"/>
      </w:pPr>
      <w:rPr>
        <w:rFonts w:hint="default"/>
        <w:color w:val="auto"/>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num w:numId="1">
    <w:abstractNumId w:val="0"/>
  </w:num>
  <w:num w:numId="2">
    <w:abstractNumId w:val="2"/>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277FF"/>
    <w:rsid w:val="0014731D"/>
    <w:rsid w:val="007C5B13"/>
    <w:rsid w:val="00B72D8D"/>
    <w:rsid w:val="00E277FF"/>
    <w:rsid w:val="00E83923"/>
    <w:rsid w:val="00EE493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sl-SI"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E277FF"/>
    <w:pPr>
      <w:spacing w:after="0" w:line="240" w:lineRule="auto"/>
    </w:pPr>
    <w:rPr>
      <w:rFonts w:ascii="Times New Roman" w:eastAsia="Times New Roman" w:hAnsi="Times New Roman" w:cs="Times New Roman"/>
      <w:sz w:val="24"/>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E277FF"/>
    <w:pPr>
      <w:tabs>
        <w:tab w:val="center" w:pos="4320"/>
        <w:tab w:val="right" w:pos="8640"/>
      </w:tabs>
    </w:pPr>
  </w:style>
  <w:style w:type="character" w:customStyle="1" w:styleId="GlavaZnak">
    <w:name w:val="Glava Znak"/>
    <w:basedOn w:val="Privzetapisavaodstavka"/>
    <w:link w:val="Glava"/>
    <w:rsid w:val="00E277FF"/>
    <w:rPr>
      <w:rFonts w:ascii="Times New Roman" w:eastAsia="Times New Roman" w:hAnsi="Times New Roman" w:cs="Times New Roman"/>
      <w:sz w:val="24"/>
      <w:szCs w:val="24"/>
    </w:rPr>
  </w:style>
  <w:style w:type="paragraph" w:styleId="Noga">
    <w:name w:val="footer"/>
    <w:basedOn w:val="Navaden"/>
    <w:link w:val="NogaZnak"/>
    <w:semiHidden/>
    <w:rsid w:val="00E277FF"/>
    <w:pPr>
      <w:tabs>
        <w:tab w:val="center" w:pos="4320"/>
        <w:tab w:val="right" w:pos="8640"/>
      </w:tabs>
    </w:pPr>
  </w:style>
  <w:style w:type="character" w:customStyle="1" w:styleId="NogaZnak">
    <w:name w:val="Noga Znak"/>
    <w:basedOn w:val="Privzetapisavaodstavka"/>
    <w:link w:val="Noga"/>
    <w:semiHidden/>
    <w:rsid w:val="00E277FF"/>
    <w:rPr>
      <w:rFonts w:ascii="Times New Roman" w:eastAsia="Times New Roman" w:hAnsi="Times New Roman" w:cs="Times New Roman"/>
      <w:sz w:val="24"/>
      <w:szCs w:val="24"/>
    </w:rPr>
  </w:style>
  <w:style w:type="paragraph" w:styleId="Odstavekseznama">
    <w:name w:val="List Paragraph"/>
    <w:basedOn w:val="Navaden"/>
    <w:uiPriority w:val="34"/>
    <w:qFormat/>
    <w:rsid w:val="00E277FF"/>
    <w:pPr>
      <w:spacing w:after="200" w:line="276" w:lineRule="auto"/>
      <w:ind w:left="708"/>
    </w:pPr>
    <w:rPr>
      <w:rFonts w:ascii="Calibri" w:eastAsia="Calibri" w:hAnsi="Calibri"/>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sl-SI"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E277FF"/>
    <w:pPr>
      <w:spacing w:after="0" w:line="240" w:lineRule="auto"/>
    </w:pPr>
    <w:rPr>
      <w:rFonts w:ascii="Times New Roman" w:eastAsia="Times New Roman" w:hAnsi="Times New Roman" w:cs="Times New Roman"/>
      <w:sz w:val="24"/>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E277FF"/>
    <w:pPr>
      <w:tabs>
        <w:tab w:val="center" w:pos="4320"/>
        <w:tab w:val="right" w:pos="8640"/>
      </w:tabs>
    </w:pPr>
  </w:style>
  <w:style w:type="character" w:customStyle="1" w:styleId="GlavaZnak">
    <w:name w:val="Glava Znak"/>
    <w:basedOn w:val="Privzetapisavaodstavka"/>
    <w:link w:val="Glava"/>
    <w:rsid w:val="00E277FF"/>
    <w:rPr>
      <w:rFonts w:ascii="Times New Roman" w:eastAsia="Times New Roman" w:hAnsi="Times New Roman" w:cs="Times New Roman"/>
      <w:sz w:val="24"/>
      <w:szCs w:val="24"/>
    </w:rPr>
  </w:style>
  <w:style w:type="paragraph" w:styleId="Noga">
    <w:name w:val="footer"/>
    <w:basedOn w:val="Navaden"/>
    <w:link w:val="NogaZnak"/>
    <w:semiHidden/>
    <w:rsid w:val="00E277FF"/>
    <w:pPr>
      <w:tabs>
        <w:tab w:val="center" w:pos="4320"/>
        <w:tab w:val="right" w:pos="8640"/>
      </w:tabs>
    </w:pPr>
  </w:style>
  <w:style w:type="character" w:customStyle="1" w:styleId="NogaZnak">
    <w:name w:val="Noga Znak"/>
    <w:basedOn w:val="Privzetapisavaodstavka"/>
    <w:link w:val="Noga"/>
    <w:semiHidden/>
    <w:rsid w:val="00E277FF"/>
    <w:rPr>
      <w:rFonts w:ascii="Times New Roman" w:eastAsia="Times New Roman" w:hAnsi="Times New Roman" w:cs="Times New Roman"/>
      <w:sz w:val="24"/>
      <w:szCs w:val="24"/>
    </w:rPr>
  </w:style>
  <w:style w:type="paragraph" w:styleId="Odstavekseznama">
    <w:name w:val="List Paragraph"/>
    <w:basedOn w:val="Navaden"/>
    <w:uiPriority w:val="34"/>
    <w:qFormat/>
    <w:rsid w:val="00E277FF"/>
    <w:pPr>
      <w:spacing w:after="200" w:line="276" w:lineRule="auto"/>
      <w:ind w:left="708"/>
    </w:pPr>
    <w:rPr>
      <w:rFonts w:ascii="Calibri" w:eastAsia="Calibri" w:hAnsi="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TotalTime>
  <Pages>8</Pages>
  <Words>2153</Words>
  <Characters>12276</Characters>
  <Application>Microsoft Office Word</Application>
  <DocSecurity>0</DocSecurity>
  <Lines>102</Lines>
  <Paragraphs>28</Paragraphs>
  <ScaleCrop>false</ScaleCrop>
  <HeadingPairs>
    <vt:vector size="2" baseType="variant">
      <vt:variant>
        <vt:lpstr>Naslov</vt:lpstr>
      </vt:variant>
      <vt:variant>
        <vt:i4>1</vt:i4>
      </vt:variant>
    </vt:vector>
  </HeadingPairs>
  <TitlesOfParts>
    <vt:vector size="1" baseType="lpstr">
      <vt:lpstr/>
    </vt:vector>
  </TitlesOfParts>
  <Company>MIZKŠ</Company>
  <LinksUpToDate>false</LinksUpToDate>
  <CharactersWithSpaces>14401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Polona Šoln Vrbinc</dc:creator>
  <cp:lastModifiedBy>Polona Šoln Vrbinc</cp:lastModifiedBy>
  <cp:revision>2</cp:revision>
  <dcterms:created xsi:type="dcterms:W3CDTF">2016-02-10T07:32:00Z</dcterms:created>
  <dcterms:modified xsi:type="dcterms:W3CDTF">2016-02-10T07:50:00Z</dcterms:modified>
</cp:coreProperties>
</file>