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03E" w:rsidRPr="005939BE" w:rsidRDefault="0008703E" w:rsidP="003D39B2">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Na podlagi drugega odstavka 17. člena, drugega odstavka 19. člena in petega odstavka 20. člena Zakona o varstvu okolja (Uradni list RS, št. 39/06 – uradno prečiščeno besedilo, 49/06 – ZMetD, 66/06 – </w:t>
      </w:r>
      <w:proofErr w:type="spellStart"/>
      <w:r w:rsidRPr="005939BE">
        <w:rPr>
          <w:rFonts w:ascii="Arial" w:hAnsi="Arial" w:cs="Arial"/>
          <w:sz w:val="20"/>
          <w:szCs w:val="20"/>
        </w:rPr>
        <w:t>odl</w:t>
      </w:r>
      <w:proofErr w:type="spellEnd"/>
      <w:r w:rsidRPr="005939BE">
        <w:rPr>
          <w:rFonts w:ascii="Arial" w:hAnsi="Arial" w:cs="Arial"/>
          <w:sz w:val="20"/>
          <w:szCs w:val="20"/>
        </w:rPr>
        <w:t>. US, 33/07 – ZPNačrt, 57/08 – ZFO-1A, 70/08, 108/09, 48/12, 57/12</w:t>
      </w:r>
      <w:r w:rsidR="0014109C" w:rsidRPr="005939BE">
        <w:rPr>
          <w:rFonts w:ascii="Arial" w:hAnsi="Arial" w:cs="Arial"/>
          <w:sz w:val="20"/>
          <w:szCs w:val="20"/>
        </w:rPr>
        <w:t xml:space="preserve">, </w:t>
      </w:r>
      <w:r w:rsidRPr="005939BE">
        <w:rPr>
          <w:rFonts w:ascii="Arial" w:hAnsi="Arial" w:cs="Arial"/>
          <w:sz w:val="20"/>
          <w:szCs w:val="20"/>
        </w:rPr>
        <w:t>92/13</w:t>
      </w:r>
      <w:r w:rsidR="0014109C" w:rsidRPr="005939BE">
        <w:rPr>
          <w:rFonts w:ascii="Arial" w:hAnsi="Arial" w:cs="Arial"/>
          <w:sz w:val="20"/>
          <w:szCs w:val="20"/>
        </w:rPr>
        <w:t xml:space="preserve"> in 56/15</w:t>
      </w:r>
      <w:r w:rsidRPr="005939BE">
        <w:rPr>
          <w:rFonts w:ascii="Arial" w:hAnsi="Arial" w:cs="Arial"/>
          <w:sz w:val="20"/>
          <w:szCs w:val="20"/>
        </w:rPr>
        <w:t>) izdaja Vlada Republike Slovenije</w:t>
      </w:r>
    </w:p>
    <w:p w:rsidR="0008703E" w:rsidRPr="005939BE" w:rsidRDefault="0008703E" w:rsidP="003D39B2">
      <w:pPr>
        <w:autoSpaceDE w:val="0"/>
        <w:autoSpaceDN w:val="0"/>
        <w:adjustRightInd w:val="0"/>
        <w:spacing w:after="120"/>
        <w:jc w:val="center"/>
        <w:rPr>
          <w:rFonts w:ascii="Arial" w:hAnsi="Arial" w:cs="Arial"/>
          <w:b/>
          <w:bCs/>
          <w:sz w:val="20"/>
          <w:szCs w:val="20"/>
        </w:rPr>
      </w:pPr>
    </w:p>
    <w:p w:rsidR="0008703E" w:rsidRPr="005939BE" w:rsidRDefault="0008703E" w:rsidP="003D39B2">
      <w:pPr>
        <w:autoSpaceDE w:val="0"/>
        <w:autoSpaceDN w:val="0"/>
        <w:adjustRightInd w:val="0"/>
        <w:jc w:val="center"/>
        <w:rPr>
          <w:rFonts w:ascii="Arial" w:hAnsi="Arial" w:cs="Arial"/>
          <w:b/>
          <w:bCs/>
          <w:sz w:val="20"/>
          <w:szCs w:val="20"/>
        </w:rPr>
      </w:pPr>
      <w:r w:rsidRPr="005939BE">
        <w:rPr>
          <w:rFonts w:ascii="Arial" w:hAnsi="Arial" w:cs="Arial"/>
          <w:b/>
          <w:bCs/>
          <w:sz w:val="20"/>
          <w:szCs w:val="20"/>
        </w:rPr>
        <w:t xml:space="preserve">U R E D B </w:t>
      </w:r>
      <w:r w:rsidR="006A4F3C">
        <w:rPr>
          <w:rFonts w:ascii="Arial" w:hAnsi="Arial" w:cs="Arial"/>
          <w:b/>
          <w:bCs/>
          <w:sz w:val="20"/>
          <w:szCs w:val="20"/>
        </w:rPr>
        <w:t>O</w:t>
      </w:r>
    </w:p>
    <w:p w:rsidR="0053190F" w:rsidRPr="005939BE" w:rsidRDefault="0008703E" w:rsidP="003D39B2">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o </w:t>
      </w:r>
      <w:r w:rsidR="00947C1A" w:rsidRPr="00947C1A">
        <w:rPr>
          <w:rFonts w:ascii="Arial" w:hAnsi="Arial" w:cs="Arial"/>
          <w:b/>
          <w:bCs/>
          <w:sz w:val="20"/>
          <w:szCs w:val="20"/>
        </w:rPr>
        <w:t>emisij</w:t>
      </w:r>
      <w:r w:rsidR="00947C1A">
        <w:rPr>
          <w:rFonts w:ascii="Arial" w:hAnsi="Arial" w:cs="Arial"/>
          <w:b/>
          <w:bCs/>
          <w:sz w:val="20"/>
          <w:szCs w:val="20"/>
        </w:rPr>
        <w:t>i</w:t>
      </w:r>
      <w:r w:rsidR="00947C1A" w:rsidRPr="00947C1A">
        <w:rPr>
          <w:rFonts w:ascii="Arial" w:hAnsi="Arial" w:cs="Arial"/>
          <w:b/>
          <w:bCs/>
          <w:sz w:val="20"/>
          <w:szCs w:val="20"/>
        </w:rPr>
        <w:t xml:space="preserve"> snovi v zrak in vode iz sežigalnic odpadkov</w:t>
      </w:r>
    </w:p>
    <w:p w:rsidR="0008703E" w:rsidRPr="005939BE" w:rsidRDefault="0008703E" w:rsidP="003D39B2">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 SPLOŠNE DOLOČBE</w:t>
      </w:r>
    </w:p>
    <w:p w:rsidR="0008703E" w:rsidRPr="005939BE" w:rsidRDefault="0008703E" w:rsidP="003D39B2">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3D39B2">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(vsebina)</w:t>
      </w:r>
    </w:p>
    <w:p w:rsidR="0008703E" w:rsidRPr="005939BE" w:rsidRDefault="0008703E" w:rsidP="003D39B2">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(1) Ta uredba v skladu z Direktivo 2010/75/EU Evropskega parlamenta in Sveta z dne 24. novembra 2010 o industrijskih emisijah (celovito preprečevanje in nadzorovanje onesnaževanja) (prenovitev) (UL L št. 334 z dne 17. 12. 2010, str. 17) določa: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pogoje za pridobitev okoljevarstvenega dovoljenja za obratovanje sežigalnice odpadkov (v nadaljnjem besedilu: sežigalnica) in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odpadkov (v nadaljnjem besedilu: naprava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mejne vrednosti emisije snovi v zrak </w:t>
      </w:r>
      <w:bookmarkStart w:id="0" w:name="OLE_LINK1"/>
      <w:r w:rsidRPr="005939BE">
        <w:rPr>
          <w:rFonts w:ascii="Arial" w:hAnsi="Arial" w:cs="Arial"/>
          <w:sz w:val="20"/>
          <w:szCs w:val="20"/>
        </w:rPr>
        <w:t xml:space="preserve">in ukrepe za nadzor </w:t>
      </w:r>
      <w:bookmarkEnd w:id="0"/>
      <w:r w:rsidRPr="005939BE">
        <w:rPr>
          <w:rFonts w:ascii="Arial" w:hAnsi="Arial" w:cs="Arial"/>
          <w:sz w:val="20"/>
          <w:szCs w:val="20"/>
        </w:rPr>
        <w:t xml:space="preserve">emisije snovi v zrak iz sežigalnic in naprav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mejne vrednosti </w:t>
      </w:r>
      <w:r w:rsidR="001654D1">
        <w:rPr>
          <w:rFonts w:ascii="Arial" w:hAnsi="Arial" w:cs="Arial"/>
          <w:sz w:val="20"/>
          <w:szCs w:val="20"/>
        </w:rPr>
        <w:t xml:space="preserve">emisije snovi pri odvajanju </w:t>
      </w:r>
      <w:r w:rsidRPr="005939BE">
        <w:rPr>
          <w:rFonts w:ascii="Arial" w:hAnsi="Arial" w:cs="Arial"/>
          <w:sz w:val="20"/>
          <w:szCs w:val="20"/>
        </w:rPr>
        <w:t xml:space="preserve">odpadne vode in ukrepe za nadzor </w:t>
      </w:r>
      <w:r w:rsidR="001654D1">
        <w:rPr>
          <w:rFonts w:ascii="Arial" w:hAnsi="Arial" w:cs="Arial"/>
          <w:sz w:val="20"/>
          <w:szCs w:val="20"/>
        </w:rPr>
        <w:t xml:space="preserve">emisije snovi pri odvajanju </w:t>
      </w:r>
      <w:r w:rsidRPr="005939BE">
        <w:rPr>
          <w:rFonts w:ascii="Arial" w:hAnsi="Arial" w:cs="Arial"/>
          <w:sz w:val="20"/>
          <w:szCs w:val="20"/>
        </w:rPr>
        <w:t xml:space="preserve">odpadne vode iz naprav za čiščenje odpadnih plinov sežigalnic in naprav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bookmarkStart w:id="1" w:name="OLE_LINK41"/>
      <w:bookmarkStart w:id="2" w:name="OLE_LINK42"/>
      <w:r w:rsidRPr="005939BE">
        <w:rPr>
          <w:rFonts w:ascii="Arial" w:hAnsi="Arial" w:cs="Arial"/>
          <w:sz w:val="20"/>
          <w:szCs w:val="20"/>
        </w:rPr>
        <w:t>p</w:t>
      </w:r>
      <w:bookmarkEnd w:id="1"/>
      <w:bookmarkEnd w:id="2"/>
      <w:r w:rsidRPr="005939BE">
        <w:rPr>
          <w:rFonts w:ascii="Arial" w:hAnsi="Arial" w:cs="Arial"/>
          <w:sz w:val="20"/>
          <w:szCs w:val="20"/>
        </w:rPr>
        <w:t xml:space="preserve">ogoje obratovanja ter pravila ravnanja z odpadki in ostanki v sežigalnicah in napravah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zahteve za obratovalni monitoring emisij snovi v zrak in emisij</w:t>
      </w:r>
      <w:r w:rsidR="001654D1">
        <w:rPr>
          <w:rFonts w:ascii="Arial" w:hAnsi="Arial" w:cs="Arial"/>
          <w:sz w:val="20"/>
          <w:szCs w:val="20"/>
        </w:rPr>
        <w:t>e</w:t>
      </w:r>
      <w:r w:rsidRPr="005939BE">
        <w:rPr>
          <w:rFonts w:ascii="Arial" w:hAnsi="Arial" w:cs="Arial"/>
          <w:sz w:val="20"/>
          <w:szCs w:val="20"/>
        </w:rPr>
        <w:t xml:space="preserve"> snovi </w:t>
      </w:r>
      <w:r w:rsidR="001654D1">
        <w:rPr>
          <w:rFonts w:ascii="Arial" w:hAnsi="Arial" w:cs="Arial"/>
          <w:sz w:val="20"/>
          <w:szCs w:val="20"/>
        </w:rPr>
        <w:t xml:space="preserve">pri odvajanju </w:t>
      </w:r>
      <w:r w:rsidRPr="005939BE">
        <w:rPr>
          <w:rFonts w:ascii="Arial" w:hAnsi="Arial" w:cs="Arial"/>
          <w:sz w:val="20"/>
          <w:szCs w:val="20"/>
        </w:rPr>
        <w:t>odpadn</w:t>
      </w:r>
      <w:r w:rsidR="001654D1">
        <w:rPr>
          <w:rFonts w:ascii="Arial" w:hAnsi="Arial" w:cs="Arial"/>
          <w:sz w:val="20"/>
          <w:szCs w:val="20"/>
        </w:rPr>
        <w:t>e</w:t>
      </w:r>
      <w:r w:rsidRPr="005939BE">
        <w:rPr>
          <w:rFonts w:ascii="Arial" w:hAnsi="Arial" w:cs="Arial"/>
          <w:sz w:val="20"/>
          <w:szCs w:val="20"/>
        </w:rPr>
        <w:t xml:space="preserve"> vod</w:t>
      </w:r>
      <w:r w:rsidR="001654D1">
        <w:rPr>
          <w:rFonts w:ascii="Arial" w:hAnsi="Arial" w:cs="Arial"/>
          <w:sz w:val="20"/>
          <w:szCs w:val="20"/>
        </w:rPr>
        <w:t xml:space="preserve">e </w:t>
      </w:r>
      <w:r w:rsidRPr="005939BE">
        <w:rPr>
          <w:rFonts w:ascii="Arial" w:hAnsi="Arial" w:cs="Arial"/>
          <w:sz w:val="20"/>
          <w:szCs w:val="20"/>
        </w:rPr>
        <w:t xml:space="preserve">iz sežigalnic in naprav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zahteve za obveščanje javnosti in poročanje o spremljanju delovanja sežigalnic in naprav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3D39B2">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Za vprašanja glede ravnanja z odpadki, ki niso posebej urejena s to uredbo, se uporablja predpis, ki ureja odpadke. </w:t>
      </w:r>
    </w:p>
    <w:p w:rsidR="0008703E" w:rsidRPr="005939BE" w:rsidRDefault="0008703E" w:rsidP="007474B9">
      <w:pPr>
        <w:autoSpaceDE w:val="0"/>
        <w:autoSpaceDN w:val="0"/>
        <w:adjustRightInd w:val="0"/>
        <w:spacing w:after="120"/>
        <w:ind w:firstLine="284"/>
        <w:jc w:val="both"/>
        <w:rPr>
          <w:rFonts w:ascii="Arial" w:hAnsi="Arial" w:cs="Arial"/>
          <w:i/>
          <w:iCs/>
          <w:sz w:val="20"/>
          <w:szCs w:val="20"/>
        </w:rPr>
      </w:pPr>
      <w:r w:rsidRPr="005939BE">
        <w:rPr>
          <w:rFonts w:ascii="ArialMT" w:hAnsi="ArialMT" w:cs="ArialMT"/>
          <w:sz w:val="20"/>
          <w:szCs w:val="20"/>
        </w:rPr>
        <w:t xml:space="preserve">(3) </w:t>
      </w:r>
      <w:r w:rsidR="009370BE" w:rsidRPr="005939BE">
        <w:rPr>
          <w:rFonts w:ascii="ArialMT" w:hAnsi="ArialMT" w:cs="ArialMT"/>
          <w:sz w:val="20"/>
          <w:szCs w:val="20"/>
        </w:rPr>
        <w:t xml:space="preserve">Za vprašanja v zvezi z emisijami snovi v zrak, ki niso posebej urejena s to uredbo se uporablja predpis, ki ureja emisije snovi v zrak iz nepremičnih virov onesnaževanja. </w:t>
      </w:r>
      <w:r w:rsidRPr="005939BE">
        <w:rPr>
          <w:rFonts w:ascii="ArialMT" w:hAnsi="ArialMT" w:cs="ArialMT"/>
          <w:sz w:val="20"/>
          <w:szCs w:val="20"/>
        </w:rPr>
        <w:t>Za vprašanja v zvezi z meritvami emisije snovi v zrak, ki niso posebej urejena s to uredbo, se uporablja predpis, ki ureja prve meritve in obratovalni monitoring</w:t>
      </w:r>
      <w:r w:rsidRPr="005939BE">
        <w:rPr>
          <w:rFonts w:ascii="ArialMT CE" w:hAnsi="ArialMT CE" w:cs="ArialMT CE"/>
          <w:sz w:val="20"/>
          <w:szCs w:val="20"/>
        </w:rPr>
        <w:t xml:space="preserve"> emisije snovi v zrak iz nepremičnih virov onesnaževanja ter pogojih za njegovo izvajanje.</w:t>
      </w:r>
      <w:r w:rsidRPr="005939BE">
        <w:rPr>
          <w:rFonts w:ascii="Arial" w:hAnsi="Arial" w:cs="Arial"/>
          <w:i/>
          <w:iCs/>
          <w:sz w:val="20"/>
          <w:szCs w:val="20"/>
        </w:rPr>
        <w:t xml:space="preserve"> </w:t>
      </w:r>
    </w:p>
    <w:p w:rsidR="0008703E" w:rsidRPr="005939BE" w:rsidRDefault="0008703E" w:rsidP="00BF1417">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Za vprašanja v zvezi z </w:t>
      </w:r>
      <w:r w:rsidR="001654D1">
        <w:rPr>
          <w:rFonts w:ascii="Arial" w:hAnsi="Arial" w:cs="Arial"/>
          <w:sz w:val="20"/>
          <w:szCs w:val="20"/>
        </w:rPr>
        <w:t>odvajanjem odpadne vode</w:t>
      </w:r>
      <w:r w:rsidRPr="005939BE">
        <w:rPr>
          <w:rFonts w:ascii="Arial" w:hAnsi="Arial" w:cs="Arial"/>
          <w:sz w:val="20"/>
          <w:szCs w:val="20"/>
        </w:rPr>
        <w:t>, ki niso posebej urejena s to uredbo, se uporablja predpis, ki ureja emisijo snovi in toplote pri odvajanju odpadnih voda v vode in javno kanalizacijo,</w:t>
      </w:r>
      <w:r w:rsidRPr="005939BE">
        <w:rPr>
          <w:rFonts w:ascii="ArialMT" w:hAnsi="ArialMT" w:cs="ArialMT"/>
          <w:sz w:val="20"/>
          <w:szCs w:val="20"/>
        </w:rPr>
        <w:t xml:space="preserve"> v zvezi z meritvami </w:t>
      </w:r>
      <w:r w:rsidR="001654D1">
        <w:rPr>
          <w:rFonts w:ascii="Arial" w:hAnsi="Arial" w:cs="Arial"/>
          <w:sz w:val="20"/>
          <w:szCs w:val="20"/>
        </w:rPr>
        <w:t xml:space="preserve">emisije snovi pri odvajanju </w:t>
      </w:r>
      <w:r w:rsidR="001654D1" w:rsidRPr="005939BE">
        <w:rPr>
          <w:rFonts w:ascii="Arial" w:hAnsi="Arial" w:cs="Arial"/>
          <w:sz w:val="20"/>
          <w:szCs w:val="20"/>
        </w:rPr>
        <w:t>odpadne vode</w:t>
      </w:r>
      <w:r w:rsidRPr="005939BE">
        <w:rPr>
          <w:rFonts w:ascii="ArialMT" w:hAnsi="ArialMT" w:cs="ArialMT"/>
          <w:sz w:val="20"/>
          <w:szCs w:val="20"/>
        </w:rPr>
        <w:t xml:space="preserve">, ki niso posebej urejena s to uredbo, pa predpis, ki ureja </w:t>
      </w:r>
      <w:r w:rsidRPr="005939BE">
        <w:rPr>
          <w:rFonts w:ascii="Arial" w:hAnsi="Arial" w:cs="Arial"/>
          <w:sz w:val="20"/>
          <w:szCs w:val="20"/>
        </w:rPr>
        <w:t xml:space="preserve">prve meritve in obratovalni monitoring odpadnih voda. </w:t>
      </w:r>
    </w:p>
    <w:p w:rsidR="0008703E" w:rsidRPr="005939BE" w:rsidRDefault="0008703E" w:rsidP="00BF1417">
      <w:pPr>
        <w:autoSpaceDE w:val="0"/>
        <w:autoSpaceDN w:val="0"/>
        <w:adjustRightInd w:val="0"/>
        <w:spacing w:after="120"/>
        <w:ind w:firstLine="284"/>
        <w:jc w:val="both"/>
        <w:rPr>
          <w:rFonts w:ascii="Arial" w:hAnsi="Arial" w:cs="Arial"/>
          <w:i/>
          <w:iCs/>
          <w:sz w:val="20"/>
          <w:szCs w:val="20"/>
        </w:rPr>
      </w:pPr>
      <w:r w:rsidRPr="005939BE">
        <w:rPr>
          <w:rFonts w:ascii="Arial" w:hAnsi="Arial" w:cs="Arial"/>
          <w:sz w:val="20"/>
          <w:szCs w:val="20"/>
        </w:rPr>
        <w:t xml:space="preserve">(5) Za vprašanja v zvezi s sežigalnicami in napravami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v kateri se sežiga ali </w:t>
      </w:r>
      <w:proofErr w:type="spellStart"/>
      <w:r w:rsidRPr="005939BE">
        <w:rPr>
          <w:rFonts w:ascii="Arial" w:hAnsi="Arial" w:cs="Arial"/>
          <w:sz w:val="20"/>
          <w:szCs w:val="20"/>
        </w:rPr>
        <w:t>sosežiga</w:t>
      </w:r>
      <w:proofErr w:type="spellEnd"/>
      <w:r w:rsidRPr="005939BE">
        <w:rPr>
          <w:rFonts w:ascii="Arial" w:hAnsi="Arial" w:cs="Arial"/>
          <w:sz w:val="20"/>
          <w:szCs w:val="20"/>
        </w:rPr>
        <w:t xml:space="preserve"> nenevarne odpadke z nazivno zmogljivostjo nad tri tone na uro ali </w:t>
      </w:r>
      <w:r w:rsidR="00964513" w:rsidRPr="005939BE">
        <w:rPr>
          <w:rFonts w:ascii="Arial" w:hAnsi="Arial" w:cs="Arial"/>
          <w:sz w:val="20"/>
          <w:szCs w:val="20"/>
        </w:rPr>
        <w:t xml:space="preserve">nad 50 ton na dan ter </w:t>
      </w:r>
      <w:r w:rsidRPr="005939BE">
        <w:rPr>
          <w:rFonts w:ascii="Arial" w:hAnsi="Arial" w:cs="Arial"/>
          <w:sz w:val="20"/>
          <w:szCs w:val="20"/>
        </w:rPr>
        <w:t>nevarne odpadke z nazivno zmogljivostjo nad 10 ton na dan, ki niso posebej urejena s to uredbo, se uporablja predpis, ki ureja vrste dejavnosti in naprav, ki lahko povzročajo onesnaževanje okolja večjega obsega.</w:t>
      </w:r>
      <w:r w:rsidR="00AC4AA4" w:rsidRPr="005939BE">
        <w:rPr>
          <w:rFonts w:ascii="Arial" w:hAnsi="Arial" w:cs="Arial"/>
          <w:i/>
          <w:iCs/>
          <w:sz w:val="20"/>
          <w:szCs w:val="20"/>
        </w:rPr>
        <w:t xml:space="preserve"> </w:t>
      </w:r>
    </w:p>
    <w:p w:rsidR="0008703E" w:rsidRPr="005939BE" w:rsidRDefault="0008703E" w:rsidP="00BF1417">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(6) Za vprašanja v zvezi s sežigalnicami in napravami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z nazivno toplotno močjo 50 MW ali več, ki niso posebej urejena s to uredbo, se uporablja predpis, ki ureja mejne vrednosti emisij snovi v zrak iz velikih kurilnih naprav.</w:t>
      </w:r>
      <w:r w:rsidR="007F0F1D" w:rsidRPr="005939BE">
        <w:rPr>
          <w:rFonts w:ascii="Arial" w:hAnsi="Arial" w:cs="Arial"/>
          <w:sz w:val="20"/>
          <w:szCs w:val="20"/>
        </w:rPr>
        <w:t xml:space="preserve"> </w:t>
      </w:r>
    </w:p>
    <w:p w:rsidR="00AE1B78" w:rsidRPr="005939BE" w:rsidRDefault="00AE1B78" w:rsidP="00BF1417">
      <w:pPr>
        <w:autoSpaceDE w:val="0"/>
        <w:autoSpaceDN w:val="0"/>
        <w:adjustRightInd w:val="0"/>
        <w:spacing w:after="120"/>
        <w:ind w:firstLine="284"/>
        <w:jc w:val="both"/>
        <w:rPr>
          <w:rFonts w:ascii="Arial" w:hAnsi="Arial" w:cs="Arial"/>
          <w:sz w:val="20"/>
          <w:szCs w:val="20"/>
        </w:rPr>
      </w:pPr>
    </w:p>
    <w:p w:rsidR="0008703E" w:rsidRPr="005939BE" w:rsidRDefault="0008703E" w:rsidP="00E17D93">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BF1417">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(uporaba)</w:t>
      </w:r>
    </w:p>
    <w:p w:rsidR="0008703E" w:rsidRPr="005939BE" w:rsidRDefault="0008703E" w:rsidP="00BF1417">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Ta uredba se uporablja za vse sežigalnice in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sežigajo ali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trdne ali tekoče nenevarne ali nevarne odpadke. </w:t>
      </w:r>
    </w:p>
    <w:p w:rsidR="0008703E" w:rsidRPr="005939BE" w:rsidRDefault="0008703E" w:rsidP="00BF1417">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(2) Ne glede na prvi odstavek tega člena se ta uredba ne uporablja za naprave, v katerih se obdelujejo samo: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rastlinski odpadki iz kmetijstva in gozdarstva</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rastlinski odpadki iz živilskopredelovalne industrije, če se pridobljena toplota izkoristi</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odpadna rastlinska vlakna iz proizvodnje celuloze in iz proizvodnje papirja iz celuloze, če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na kraju proizvodnje in se pridobljena toplota izkoristi</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lastRenderedPageBreak/>
        <w:t>odpadna pluta</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lesni odpadki, ki vključujejo zlasti lesne odpadke iz gradnje in rušenja, razen lesnih odpadkov, ki lahko vsebujejo premogov katran, halogenirane organske spojine ali težke kovine zaradi obdelave s sredstvi za zaščito lesa ali premazi</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trupi živali, kot jih ureja Uredba št. 1069/2009 Evropskega parlamenta in Sveta z dne 21. oktobra 2009 o določitvi zdravstvenih pravil za živalske stranske proizvode in pridobljene proizvode, ki niso namenjeni prehrani ljudi ter razveljavitvi Uredbe (ES) št.</w:t>
      </w:r>
      <w:r w:rsidRPr="005939BE" w:rsidDel="007C62A1">
        <w:rPr>
          <w:rFonts w:ascii="Arial" w:hAnsi="Arial" w:cs="Arial"/>
          <w:sz w:val="20"/>
          <w:szCs w:val="20"/>
        </w:rPr>
        <w:t xml:space="preserve"> </w:t>
      </w:r>
      <w:r w:rsidRPr="005939BE">
        <w:rPr>
          <w:rFonts w:ascii="Arial" w:hAnsi="Arial" w:cs="Arial"/>
          <w:sz w:val="20"/>
          <w:szCs w:val="20"/>
        </w:rPr>
        <w:t xml:space="preserve">1774/2002 (UL L št. 300 z dne 14. 11. 2009, str. 1), zadnjič spremenjena z </w:t>
      </w:r>
      <w:r w:rsidR="008D0A2A" w:rsidRPr="005939BE">
        <w:rPr>
          <w:rFonts w:ascii="Arial" w:hAnsi="Arial" w:cs="Arial"/>
          <w:sz w:val="20"/>
          <w:szCs w:val="20"/>
        </w:rPr>
        <w:t xml:space="preserve">Uredbo Sveta (EU) št. 1385/2013 z dne 17. decembra 2013 o spremembi uredb Sveta (ES) št. 850/98 in (ES) št. 1224/2009 ter uredb (ES) št. 1069/2009, (EU) št. 1379/2013 in (EU) št. 1380/2013 Evropskega parlamenta in Sveta, zaradi spremembe položaja </w:t>
      </w:r>
      <w:proofErr w:type="spellStart"/>
      <w:r w:rsidR="008D0A2A" w:rsidRPr="005939BE">
        <w:rPr>
          <w:rFonts w:ascii="Arial" w:hAnsi="Arial" w:cs="Arial"/>
          <w:sz w:val="20"/>
          <w:szCs w:val="20"/>
        </w:rPr>
        <w:t>Mayotta</w:t>
      </w:r>
      <w:proofErr w:type="spellEnd"/>
      <w:r w:rsidR="008D0A2A" w:rsidRPr="005939BE">
        <w:rPr>
          <w:rFonts w:ascii="Arial" w:hAnsi="Arial" w:cs="Arial"/>
          <w:sz w:val="20"/>
          <w:szCs w:val="20"/>
        </w:rPr>
        <w:t xml:space="preserve"> v razmerju do Evropske unije (UL L št. 354 z dne 28. 12. 2013, str. 86)</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odpadki, nastali pri iskanju in izkoriščanju virov nafte in plina na vrtalnih ploščadih ter sežgani na teh ploščadih</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radioaktivni odpadki.</w:t>
      </w:r>
      <w:r w:rsidR="00063684" w:rsidRPr="005939BE">
        <w:rPr>
          <w:rFonts w:ascii="Arial" w:hAnsi="Arial" w:cs="Arial"/>
          <w:sz w:val="20"/>
          <w:szCs w:val="20"/>
        </w:rPr>
        <w:t xml:space="preserve"> </w:t>
      </w:r>
    </w:p>
    <w:p w:rsidR="0008703E" w:rsidRPr="005939BE" w:rsidRDefault="0008703E" w:rsidP="00BF1417">
      <w:pPr>
        <w:autoSpaceDE w:val="0"/>
        <w:autoSpaceDN w:val="0"/>
        <w:adjustRightInd w:val="0"/>
        <w:ind w:firstLine="284"/>
        <w:jc w:val="both"/>
        <w:rPr>
          <w:rFonts w:ascii="Arial" w:hAnsi="Arial" w:cs="Arial"/>
          <w:sz w:val="20"/>
          <w:szCs w:val="20"/>
        </w:rPr>
      </w:pPr>
      <w:r w:rsidRPr="005939BE">
        <w:rPr>
          <w:rFonts w:ascii="Arial" w:hAnsi="Arial" w:cs="Arial"/>
          <w:sz w:val="20"/>
          <w:szCs w:val="20"/>
        </w:rPr>
        <w:t>(3) Ne glede na prvi odstavek tega člena se ta uredba ne uporablja za:</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eksperimentalne naprave, ki se uporabljajo za raziskave, razvoj in preskušanje z namenom izboljšanja postopka sežiganja in obdelajo manj kot 50 ton odpadkov na leto</w:t>
      </w:r>
      <w:r w:rsidR="00E17D9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naprave za uplinjanje ali pirolizo, če so plini, ki nastanejo pri toplotni obdelavi odpadkov, očiščeni do take mere, da pred njihovim sežigom niso več odpadki in da ne povzročajo višjih emisij </w:t>
      </w:r>
      <w:r w:rsidR="001654D1">
        <w:rPr>
          <w:rFonts w:ascii="Arial" w:hAnsi="Arial" w:cs="Arial"/>
          <w:sz w:val="20"/>
          <w:szCs w:val="20"/>
        </w:rPr>
        <w:t xml:space="preserve">v zrak </w:t>
      </w:r>
      <w:r w:rsidRPr="005939BE">
        <w:rPr>
          <w:rFonts w:ascii="Arial" w:hAnsi="Arial" w:cs="Arial"/>
          <w:sz w:val="20"/>
          <w:szCs w:val="20"/>
        </w:rPr>
        <w:t xml:space="preserve">od tistih, nastalih pri sežigu zemeljskega plina. </w:t>
      </w:r>
    </w:p>
    <w:p w:rsidR="00AE1B78" w:rsidRPr="005939BE" w:rsidRDefault="00AE1B78" w:rsidP="007474B9">
      <w:pPr>
        <w:autoSpaceDE w:val="0"/>
        <w:autoSpaceDN w:val="0"/>
        <w:adjustRightInd w:val="0"/>
        <w:spacing w:after="120"/>
        <w:jc w:val="both"/>
        <w:rPr>
          <w:rFonts w:ascii="Arial" w:hAnsi="Arial" w:cs="Arial"/>
          <w:sz w:val="20"/>
          <w:szCs w:val="20"/>
        </w:rPr>
      </w:pPr>
    </w:p>
    <w:p w:rsidR="0008703E" w:rsidRPr="005939BE" w:rsidRDefault="0008703E" w:rsidP="00E17D93">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(izrazi)</w:t>
      </w:r>
    </w:p>
    <w:p w:rsidR="0008703E" w:rsidRPr="005939BE" w:rsidRDefault="00DE56AD" w:rsidP="00800291">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(1) </w:t>
      </w:r>
      <w:r w:rsidR="0008703E" w:rsidRPr="005939BE">
        <w:rPr>
          <w:rFonts w:ascii="Arial" w:hAnsi="Arial" w:cs="Arial"/>
          <w:sz w:val="20"/>
          <w:szCs w:val="20"/>
        </w:rPr>
        <w:t>Izrazi, uporabljeni v tej uredbi, imajo naslednji pomen</w:t>
      </w:r>
      <w:r w:rsidR="00800291" w:rsidRPr="005939BE">
        <w:rPr>
          <w:rFonts w:ascii="Arial" w:hAnsi="Arial" w:cs="Arial"/>
          <w:sz w:val="20"/>
          <w:szCs w:val="20"/>
        </w:rPr>
        <w:t>:</w:t>
      </w:r>
    </w:p>
    <w:p w:rsidR="007D3504" w:rsidRPr="005939BE" w:rsidRDefault="007D3504"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bookmarkStart w:id="3" w:name="OLE_LINK8"/>
      <w:bookmarkStart w:id="4" w:name="OLE_LINK9"/>
      <w:r w:rsidRPr="005939BE">
        <w:rPr>
          <w:rFonts w:ascii="Arial" w:hAnsi="Arial" w:cs="Arial"/>
          <w:sz w:val="20"/>
          <w:szCs w:val="20"/>
        </w:rPr>
        <w:t xml:space="preserve">dioksini in furani so vsi poliklorirane </w:t>
      </w:r>
      <w:proofErr w:type="spellStart"/>
      <w:r w:rsidRPr="005939BE">
        <w:rPr>
          <w:rFonts w:ascii="Arial" w:hAnsi="Arial" w:cs="Arial"/>
          <w:sz w:val="20"/>
          <w:szCs w:val="20"/>
        </w:rPr>
        <w:t>dibenzo</w:t>
      </w:r>
      <w:proofErr w:type="spellEnd"/>
      <w:r w:rsidRPr="005939BE">
        <w:rPr>
          <w:rFonts w:ascii="Arial" w:hAnsi="Arial" w:cs="Arial"/>
          <w:sz w:val="20"/>
          <w:szCs w:val="20"/>
        </w:rPr>
        <w:t xml:space="preserve">-p-dioksini in </w:t>
      </w:r>
      <w:proofErr w:type="spellStart"/>
      <w:r w:rsidRPr="005939BE">
        <w:rPr>
          <w:rFonts w:ascii="Arial" w:hAnsi="Arial" w:cs="Arial"/>
          <w:sz w:val="20"/>
          <w:szCs w:val="20"/>
        </w:rPr>
        <w:t>dibenzofurani</w:t>
      </w:r>
      <w:proofErr w:type="spellEnd"/>
      <w:r w:rsidRPr="005939BE">
        <w:rPr>
          <w:rFonts w:ascii="Arial" w:hAnsi="Arial" w:cs="Arial"/>
          <w:sz w:val="20"/>
          <w:szCs w:val="20"/>
        </w:rPr>
        <w:t xml:space="preserve"> iz 1.4 točke priloge 1, ki je sestavni te uredbe;</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kurilna naprava je kakršna koli tehnična naprava, v kateri goriva oksidirajo, da se uporabi tako nastala toplota; </w:t>
      </w:r>
    </w:p>
    <w:p w:rsidR="00A90A17" w:rsidRPr="005939BE" w:rsidRDefault="00A90A17"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mejna vrednosti skupnih emisij je mejna vrednosti skupnih emisij za naprave za </w:t>
      </w:r>
      <w:proofErr w:type="spellStart"/>
      <w:r w:rsidRPr="005939BE">
        <w:rPr>
          <w:rFonts w:ascii="Arial" w:hAnsi="Arial" w:cs="Arial"/>
          <w:sz w:val="20"/>
          <w:szCs w:val="20"/>
        </w:rPr>
        <w:t>sosežig</w:t>
      </w:r>
      <w:proofErr w:type="spellEnd"/>
      <w:r w:rsidRPr="005939BE">
        <w:rPr>
          <w:rFonts w:ascii="Arial" w:hAnsi="Arial" w:cs="Arial"/>
          <w:sz w:val="20"/>
          <w:szCs w:val="20"/>
        </w:rPr>
        <w:t>;</w:t>
      </w:r>
    </w:p>
    <w:bookmarkEnd w:id="3"/>
    <w:bookmarkEnd w:id="4"/>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je kakršna koli nepremična ali premična tehnološka enota, katere glavni namen je proizvodnja energije ali materialnih izdelkov in ki uporablja odpadke kot običajno ali dodatno gorivo ali v kateri se odpadki termično obdelajo z namenom odstranitve s sežigom z oksidacijo odpadkov in drugimi postopki toplotne obdelave, kot so piroliza, uplinjanje ali obdelava v plazmi, če se snovi, ki nastanejo pri obdelavi, naknadno sežgejo.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vključuje vse linije za </w:t>
      </w:r>
      <w:proofErr w:type="spellStart"/>
      <w:r w:rsidRPr="005939BE">
        <w:rPr>
          <w:rFonts w:ascii="Arial" w:hAnsi="Arial" w:cs="Arial"/>
          <w:sz w:val="20"/>
          <w:szCs w:val="20"/>
        </w:rPr>
        <w:t>sosežiganje</w:t>
      </w:r>
      <w:proofErr w:type="spellEnd"/>
      <w:r w:rsidRPr="005939BE">
        <w:rPr>
          <w:rFonts w:ascii="Arial" w:hAnsi="Arial" w:cs="Arial"/>
          <w:sz w:val="20"/>
          <w:szCs w:val="20"/>
        </w:rPr>
        <w:t xml:space="preserve">, sprejem odpadkov, skladiščenje, naprave za </w:t>
      </w:r>
      <w:proofErr w:type="spellStart"/>
      <w:r w:rsidRPr="005939BE">
        <w:rPr>
          <w:rFonts w:ascii="Arial" w:hAnsi="Arial" w:cs="Arial"/>
          <w:sz w:val="20"/>
          <w:szCs w:val="20"/>
        </w:rPr>
        <w:t>predobdelavo</w:t>
      </w:r>
      <w:proofErr w:type="spellEnd"/>
      <w:r w:rsidRPr="005939BE">
        <w:rPr>
          <w:rFonts w:ascii="Arial" w:hAnsi="Arial" w:cs="Arial"/>
          <w:sz w:val="20"/>
          <w:szCs w:val="20"/>
        </w:rPr>
        <w:t xml:space="preserve"> na kraju samem, sisteme za oskrbo z odpadki, gorivom in zrakom, kotle, naprave za čiščenje odpadnih plinov, naprave za obdelavo ali skladiščenje ostankov in odpadne vode na kraju samem, odvodnike, naprave in sisteme za nadziranje postopkov </w:t>
      </w:r>
      <w:proofErr w:type="spellStart"/>
      <w:r w:rsidRPr="005939BE">
        <w:rPr>
          <w:rFonts w:ascii="Arial" w:hAnsi="Arial" w:cs="Arial"/>
          <w:sz w:val="20"/>
          <w:szCs w:val="20"/>
        </w:rPr>
        <w:t>sosežiganja</w:t>
      </w:r>
      <w:proofErr w:type="spellEnd"/>
      <w:r w:rsidRPr="005939BE">
        <w:rPr>
          <w:rFonts w:ascii="Arial" w:hAnsi="Arial" w:cs="Arial"/>
          <w:sz w:val="20"/>
          <w:szCs w:val="20"/>
        </w:rPr>
        <w:t xml:space="preserve">, zapisovanje in spremljanje pogojev </w:t>
      </w:r>
      <w:proofErr w:type="spellStart"/>
      <w:r w:rsidRPr="005939BE">
        <w:rPr>
          <w:rFonts w:ascii="Arial" w:hAnsi="Arial" w:cs="Arial"/>
          <w:sz w:val="20"/>
          <w:szCs w:val="20"/>
        </w:rPr>
        <w:t>sosežiganja</w:t>
      </w:r>
      <w:proofErr w:type="spellEnd"/>
      <w:r w:rsidRPr="005939BE">
        <w:rPr>
          <w:rFonts w:ascii="Arial" w:hAnsi="Arial" w:cs="Arial"/>
          <w:sz w:val="20"/>
          <w:szCs w:val="20"/>
        </w:rPr>
        <w:t xml:space="preserve">. Če se za toplotno obdelavo odpadkov uporabijo postopki, različni od oksidacije, kot so piroliza, uplinjanje ali obdelava v plazmi, so v sklop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vključeni tudi postopki in sistemi toplotne obdelave in naknadnega sežiga. Če </w:t>
      </w:r>
      <w:proofErr w:type="spellStart"/>
      <w:r w:rsidRPr="005939BE">
        <w:rPr>
          <w:rFonts w:ascii="Arial" w:hAnsi="Arial" w:cs="Arial"/>
          <w:sz w:val="20"/>
          <w:szCs w:val="20"/>
        </w:rPr>
        <w:t>sosežiganje</w:t>
      </w:r>
      <w:proofErr w:type="spellEnd"/>
      <w:r w:rsidRPr="005939BE">
        <w:rPr>
          <w:rFonts w:ascii="Arial" w:hAnsi="Arial" w:cs="Arial"/>
          <w:sz w:val="20"/>
          <w:szCs w:val="20"/>
        </w:rPr>
        <w:t xml:space="preserve"> odpadkov poteka tako, da glavni namen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ni proizvodnja energije ali izdelkov, ampak toplotna obdelava odpadkov, se naprava šteje za sežigalnico;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nazivna zmogljivost je vsota sežigalnih zmogljivosti kurilnih naprav v sestavi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kot jo je določil projektant in potrdil upravljavec, ob upoštevanju kurilne vrednosti odpadkov, izražene kot količina sežganih odpadkov na uro;</w:t>
      </w:r>
      <w:r w:rsidR="00107E53" w:rsidRPr="005939BE">
        <w:rPr>
          <w:rFonts w:ascii="Arial" w:hAnsi="Arial" w:cs="Arial"/>
          <w:sz w:val="20"/>
          <w:szCs w:val="20"/>
        </w:rPr>
        <w:t xml:space="preserve">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nova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je katera koli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ni obstoječa naprava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nova sežigalnica je katera koli sežigalnica, ki ni obstoječa sežigalnica;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obstoječa sežigalnica </w:t>
      </w:r>
      <w:r w:rsidR="007D3881" w:rsidRPr="005939BE">
        <w:rPr>
          <w:rFonts w:ascii="Arial" w:hAnsi="Arial" w:cs="Arial"/>
          <w:sz w:val="20"/>
          <w:szCs w:val="20"/>
        </w:rPr>
        <w:t xml:space="preserve">ali obstoječa naprava za </w:t>
      </w:r>
      <w:proofErr w:type="spellStart"/>
      <w:r w:rsidR="007D3881" w:rsidRPr="005939BE">
        <w:rPr>
          <w:rFonts w:ascii="Arial" w:hAnsi="Arial" w:cs="Arial"/>
          <w:sz w:val="20"/>
          <w:szCs w:val="20"/>
        </w:rPr>
        <w:t>sosežig</w:t>
      </w:r>
      <w:proofErr w:type="spellEnd"/>
      <w:r w:rsidR="007D3881" w:rsidRPr="005939BE">
        <w:rPr>
          <w:rFonts w:ascii="Arial" w:hAnsi="Arial" w:cs="Arial"/>
          <w:sz w:val="20"/>
          <w:szCs w:val="20"/>
        </w:rPr>
        <w:t xml:space="preserve"> </w:t>
      </w:r>
      <w:r w:rsidRPr="005939BE">
        <w:rPr>
          <w:rFonts w:ascii="Arial" w:hAnsi="Arial" w:cs="Arial"/>
          <w:sz w:val="20"/>
          <w:szCs w:val="20"/>
        </w:rPr>
        <w:t>je</w:t>
      </w:r>
      <w:r w:rsidR="007D3881" w:rsidRPr="005939BE">
        <w:rPr>
          <w:rFonts w:ascii="Arial" w:hAnsi="Arial" w:cs="Arial"/>
          <w:sz w:val="20"/>
          <w:szCs w:val="20"/>
        </w:rPr>
        <w:t xml:space="preserve"> sežigalnica ali naprava za </w:t>
      </w:r>
      <w:proofErr w:type="spellStart"/>
      <w:r w:rsidR="007D3881" w:rsidRPr="005939BE">
        <w:rPr>
          <w:rFonts w:ascii="Arial" w:hAnsi="Arial" w:cs="Arial"/>
          <w:sz w:val="20"/>
          <w:szCs w:val="20"/>
        </w:rPr>
        <w:t>sosežig</w:t>
      </w:r>
      <w:proofErr w:type="spellEnd"/>
      <w:r w:rsidR="007D3881" w:rsidRPr="005939BE">
        <w:rPr>
          <w:rFonts w:ascii="Arial" w:hAnsi="Arial" w:cs="Arial"/>
          <w:sz w:val="20"/>
          <w:szCs w:val="20"/>
        </w:rPr>
        <w:t>, ki je</w:t>
      </w:r>
      <w:r w:rsidRPr="005939BE">
        <w:rPr>
          <w:rFonts w:ascii="Arial" w:hAnsi="Arial" w:cs="Arial"/>
          <w:sz w:val="20"/>
          <w:szCs w:val="20"/>
        </w:rPr>
        <w:t xml:space="preserve">: </w:t>
      </w:r>
    </w:p>
    <w:p w:rsidR="0008703E" w:rsidRPr="005939BE" w:rsidRDefault="00C1568F"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pred 28. decembrom 2002 </w:t>
      </w:r>
      <w:r w:rsidR="0008703E" w:rsidRPr="005939BE">
        <w:rPr>
          <w:rFonts w:ascii="Arial" w:hAnsi="Arial" w:cs="Arial"/>
          <w:sz w:val="20"/>
          <w:szCs w:val="20"/>
        </w:rPr>
        <w:t xml:space="preserve">obratovala in imela </w:t>
      </w:r>
      <w:bookmarkStart w:id="5" w:name="OLE_LINK6"/>
      <w:bookmarkStart w:id="6" w:name="OLE_LINK7"/>
      <w:r w:rsidR="0008703E" w:rsidRPr="005939BE">
        <w:rPr>
          <w:rFonts w:ascii="Arial" w:hAnsi="Arial" w:cs="Arial"/>
          <w:sz w:val="20"/>
          <w:szCs w:val="20"/>
        </w:rPr>
        <w:t>okoljevarstveno</w:t>
      </w:r>
      <w:bookmarkEnd w:id="5"/>
      <w:bookmarkEnd w:id="6"/>
      <w:r w:rsidR="0008703E" w:rsidRPr="005939BE">
        <w:rPr>
          <w:rFonts w:ascii="Arial" w:hAnsi="Arial" w:cs="Arial"/>
          <w:sz w:val="20"/>
          <w:szCs w:val="20"/>
        </w:rPr>
        <w:t xml:space="preserve"> dovoljenje </w:t>
      </w:r>
      <w:bookmarkStart w:id="7" w:name="OLE_LINK4"/>
      <w:bookmarkStart w:id="8" w:name="OLE_LINK5"/>
      <w:r w:rsidR="0008703E" w:rsidRPr="005939BE">
        <w:rPr>
          <w:rFonts w:ascii="Arial" w:hAnsi="Arial" w:cs="Arial"/>
          <w:sz w:val="20"/>
          <w:szCs w:val="20"/>
        </w:rPr>
        <w:t>v skladu s predpisom, ki je urejal sežiganje odpadkov,</w:t>
      </w:r>
      <w:bookmarkEnd w:id="7"/>
      <w:bookmarkEnd w:id="8"/>
      <w:r w:rsidR="0008703E" w:rsidRPr="005939BE">
        <w:rPr>
          <w:rFonts w:ascii="Arial" w:hAnsi="Arial" w:cs="Arial"/>
          <w:sz w:val="20"/>
          <w:szCs w:val="20"/>
        </w:rPr>
        <w:t xml:space="preserve"> ali</w:t>
      </w:r>
      <w:r w:rsidR="00620590" w:rsidRPr="005939BE">
        <w:rPr>
          <w:rFonts w:ascii="Arial" w:hAnsi="Arial" w:cs="Arial"/>
          <w:sz w:val="20"/>
          <w:szCs w:val="20"/>
        </w:rPr>
        <w:t xml:space="preserve">  </w:t>
      </w:r>
    </w:p>
    <w:p w:rsidR="0008703E" w:rsidRPr="005939BE" w:rsidRDefault="00C1568F"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začela obratovati najkasneje 28. decembra 2003, pod pogojem, da je </w:t>
      </w:r>
      <w:r w:rsidR="002A087A" w:rsidRPr="005939BE">
        <w:rPr>
          <w:rFonts w:ascii="Arial" w:hAnsi="Arial" w:cs="Arial"/>
          <w:sz w:val="20"/>
          <w:szCs w:val="20"/>
        </w:rPr>
        <w:t xml:space="preserve">bila registrirana </w:t>
      </w:r>
      <w:r w:rsidR="00E30D3A" w:rsidRPr="005939BE">
        <w:rPr>
          <w:rFonts w:ascii="Arial" w:hAnsi="Arial" w:cs="Arial"/>
          <w:sz w:val="20"/>
          <w:szCs w:val="20"/>
        </w:rPr>
        <w:t>v skladu z zakonom</w:t>
      </w:r>
      <w:r w:rsidR="00D80912" w:rsidRPr="005939BE">
        <w:rPr>
          <w:rFonts w:ascii="Arial" w:hAnsi="Arial" w:cs="Arial"/>
          <w:sz w:val="20"/>
          <w:szCs w:val="20"/>
        </w:rPr>
        <w:t>, ki ureja</w:t>
      </w:r>
      <w:r w:rsidR="00E30D3A" w:rsidRPr="005939BE">
        <w:rPr>
          <w:rFonts w:ascii="Arial" w:hAnsi="Arial" w:cs="Arial"/>
          <w:sz w:val="20"/>
          <w:szCs w:val="20"/>
        </w:rPr>
        <w:t xml:space="preserve"> varstv</w:t>
      </w:r>
      <w:r w:rsidR="00D80912" w:rsidRPr="005939BE">
        <w:rPr>
          <w:rFonts w:ascii="Arial" w:hAnsi="Arial" w:cs="Arial"/>
          <w:sz w:val="20"/>
          <w:szCs w:val="20"/>
        </w:rPr>
        <w:t>o</w:t>
      </w:r>
      <w:r w:rsidR="00E30D3A" w:rsidRPr="005939BE">
        <w:rPr>
          <w:rFonts w:ascii="Arial" w:hAnsi="Arial" w:cs="Arial"/>
          <w:sz w:val="20"/>
          <w:szCs w:val="20"/>
        </w:rPr>
        <w:t xml:space="preserve"> okolja in imela gradbeno dovoljenje </w:t>
      </w:r>
      <w:r w:rsidR="0008703E" w:rsidRPr="005939BE">
        <w:rPr>
          <w:rFonts w:ascii="Arial" w:hAnsi="Arial" w:cs="Arial"/>
          <w:sz w:val="20"/>
          <w:szCs w:val="20"/>
        </w:rPr>
        <w:t>pred 28. decembrom 2002,</w:t>
      </w:r>
      <w:r w:rsidRPr="005939BE">
        <w:rPr>
          <w:rFonts w:ascii="Arial" w:hAnsi="Arial" w:cs="Arial"/>
          <w:sz w:val="20"/>
          <w:szCs w:val="20"/>
        </w:rPr>
        <w:t xml:space="preserve"> </w:t>
      </w:r>
      <w:r w:rsidR="002A087A" w:rsidRPr="005939BE">
        <w:rPr>
          <w:rFonts w:ascii="Arial" w:hAnsi="Arial" w:cs="Arial"/>
          <w:sz w:val="20"/>
          <w:szCs w:val="20"/>
        </w:rPr>
        <w:t>ali</w:t>
      </w:r>
      <w:r w:rsidR="00611BCB" w:rsidRPr="005939BE">
        <w:rPr>
          <w:rFonts w:ascii="Arial" w:hAnsi="Arial" w:cs="Arial"/>
          <w:sz w:val="20"/>
          <w:szCs w:val="20"/>
        </w:rPr>
        <w:t xml:space="preserve">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pred 28. decembrom 2002 vložila popolno vlogo za okoljevarstveno </w:t>
      </w:r>
      <w:r w:rsidR="002A087A" w:rsidRPr="005939BE">
        <w:rPr>
          <w:rFonts w:ascii="Arial" w:hAnsi="Arial" w:cs="Arial"/>
          <w:sz w:val="20"/>
          <w:szCs w:val="20"/>
        </w:rPr>
        <w:t>dovoljenje</w:t>
      </w:r>
      <w:r w:rsidR="00E30D3A" w:rsidRPr="005939BE">
        <w:rPr>
          <w:rFonts w:ascii="Arial" w:hAnsi="Arial" w:cs="Arial"/>
          <w:sz w:val="20"/>
          <w:szCs w:val="20"/>
        </w:rPr>
        <w:t xml:space="preserve"> v skladu s predpisom, ki je urejal sežiganje odpadkov</w:t>
      </w:r>
      <w:r w:rsidR="002A087A" w:rsidRPr="005939BE">
        <w:rPr>
          <w:rFonts w:ascii="Arial" w:hAnsi="Arial" w:cs="Arial"/>
          <w:sz w:val="20"/>
          <w:szCs w:val="20"/>
        </w:rPr>
        <w:t xml:space="preserve">, pod pogojem, da je </w:t>
      </w:r>
      <w:r w:rsidRPr="005939BE">
        <w:rPr>
          <w:rFonts w:ascii="Arial" w:hAnsi="Arial" w:cs="Arial"/>
          <w:sz w:val="20"/>
          <w:szCs w:val="20"/>
        </w:rPr>
        <w:t xml:space="preserve">začela obratovati najkasneje 28. decembra 2004;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odvodnik je ena ali več skupnih odvodnih cevi, po katerih se odvajajo odpadni plini, ki so izpuščeni v zrak;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lastRenderedPageBreak/>
        <w:t xml:space="preserve">ostanek je kakršen koli tekoči ali trdni odpadek, ki nastane v sežigalnici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in je lahko pepel in žlindra, elektrofiltrski pepel in kotlovni prah, trdni ostanek čiščenja odpadnih plinov, blato čistilnih naprav za odpadne vode, izrabljeni katalizatorji in izrabljeno aktivno oglje ali druge snovi, ki nastajajo pri </w:t>
      </w:r>
      <w:proofErr w:type="spellStart"/>
      <w:r w:rsidRPr="005939BE">
        <w:rPr>
          <w:rFonts w:ascii="Arial" w:hAnsi="Arial" w:cs="Arial"/>
          <w:sz w:val="20"/>
          <w:szCs w:val="20"/>
        </w:rPr>
        <w:t>sežganju</w:t>
      </w:r>
      <w:proofErr w:type="spellEnd"/>
      <w:r w:rsidRPr="005939BE">
        <w:rPr>
          <w:rFonts w:ascii="Arial" w:hAnsi="Arial" w:cs="Arial"/>
          <w:sz w:val="20"/>
          <w:szCs w:val="20"/>
        </w:rPr>
        <w:t xml:space="preserve"> ali </w:t>
      </w:r>
      <w:proofErr w:type="spellStart"/>
      <w:r w:rsidRPr="005939BE">
        <w:rPr>
          <w:rFonts w:ascii="Arial" w:hAnsi="Arial" w:cs="Arial"/>
          <w:sz w:val="20"/>
          <w:szCs w:val="20"/>
        </w:rPr>
        <w:t>sosežiganju</w:t>
      </w:r>
      <w:proofErr w:type="spellEnd"/>
      <w:r w:rsidRPr="005939BE">
        <w:rPr>
          <w:rFonts w:ascii="Arial" w:hAnsi="Arial" w:cs="Arial"/>
          <w:sz w:val="20"/>
          <w:szCs w:val="20"/>
        </w:rPr>
        <w:t xml:space="preserve"> odpadkov, čiščenju odpadnih plinov ali odpadne vode ali drugih postopkih v sežigalnici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w:t>
      </w:r>
    </w:p>
    <w:p w:rsidR="0008703E" w:rsidRPr="005939BE" w:rsidRDefault="0008703E"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sežigalnica je kakršna koli nepremična ali premična tehnološka enota in oprema, namenjena toplotni obdelavi odpadkov z izkoriščanjem pridobljene zgorevalne toplote ali brez nje, s sežigom z oksidacijo odpadkov in drugimi postopki toplotne obdelave, kot so piroliza, uplinjanje ali obdelava v plazmi, če se snovi, ki nastanejo pri obdelavi, naknadno sežgejo. Sežigalnica vključuje vse linije za sežiganje, sprejem odpadkov, skladiščenje, naprave za </w:t>
      </w:r>
      <w:proofErr w:type="spellStart"/>
      <w:r w:rsidRPr="005939BE">
        <w:rPr>
          <w:rFonts w:ascii="Arial" w:hAnsi="Arial" w:cs="Arial"/>
          <w:sz w:val="20"/>
          <w:szCs w:val="20"/>
        </w:rPr>
        <w:t>predobdelavo</w:t>
      </w:r>
      <w:proofErr w:type="spellEnd"/>
      <w:r w:rsidRPr="005939BE">
        <w:rPr>
          <w:rFonts w:ascii="Arial" w:hAnsi="Arial" w:cs="Arial"/>
          <w:sz w:val="20"/>
          <w:szCs w:val="20"/>
        </w:rPr>
        <w:t xml:space="preserve"> na kraju samem, sisteme za oskrbo z odpadki, gorivom in zrakom, kotle, naprave za čiščenje odpadnih plinov, naprave za obdelavo ali skladiščenje ostankov in odpadne vode na kraju samem, odvodnike, naprave in sisteme za nadziranje postopkov sežiganja, zapisovanje in spremljanje pogojev sežiganja. Če se za toplotno obdelavo odpadkov uporabijo postopki, različni od oksidacije, kot so piroliza, uplinjanje ali obdelava v plazmi, so v sklop sežigalnice vključeni tudi postopki in sistemi toplotne obdelave in naknadnega sežiga; </w:t>
      </w:r>
    </w:p>
    <w:p w:rsidR="005D243F" w:rsidRPr="005939BE" w:rsidRDefault="005D243F" w:rsidP="000A4EBE">
      <w:pPr>
        <w:pStyle w:val="Odstavekseznama"/>
        <w:numPr>
          <w:ilvl w:val="0"/>
          <w:numId w:val="3"/>
        </w:numPr>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številka odpadka je številka odpadka iz seznama odpadkov, določenega v prilogi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2000, str. 3), zadnjič spremenjene s Sklepom Komisije z dne 18. decembra 2014 o spremembi Odločbe Komisije 2000/532/ES o seznamu odpadkov v skladu z Direktivo 2008/98/ES Evropskega parlamenta in Sveta (UL L št. 3</w:t>
      </w:r>
      <w:r w:rsidR="00CC645E" w:rsidRPr="005939BE">
        <w:rPr>
          <w:rFonts w:ascii="Arial" w:hAnsi="Arial" w:cs="Arial"/>
          <w:sz w:val="20"/>
          <w:szCs w:val="20"/>
        </w:rPr>
        <w:t>70 z dne 30. 12. 2014, str. 44</w:t>
      </w:r>
      <w:r w:rsidRPr="005939BE">
        <w:rPr>
          <w:rFonts w:ascii="Arial" w:hAnsi="Arial" w:cs="Arial"/>
          <w:sz w:val="20"/>
          <w:szCs w:val="20"/>
        </w:rPr>
        <w:t>)</w:t>
      </w:r>
      <w:r w:rsidR="007D3504" w:rsidRPr="005939BE">
        <w:rPr>
          <w:rFonts w:ascii="Arial" w:hAnsi="Arial" w:cs="Arial"/>
          <w:sz w:val="20"/>
          <w:szCs w:val="20"/>
        </w:rPr>
        <w:t>.</w:t>
      </w:r>
    </w:p>
    <w:p w:rsidR="00CC645E" w:rsidRPr="005939BE" w:rsidRDefault="00DE56AD" w:rsidP="00EA038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(2)  Drugi izrazi uporabljeni v tej uredbi imajo enak pomen, kot ga določa predpis, ki ureja odpadke in predpis, ki ureja emisije snovi v zrak iz velikih kurilnih naprav.</w:t>
      </w:r>
    </w:p>
    <w:p w:rsidR="00F43F06" w:rsidRPr="005939BE" w:rsidRDefault="00F43F06" w:rsidP="007474B9">
      <w:pPr>
        <w:autoSpaceDE w:val="0"/>
        <w:autoSpaceDN w:val="0"/>
        <w:adjustRightInd w:val="0"/>
        <w:spacing w:after="120"/>
        <w:jc w:val="both"/>
        <w:rPr>
          <w:rFonts w:ascii="Arial" w:hAnsi="Arial" w:cs="Arial"/>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II. OKOLJEVARSTVENO DOVOLJENJE</w:t>
      </w:r>
    </w:p>
    <w:p w:rsidR="00A535D7" w:rsidRPr="005939BE" w:rsidRDefault="00EE67BA"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A535D7" w:rsidRPr="005939BE" w:rsidRDefault="00EE67BA"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w:t>
      </w:r>
      <w:r w:rsidR="00A535D7" w:rsidRPr="005939BE">
        <w:rPr>
          <w:rFonts w:ascii="Arial" w:hAnsi="Arial" w:cs="Arial"/>
          <w:b/>
          <w:bCs/>
          <w:sz w:val="20"/>
          <w:szCs w:val="20"/>
        </w:rPr>
        <w:t>pogoj</w:t>
      </w:r>
      <w:r w:rsidRPr="005939BE">
        <w:rPr>
          <w:rFonts w:ascii="Arial" w:hAnsi="Arial" w:cs="Arial"/>
          <w:b/>
          <w:bCs/>
          <w:sz w:val="20"/>
          <w:szCs w:val="20"/>
        </w:rPr>
        <w:t>i za pridobitev okoljevarstvenega dovoljenja)</w:t>
      </w:r>
    </w:p>
    <w:p w:rsidR="00EE67BA" w:rsidRPr="005939BE" w:rsidRDefault="00EE67BA" w:rsidP="00EA038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w:t>
      </w:r>
      <w:r w:rsidR="00046681" w:rsidRPr="005939BE">
        <w:rPr>
          <w:rFonts w:ascii="Arial" w:hAnsi="Arial" w:cs="Arial"/>
          <w:sz w:val="20"/>
          <w:szCs w:val="20"/>
        </w:rPr>
        <w:t xml:space="preserve">Za obratovanje sežigalnice in za obratovanje naprave za </w:t>
      </w:r>
      <w:proofErr w:type="spellStart"/>
      <w:r w:rsidR="00046681" w:rsidRPr="005939BE">
        <w:rPr>
          <w:rFonts w:ascii="Arial" w:hAnsi="Arial" w:cs="Arial"/>
          <w:sz w:val="20"/>
          <w:szCs w:val="20"/>
        </w:rPr>
        <w:t>sosežig</w:t>
      </w:r>
      <w:proofErr w:type="spellEnd"/>
      <w:r w:rsidR="00046681" w:rsidRPr="005939BE">
        <w:rPr>
          <w:rFonts w:ascii="Arial" w:hAnsi="Arial" w:cs="Arial"/>
          <w:sz w:val="20"/>
          <w:szCs w:val="20"/>
        </w:rPr>
        <w:t xml:space="preserve"> je treba pridobiti okoljevarstveno dovoljenje za predelavo odpadkov po postopku z oznako R1, če se odpadki uporabijo kot običajno ali kot dodatno gorivo, ali okoljevarstveno dovoljenje za odstranjevanje odpadkov po postopku z oznako D10, če se odpadki toplotno obdelajo za namen odstranjevanja, skladno s predpisom, ki ureja odpadke</w:t>
      </w:r>
      <w:r w:rsidR="00FB4646" w:rsidRPr="005939BE">
        <w:rPr>
          <w:rFonts w:ascii="Arial" w:hAnsi="Arial" w:cs="Arial"/>
          <w:sz w:val="20"/>
          <w:szCs w:val="20"/>
        </w:rPr>
        <w:t xml:space="preserve"> in to uredbo</w:t>
      </w:r>
      <w:r w:rsidR="00046681" w:rsidRPr="005939BE">
        <w:rPr>
          <w:rFonts w:ascii="Arial" w:hAnsi="Arial" w:cs="Arial"/>
          <w:sz w:val="20"/>
          <w:szCs w:val="20"/>
        </w:rPr>
        <w:t>.</w:t>
      </w:r>
    </w:p>
    <w:p w:rsidR="00046681" w:rsidRPr="005939BE" w:rsidRDefault="007C6269" w:rsidP="00006BB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43639F" w:rsidRPr="005939BE">
        <w:rPr>
          <w:rFonts w:ascii="Arial" w:hAnsi="Arial" w:cs="Arial"/>
          <w:sz w:val="20"/>
          <w:szCs w:val="20"/>
        </w:rPr>
        <w:t>2</w:t>
      </w:r>
      <w:r w:rsidRPr="005939BE">
        <w:rPr>
          <w:rFonts w:ascii="Arial" w:hAnsi="Arial" w:cs="Arial"/>
          <w:sz w:val="20"/>
          <w:szCs w:val="20"/>
        </w:rPr>
        <w:t xml:space="preserve">) Če je sežigalnica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tudi naprava, ki lahko povzroči onesnaženje okolja večjega obsega mora upravljavec pridobiti okoljevarstveno dovoljenje po predpisu, ki ureja vrsto dejavnosti in naprav, ki lahko povzročajo onesnaževanje okolja večjega obsega, pri čemer se upoštevajo tudi določbe te uredbe.</w:t>
      </w:r>
    </w:p>
    <w:p w:rsidR="00EE67BA" w:rsidRPr="005939BE" w:rsidRDefault="00EE67BA" w:rsidP="00006BB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43639F" w:rsidRPr="005939BE">
        <w:rPr>
          <w:rFonts w:ascii="Arial" w:hAnsi="Arial" w:cs="Arial"/>
          <w:sz w:val="20"/>
          <w:szCs w:val="20"/>
        </w:rPr>
        <w:t>3</w:t>
      </w:r>
      <w:r w:rsidRPr="005939BE">
        <w:rPr>
          <w:rFonts w:ascii="Arial" w:hAnsi="Arial" w:cs="Arial"/>
          <w:sz w:val="20"/>
          <w:szCs w:val="20"/>
        </w:rPr>
        <w:t xml:space="preserve">) Če je sežigalnica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tudi velika kurilna naprava mora upravljavec pridobiti okoljevarstveno dovoljenja po</w:t>
      </w:r>
      <w:r w:rsidR="007C6269" w:rsidRPr="005939BE">
        <w:rPr>
          <w:rFonts w:ascii="Arial" w:hAnsi="Arial" w:cs="Arial"/>
          <w:sz w:val="20"/>
          <w:szCs w:val="20"/>
        </w:rPr>
        <w:t xml:space="preserve"> predpisu, ki ureja vrsto dejavnosti in naprav, ki lahko povzročajo onesnaževanje okolja večjega obsega, pri čemer se upoštevajo tudi določbe predpisa, ki ureja emisije snovi v zrak iz velikih kurilnih naprav in te </w:t>
      </w:r>
      <w:r w:rsidRPr="005939BE">
        <w:rPr>
          <w:rFonts w:ascii="Arial" w:hAnsi="Arial" w:cs="Arial"/>
          <w:sz w:val="20"/>
          <w:szCs w:val="20"/>
        </w:rPr>
        <w:t xml:space="preserve">uredbe. </w:t>
      </w:r>
    </w:p>
    <w:p w:rsidR="00973AA2" w:rsidRPr="005939BE" w:rsidRDefault="00973AA2" w:rsidP="00006BB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w:t>
      </w:r>
      <w:r w:rsidR="005C172D" w:rsidRPr="005939BE">
        <w:rPr>
          <w:rFonts w:ascii="Arial" w:hAnsi="Arial" w:cs="Arial"/>
          <w:sz w:val="20"/>
          <w:szCs w:val="20"/>
        </w:rPr>
        <w:t>V</w:t>
      </w:r>
      <w:r w:rsidRPr="005939BE">
        <w:rPr>
          <w:rFonts w:ascii="Arial" w:hAnsi="Arial" w:cs="Arial"/>
          <w:sz w:val="20"/>
          <w:szCs w:val="20"/>
        </w:rPr>
        <w:t>sak</w:t>
      </w:r>
      <w:r w:rsidR="005C172D" w:rsidRPr="005939BE">
        <w:rPr>
          <w:rFonts w:ascii="Arial" w:hAnsi="Arial" w:cs="Arial"/>
          <w:sz w:val="20"/>
          <w:szCs w:val="20"/>
        </w:rPr>
        <w:t>a</w:t>
      </w:r>
      <w:r w:rsidRPr="005939BE">
        <w:rPr>
          <w:rFonts w:ascii="Arial" w:hAnsi="Arial" w:cs="Arial"/>
          <w:sz w:val="20"/>
          <w:szCs w:val="20"/>
        </w:rPr>
        <w:t xml:space="preserve"> sprememb</w:t>
      </w:r>
      <w:r w:rsidR="005C172D" w:rsidRPr="005939BE">
        <w:rPr>
          <w:rFonts w:ascii="Arial" w:hAnsi="Arial" w:cs="Arial"/>
          <w:sz w:val="20"/>
          <w:szCs w:val="20"/>
        </w:rPr>
        <w:t>a</w:t>
      </w:r>
      <w:r w:rsidRPr="005939BE">
        <w:rPr>
          <w:rFonts w:ascii="Arial" w:hAnsi="Arial" w:cs="Arial"/>
          <w:sz w:val="20"/>
          <w:szCs w:val="20"/>
        </w:rPr>
        <w:t xml:space="preserve"> v obratovanju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obdeluje samo nenevarne odpadke, </w:t>
      </w:r>
      <w:r w:rsidR="005C172D" w:rsidRPr="005939BE">
        <w:rPr>
          <w:rFonts w:ascii="Arial" w:hAnsi="Arial" w:cs="Arial"/>
          <w:sz w:val="20"/>
          <w:szCs w:val="20"/>
        </w:rPr>
        <w:t>s</w:t>
      </w:r>
      <w:r w:rsidRPr="005939BE">
        <w:rPr>
          <w:rFonts w:ascii="Arial" w:hAnsi="Arial" w:cs="Arial"/>
          <w:sz w:val="20"/>
          <w:szCs w:val="20"/>
        </w:rPr>
        <w:t xml:space="preserve">e pri vključitvi sežiganja ali </w:t>
      </w:r>
      <w:proofErr w:type="spellStart"/>
      <w:r w:rsidRPr="005939BE">
        <w:rPr>
          <w:rFonts w:ascii="Arial" w:hAnsi="Arial" w:cs="Arial"/>
          <w:sz w:val="20"/>
          <w:szCs w:val="20"/>
        </w:rPr>
        <w:t>sosežiganja</w:t>
      </w:r>
      <w:proofErr w:type="spellEnd"/>
      <w:r w:rsidRPr="005939BE">
        <w:rPr>
          <w:rFonts w:ascii="Arial" w:hAnsi="Arial" w:cs="Arial"/>
          <w:sz w:val="20"/>
          <w:szCs w:val="20"/>
        </w:rPr>
        <w:t xml:space="preserve"> nevarnih odpadkov </w:t>
      </w:r>
      <w:r w:rsidR="005C172D" w:rsidRPr="005939BE">
        <w:rPr>
          <w:rFonts w:ascii="Arial" w:hAnsi="Arial" w:cs="Arial"/>
          <w:sz w:val="20"/>
          <w:szCs w:val="20"/>
        </w:rPr>
        <w:t>šteje za večjo spremembo</w:t>
      </w:r>
      <w:r w:rsidRPr="005939BE">
        <w:rPr>
          <w:rFonts w:ascii="Arial" w:hAnsi="Arial" w:cs="Arial"/>
          <w:sz w:val="20"/>
          <w:szCs w:val="20"/>
        </w:rPr>
        <w:t>.</w:t>
      </w:r>
    </w:p>
    <w:p w:rsidR="00E31FA1" w:rsidRPr="005939BE" w:rsidRDefault="00E31FA1" w:rsidP="00006BB0">
      <w:pPr>
        <w:autoSpaceDE w:val="0"/>
        <w:autoSpaceDN w:val="0"/>
        <w:adjustRightInd w:val="0"/>
        <w:spacing w:after="120"/>
        <w:jc w:val="center"/>
        <w:rPr>
          <w:rFonts w:ascii="Arial" w:hAnsi="Arial" w:cs="Arial"/>
          <w:b/>
          <w:b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(vloga za izdajo okoljevarstvenega dovoljenja)</w:t>
      </w:r>
    </w:p>
    <w:p w:rsidR="0008703E" w:rsidRPr="005939BE" w:rsidRDefault="0008703E" w:rsidP="00006BB0">
      <w:pPr>
        <w:autoSpaceDE w:val="0"/>
        <w:autoSpaceDN w:val="0"/>
        <w:adjustRightInd w:val="0"/>
        <w:ind w:firstLine="284"/>
        <w:jc w:val="both"/>
        <w:rPr>
          <w:rFonts w:ascii="Arial" w:hAnsi="Arial" w:cs="Arial"/>
          <w:i/>
          <w:iCs/>
          <w:sz w:val="20"/>
          <w:szCs w:val="20"/>
        </w:rPr>
      </w:pPr>
      <w:r w:rsidRPr="005939BE">
        <w:rPr>
          <w:rFonts w:ascii="Arial" w:hAnsi="Arial" w:cs="Arial"/>
          <w:sz w:val="20"/>
          <w:szCs w:val="20"/>
        </w:rPr>
        <w:t>(</w:t>
      </w:r>
      <w:r w:rsidR="00046681" w:rsidRPr="005939BE">
        <w:rPr>
          <w:rFonts w:ascii="Arial" w:hAnsi="Arial" w:cs="Arial"/>
          <w:sz w:val="20"/>
          <w:szCs w:val="20"/>
        </w:rPr>
        <w:t>1</w:t>
      </w:r>
      <w:r w:rsidRPr="005939BE">
        <w:rPr>
          <w:rFonts w:ascii="Arial" w:hAnsi="Arial" w:cs="Arial"/>
          <w:sz w:val="20"/>
          <w:szCs w:val="20"/>
        </w:rPr>
        <w:t xml:space="preserve">) Upravljavec mora k vlogi za pridobitev okoljevarstvenega dovoljenja za obratovanje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priložiti poleg podatkov, ki so zahtevani s predpisom, ki ureja odpadke, tudi:</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opis obrata in njegovo dejavnost;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opis tehnološkega postopka in drugih tehnologij za preprečevanje ali, če to ni mogoče, zmanjševanje emisij iz obrata;</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podatke o energiji, uporabljeni ali proizvedeni v obratu ter podatke o gorivih in odpadkih, ki se bodo sežigala ali </w:t>
      </w:r>
      <w:proofErr w:type="spellStart"/>
      <w:r w:rsidRPr="005939BE">
        <w:rPr>
          <w:rFonts w:ascii="Arial" w:hAnsi="Arial" w:cs="Arial"/>
          <w:sz w:val="20"/>
          <w:szCs w:val="20"/>
        </w:rPr>
        <w:t>sosežigala</w:t>
      </w:r>
      <w:proofErr w:type="spellEnd"/>
      <w:r w:rsidRPr="005939BE">
        <w:rPr>
          <w:rFonts w:ascii="Arial" w:hAnsi="Arial" w:cs="Arial"/>
          <w:sz w:val="20"/>
          <w:szCs w:val="20"/>
        </w:rPr>
        <w:t xml:space="preserve"> v obratu;</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navedbo vrst in količin predvidenih emisij iz obrata v vsak </w:t>
      </w:r>
      <w:r w:rsidR="005C067A" w:rsidRPr="005939BE">
        <w:rPr>
          <w:rFonts w:ascii="Arial" w:hAnsi="Arial" w:cs="Arial"/>
          <w:sz w:val="20"/>
          <w:szCs w:val="20"/>
        </w:rPr>
        <w:t>del</w:t>
      </w:r>
      <w:r w:rsidRPr="005939BE">
        <w:rPr>
          <w:rFonts w:ascii="Arial" w:hAnsi="Arial" w:cs="Arial"/>
          <w:sz w:val="20"/>
          <w:szCs w:val="20"/>
        </w:rPr>
        <w:t xml:space="preserve"> okolja vključno z navedbo vira izpusta emisije kot tudi opredelitev pomembnih vplivov emisij na okolje;</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opis stanja na </w:t>
      </w:r>
      <w:r w:rsidR="005C067A" w:rsidRPr="005939BE">
        <w:rPr>
          <w:rFonts w:ascii="Arial" w:hAnsi="Arial" w:cs="Arial"/>
          <w:sz w:val="20"/>
          <w:szCs w:val="20"/>
        </w:rPr>
        <w:t xml:space="preserve">območju </w:t>
      </w:r>
      <w:r w:rsidRPr="005939BE">
        <w:rPr>
          <w:rFonts w:ascii="Arial" w:hAnsi="Arial" w:cs="Arial"/>
          <w:sz w:val="20"/>
          <w:szCs w:val="20"/>
        </w:rPr>
        <w:t>obrata;</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lastRenderedPageBreak/>
        <w:t xml:space="preserve">opis ukrepov za preprečevanje, pripravo za ponovno uporabo, recikliranje in predelavo odpadkov, nastalih v obratu;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opis ukrepov, načrtovanih za </w:t>
      </w:r>
      <w:r w:rsidR="008F0A3E" w:rsidRPr="005939BE">
        <w:rPr>
          <w:rFonts w:ascii="Arial" w:hAnsi="Arial" w:cs="Arial"/>
          <w:sz w:val="20"/>
          <w:szCs w:val="20"/>
        </w:rPr>
        <w:t>izvajanje obratovalnega monitoringa</w:t>
      </w:r>
      <w:r w:rsidRPr="005939BE">
        <w:rPr>
          <w:rFonts w:ascii="Arial" w:hAnsi="Arial" w:cs="Arial"/>
          <w:sz w:val="20"/>
          <w:szCs w:val="20"/>
        </w:rPr>
        <w:t>;</w:t>
      </w:r>
    </w:p>
    <w:p w:rsidR="0008703E" w:rsidRPr="005939BE" w:rsidRDefault="0053734A"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predlog </w:t>
      </w:r>
      <w:r w:rsidR="0008703E" w:rsidRPr="005939BE">
        <w:rPr>
          <w:rFonts w:ascii="Arial" w:hAnsi="Arial" w:cs="Arial"/>
          <w:sz w:val="20"/>
          <w:szCs w:val="20"/>
        </w:rPr>
        <w:t>program</w:t>
      </w:r>
      <w:r w:rsidRPr="005939BE">
        <w:rPr>
          <w:rFonts w:ascii="Arial" w:hAnsi="Arial" w:cs="Arial"/>
          <w:sz w:val="20"/>
          <w:szCs w:val="20"/>
        </w:rPr>
        <w:t>a</w:t>
      </w:r>
      <w:r w:rsidR="0008703E" w:rsidRPr="005939BE">
        <w:rPr>
          <w:rFonts w:ascii="Arial" w:hAnsi="Arial" w:cs="Arial"/>
          <w:sz w:val="20"/>
          <w:szCs w:val="20"/>
        </w:rPr>
        <w:t xml:space="preserve"> preverjanja istovetnosti odpadkov ob prevzemu</w:t>
      </w:r>
      <w:r w:rsidRPr="005939BE">
        <w:rPr>
          <w:rFonts w:ascii="Arial" w:hAnsi="Arial" w:cs="Arial"/>
          <w:sz w:val="20"/>
          <w:szCs w:val="20"/>
        </w:rPr>
        <w:t>;</w:t>
      </w:r>
      <w:r w:rsidR="0008703E" w:rsidRPr="005939BE">
        <w:rPr>
          <w:rFonts w:ascii="Arial" w:hAnsi="Arial" w:cs="Arial"/>
          <w:sz w:val="20"/>
          <w:szCs w:val="20"/>
        </w:rPr>
        <w:t xml:space="preserve"> </w:t>
      </w:r>
    </w:p>
    <w:p w:rsidR="009C14C9" w:rsidRPr="005939BE" w:rsidRDefault="0053734A"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predlog programov obratovalnega monitoringa emisij v tla, površinsko vodo, podzemno</w:t>
      </w:r>
      <w:r w:rsidR="00A36FDB" w:rsidRPr="005939BE">
        <w:rPr>
          <w:rFonts w:ascii="Arial" w:hAnsi="Arial" w:cs="Arial"/>
          <w:sz w:val="20"/>
          <w:szCs w:val="20"/>
        </w:rPr>
        <w:t xml:space="preserve"> vodo</w:t>
      </w:r>
      <w:r w:rsidRPr="005939BE">
        <w:rPr>
          <w:rFonts w:ascii="Arial" w:hAnsi="Arial" w:cs="Arial"/>
          <w:sz w:val="20"/>
          <w:szCs w:val="20"/>
        </w:rPr>
        <w:t xml:space="preserve"> in zrak.</w:t>
      </w:r>
    </w:p>
    <w:p w:rsidR="005C067A" w:rsidRPr="005939BE" w:rsidRDefault="007F5967"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046681" w:rsidRPr="005939BE">
        <w:rPr>
          <w:rFonts w:ascii="Arial" w:hAnsi="Arial" w:cs="Arial"/>
          <w:sz w:val="20"/>
          <w:szCs w:val="20"/>
        </w:rPr>
        <w:t>2</w:t>
      </w:r>
      <w:r w:rsidR="0008703E" w:rsidRPr="005939BE">
        <w:rPr>
          <w:rFonts w:ascii="Arial" w:hAnsi="Arial" w:cs="Arial"/>
          <w:sz w:val="20"/>
          <w:szCs w:val="20"/>
        </w:rPr>
        <w:t>) Ne glede na prejšnji odstavek</w:t>
      </w:r>
      <w:r w:rsidR="005C067A" w:rsidRPr="005939BE">
        <w:rPr>
          <w:rFonts w:ascii="Arial" w:hAnsi="Arial" w:cs="Arial"/>
          <w:sz w:val="20"/>
          <w:szCs w:val="20"/>
        </w:rPr>
        <w:t xml:space="preserve"> k vlogi za pridobitev okoljevarstvenega dovoljenja ni treba predložiti podatkov iz 5. in 8. alineje prejšnjega odstavka, če gre za </w:t>
      </w:r>
      <w:r w:rsidR="00E156AF" w:rsidRPr="005939BE">
        <w:rPr>
          <w:rFonts w:ascii="Arial" w:hAnsi="Arial" w:cs="Arial"/>
          <w:sz w:val="20"/>
          <w:szCs w:val="20"/>
        </w:rPr>
        <w:t xml:space="preserve"> naprav</w:t>
      </w:r>
      <w:r w:rsidR="005C067A" w:rsidRPr="005939BE">
        <w:rPr>
          <w:rFonts w:ascii="Arial" w:hAnsi="Arial" w:cs="Arial"/>
          <w:sz w:val="20"/>
          <w:szCs w:val="20"/>
        </w:rPr>
        <w:t>o</w:t>
      </w:r>
      <w:r w:rsidR="00E156AF" w:rsidRPr="005939BE">
        <w:rPr>
          <w:rFonts w:ascii="Arial" w:hAnsi="Arial" w:cs="Arial"/>
          <w:sz w:val="20"/>
          <w:szCs w:val="20"/>
        </w:rPr>
        <w:t xml:space="preserve"> za </w:t>
      </w:r>
      <w:proofErr w:type="spellStart"/>
      <w:r w:rsidR="00E156AF" w:rsidRPr="005939BE">
        <w:rPr>
          <w:rFonts w:ascii="Arial" w:hAnsi="Arial" w:cs="Arial"/>
          <w:sz w:val="20"/>
          <w:szCs w:val="20"/>
        </w:rPr>
        <w:t>sosežig</w:t>
      </w:r>
      <w:proofErr w:type="spellEnd"/>
      <w:r w:rsidR="00E156AF" w:rsidRPr="005939BE">
        <w:rPr>
          <w:rFonts w:ascii="Arial" w:hAnsi="Arial" w:cs="Arial"/>
          <w:sz w:val="20"/>
          <w:szCs w:val="20"/>
        </w:rPr>
        <w:t>, v kateri se bodo sežigali samo lastni nenevarni odpadki do največ tri tone na uro</w:t>
      </w:r>
      <w:r w:rsidR="005C067A" w:rsidRPr="005939BE">
        <w:rPr>
          <w:rFonts w:ascii="Arial" w:hAnsi="Arial" w:cs="Arial"/>
          <w:sz w:val="20"/>
          <w:szCs w:val="20"/>
        </w:rPr>
        <w:t>.</w:t>
      </w:r>
    </w:p>
    <w:p w:rsidR="0008703E" w:rsidRPr="005939BE" w:rsidRDefault="0008703E" w:rsidP="00973AA2">
      <w:pPr>
        <w:autoSpaceDE w:val="0"/>
        <w:autoSpaceDN w:val="0"/>
        <w:adjustRightInd w:val="0"/>
        <w:ind w:firstLine="284"/>
        <w:jc w:val="both"/>
        <w:rPr>
          <w:rFonts w:ascii="Arial" w:hAnsi="Arial" w:cs="Arial"/>
          <w:sz w:val="20"/>
          <w:szCs w:val="20"/>
        </w:rPr>
      </w:pPr>
      <w:r w:rsidRPr="005939BE">
        <w:rPr>
          <w:rFonts w:ascii="Arial" w:hAnsi="Arial" w:cs="Arial"/>
          <w:sz w:val="20"/>
          <w:szCs w:val="20"/>
        </w:rPr>
        <w:t>(</w:t>
      </w:r>
      <w:r w:rsidR="00046681" w:rsidRPr="005939BE">
        <w:rPr>
          <w:rFonts w:ascii="Arial" w:hAnsi="Arial" w:cs="Arial"/>
          <w:sz w:val="20"/>
          <w:szCs w:val="20"/>
        </w:rPr>
        <w:t>3</w:t>
      </w:r>
      <w:r w:rsidRPr="005939BE">
        <w:rPr>
          <w:rFonts w:ascii="Arial" w:hAnsi="Arial" w:cs="Arial"/>
          <w:sz w:val="20"/>
          <w:szCs w:val="20"/>
        </w:rPr>
        <w:t xml:space="preserve">) Načrt ravnanja z odpadki mora vsebovati poleg podatkov iz predpisa, ki ureja odpadke, tudi podatke o predvidenih ukrepih, s katerimi se bo zagotavljalo, da: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bo pri sežigu ali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pridobljena toplota izrabljena pri proizvodnji toplote, pare ali energije, kolikor je to izvedljivo;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bo količina in škodljivost ostankov čim manjša, ostanki pa se bodo, če</w:t>
      </w:r>
      <w:r w:rsidR="00D55676" w:rsidRPr="005939BE">
        <w:rPr>
          <w:rFonts w:ascii="Arial" w:hAnsi="Arial" w:cs="Arial"/>
          <w:sz w:val="20"/>
          <w:szCs w:val="20"/>
        </w:rPr>
        <w:t xml:space="preserve"> študija tehnične in ekonomske izvedljivosti pokaže, da so vložena sredstva nesorazmerna z učinkom</w:t>
      </w:r>
      <w:r w:rsidRPr="005939BE">
        <w:rPr>
          <w:rFonts w:ascii="Arial" w:hAnsi="Arial" w:cs="Arial"/>
          <w:sz w:val="20"/>
          <w:szCs w:val="20"/>
        </w:rPr>
        <w:t>, lahko reciklirali;</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bodo ostanki, ki jih ni mogoče preprečiti, zmanjšati ali reciklirati, odstranjeni v skladu s predpisom, ki ureja odpadke in predpisom, ki ureja odl</w:t>
      </w:r>
      <w:r w:rsidR="00BF060F" w:rsidRPr="005939BE">
        <w:rPr>
          <w:rFonts w:ascii="Arial" w:hAnsi="Arial" w:cs="Arial"/>
          <w:sz w:val="20"/>
          <w:szCs w:val="20"/>
        </w:rPr>
        <w:t>aga</w:t>
      </w:r>
      <w:r w:rsidR="00072DDE">
        <w:rPr>
          <w:rFonts w:ascii="Arial" w:hAnsi="Arial" w:cs="Arial"/>
          <w:sz w:val="20"/>
          <w:szCs w:val="20"/>
        </w:rPr>
        <w:t>lišča</w:t>
      </w:r>
      <w:r w:rsidR="00BF060F" w:rsidRPr="005939BE">
        <w:rPr>
          <w:rFonts w:ascii="Arial" w:hAnsi="Arial" w:cs="Arial"/>
          <w:sz w:val="20"/>
          <w:szCs w:val="20"/>
        </w:rPr>
        <w:t xml:space="preserve"> odpadkov.</w:t>
      </w:r>
    </w:p>
    <w:p w:rsidR="005C067A" w:rsidRPr="005939BE" w:rsidRDefault="007C6269" w:rsidP="00973AA2">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Poleg podatkov iz prvega do tretjega odstavka tega člena </w:t>
      </w:r>
      <w:r w:rsidR="00455EF1" w:rsidRPr="005939BE">
        <w:rPr>
          <w:rFonts w:ascii="Arial" w:hAnsi="Arial" w:cs="Arial"/>
          <w:sz w:val="20"/>
          <w:szCs w:val="20"/>
        </w:rPr>
        <w:t>je treba k</w:t>
      </w:r>
      <w:r w:rsidRPr="005939BE">
        <w:rPr>
          <w:rFonts w:ascii="Arial" w:hAnsi="Arial" w:cs="Arial"/>
          <w:sz w:val="20"/>
          <w:szCs w:val="20"/>
        </w:rPr>
        <w:t xml:space="preserve"> vlog</w:t>
      </w:r>
      <w:r w:rsidR="00455EF1" w:rsidRPr="005939BE">
        <w:rPr>
          <w:rFonts w:ascii="Arial" w:hAnsi="Arial" w:cs="Arial"/>
          <w:sz w:val="20"/>
          <w:szCs w:val="20"/>
        </w:rPr>
        <w:t>i</w:t>
      </w:r>
      <w:r w:rsidRPr="005939BE">
        <w:rPr>
          <w:rFonts w:ascii="Arial" w:hAnsi="Arial" w:cs="Arial"/>
          <w:sz w:val="20"/>
          <w:szCs w:val="20"/>
        </w:rPr>
        <w:t xml:space="preserve"> za pridobitev okoljevarstvenega dovoljenja </w:t>
      </w:r>
      <w:r w:rsidR="00455EF1" w:rsidRPr="005939BE">
        <w:rPr>
          <w:rFonts w:ascii="Arial" w:hAnsi="Arial" w:cs="Arial"/>
          <w:sz w:val="20"/>
          <w:szCs w:val="20"/>
        </w:rPr>
        <w:t>priložiti podatke,</w:t>
      </w:r>
      <w:r w:rsidR="00455EF1" w:rsidRPr="005939BE">
        <w:rPr>
          <w:sz w:val="20"/>
          <w:szCs w:val="20"/>
        </w:rPr>
        <w:t xml:space="preserve"> </w:t>
      </w:r>
      <w:r w:rsidR="00455EF1" w:rsidRPr="005939BE">
        <w:rPr>
          <w:rFonts w:ascii="Arial" w:hAnsi="Arial" w:cs="Arial"/>
          <w:sz w:val="20"/>
          <w:szCs w:val="20"/>
        </w:rPr>
        <w:t>ki so zahtevani za pridobitev okoljevarstvenega dovoljenja skladno s predpisom</w:t>
      </w:r>
      <w:r w:rsidRPr="005939BE">
        <w:rPr>
          <w:rFonts w:ascii="Arial" w:hAnsi="Arial" w:cs="Arial"/>
          <w:sz w:val="20"/>
          <w:szCs w:val="20"/>
        </w:rPr>
        <w:t>, ki ureja emisije snovi v zrak iz nepremičnih virov onesnaževanja zrak</w:t>
      </w:r>
      <w:r w:rsidR="00455EF1" w:rsidRPr="005939BE">
        <w:rPr>
          <w:rFonts w:ascii="Arial" w:hAnsi="Arial" w:cs="Arial"/>
          <w:sz w:val="20"/>
          <w:szCs w:val="20"/>
        </w:rPr>
        <w:t>.</w:t>
      </w:r>
    </w:p>
    <w:p w:rsidR="00BF060F" w:rsidRPr="005939BE" w:rsidRDefault="00BF060F"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7C6269" w:rsidRPr="005939BE">
        <w:rPr>
          <w:rFonts w:ascii="Arial" w:hAnsi="Arial" w:cs="Arial"/>
          <w:sz w:val="20"/>
          <w:szCs w:val="20"/>
        </w:rPr>
        <w:t>5</w:t>
      </w:r>
      <w:r w:rsidRPr="005939BE">
        <w:rPr>
          <w:rFonts w:ascii="Arial" w:hAnsi="Arial" w:cs="Arial"/>
          <w:sz w:val="20"/>
          <w:szCs w:val="20"/>
        </w:rPr>
        <w:t xml:space="preserve">) </w:t>
      </w:r>
      <w:r w:rsidR="00544655" w:rsidRPr="005939BE">
        <w:rPr>
          <w:rFonts w:ascii="Arial" w:hAnsi="Arial" w:cs="Arial"/>
          <w:sz w:val="20"/>
          <w:szCs w:val="20"/>
        </w:rPr>
        <w:t>Če se iz sežigalnic</w:t>
      </w:r>
      <w:r w:rsidR="00622CF1" w:rsidRPr="005939BE">
        <w:rPr>
          <w:rFonts w:ascii="Arial" w:hAnsi="Arial" w:cs="Arial"/>
          <w:sz w:val="20"/>
          <w:szCs w:val="20"/>
        </w:rPr>
        <w:t>a</w:t>
      </w:r>
      <w:r w:rsidR="00544655" w:rsidRPr="005939BE">
        <w:rPr>
          <w:rFonts w:ascii="Arial" w:hAnsi="Arial" w:cs="Arial"/>
          <w:sz w:val="20"/>
          <w:szCs w:val="20"/>
        </w:rPr>
        <w:t xml:space="preserve"> ali naprav</w:t>
      </w:r>
      <w:r w:rsidR="00622CF1" w:rsidRPr="005939BE">
        <w:rPr>
          <w:rFonts w:ascii="Arial" w:hAnsi="Arial" w:cs="Arial"/>
          <w:sz w:val="20"/>
          <w:szCs w:val="20"/>
        </w:rPr>
        <w:t>a</w:t>
      </w:r>
      <w:r w:rsidR="00544655" w:rsidRPr="005939BE">
        <w:rPr>
          <w:rFonts w:ascii="Arial" w:hAnsi="Arial" w:cs="Arial"/>
          <w:sz w:val="20"/>
          <w:szCs w:val="20"/>
        </w:rPr>
        <w:t xml:space="preserve"> za </w:t>
      </w:r>
      <w:proofErr w:type="spellStart"/>
      <w:r w:rsidR="00544655" w:rsidRPr="005939BE">
        <w:rPr>
          <w:rFonts w:ascii="Arial" w:hAnsi="Arial" w:cs="Arial"/>
          <w:sz w:val="20"/>
          <w:szCs w:val="20"/>
        </w:rPr>
        <w:t>sosežig</w:t>
      </w:r>
      <w:proofErr w:type="spellEnd"/>
      <w:r w:rsidR="00544655" w:rsidRPr="005939BE">
        <w:rPr>
          <w:rFonts w:ascii="Arial" w:hAnsi="Arial" w:cs="Arial"/>
          <w:sz w:val="20"/>
          <w:szCs w:val="20"/>
        </w:rPr>
        <w:t xml:space="preserve"> odvaja odpadne vode v vode </w:t>
      </w:r>
      <w:r w:rsidR="001E693D" w:rsidRPr="005939BE">
        <w:rPr>
          <w:rFonts w:ascii="Arial" w:hAnsi="Arial" w:cs="Arial"/>
          <w:sz w:val="20"/>
          <w:szCs w:val="20"/>
        </w:rPr>
        <w:t xml:space="preserve">ali javno </w:t>
      </w:r>
      <w:r w:rsidR="00544655" w:rsidRPr="005939BE">
        <w:rPr>
          <w:rFonts w:ascii="Arial" w:hAnsi="Arial" w:cs="Arial"/>
          <w:sz w:val="20"/>
          <w:szCs w:val="20"/>
        </w:rPr>
        <w:t>kanalizacijo, mora u</w:t>
      </w:r>
      <w:r w:rsidRPr="005939BE">
        <w:rPr>
          <w:rFonts w:ascii="Arial" w:hAnsi="Arial" w:cs="Arial"/>
          <w:sz w:val="20"/>
          <w:szCs w:val="20"/>
        </w:rPr>
        <w:t xml:space="preserve">pravljavec k vlogi za pridobitev okoljevarstvenega dovoljenja priložiti poleg podatkov iz </w:t>
      </w:r>
      <w:r w:rsidR="006B0931" w:rsidRPr="005939BE">
        <w:rPr>
          <w:rFonts w:ascii="Arial" w:hAnsi="Arial" w:cs="Arial"/>
          <w:sz w:val="20"/>
          <w:szCs w:val="20"/>
        </w:rPr>
        <w:t xml:space="preserve">prvega do </w:t>
      </w:r>
      <w:r w:rsidRPr="005939BE">
        <w:rPr>
          <w:rFonts w:ascii="Arial" w:hAnsi="Arial" w:cs="Arial"/>
          <w:sz w:val="20"/>
          <w:szCs w:val="20"/>
        </w:rPr>
        <w:t>četrtega odstavka tega člena tudi</w:t>
      </w:r>
      <w:r w:rsidR="007F0F1D" w:rsidRPr="005939BE">
        <w:rPr>
          <w:rFonts w:ascii="Arial" w:hAnsi="Arial" w:cs="Arial"/>
          <w:sz w:val="20"/>
          <w:szCs w:val="20"/>
        </w:rPr>
        <w:t xml:space="preserve"> </w:t>
      </w:r>
      <w:r w:rsidRPr="005939BE">
        <w:rPr>
          <w:rFonts w:ascii="Arial" w:hAnsi="Arial" w:cs="Arial"/>
          <w:sz w:val="20"/>
          <w:szCs w:val="20"/>
        </w:rPr>
        <w:t>podatke, ki so zahtevani za pridobitev okoljevarstvenega dovoljenja skladno s predpisom, ki ureja emisijo snovi in toplote pri odvajanju odpadnih vo</w:t>
      </w:r>
      <w:r w:rsidR="00544655" w:rsidRPr="005939BE">
        <w:rPr>
          <w:rFonts w:ascii="Arial" w:hAnsi="Arial" w:cs="Arial"/>
          <w:sz w:val="20"/>
          <w:szCs w:val="20"/>
        </w:rPr>
        <w:t>da v vode in javno kanalizacijo.</w:t>
      </w:r>
    </w:p>
    <w:p w:rsidR="0008703E" w:rsidRPr="005939BE" w:rsidRDefault="007F5967"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046681" w:rsidRPr="005939BE">
        <w:rPr>
          <w:rFonts w:ascii="Arial" w:hAnsi="Arial" w:cs="Arial"/>
          <w:sz w:val="20"/>
          <w:szCs w:val="20"/>
        </w:rPr>
        <w:t>6</w:t>
      </w:r>
      <w:r w:rsidR="0008703E" w:rsidRPr="005939BE">
        <w:rPr>
          <w:rFonts w:ascii="Arial" w:hAnsi="Arial" w:cs="Arial"/>
          <w:sz w:val="20"/>
          <w:szCs w:val="20"/>
        </w:rPr>
        <w:t>) Upravljavec lahko v eni vlogi za okoljevarstveno dovoljenje zaprosi tudi za dv</w:t>
      </w:r>
      <w:r w:rsidR="008C7F48">
        <w:rPr>
          <w:rFonts w:ascii="Arial" w:hAnsi="Arial" w:cs="Arial"/>
          <w:sz w:val="20"/>
          <w:szCs w:val="20"/>
        </w:rPr>
        <w:t>e</w:t>
      </w:r>
      <w:r w:rsidR="0008703E" w:rsidRPr="005939BE">
        <w:rPr>
          <w:rFonts w:ascii="Arial" w:hAnsi="Arial" w:cs="Arial"/>
          <w:sz w:val="20"/>
          <w:szCs w:val="20"/>
        </w:rPr>
        <w:t xml:space="preserve"> ali več </w:t>
      </w:r>
      <w:r w:rsidR="00622CF1" w:rsidRPr="005939BE">
        <w:rPr>
          <w:rFonts w:ascii="Arial" w:hAnsi="Arial" w:cs="Arial"/>
          <w:sz w:val="20"/>
          <w:szCs w:val="20"/>
        </w:rPr>
        <w:t xml:space="preserve">naprav </w:t>
      </w:r>
      <w:r w:rsidR="0008703E" w:rsidRPr="005939BE">
        <w:rPr>
          <w:rFonts w:ascii="Arial" w:hAnsi="Arial" w:cs="Arial"/>
          <w:sz w:val="20"/>
          <w:szCs w:val="20"/>
        </w:rPr>
        <w:t xml:space="preserve">ali samo delov </w:t>
      </w:r>
      <w:r w:rsidR="00622CF1" w:rsidRPr="005939BE">
        <w:rPr>
          <w:rFonts w:ascii="Arial" w:hAnsi="Arial" w:cs="Arial"/>
          <w:sz w:val="20"/>
          <w:szCs w:val="20"/>
        </w:rPr>
        <w:t>naprav</w:t>
      </w:r>
      <w:r w:rsidR="0008703E" w:rsidRPr="005939BE">
        <w:rPr>
          <w:rFonts w:ascii="Arial" w:hAnsi="Arial" w:cs="Arial"/>
          <w:sz w:val="20"/>
          <w:szCs w:val="20"/>
        </w:rPr>
        <w:t xml:space="preserve"> na istem kraju, na katerem so sežigalnice ali naprave za </w:t>
      </w:r>
      <w:proofErr w:type="spellStart"/>
      <w:r w:rsidR="0008703E" w:rsidRPr="005939BE">
        <w:rPr>
          <w:rFonts w:ascii="Arial" w:hAnsi="Arial" w:cs="Arial"/>
          <w:sz w:val="20"/>
          <w:szCs w:val="20"/>
        </w:rPr>
        <w:t>sosežig</w:t>
      </w:r>
      <w:proofErr w:type="spellEnd"/>
      <w:r w:rsidR="0008703E" w:rsidRPr="005939BE">
        <w:rPr>
          <w:rFonts w:ascii="Arial" w:hAnsi="Arial" w:cs="Arial"/>
          <w:sz w:val="20"/>
          <w:szCs w:val="20"/>
        </w:rPr>
        <w:t>.</w:t>
      </w:r>
    </w:p>
    <w:p w:rsidR="00973AA2" w:rsidRPr="005939BE" w:rsidRDefault="00973AA2" w:rsidP="007474B9">
      <w:pPr>
        <w:autoSpaceDE w:val="0"/>
        <w:autoSpaceDN w:val="0"/>
        <w:adjustRightInd w:val="0"/>
        <w:spacing w:after="120"/>
        <w:jc w:val="center"/>
        <w:rPr>
          <w:rFonts w:ascii="Arial" w:hAnsi="Arial" w:cs="Arial"/>
          <w:b/>
          <w:b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(vsebina okoljevarstvenega dovoljenja)</w:t>
      </w:r>
    </w:p>
    <w:p w:rsidR="0008703E" w:rsidRPr="005939BE" w:rsidRDefault="00FD5CE3" w:rsidP="006160A4">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(1) </w:t>
      </w:r>
      <w:r w:rsidR="0008703E" w:rsidRPr="005939BE">
        <w:rPr>
          <w:rFonts w:ascii="Arial" w:hAnsi="Arial" w:cs="Arial"/>
          <w:sz w:val="20"/>
          <w:szCs w:val="20"/>
        </w:rPr>
        <w:t xml:space="preserve">V okoljevarstvenem dovoljenju se poleg vsebin, ki </w:t>
      </w:r>
      <w:r w:rsidR="00622CF1" w:rsidRPr="005939BE">
        <w:rPr>
          <w:rFonts w:ascii="Arial" w:hAnsi="Arial" w:cs="Arial"/>
          <w:sz w:val="20"/>
          <w:szCs w:val="20"/>
        </w:rPr>
        <w:t>so</w:t>
      </w:r>
      <w:r w:rsidR="0008703E" w:rsidRPr="005939BE">
        <w:rPr>
          <w:rFonts w:ascii="Arial" w:hAnsi="Arial" w:cs="Arial"/>
          <w:sz w:val="20"/>
          <w:szCs w:val="20"/>
        </w:rPr>
        <w:t xml:space="preserve"> določen</w:t>
      </w:r>
      <w:r w:rsidR="00622CF1" w:rsidRPr="005939BE">
        <w:rPr>
          <w:rFonts w:ascii="Arial" w:hAnsi="Arial" w:cs="Arial"/>
          <w:sz w:val="20"/>
          <w:szCs w:val="20"/>
        </w:rPr>
        <w:t>e</w:t>
      </w:r>
      <w:r w:rsidR="0008703E" w:rsidRPr="005939BE">
        <w:rPr>
          <w:rFonts w:ascii="Arial" w:hAnsi="Arial" w:cs="Arial"/>
          <w:sz w:val="20"/>
          <w:szCs w:val="20"/>
        </w:rPr>
        <w:t xml:space="preserve"> v predpisu, ki ureja odpadke, določi tudi: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nazivna zmogljivost sežigalnice ali naprave za </w:t>
      </w:r>
      <w:proofErr w:type="spellStart"/>
      <w:r w:rsidRPr="005939BE">
        <w:rPr>
          <w:rFonts w:ascii="Arial" w:hAnsi="Arial" w:cs="Arial"/>
          <w:sz w:val="20"/>
          <w:szCs w:val="20"/>
        </w:rPr>
        <w:t>sosežig</w:t>
      </w:r>
      <w:proofErr w:type="spellEnd"/>
      <w:r w:rsidR="007B7413" w:rsidRPr="005939BE">
        <w:rPr>
          <w:rFonts w:ascii="Arial" w:hAnsi="Arial" w:cs="Arial"/>
          <w:sz w:val="20"/>
          <w:szCs w:val="20"/>
        </w:rPr>
        <w:t>,</w:t>
      </w:r>
    </w:p>
    <w:p w:rsidR="004672D4" w:rsidRPr="005939BE" w:rsidRDefault="00F43F06"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mejne</w:t>
      </w:r>
      <w:r w:rsidR="0008703E" w:rsidRPr="005939BE">
        <w:rPr>
          <w:rFonts w:ascii="Arial" w:hAnsi="Arial" w:cs="Arial"/>
          <w:sz w:val="20"/>
          <w:szCs w:val="20"/>
        </w:rPr>
        <w:t xml:space="preserve"> vrednosti emisij snovi v zrak in vodo</w:t>
      </w:r>
      <w:r w:rsidR="004672D4" w:rsidRPr="005939BE">
        <w:rPr>
          <w:rFonts w:ascii="Arial" w:hAnsi="Arial" w:cs="Arial"/>
          <w:sz w:val="20"/>
          <w:szCs w:val="20"/>
        </w:rPr>
        <w:t>,</w:t>
      </w:r>
    </w:p>
    <w:p w:rsidR="0008703E" w:rsidRPr="005939BE" w:rsidRDefault="006B2AF2"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dovoljenja odstopanja </w:t>
      </w:r>
      <w:r w:rsidR="00F43F06" w:rsidRPr="005939BE">
        <w:rPr>
          <w:rFonts w:ascii="Arial" w:hAnsi="Arial" w:cs="Arial"/>
          <w:sz w:val="20"/>
          <w:szCs w:val="20"/>
        </w:rPr>
        <w:t>po tej uredbi</w:t>
      </w:r>
      <w:r w:rsidR="007B7413" w:rsidRPr="005939BE">
        <w:rPr>
          <w:rFonts w:ascii="Arial" w:hAnsi="Arial" w:cs="Arial"/>
          <w:sz w:val="20"/>
          <w:szCs w:val="20"/>
        </w:rPr>
        <w:t>,</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zahteve glede pH, temperature in pretoka izpustov odpadne vode, če je sežigalnica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opremljena z napravo za mokro čiščenje odpadnih plinov</w:t>
      </w:r>
      <w:r w:rsidR="007B7413" w:rsidRPr="005939BE">
        <w:rPr>
          <w:rFonts w:ascii="Arial" w:hAnsi="Arial" w:cs="Arial"/>
          <w:sz w:val="20"/>
          <w:szCs w:val="20"/>
        </w:rPr>
        <w:t>,</w:t>
      </w:r>
    </w:p>
    <w:p w:rsidR="0008703E" w:rsidRPr="005939BE" w:rsidRDefault="007B7413"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metodologijo in mesta vzorčenja, merjenja in analiziranja </w:t>
      </w:r>
      <w:r w:rsidR="00D83099">
        <w:rPr>
          <w:rFonts w:ascii="Arial" w:hAnsi="Arial" w:cs="Arial"/>
          <w:sz w:val="20"/>
          <w:szCs w:val="20"/>
        </w:rPr>
        <w:t xml:space="preserve">emisij </w:t>
      </w:r>
      <w:r w:rsidRPr="005939BE">
        <w:rPr>
          <w:rFonts w:ascii="Arial" w:hAnsi="Arial" w:cs="Arial"/>
          <w:sz w:val="20"/>
          <w:szCs w:val="20"/>
        </w:rPr>
        <w:t xml:space="preserve">ter </w:t>
      </w:r>
      <w:r w:rsidR="00D57212" w:rsidRPr="005939BE">
        <w:rPr>
          <w:rFonts w:ascii="Arial" w:hAnsi="Arial" w:cs="Arial"/>
          <w:sz w:val="20"/>
          <w:szCs w:val="20"/>
        </w:rPr>
        <w:t xml:space="preserve">njihovo </w:t>
      </w:r>
      <w:r w:rsidRPr="005939BE">
        <w:rPr>
          <w:rFonts w:ascii="Arial" w:hAnsi="Arial" w:cs="Arial"/>
          <w:sz w:val="20"/>
          <w:szCs w:val="20"/>
        </w:rPr>
        <w:t xml:space="preserve">pogostost skladno s </w:t>
      </w:r>
      <w:r w:rsidR="00441F8E" w:rsidRPr="005939BE">
        <w:rPr>
          <w:rFonts w:ascii="Arial" w:hAnsi="Arial" w:cs="Arial"/>
          <w:sz w:val="20"/>
          <w:szCs w:val="20"/>
        </w:rPr>
        <w:t xml:space="preserve">to uredbo in </w:t>
      </w:r>
      <w:r w:rsidRPr="005939BE">
        <w:rPr>
          <w:rFonts w:ascii="Arial" w:hAnsi="Arial" w:cs="Arial"/>
          <w:sz w:val="20"/>
          <w:szCs w:val="20"/>
        </w:rPr>
        <w:t>prepisi, ki urejajo obratovalni monitoring emisij snovi v tla, površinsko vodo, podzemno vodo in zrak,</w:t>
      </w:r>
    </w:p>
    <w:p w:rsidR="00441F8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najdaljši dovoljeni čas kakršnih koli tehnično neizogibnih ustavitev, motenj ali okvar čistilnih ali merilnih naprav, v katerem emisije v zrak in </w:t>
      </w:r>
      <w:r w:rsidR="00072DDE">
        <w:rPr>
          <w:rFonts w:ascii="Arial" w:hAnsi="Arial" w:cs="Arial"/>
          <w:sz w:val="20"/>
          <w:szCs w:val="20"/>
        </w:rPr>
        <w:t xml:space="preserve">emisije snovi v </w:t>
      </w:r>
      <w:r w:rsidRPr="005939BE">
        <w:rPr>
          <w:rFonts w:ascii="Arial" w:hAnsi="Arial" w:cs="Arial"/>
          <w:sz w:val="20"/>
          <w:szCs w:val="20"/>
        </w:rPr>
        <w:t>odpadn</w:t>
      </w:r>
      <w:r w:rsidR="00072DDE">
        <w:rPr>
          <w:rFonts w:ascii="Arial" w:hAnsi="Arial" w:cs="Arial"/>
          <w:sz w:val="20"/>
          <w:szCs w:val="20"/>
        </w:rPr>
        <w:t>i</w:t>
      </w:r>
      <w:r w:rsidRPr="005939BE">
        <w:rPr>
          <w:rFonts w:ascii="Arial" w:hAnsi="Arial" w:cs="Arial"/>
          <w:sz w:val="20"/>
          <w:szCs w:val="20"/>
        </w:rPr>
        <w:t xml:space="preserve"> vod</w:t>
      </w:r>
      <w:r w:rsidR="00072DDE">
        <w:rPr>
          <w:rFonts w:ascii="Arial" w:hAnsi="Arial" w:cs="Arial"/>
          <w:sz w:val="20"/>
          <w:szCs w:val="20"/>
        </w:rPr>
        <w:t>i</w:t>
      </w:r>
      <w:r w:rsidRPr="005939BE">
        <w:rPr>
          <w:rFonts w:ascii="Arial" w:hAnsi="Arial" w:cs="Arial"/>
          <w:sz w:val="20"/>
          <w:szCs w:val="20"/>
        </w:rPr>
        <w:t xml:space="preserve"> lahko presežejo </w:t>
      </w:r>
      <w:r w:rsidR="003910AD">
        <w:rPr>
          <w:rFonts w:ascii="Arial" w:hAnsi="Arial" w:cs="Arial"/>
          <w:sz w:val="20"/>
          <w:szCs w:val="20"/>
        </w:rPr>
        <w:t>mejn</w:t>
      </w:r>
      <w:r w:rsidR="003910AD" w:rsidRPr="005939BE">
        <w:rPr>
          <w:rFonts w:ascii="Arial" w:hAnsi="Arial" w:cs="Arial"/>
          <w:sz w:val="20"/>
          <w:szCs w:val="20"/>
        </w:rPr>
        <w:t xml:space="preserve">e </w:t>
      </w:r>
      <w:r w:rsidRPr="005939BE">
        <w:rPr>
          <w:rFonts w:ascii="Arial" w:hAnsi="Arial" w:cs="Arial"/>
          <w:sz w:val="20"/>
          <w:szCs w:val="20"/>
        </w:rPr>
        <w:t>vrednosti emisij</w:t>
      </w:r>
      <w:r w:rsidR="00441F8E" w:rsidRPr="005939BE">
        <w:rPr>
          <w:rFonts w:ascii="Arial" w:hAnsi="Arial" w:cs="Arial"/>
          <w:sz w:val="20"/>
          <w:szCs w:val="20"/>
        </w:rPr>
        <w:t xml:space="preserve"> </w:t>
      </w:r>
      <w:r w:rsidR="00FA3B39" w:rsidRPr="005939BE">
        <w:rPr>
          <w:rFonts w:ascii="Arial" w:hAnsi="Arial" w:cs="Arial"/>
          <w:sz w:val="20"/>
          <w:szCs w:val="20"/>
        </w:rPr>
        <w:t xml:space="preserve">v primeru, ko je čas krajši od </w:t>
      </w:r>
      <w:r w:rsidR="006A4F3C">
        <w:rPr>
          <w:rFonts w:ascii="Arial" w:hAnsi="Arial" w:cs="Arial"/>
          <w:sz w:val="20"/>
          <w:szCs w:val="20"/>
        </w:rPr>
        <w:t xml:space="preserve">časa iz </w:t>
      </w:r>
      <w:r w:rsidR="008F1FE3" w:rsidRPr="005939BE">
        <w:rPr>
          <w:rFonts w:ascii="Arial" w:hAnsi="Arial" w:cs="Arial"/>
          <w:sz w:val="20"/>
          <w:szCs w:val="20"/>
        </w:rPr>
        <w:t>tretjega in četrtega odstavka</w:t>
      </w:r>
      <w:r w:rsidR="00FA3B39" w:rsidRPr="005939BE">
        <w:rPr>
          <w:rFonts w:ascii="Arial" w:hAnsi="Arial" w:cs="Arial"/>
          <w:sz w:val="20"/>
          <w:szCs w:val="20"/>
        </w:rPr>
        <w:t xml:space="preserve"> </w:t>
      </w:r>
      <w:r w:rsidR="00441F8E" w:rsidRPr="005939BE">
        <w:rPr>
          <w:rFonts w:ascii="Arial" w:hAnsi="Arial" w:cs="Arial"/>
          <w:sz w:val="20"/>
          <w:szCs w:val="20"/>
        </w:rPr>
        <w:t>10. člena te uredbe</w:t>
      </w:r>
      <w:r w:rsidR="004672D4" w:rsidRPr="005939BE">
        <w:rPr>
          <w:rFonts w:ascii="Arial" w:hAnsi="Arial" w:cs="Arial"/>
          <w:sz w:val="20"/>
          <w:szCs w:val="20"/>
        </w:rPr>
        <w:t xml:space="preserve"> in</w:t>
      </w:r>
    </w:p>
    <w:p w:rsidR="0008703E" w:rsidRPr="005939BE" w:rsidRDefault="00441F8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druge zahteve </w:t>
      </w:r>
      <w:r w:rsidR="006B2AF2" w:rsidRPr="005939BE">
        <w:rPr>
          <w:rFonts w:ascii="Arial" w:hAnsi="Arial" w:cs="Arial"/>
          <w:sz w:val="20"/>
          <w:szCs w:val="20"/>
        </w:rPr>
        <w:t xml:space="preserve">za obratovanje sežigalnice in naprave za </w:t>
      </w:r>
      <w:proofErr w:type="spellStart"/>
      <w:r w:rsidR="006B2AF2" w:rsidRPr="005939BE">
        <w:rPr>
          <w:rFonts w:ascii="Arial" w:hAnsi="Arial" w:cs="Arial"/>
          <w:sz w:val="20"/>
          <w:szCs w:val="20"/>
        </w:rPr>
        <w:t>sosežig</w:t>
      </w:r>
      <w:proofErr w:type="spellEnd"/>
      <w:r w:rsidR="006B2AF2" w:rsidRPr="005939BE">
        <w:rPr>
          <w:rFonts w:ascii="Arial" w:hAnsi="Arial" w:cs="Arial"/>
          <w:sz w:val="20"/>
          <w:szCs w:val="20"/>
        </w:rPr>
        <w:t xml:space="preserve"> in za nadzor preverjanja odpadkov</w:t>
      </w:r>
      <w:r w:rsidR="00F43F06" w:rsidRPr="005939BE">
        <w:rPr>
          <w:rFonts w:ascii="Arial" w:hAnsi="Arial" w:cs="Arial"/>
          <w:sz w:val="20"/>
          <w:szCs w:val="20"/>
        </w:rPr>
        <w:t xml:space="preserve"> iz te uredbe</w:t>
      </w:r>
      <w:r w:rsidR="000A1315" w:rsidRPr="005939BE">
        <w:rPr>
          <w:rFonts w:ascii="Arial" w:hAnsi="Arial" w:cs="Arial"/>
          <w:sz w:val="20"/>
          <w:szCs w:val="20"/>
        </w:rPr>
        <w:t>.</w:t>
      </w:r>
    </w:p>
    <w:p w:rsidR="000A1315" w:rsidRPr="005939BE" w:rsidRDefault="000A1315" w:rsidP="00492A8C">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(2) Poleg vsebin iz prvega odstavka tega člena se v okoljevarstvenem dovoljenju za sežigalnico ali napravo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sežiga nevarne odpadke določi tudi: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najmanjši in največji masni pretok nevarnih odpadkov</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najmanjšo in največjo kurilno vrednost nevarnih odpadkov</w:t>
      </w:r>
      <w:r w:rsidR="00441F8E" w:rsidRPr="005939BE">
        <w:rPr>
          <w:rFonts w:ascii="Arial" w:hAnsi="Arial" w:cs="Arial"/>
          <w:sz w:val="20"/>
          <w:szCs w:val="20"/>
        </w:rPr>
        <w:t xml:space="preserve"> in</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največjo vsebnost onesnaževal polikloriranih bifenilov, </w:t>
      </w:r>
      <w:proofErr w:type="spellStart"/>
      <w:r w:rsidRPr="005939BE">
        <w:rPr>
          <w:rFonts w:ascii="Arial" w:hAnsi="Arial" w:cs="Arial"/>
          <w:sz w:val="20"/>
          <w:szCs w:val="20"/>
        </w:rPr>
        <w:t>pentaklorfenolov</w:t>
      </w:r>
      <w:proofErr w:type="spellEnd"/>
      <w:r w:rsidRPr="005939BE">
        <w:rPr>
          <w:rFonts w:ascii="Arial" w:hAnsi="Arial" w:cs="Arial"/>
          <w:sz w:val="20"/>
          <w:szCs w:val="20"/>
        </w:rPr>
        <w:t>, klora, fluora, žvepla, težkih kovin in drugih onesnaževal v nevarnih odpadkih.</w:t>
      </w:r>
    </w:p>
    <w:p w:rsidR="00455EF1" w:rsidRPr="005939BE" w:rsidRDefault="00455EF1"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Poleg vsebin iz prvega </w:t>
      </w:r>
      <w:r w:rsidR="006B2AF2" w:rsidRPr="005939BE">
        <w:rPr>
          <w:rFonts w:ascii="Arial" w:hAnsi="Arial" w:cs="Arial"/>
          <w:sz w:val="20"/>
          <w:szCs w:val="20"/>
        </w:rPr>
        <w:t>in</w:t>
      </w:r>
      <w:r w:rsidRPr="005939BE">
        <w:rPr>
          <w:rFonts w:ascii="Arial" w:hAnsi="Arial" w:cs="Arial"/>
          <w:sz w:val="20"/>
          <w:szCs w:val="20"/>
        </w:rPr>
        <w:t xml:space="preserve"> drugega odstavka tega člena se v okoljevarstvenem dovoljenju določi tudi vsebina okoljevarstvenega dovoljenja, ki je določena v predpisu, ki ureja emisijo snovi v zrak iz nepremičnih virov onesnaževanja.</w:t>
      </w:r>
    </w:p>
    <w:p w:rsidR="00FD5CE3" w:rsidRPr="005939BE" w:rsidRDefault="00FD5CE3"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lastRenderedPageBreak/>
        <w:t>(</w:t>
      </w:r>
      <w:r w:rsidR="00455EF1" w:rsidRPr="005939BE">
        <w:rPr>
          <w:rFonts w:ascii="Arial" w:hAnsi="Arial" w:cs="Arial"/>
          <w:sz w:val="20"/>
          <w:szCs w:val="20"/>
        </w:rPr>
        <w:t>4</w:t>
      </w:r>
      <w:r w:rsidRPr="005939BE">
        <w:rPr>
          <w:rFonts w:ascii="Arial" w:hAnsi="Arial" w:cs="Arial"/>
          <w:sz w:val="20"/>
          <w:szCs w:val="20"/>
        </w:rPr>
        <w:t xml:space="preserve">) Če se iz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odvajajo odpadne vode v vode </w:t>
      </w:r>
      <w:r w:rsidR="00E80761" w:rsidRPr="005939BE">
        <w:rPr>
          <w:rFonts w:ascii="Arial" w:hAnsi="Arial" w:cs="Arial"/>
          <w:sz w:val="20"/>
          <w:szCs w:val="20"/>
        </w:rPr>
        <w:t xml:space="preserve">ali javno </w:t>
      </w:r>
      <w:r w:rsidRPr="005939BE">
        <w:rPr>
          <w:rFonts w:ascii="Arial" w:hAnsi="Arial" w:cs="Arial"/>
          <w:sz w:val="20"/>
          <w:szCs w:val="20"/>
        </w:rPr>
        <w:t xml:space="preserve">kanalizacijo, se ne glede na </w:t>
      </w:r>
      <w:r w:rsidR="00A535D7" w:rsidRPr="005939BE">
        <w:rPr>
          <w:rFonts w:ascii="Arial" w:hAnsi="Arial" w:cs="Arial"/>
          <w:sz w:val="20"/>
          <w:szCs w:val="20"/>
        </w:rPr>
        <w:t xml:space="preserve">prvi </w:t>
      </w:r>
      <w:r w:rsidR="00455EF1" w:rsidRPr="005939BE">
        <w:rPr>
          <w:rFonts w:ascii="Arial" w:hAnsi="Arial" w:cs="Arial"/>
          <w:sz w:val="20"/>
          <w:szCs w:val="20"/>
        </w:rPr>
        <w:t>do</w:t>
      </w:r>
      <w:r w:rsidR="00A535D7" w:rsidRPr="005939BE">
        <w:rPr>
          <w:rFonts w:ascii="Arial" w:hAnsi="Arial" w:cs="Arial"/>
          <w:sz w:val="20"/>
          <w:szCs w:val="20"/>
        </w:rPr>
        <w:t xml:space="preserve"> </w:t>
      </w:r>
      <w:r w:rsidR="00455EF1" w:rsidRPr="005939BE">
        <w:rPr>
          <w:rFonts w:ascii="Arial" w:hAnsi="Arial" w:cs="Arial"/>
          <w:sz w:val="20"/>
          <w:szCs w:val="20"/>
        </w:rPr>
        <w:t>tretji</w:t>
      </w:r>
      <w:r w:rsidR="00A535D7" w:rsidRPr="005939BE">
        <w:rPr>
          <w:rFonts w:ascii="Arial" w:hAnsi="Arial" w:cs="Arial"/>
          <w:sz w:val="20"/>
          <w:szCs w:val="20"/>
        </w:rPr>
        <w:t xml:space="preserve"> odstavek tega člena</w:t>
      </w:r>
      <w:r w:rsidRPr="005939BE">
        <w:rPr>
          <w:rFonts w:ascii="Arial" w:hAnsi="Arial" w:cs="Arial"/>
          <w:sz w:val="20"/>
          <w:szCs w:val="20"/>
        </w:rPr>
        <w:t>, v okoljevarstvenem dovoljenju določi tudi vsebina okoljevarstvenega dovoljenja, ki je določena v predpisu, ki ureja emisijo snovi in toplote pri odvajanju odpadnih voda v vode in javno kanalizacijo.</w:t>
      </w:r>
    </w:p>
    <w:p w:rsidR="00AE1B78" w:rsidRPr="005939BE" w:rsidRDefault="00AE1B78" w:rsidP="007474B9">
      <w:pPr>
        <w:autoSpaceDE w:val="0"/>
        <w:autoSpaceDN w:val="0"/>
        <w:adjustRightInd w:val="0"/>
        <w:spacing w:after="120"/>
        <w:jc w:val="center"/>
        <w:rPr>
          <w:rFonts w:ascii="Arial" w:hAnsi="Arial" w:cs="Arial"/>
          <w:b/>
          <w:bCs/>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III. </w:t>
      </w:r>
      <w:r w:rsidR="00B15EBF" w:rsidRPr="005939BE">
        <w:rPr>
          <w:rFonts w:ascii="Arial" w:hAnsi="Arial" w:cs="Arial"/>
          <w:b/>
          <w:bCs/>
          <w:sz w:val="20"/>
          <w:szCs w:val="20"/>
        </w:rPr>
        <w:t xml:space="preserve">MEJNE VREDNOSTI </w:t>
      </w:r>
      <w:r w:rsidRPr="005939BE">
        <w:rPr>
          <w:rFonts w:ascii="Arial" w:hAnsi="Arial" w:cs="Arial"/>
          <w:b/>
          <w:bCs/>
          <w:sz w:val="20"/>
          <w:szCs w:val="20"/>
        </w:rPr>
        <w:t>EMISIJ</w:t>
      </w:r>
      <w:r w:rsidR="00B15EBF" w:rsidRPr="005939BE">
        <w:rPr>
          <w:rFonts w:ascii="Arial" w:hAnsi="Arial" w:cs="Arial"/>
          <w:b/>
          <w:bCs/>
          <w:sz w:val="20"/>
          <w:szCs w:val="20"/>
        </w:rPr>
        <w:t xml:space="preserve"> SNOVI V ZRAK IN VODE</w:t>
      </w: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(emisije snovi v zrak)</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w:t>
      </w:r>
      <w:r w:rsidR="00455EF1" w:rsidRPr="005939BE">
        <w:rPr>
          <w:rFonts w:ascii="Arial" w:hAnsi="Arial" w:cs="Arial"/>
          <w:sz w:val="20"/>
          <w:szCs w:val="20"/>
        </w:rPr>
        <w:t>Mejne vrednosti e</w:t>
      </w:r>
      <w:r w:rsidRPr="005939BE">
        <w:rPr>
          <w:rFonts w:ascii="Arial" w:hAnsi="Arial" w:cs="Arial"/>
          <w:sz w:val="20"/>
          <w:szCs w:val="20"/>
        </w:rPr>
        <w:t xml:space="preserve">misij snovi v zrak iz sežigalnic </w:t>
      </w:r>
      <w:r w:rsidR="00455EF1" w:rsidRPr="005939BE">
        <w:rPr>
          <w:rFonts w:ascii="Arial" w:hAnsi="Arial" w:cs="Arial"/>
          <w:sz w:val="20"/>
          <w:szCs w:val="20"/>
        </w:rPr>
        <w:t>so</w:t>
      </w:r>
      <w:r w:rsidRPr="005939BE">
        <w:rPr>
          <w:rFonts w:ascii="Arial" w:hAnsi="Arial" w:cs="Arial"/>
          <w:sz w:val="20"/>
          <w:szCs w:val="20"/>
        </w:rPr>
        <w:t xml:space="preserve"> določen</w:t>
      </w:r>
      <w:r w:rsidR="00455EF1" w:rsidRPr="005939BE">
        <w:rPr>
          <w:rFonts w:ascii="Arial" w:hAnsi="Arial" w:cs="Arial"/>
          <w:sz w:val="20"/>
          <w:szCs w:val="20"/>
        </w:rPr>
        <w:t>e</w:t>
      </w:r>
      <w:r w:rsidRPr="005939BE">
        <w:rPr>
          <w:rFonts w:ascii="Arial" w:hAnsi="Arial" w:cs="Arial"/>
          <w:sz w:val="20"/>
          <w:szCs w:val="20"/>
        </w:rPr>
        <w:t xml:space="preserve"> v 1. delu priloge 1 te uredbe. </w:t>
      </w:r>
    </w:p>
    <w:p w:rsidR="00686072" w:rsidRPr="00C97843" w:rsidRDefault="00686072" w:rsidP="00686072">
      <w:pPr>
        <w:autoSpaceDE w:val="0"/>
        <w:autoSpaceDN w:val="0"/>
        <w:adjustRightInd w:val="0"/>
        <w:spacing w:after="120"/>
        <w:ind w:firstLine="284"/>
        <w:jc w:val="both"/>
        <w:rPr>
          <w:rFonts w:ascii="Arial" w:hAnsi="Arial" w:cs="Arial"/>
          <w:sz w:val="20"/>
          <w:szCs w:val="20"/>
        </w:rPr>
      </w:pPr>
      <w:r w:rsidRPr="00C97843">
        <w:rPr>
          <w:rFonts w:ascii="Arial" w:hAnsi="Arial" w:cs="Arial"/>
          <w:sz w:val="20"/>
          <w:szCs w:val="20"/>
        </w:rPr>
        <w:t xml:space="preserve">(2) Mejne vrednosti emisij snovi v zrak iz naprav za </w:t>
      </w:r>
      <w:proofErr w:type="spellStart"/>
      <w:r w:rsidRPr="00C97843">
        <w:rPr>
          <w:rFonts w:ascii="Arial" w:hAnsi="Arial" w:cs="Arial"/>
          <w:sz w:val="20"/>
          <w:szCs w:val="20"/>
        </w:rPr>
        <w:t>sosežig</w:t>
      </w:r>
      <w:proofErr w:type="spellEnd"/>
      <w:r w:rsidRPr="00C97843">
        <w:rPr>
          <w:rFonts w:ascii="Arial" w:hAnsi="Arial" w:cs="Arial"/>
          <w:sz w:val="20"/>
          <w:szCs w:val="20"/>
        </w:rPr>
        <w:t xml:space="preserve"> so določene v 2. delu priloge 1 te uredbe. </w:t>
      </w:r>
    </w:p>
    <w:p w:rsidR="00686072" w:rsidRPr="00C97843" w:rsidRDefault="00686072" w:rsidP="00686072">
      <w:pPr>
        <w:autoSpaceDE w:val="0"/>
        <w:autoSpaceDN w:val="0"/>
        <w:adjustRightInd w:val="0"/>
        <w:spacing w:after="120"/>
        <w:ind w:firstLine="284"/>
        <w:jc w:val="both"/>
        <w:rPr>
          <w:rFonts w:ascii="Arial" w:hAnsi="Arial" w:cs="Arial"/>
          <w:sz w:val="20"/>
          <w:szCs w:val="20"/>
        </w:rPr>
      </w:pPr>
      <w:r w:rsidRPr="00C97843">
        <w:rPr>
          <w:rFonts w:ascii="Arial" w:hAnsi="Arial" w:cs="Arial"/>
          <w:sz w:val="20"/>
          <w:szCs w:val="20"/>
        </w:rPr>
        <w:t xml:space="preserve">(3) Mejna vrednost skupnih emisij je določena za industrijske dejavnosti in onesnaževala iz 2., 3. in 4. točke 2. dela priloge 1 te uredbe. </w:t>
      </w:r>
    </w:p>
    <w:p w:rsidR="00686072" w:rsidRPr="00C97843" w:rsidRDefault="00686072" w:rsidP="00686072">
      <w:pPr>
        <w:autoSpaceDE w:val="0"/>
        <w:autoSpaceDN w:val="0"/>
        <w:adjustRightInd w:val="0"/>
        <w:spacing w:after="120"/>
        <w:ind w:firstLine="284"/>
        <w:jc w:val="both"/>
        <w:rPr>
          <w:rFonts w:ascii="Arial" w:hAnsi="Arial" w:cs="Arial"/>
          <w:sz w:val="20"/>
          <w:szCs w:val="20"/>
        </w:rPr>
      </w:pPr>
      <w:r w:rsidRPr="00C97843">
        <w:rPr>
          <w:rFonts w:ascii="Arial" w:hAnsi="Arial" w:cs="Arial"/>
          <w:sz w:val="20"/>
          <w:szCs w:val="20"/>
        </w:rPr>
        <w:t>(4) Če mejna vrednost skupnih emisij ni določena v skladu s prejšnjim odstavkom, se mejna vrednost skupnih emisij izračuna po enačbi iz 1. točke 2. dela priloge 1 te uredbe.</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D81561" w:rsidRPr="005939BE">
        <w:rPr>
          <w:rFonts w:ascii="Arial" w:hAnsi="Arial" w:cs="Arial"/>
          <w:sz w:val="20"/>
          <w:szCs w:val="20"/>
        </w:rPr>
        <w:t>5</w:t>
      </w:r>
      <w:r w:rsidRPr="005939BE">
        <w:rPr>
          <w:rFonts w:ascii="Arial" w:hAnsi="Arial" w:cs="Arial"/>
          <w:sz w:val="20"/>
          <w:szCs w:val="20"/>
        </w:rPr>
        <w:t xml:space="preserve">) Kadar se nazivna zmogljivost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poveča, se mejne vrednosti emisij uporabljajo za razširjen del </w:t>
      </w:r>
      <w:r w:rsidR="00DD22DC" w:rsidRPr="005939BE">
        <w:rPr>
          <w:rFonts w:ascii="Arial" w:hAnsi="Arial" w:cs="Arial"/>
          <w:sz w:val="20"/>
          <w:szCs w:val="20"/>
        </w:rPr>
        <w:t>naprave</w:t>
      </w:r>
      <w:r w:rsidRPr="005939BE">
        <w:rPr>
          <w:rFonts w:ascii="Arial" w:hAnsi="Arial" w:cs="Arial"/>
          <w:sz w:val="20"/>
          <w:szCs w:val="20"/>
        </w:rPr>
        <w:t>, ki ga zadeva sprememba, ter določijo glede na skupno vhodno toplotno moč celotne kurilne naprave, ki je določena v sklad</w:t>
      </w:r>
      <w:r w:rsidR="00A237EA" w:rsidRPr="005939BE">
        <w:rPr>
          <w:rFonts w:ascii="Arial" w:hAnsi="Arial" w:cs="Arial"/>
          <w:sz w:val="20"/>
          <w:szCs w:val="20"/>
        </w:rPr>
        <w:t xml:space="preserve">u z </w:t>
      </w:r>
      <w:proofErr w:type="spellStart"/>
      <w:r w:rsidR="00A237EA" w:rsidRPr="005939BE">
        <w:rPr>
          <w:rFonts w:ascii="Arial" w:hAnsi="Arial" w:cs="Arial"/>
          <w:sz w:val="20"/>
          <w:szCs w:val="20"/>
        </w:rPr>
        <w:t>agregacijskim</w:t>
      </w:r>
      <w:proofErr w:type="spellEnd"/>
      <w:r w:rsidR="00A237EA" w:rsidRPr="005939BE">
        <w:rPr>
          <w:rFonts w:ascii="Arial" w:hAnsi="Arial" w:cs="Arial"/>
          <w:sz w:val="20"/>
          <w:szCs w:val="20"/>
        </w:rPr>
        <w:t xml:space="preserve"> pravilom iz 1</w:t>
      </w:r>
      <w:r w:rsidR="008951B7" w:rsidRPr="005939BE">
        <w:rPr>
          <w:rFonts w:ascii="Arial" w:hAnsi="Arial" w:cs="Arial"/>
          <w:sz w:val="20"/>
          <w:szCs w:val="20"/>
        </w:rPr>
        <w:t>9</w:t>
      </w:r>
      <w:r w:rsidRPr="005939BE">
        <w:rPr>
          <w:rFonts w:ascii="Arial" w:hAnsi="Arial" w:cs="Arial"/>
          <w:sz w:val="20"/>
          <w:szCs w:val="20"/>
        </w:rPr>
        <w:t xml:space="preserve">. člena te uredbe. Pri spremembi kurilne naprave z nazivno toplotno močjo 50 MW ali več, veljajo mejne vrednosti emisij iz 3. točke 2. dela priloge 1 te uredbe za tisti del naprave, ki se je spremenil, glede na vhodno toplotno moč celotne kurilne naprave. </w:t>
      </w:r>
    </w:p>
    <w:p w:rsidR="00AE1B78" w:rsidRPr="005939BE" w:rsidRDefault="00AE1B78" w:rsidP="007474B9">
      <w:pPr>
        <w:autoSpaceDE w:val="0"/>
        <w:autoSpaceDN w:val="0"/>
        <w:adjustRightInd w:val="0"/>
        <w:spacing w:after="120"/>
        <w:ind w:firstLine="284"/>
        <w:jc w:val="both"/>
        <w:rPr>
          <w:rFonts w:ascii="Arial" w:hAnsi="Arial" w:cs="Arial"/>
          <w:i/>
          <w:i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(odstopanja od mejnih vrednosti emisij snovi v zrak)</w:t>
      </w:r>
    </w:p>
    <w:p w:rsidR="00D81561" w:rsidRPr="005939BE" w:rsidRDefault="00D81561" w:rsidP="00D81561">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(1) Ne glede na določbo prvega odstavka prejšnjega člena je mejna vrednost emisije ogljikovega monoksida (v nadaljnjem besedilu: CO) iz sežigalnice, ki uporablja v kurišču tehnologijo lebdečega sloja lahko višja od mejne vrednosti iz 1. dela priloge 1 te uredbe, pri čemer pa največja urna povprečna vrednost koncentracije CO ne sme presegati 100 mg/m</w:t>
      </w:r>
      <w:r w:rsidRPr="005939BE">
        <w:rPr>
          <w:rFonts w:ascii="Arial" w:hAnsi="Arial" w:cs="Arial"/>
          <w:sz w:val="20"/>
          <w:szCs w:val="20"/>
          <w:vertAlign w:val="superscript"/>
        </w:rPr>
        <w:t>3</w:t>
      </w:r>
      <w:r w:rsidRPr="005939BE">
        <w:rPr>
          <w:rFonts w:ascii="Arial" w:hAnsi="Arial" w:cs="Arial"/>
          <w:sz w:val="20"/>
          <w:szCs w:val="20"/>
        </w:rPr>
        <w:t xml:space="preserve">. </w:t>
      </w:r>
    </w:p>
    <w:p w:rsidR="0008703E" w:rsidRPr="005939BE" w:rsidRDefault="0008703E" w:rsidP="00D81561">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(2) Ne glede na določbo drugega odstavka prejšnjega člena se za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uporabljajo mejne vrednosti emisij iz 1. dela priloge 1 te uredbe, če: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se v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več kot 40 % toplote pridobi iz nevarnih odpadkov, ali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se v njen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neobdelani mešani komunalni odpadki</w:t>
      </w:r>
      <w:r w:rsidR="009C3272" w:rsidRPr="005939BE">
        <w:rPr>
          <w:rFonts w:ascii="Arial" w:hAnsi="Arial" w:cs="Arial"/>
          <w:sz w:val="20"/>
          <w:szCs w:val="20"/>
        </w:rPr>
        <w:t>, ki so odpadki iz gospodinjstev in odpadki iz trgovine, industrije in ustanov, ki so zaradi svoje narave in sestave podobni odpadkom iz gospodinjstev, razen frakcij iz podskupin s številko odpadka 20 01, ki se ločeno zbirajo pri viru in ostalih odpadkov iz podskupin s številko odpadka 20 02.</w:t>
      </w:r>
    </w:p>
    <w:p w:rsidR="00FC1DD7" w:rsidRPr="005939BE" w:rsidRDefault="00D81561"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Ne glede na določbo </w:t>
      </w:r>
      <w:r w:rsidR="00203434" w:rsidRPr="005939BE">
        <w:rPr>
          <w:rFonts w:ascii="Arial" w:hAnsi="Arial" w:cs="Arial"/>
          <w:sz w:val="20"/>
          <w:szCs w:val="20"/>
        </w:rPr>
        <w:t xml:space="preserve">tretjega </w:t>
      </w:r>
      <w:r w:rsidRPr="005939BE">
        <w:rPr>
          <w:rFonts w:ascii="Arial" w:hAnsi="Arial" w:cs="Arial"/>
          <w:sz w:val="20"/>
          <w:szCs w:val="20"/>
        </w:rPr>
        <w:t xml:space="preserve">odstavka prejšnjega člena so za cementne peči, v katerih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odpadki, mejne vrednosti emisij v zrak za žveplov dioksid (v nadaljnjem besedilu: </w:t>
      </w:r>
      <w:bookmarkStart w:id="9" w:name="OLE_LINK10"/>
      <w:r w:rsidRPr="005939BE">
        <w:rPr>
          <w:rFonts w:ascii="Arial" w:hAnsi="Arial" w:cs="Arial"/>
          <w:sz w:val="20"/>
          <w:szCs w:val="20"/>
        </w:rPr>
        <w:t>SO</w:t>
      </w:r>
      <w:r w:rsidRPr="005939BE">
        <w:rPr>
          <w:rFonts w:ascii="Arial" w:hAnsi="Arial" w:cs="Arial"/>
          <w:sz w:val="20"/>
          <w:szCs w:val="20"/>
          <w:vertAlign w:val="subscript"/>
        </w:rPr>
        <w:t>2</w:t>
      </w:r>
      <w:bookmarkEnd w:id="9"/>
      <w:r w:rsidRPr="005939BE">
        <w:rPr>
          <w:rFonts w:ascii="Arial" w:hAnsi="Arial" w:cs="Arial"/>
          <w:sz w:val="20"/>
          <w:szCs w:val="20"/>
        </w:rPr>
        <w:t>) ter plinaste in hlapne organske snovi, izražene kot skupni organski ogljik (v nadaljnjem besedilu: TOC) lahko višje, če SO</w:t>
      </w:r>
      <w:r w:rsidRPr="005939BE">
        <w:rPr>
          <w:rFonts w:ascii="Arial" w:hAnsi="Arial" w:cs="Arial"/>
          <w:sz w:val="20"/>
          <w:szCs w:val="20"/>
          <w:vertAlign w:val="subscript"/>
        </w:rPr>
        <w:t>2</w:t>
      </w:r>
      <w:r w:rsidRPr="005939BE">
        <w:rPr>
          <w:rFonts w:ascii="Arial" w:hAnsi="Arial" w:cs="Arial"/>
          <w:sz w:val="20"/>
          <w:szCs w:val="20"/>
        </w:rPr>
        <w:t xml:space="preserve"> in TOC ne nastaneta pri sežiganju odpadkov.</w:t>
      </w:r>
      <w:r w:rsidR="00FC1DD7" w:rsidRPr="005939BE">
        <w:rPr>
          <w:rFonts w:ascii="Arial" w:hAnsi="Arial" w:cs="Arial"/>
          <w:sz w:val="20"/>
          <w:szCs w:val="20"/>
        </w:rPr>
        <w:t xml:space="preserve"> </w:t>
      </w:r>
    </w:p>
    <w:p w:rsidR="00AE1B78" w:rsidRPr="005939BE" w:rsidRDefault="00AE1B78" w:rsidP="007474B9">
      <w:pPr>
        <w:autoSpaceDE w:val="0"/>
        <w:autoSpaceDN w:val="0"/>
        <w:adjustRightInd w:val="0"/>
        <w:spacing w:after="120"/>
        <w:ind w:firstLine="284"/>
        <w:jc w:val="both"/>
        <w:rPr>
          <w:rFonts w:ascii="Arial" w:hAnsi="Arial" w:cs="Arial"/>
          <w:i/>
          <w:i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39564D">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(emisije snovi v vodo)</w:t>
      </w:r>
    </w:p>
    <w:p w:rsidR="0008703E" w:rsidRPr="005939BE" w:rsidRDefault="0008703E" w:rsidP="007474B9">
      <w:pPr>
        <w:autoSpaceDE w:val="0"/>
        <w:autoSpaceDN w:val="0"/>
        <w:adjustRightInd w:val="0"/>
        <w:spacing w:after="120"/>
        <w:ind w:firstLine="284"/>
        <w:jc w:val="both"/>
        <w:rPr>
          <w:rFonts w:ascii="Arial" w:hAnsi="Arial" w:cs="Arial"/>
          <w:sz w:val="20"/>
          <w:szCs w:val="20"/>
        </w:rPr>
      </w:pPr>
      <w:bookmarkStart w:id="10" w:name="OLE_LINK18"/>
      <w:r w:rsidRPr="005939BE">
        <w:rPr>
          <w:rFonts w:ascii="Arial" w:hAnsi="Arial" w:cs="Arial"/>
          <w:sz w:val="20"/>
          <w:szCs w:val="20"/>
        </w:rPr>
        <w:t xml:space="preserve">(1) </w:t>
      </w:r>
      <w:r w:rsidR="00A84ACB" w:rsidRPr="005939BE">
        <w:rPr>
          <w:rFonts w:ascii="Arial" w:hAnsi="Arial" w:cs="Arial"/>
          <w:sz w:val="20"/>
          <w:szCs w:val="20"/>
        </w:rPr>
        <w:t xml:space="preserve">Mejne vrednosti </w:t>
      </w:r>
      <w:r w:rsidR="003573FC" w:rsidRPr="005939BE">
        <w:rPr>
          <w:rFonts w:ascii="Arial" w:hAnsi="Arial" w:cs="Arial"/>
          <w:sz w:val="20"/>
          <w:szCs w:val="20"/>
        </w:rPr>
        <w:t>e</w:t>
      </w:r>
      <w:r w:rsidRPr="005939BE">
        <w:rPr>
          <w:rFonts w:ascii="Arial" w:hAnsi="Arial" w:cs="Arial"/>
          <w:sz w:val="20"/>
          <w:szCs w:val="20"/>
        </w:rPr>
        <w:t>misij</w:t>
      </w:r>
      <w:r w:rsidR="003910AD">
        <w:rPr>
          <w:rFonts w:ascii="Arial" w:hAnsi="Arial" w:cs="Arial"/>
          <w:sz w:val="20"/>
          <w:szCs w:val="20"/>
        </w:rPr>
        <w:t>e</w:t>
      </w:r>
      <w:r w:rsidRPr="005939BE">
        <w:rPr>
          <w:rFonts w:ascii="Arial" w:hAnsi="Arial" w:cs="Arial"/>
          <w:sz w:val="20"/>
          <w:szCs w:val="20"/>
        </w:rPr>
        <w:t xml:space="preserve"> snovi pri odvajanju odpadne vode, nastale pri čiščenju odpadnih plinov, </w:t>
      </w:r>
      <w:r w:rsidR="003573FC" w:rsidRPr="005939BE">
        <w:rPr>
          <w:rFonts w:ascii="Arial" w:hAnsi="Arial" w:cs="Arial"/>
          <w:sz w:val="20"/>
          <w:szCs w:val="20"/>
        </w:rPr>
        <w:t xml:space="preserve">so določene </w:t>
      </w:r>
      <w:r w:rsidR="002217E2" w:rsidRPr="005939BE">
        <w:rPr>
          <w:rFonts w:ascii="Arial" w:hAnsi="Arial" w:cs="Arial"/>
          <w:sz w:val="20"/>
          <w:szCs w:val="20"/>
        </w:rPr>
        <w:t xml:space="preserve">v prilogi 2, ki je sestavni del te uredbe. Mejne vrednosti so določene </w:t>
      </w:r>
      <w:r w:rsidR="003573FC" w:rsidRPr="005939BE">
        <w:rPr>
          <w:rFonts w:ascii="Arial" w:hAnsi="Arial" w:cs="Arial"/>
          <w:sz w:val="20"/>
          <w:szCs w:val="20"/>
        </w:rPr>
        <w:t>za</w:t>
      </w:r>
      <w:r w:rsidRPr="005939BE">
        <w:rPr>
          <w:rFonts w:ascii="Arial" w:hAnsi="Arial" w:cs="Arial"/>
          <w:sz w:val="20"/>
          <w:szCs w:val="20"/>
        </w:rPr>
        <w:t xml:space="preserve"> točk</w:t>
      </w:r>
      <w:r w:rsidR="003573FC" w:rsidRPr="005939BE">
        <w:rPr>
          <w:rFonts w:ascii="Arial" w:hAnsi="Arial" w:cs="Arial"/>
          <w:sz w:val="20"/>
          <w:szCs w:val="20"/>
        </w:rPr>
        <w:t>o</w:t>
      </w:r>
      <w:r w:rsidRPr="005939BE">
        <w:rPr>
          <w:rFonts w:ascii="Arial" w:hAnsi="Arial" w:cs="Arial"/>
          <w:sz w:val="20"/>
          <w:szCs w:val="20"/>
        </w:rPr>
        <w:t xml:space="preserve">, kjer se odpadne vode odvajajo iz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w:t>
      </w:r>
    </w:p>
    <w:bookmarkEnd w:id="10"/>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(2) Mejne vrednosti emisij</w:t>
      </w:r>
      <w:r w:rsidR="003910AD">
        <w:rPr>
          <w:rFonts w:ascii="Arial" w:hAnsi="Arial" w:cs="Arial"/>
          <w:sz w:val="20"/>
          <w:szCs w:val="20"/>
        </w:rPr>
        <w:t>e snovi</w:t>
      </w:r>
      <w:r w:rsidRPr="005939BE">
        <w:rPr>
          <w:rFonts w:ascii="Arial" w:hAnsi="Arial" w:cs="Arial"/>
          <w:sz w:val="20"/>
          <w:szCs w:val="20"/>
        </w:rPr>
        <w:t xml:space="preserve"> iz prejšnjega odstavka se uporabljajo tudi</w:t>
      </w:r>
      <w:r w:rsidR="003573FC" w:rsidRPr="005939BE">
        <w:rPr>
          <w:rFonts w:ascii="Arial" w:hAnsi="Arial" w:cs="Arial"/>
          <w:sz w:val="20"/>
          <w:szCs w:val="20"/>
        </w:rPr>
        <w:t>, če</w:t>
      </w:r>
      <w:r w:rsidRPr="005939BE">
        <w:rPr>
          <w:rFonts w:ascii="Arial" w:hAnsi="Arial" w:cs="Arial"/>
          <w:sz w:val="20"/>
          <w:szCs w:val="20"/>
        </w:rPr>
        <w:t xml:space="preserve"> se odpadne vode, nastale pri čiščenju odpadnih plinov, čistijo v čistilni napravi, </w:t>
      </w:r>
      <w:r w:rsidR="003573FC" w:rsidRPr="005939BE">
        <w:rPr>
          <w:rFonts w:ascii="Arial" w:hAnsi="Arial" w:cs="Arial"/>
          <w:sz w:val="20"/>
          <w:szCs w:val="20"/>
        </w:rPr>
        <w:t xml:space="preserve">ki je </w:t>
      </w:r>
      <w:r w:rsidR="00762A9F" w:rsidRPr="005939BE">
        <w:rPr>
          <w:rFonts w:ascii="Arial" w:hAnsi="Arial" w:cs="Arial"/>
          <w:sz w:val="20"/>
          <w:szCs w:val="20"/>
        </w:rPr>
        <w:t>izven</w:t>
      </w:r>
      <w:r w:rsidR="003573FC" w:rsidRPr="005939BE">
        <w:rPr>
          <w:rFonts w:ascii="Arial" w:hAnsi="Arial" w:cs="Arial"/>
          <w:sz w:val="20"/>
          <w:szCs w:val="20"/>
        </w:rPr>
        <w:t xml:space="preserve"> sežigalnice ali naprave za </w:t>
      </w:r>
      <w:proofErr w:type="spellStart"/>
      <w:r w:rsidR="003573FC" w:rsidRPr="005939BE">
        <w:rPr>
          <w:rFonts w:ascii="Arial" w:hAnsi="Arial" w:cs="Arial"/>
          <w:sz w:val="20"/>
          <w:szCs w:val="20"/>
        </w:rPr>
        <w:t>sosežig</w:t>
      </w:r>
      <w:proofErr w:type="spellEnd"/>
      <w:r w:rsidR="003573FC" w:rsidRPr="005939BE">
        <w:rPr>
          <w:sz w:val="20"/>
          <w:szCs w:val="20"/>
        </w:rPr>
        <w:t xml:space="preserve"> </w:t>
      </w:r>
      <w:r w:rsidR="003573FC" w:rsidRPr="005939BE">
        <w:rPr>
          <w:rFonts w:ascii="Arial" w:hAnsi="Arial" w:cs="Arial"/>
          <w:sz w:val="20"/>
          <w:szCs w:val="20"/>
        </w:rPr>
        <w:t>in je</w:t>
      </w:r>
      <w:r w:rsidR="003573FC" w:rsidRPr="005939BE">
        <w:rPr>
          <w:sz w:val="20"/>
          <w:szCs w:val="20"/>
        </w:rPr>
        <w:t xml:space="preserve"> </w:t>
      </w:r>
      <w:r w:rsidR="00762A9F" w:rsidRPr="005939BE">
        <w:rPr>
          <w:rFonts w:ascii="Arial" w:hAnsi="Arial" w:cs="Arial"/>
          <w:sz w:val="20"/>
          <w:szCs w:val="20"/>
        </w:rPr>
        <w:t>takšna čistilna naprava</w:t>
      </w:r>
      <w:r w:rsidR="00762A9F" w:rsidRPr="005939BE">
        <w:rPr>
          <w:sz w:val="20"/>
          <w:szCs w:val="20"/>
        </w:rPr>
        <w:t xml:space="preserve"> </w:t>
      </w:r>
      <w:r w:rsidR="003573FC" w:rsidRPr="005939BE">
        <w:rPr>
          <w:rFonts w:ascii="Arial" w:hAnsi="Arial" w:cs="Arial"/>
          <w:sz w:val="20"/>
          <w:szCs w:val="20"/>
        </w:rPr>
        <w:t>namenjena le čiščenju odpadne vode</w:t>
      </w:r>
      <w:r w:rsidR="00762A9F" w:rsidRPr="005939BE">
        <w:rPr>
          <w:rFonts w:ascii="Arial" w:hAnsi="Arial" w:cs="Arial"/>
          <w:sz w:val="20"/>
          <w:szCs w:val="20"/>
        </w:rPr>
        <w:t xml:space="preserve"> iz sežigalnice</w:t>
      </w:r>
      <w:r w:rsidRPr="005939BE">
        <w:rPr>
          <w:rFonts w:ascii="Arial" w:hAnsi="Arial" w:cs="Arial"/>
          <w:sz w:val="20"/>
          <w:szCs w:val="20"/>
        </w:rPr>
        <w:t xml:space="preserve">. V tem primeru se emisije snovi </w:t>
      </w:r>
      <w:r w:rsidR="003910AD">
        <w:rPr>
          <w:rFonts w:ascii="Arial" w:hAnsi="Arial" w:cs="Arial"/>
          <w:sz w:val="20"/>
          <w:szCs w:val="20"/>
        </w:rPr>
        <w:t xml:space="preserve">pri odvajanju </w:t>
      </w:r>
      <w:r w:rsidRPr="005939BE">
        <w:rPr>
          <w:rFonts w:ascii="Arial" w:hAnsi="Arial" w:cs="Arial"/>
          <w:sz w:val="20"/>
          <w:szCs w:val="20"/>
        </w:rPr>
        <w:t xml:space="preserve">odpadne vode merijo na točki odvajanja iz čistilne naprave.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Če se odpadne vode, ki so nastale pri čiščenju odpadnih plinov, čistijo na kraju samem ali </w:t>
      </w:r>
      <w:r w:rsidR="003573FC" w:rsidRPr="005939BE">
        <w:rPr>
          <w:rFonts w:ascii="Arial" w:hAnsi="Arial" w:cs="Arial"/>
          <w:sz w:val="20"/>
          <w:szCs w:val="20"/>
        </w:rPr>
        <w:t xml:space="preserve">pa </w:t>
      </w:r>
      <w:r w:rsidRPr="005939BE">
        <w:rPr>
          <w:rFonts w:ascii="Arial" w:hAnsi="Arial" w:cs="Arial"/>
          <w:sz w:val="20"/>
          <w:szCs w:val="20"/>
        </w:rPr>
        <w:t xml:space="preserve">drugje skupaj z odpadno vodo iz drugih </w:t>
      </w:r>
      <w:r w:rsidR="003910AD">
        <w:rPr>
          <w:rFonts w:ascii="Arial" w:hAnsi="Arial" w:cs="Arial"/>
          <w:sz w:val="20"/>
          <w:szCs w:val="20"/>
        </w:rPr>
        <w:t>naprav</w:t>
      </w:r>
      <w:r w:rsidRPr="005939BE">
        <w:rPr>
          <w:rFonts w:ascii="Arial" w:hAnsi="Arial" w:cs="Arial"/>
          <w:sz w:val="20"/>
          <w:szCs w:val="20"/>
        </w:rPr>
        <w:t xml:space="preserve">, mora upravljavec za namen določitve </w:t>
      </w:r>
      <w:r w:rsidR="00F67A85" w:rsidRPr="005939BE">
        <w:rPr>
          <w:rFonts w:ascii="Arial" w:hAnsi="Arial" w:cs="Arial"/>
          <w:sz w:val="20"/>
          <w:szCs w:val="20"/>
        </w:rPr>
        <w:t xml:space="preserve">mejne </w:t>
      </w:r>
      <w:r w:rsidRPr="005939BE">
        <w:rPr>
          <w:rFonts w:ascii="Arial" w:hAnsi="Arial" w:cs="Arial"/>
          <w:sz w:val="20"/>
          <w:szCs w:val="20"/>
        </w:rPr>
        <w:t>vrednosti emisij</w:t>
      </w:r>
      <w:r w:rsidR="003910AD">
        <w:rPr>
          <w:rFonts w:ascii="Arial" w:hAnsi="Arial" w:cs="Arial"/>
          <w:sz w:val="20"/>
          <w:szCs w:val="20"/>
        </w:rPr>
        <w:t>e snovi pri odvajanju</w:t>
      </w:r>
      <w:r w:rsidRPr="005939BE">
        <w:rPr>
          <w:rFonts w:ascii="Arial" w:hAnsi="Arial" w:cs="Arial"/>
          <w:sz w:val="20"/>
          <w:szCs w:val="20"/>
        </w:rPr>
        <w:t xml:space="preserve"> odpadn</w:t>
      </w:r>
      <w:r w:rsidR="003910AD">
        <w:rPr>
          <w:rFonts w:ascii="Arial" w:hAnsi="Arial" w:cs="Arial"/>
          <w:sz w:val="20"/>
          <w:szCs w:val="20"/>
        </w:rPr>
        <w:t>e</w:t>
      </w:r>
      <w:r w:rsidRPr="005939BE">
        <w:rPr>
          <w:rFonts w:ascii="Arial" w:hAnsi="Arial" w:cs="Arial"/>
          <w:sz w:val="20"/>
          <w:szCs w:val="20"/>
        </w:rPr>
        <w:t xml:space="preserve"> vod</w:t>
      </w:r>
      <w:r w:rsidR="003910AD">
        <w:rPr>
          <w:rFonts w:ascii="Arial" w:hAnsi="Arial" w:cs="Arial"/>
          <w:sz w:val="20"/>
          <w:szCs w:val="20"/>
        </w:rPr>
        <w:t>e</w:t>
      </w:r>
      <w:r w:rsidRPr="005939BE">
        <w:rPr>
          <w:rFonts w:ascii="Arial" w:hAnsi="Arial" w:cs="Arial"/>
          <w:sz w:val="20"/>
          <w:szCs w:val="20"/>
        </w:rPr>
        <w:t xml:space="preserve"> iz čiščenja odpadnih plinov v točki odvajanja, na podlagi meritev iz 3. točke priloge 3, ki je sestavni del te uredbe, izračunati masna razmerja z naslednjo enačbo: </w:t>
      </w:r>
    </w:p>
    <w:p w:rsidR="0008703E" w:rsidRPr="005939BE" w:rsidRDefault="00A33538" w:rsidP="007474B9">
      <w:pPr>
        <w:autoSpaceDE w:val="0"/>
        <w:autoSpaceDN w:val="0"/>
        <w:adjustRightInd w:val="0"/>
        <w:spacing w:after="120"/>
        <w:jc w:val="both"/>
        <w:rPr>
          <w:rFonts w:ascii="Arial" w:hAnsi="Arial" w:cs="Arial"/>
          <w:sz w:val="20"/>
          <w:szCs w:val="20"/>
        </w:rPr>
      </w:pPr>
      <w:r w:rsidRPr="005939BE">
        <w:rPr>
          <w:rFonts w:ascii="Arial" w:hAnsi="Arial" w:cs="Arial"/>
          <w:position w:val="-62"/>
          <w:sz w:val="20"/>
          <w:szCs w:val="20"/>
        </w:rPr>
        <w:object w:dxaOrig="202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6pt;height:61.95pt" o:ole="">
            <v:imagedata r:id="rId9" o:title=""/>
          </v:shape>
          <o:OLEObject Type="Embed" ProgID="Equation.3" ShapeID="_x0000_i1025" DrawAspect="Content" ObjectID="_1504701051" r:id="rId10"/>
        </w:object>
      </w:r>
    </w:p>
    <w:p w:rsidR="0008703E" w:rsidRPr="005939BE" w:rsidRDefault="0008703E" w:rsidP="00BE2FC3">
      <w:pPr>
        <w:autoSpaceDE w:val="0"/>
        <w:autoSpaceDN w:val="0"/>
        <w:adjustRightInd w:val="0"/>
        <w:jc w:val="both"/>
        <w:rPr>
          <w:rFonts w:ascii="Arial" w:hAnsi="Arial" w:cs="Arial"/>
          <w:sz w:val="20"/>
          <w:szCs w:val="20"/>
        </w:rPr>
      </w:pPr>
      <w:r w:rsidRPr="005939BE">
        <w:rPr>
          <w:rFonts w:ascii="Arial" w:hAnsi="Arial" w:cs="Arial"/>
          <w:sz w:val="20"/>
          <w:szCs w:val="20"/>
        </w:rPr>
        <w:t>pri čemer je:</w:t>
      </w:r>
    </w:p>
    <w:p w:rsidR="0008703E" w:rsidRPr="005939BE" w:rsidRDefault="0008703E" w:rsidP="006974AC">
      <w:pPr>
        <w:pStyle w:val="CM4"/>
        <w:tabs>
          <w:tab w:val="left" w:pos="709"/>
        </w:tabs>
        <w:ind w:left="709" w:hanging="709"/>
        <w:jc w:val="both"/>
        <w:rPr>
          <w:rFonts w:ascii="Arial" w:hAnsi="Arial" w:cs="Arial"/>
          <w:iCs/>
          <w:sz w:val="20"/>
          <w:szCs w:val="20"/>
        </w:rPr>
      </w:pPr>
      <w:r w:rsidRPr="005939BE">
        <w:rPr>
          <w:rFonts w:ascii="Arial" w:hAnsi="Arial" w:cs="Arial"/>
          <w:iCs/>
          <w:sz w:val="20"/>
          <w:szCs w:val="20"/>
        </w:rPr>
        <w:t>K</w:t>
      </w:r>
      <w:r w:rsidRPr="005939BE">
        <w:rPr>
          <w:rFonts w:ascii="Arial" w:hAnsi="Arial" w:cs="Arial"/>
          <w:iCs/>
          <w:sz w:val="20"/>
          <w:szCs w:val="20"/>
          <w:vertAlign w:val="subscript"/>
        </w:rPr>
        <w:t>M</w:t>
      </w:r>
      <w:r w:rsidRPr="005939BE">
        <w:rPr>
          <w:rFonts w:ascii="Arial" w:hAnsi="Arial" w:cs="Arial"/>
          <w:iCs/>
          <w:sz w:val="20"/>
          <w:szCs w:val="20"/>
        </w:rPr>
        <w:t xml:space="preserve"> </w:t>
      </w:r>
      <w:r w:rsidRPr="005939BE">
        <w:rPr>
          <w:rFonts w:ascii="Arial" w:hAnsi="Arial" w:cs="Arial"/>
          <w:iCs/>
          <w:sz w:val="20"/>
          <w:szCs w:val="20"/>
        </w:rPr>
        <w:tab/>
      </w:r>
      <w:r w:rsidR="00F67A85" w:rsidRPr="005939BE">
        <w:rPr>
          <w:rFonts w:ascii="Arial" w:hAnsi="Arial" w:cs="Arial"/>
          <w:iCs/>
          <w:sz w:val="20"/>
          <w:szCs w:val="20"/>
        </w:rPr>
        <w:t xml:space="preserve">mejna vrednost emisije snovi </w:t>
      </w:r>
      <w:r w:rsidRPr="005939BE">
        <w:rPr>
          <w:rFonts w:ascii="Arial" w:hAnsi="Arial" w:cs="Arial"/>
          <w:iCs/>
          <w:sz w:val="20"/>
          <w:szCs w:val="20"/>
        </w:rPr>
        <w:t>v očiščeni mešanici odpadnih vod</w:t>
      </w:r>
      <w:r w:rsidR="003573FC" w:rsidRPr="005939BE">
        <w:rPr>
          <w:rFonts w:ascii="Arial" w:hAnsi="Arial" w:cs="Arial"/>
          <w:iCs/>
          <w:sz w:val="20"/>
          <w:szCs w:val="20"/>
        </w:rPr>
        <w:t>a</w:t>
      </w:r>
      <w:r w:rsidRPr="005939BE">
        <w:rPr>
          <w:rFonts w:ascii="Arial" w:hAnsi="Arial" w:cs="Arial"/>
          <w:iCs/>
          <w:sz w:val="20"/>
          <w:szCs w:val="20"/>
        </w:rPr>
        <w:t xml:space="preserve">; </w:t>
      </w:r>
    </w:p>
    <w:p w:rsidR="0008703E" w:rsidRPr="005939BE" w:rsidRDefault="0008703E" w:rsidP="007A5F36">
      <w:pPr>
        <w:pStyle w:val="CM4"/>
        <w:tabs>
          <w:tab w:val="left" w:pos="709"/>
        </w:tabs>
        <w:ind w:left="703" w:hanging="703"/>
        <w:jc w:val="both"/>
        <w:rPr>
          <w:rFonts w:ascii="Arial" w:hAnsi="Arial" w:cs="Arial"/>
          <w:iCs/>
          <w:sz w:val="20"/>
          <w:szCs w:val="20"/>
        </w:rPr>
      </w:pPr>
      <w:r w:rsidRPr="005939BE">
        <w:rPr>
          <w:rFonts w:ascii="Arial" w:hAnsi="Arial" w:cs="Arial"/>
          <w:iCs/>
          <w:sz w:val="20"/>
          <w:szCs w:val="20"/>
        </w:rPr>
        <w:t>K</w:t>
      </w:r>
      <w:r w:rsidRPr="005939BE">
        <w:rPr>
          <w:rFonts w:ascii="Arial" w:hAnsi="Arial" w:cs="Arial"/>
          <w:iCs/>
          <w:sz w:val="20"/>
          <w:szCs w:val="20"/>
          <w:vertAlign w:val="subscript"/>
        </w:rPr>
        <w:t>i</w:t>
      </w:r>
      <w:r w:rsidRPr="005939BE">
        <w:rPr>
          <w:rFonts w:ascii="Arial" w:hAnsi="Arial" w:cs="Arial"/>
          <w:sz w:val="20"/>
          <w:szCs w:val="20"/>
        </w:rPr>
        <w:t xml:space="preserve"> </w:t>
      </w:r>
      <w:r w:rsidRPr="005939BE">
        <w:rPr>
          <w:rFonts w:ascii="Arial" w:hAnsi="Arial" w:cs="Arial"/>
          <w:sz w:val="20"/>
          <w:szCs w:val="20"/>
        </w:rPr>
        <w:tab/>
      </w:r>
      <w:r w:rsidR="00F67A85" w:rsidRPr="005939BE">
        <w:rPr>
          <w:rFonts w:ascii="Arial" w:hAnsi="Arial" w:cs="Arial"/>
          <w:iCs/>
          <w:sz w:val="20"/>
          <w:szCs w:val="20"/>
        </w:rPr>
        <w:t>mejna vrednost emisije snovi</w:t>
      </w:r>
      <w:r w:rsidRPr="005939BE">
        <w:rPr>
          <w:rFonts w:ascii="Arial" w:hAnsi="Arial" w:cs="Arial"/>
          <w:sz w:val="20"/>
          <w:szCs w:val="20"/>
        </w:rPr>
        <w:t xml:space="preserve"> v odpadni vodi na iztoku vsake posamezne odpadne vode, vključno </w:t>
      </w:r>
      <w:r w:rsidR="00F67A85" w:rsidRPr="005939BE">
        <w:rPr>
          <w:rFonts w:ascii="Arial" w:hAnsi="Arial" w:cs="Arial"/>
          <w:sz w:val="20"/>
          <w:szCs w:val="20"/>
        </w:rPr>
        <w:t xml:space="preserve">z mejno vrednostjo </w:t>
      </w:r>
      <w:r w:rsidR="00F67A85" w:rsidRPr="005939BE">
        <w:rPr>
          <w:rFonts w:ascii="Arial" w:hAnsi="Arial" w:cs="Arial"/>
          <w:iCs/>
          <w:sz w:val="20"/>
          <w:szCs w:val="20"/>
        </w:rPr>
        <w:t>emisije snovi</w:t>
      </w:r>
      <w:r w:rsidR="00F67A85" w:rsidRPr="005939BE">
        <w:rPr>
          <w:rFonts w:ascii="Arial" w:hAnsi="Arial" w:cs="Arial"/>
          <w:sz w:val="20"/>
          <w:szCs w:val="20"/>
        </w:rPr>
        <w:t xml:space="preserve"> </w:t>
      </w:r>
      <w:r w:rsidRPr="005939BE">
        <w:rPr>
          <w:rFonts w:ascii="Arial" w:hAnsi="Arial" w:cs="Arial"/>
          <w:iCs/>
          <w:sz w:val="20"/>
          <w:szCs w:val="20"/>
        </w:rPr>
        <w:t xml:space="preserve">na iztoku odpadne vode naprave za čiščenje odpadnih plinov, pred vstopom v čistilno napravo znotraj sežigalnice ali naprave za </w:t>
      </w:r>
      <w:proofErr w:type="spellStart"/>
      <w:r w:rsidRPr="005939BE">
        <w:rPr>
          <w:rFonts w:ascii="Arial" w:hAnsi="Arial" w:cs="Arial"/>
          <w:iCs/>
          <w:sz w:val="20"/>
          <w:szCs w:val="20"/>
        </w:rPr>
        <w:t>sosežig</w:t>
      </w:r>
      <w:proofErr w:type="spellEnd"/>
      <w:r w:rsidRPr="005939BE">
        <w:rPr>
          <w:rFonts w:ascii="Arial" w:hAnsi="Arial" w:cs="Arial"/>
          <w:iCs/>
          <w:sz w:val="20"/>
          <w:szCs w:val="20"/>
        </w:rPr>
        <w:t xml:space="preserve"> iz prvega odstavka tega člena </w:t>
      </w:r>
      <w:r w:rsidR="00D3143A">
        <w:rPr>
          <w:rFonts w:ascii="Arial" w:hAnsi="Arial" w:cs="Arial"/>
          <w:iCs/>
          <w:sz w:val="20"/>
          <w:szCs w:val="20"/>
        </w:rPr>
        <w:t xml:space="preserve">ali </w:t>
      </w:r>
      <w:r w:rsidR="006974AC" w:rsidRPr="005939BE">
        <w:rPr>
          <w:rFonts w:ascii="Arial" w:hAnsi="Arial" w:cs="Arial"/>
          <w:iCs/>
          <w:sz w:val="20"/>
          <w:szCs w:val="20"/>
        </w:rPr>
        <w:t xml:space="preserve">mejna vrednost emisije snovi </w:t>
      </w:r>
      <w:r w:rsidRPr="005939BE">
        <w:rPr>
          <w:rFonts w:ascii="Arial" w:hAnsi="Arial" w:cs="Arial"/>
          <w:iCs/>
          <w:sz w:val="20"/>
          <w:szCs w:val="20"/>
        </w:rPr>
        <w:t xml:space="preserve">v odpadni vodi na iztoku iz vsakega posameznega vira onesnaževanja, vključno </w:t>
      </w:r>
      <w:r w:rsidR="006974AC" w:rsidRPr="005939BE">
        <w:rPr>
          <w:rFonts w:ascii="Arial" w:hAnsi="Arial" w:cs="Arial"/>
          <w:sz w:val="20"/>
          <w:szCs w:val="20"/>
        </w:rPr>
        <w:t xml:space="preserve">z mejno vrednostjo </w:t>
      </w:r>
      <w:r w:rsidR="006974AC" w:rsidRPr="005939BE">
        <w:rPr>
          <w:rFonts w:ascii="Arial" w:hAnsi="Arial" w:cs="Arial"/>
          <w:iCs/>
          <w:sz w:val="20"/>
          <w:szCs w:val="20"/>
        </w:rPr>
        <w:t>emisije snovi</w:t>
      </w:r>
      <w:r w:rsidR="006974AC" w:rsidRPr="005939BE">
        <w:rPr>
          <w:rFonts w:ascii="Arial" w:hAnsi="Arial" w:cs="Arial"/>
          <w:sz w:val="20"/>
          <w:szCs w:val="20"/>
        </w:rPr>
        <w:t xml:space="preserve"> </w:t>
      </w:r>
      <w:r w:rsidRPr="005939BE">
        <w:rPr>
          <w:rFonts w:ascii="Arial" w:hAnsi="Arial" w:cs="Arial"/>
          <w:iCs/>
          <w:sz w:val="20"/>
          <w:szCs w:val="20"/>
        </w:rPr>
        <w:t xml:space="preserve">na iztoku odpadne vode iz naprave za čiščenje odpadnih plinov, pred vstopom v čistilno napravo iz drugega odstavka tega člena; </w:t>
      </w:r>
    </w:p>
    <w:p w:rsidR="0008703E" w:rsidRPr="005939BE" w:rsidRDefault="0008703E" w:rsidP="007474B9">
      <w:pPr>
        <w:pStyle w:val="CM4"/>
        <w:tabs>
          <w:tab w:val="left" w:pos="709"/>
        </w:tabs>
        <w:spacing w:after="120"/>
        <w:ind w:left="705" w:hanging="705"/>
        <w:jc w:val="both"/>
        <w:rPr>
          <w:rFonts w:ascii="Arial" w:hAnsi="Arial" w:cs="Arial"/>
          <w:iCs/>
          <w:sz w:val="20"/>
          <w:szCs w:val="20"/>
        </w:rPr>
      </w:pPr>
      <w:proofErr w:type="spellStart"/>
      <w:r w:rsidRPr="005939BE">
        <w:rPr>
          <w:rFonts w:ascii="Arial" w:hAnsi="Arial" w:cs="Arial"/>
          <w:iCs/>
          <w:sz w:val="20"/>
          <w:szCs w:val="20"/>
        </w:rPr>
        <w:t>Q</w:t>
      </w:r>
      <w:r w:rsidRPr="005939BE">
        <w:rPr>
          <w:rFonts w:ascii="Arial" w:hAnsi="Arial" w:cs="Arial"/>
          <w:iCs/>
          <w:sz w:val="20"/>
          <w:szCs w:val="20"/>
          <w:vertAlign w:val="subscript"/>
        </w:rPr>
        <w:t>i</w:t>
      </w:r>
      <w:proofErr w:type="spellEnd"/>
      <w:r w:rsidRPr="005939BE">
        <w:rPr>
          <w:rFonts w:ascii="Arial" w:hAnsi="Arial" w:cs="Arial"/>
          <w:iCs/>
          <w:sz w:val="20"/>
          <w:szCs w:val="20"/>
          <w:vertAlign w:val="subscript"/>
        </w:rPr>
        <w:t xml:space="preserve"> </w:t>
      </w:r>
      <w:r w:rsidRPr="005939BE">
        <w:rPr>
          <w:rFonts w:ascii="Arial" w:hAnsi="Arial" w:cs="Arial"/>
          <w:iCs/>
          <w:sz w:val="20"/>
          <w:szCs w:val="20"/>
        </w:rPr>
        <w:tab/>
        <w:t xml:space="preserve">pretok odpadne vode na iztoku vsake posamezne odpadne vode, vključno s pretokom odpadne vode na iztoku odpadne vode </w:t>
      </w:r>
      <w:r w:rsidR="005D5DFF">
        <w:rPr>
          <w:rFonts w:ascii="Arial" w:hAnsi="Arial" w:cs="Arial"/>
          <w:iCs/>
          <w:sz w:val="20"/>
          <w:szCs w:val="20"/>
        </w:rPr>
        <w:t xml:space="preserve">iz </w:t>
      </w:r>
      <w:r w:rsidRPr="005939BE">
        <w:rPr>
          <w:rFonts w:ascii="Arial" w:hAnsi="Arial" w:cs="Arial"/>
          <w:iCs/>
          <w:sz w:val="20"/>
          <w:szCs w:val="20"/>
        </w:rPr>
        <w:t xml:space="preserve">naprave za čiščenje odpadnih plinov, pred vstopom v čistilno napravo znotraj sežigalnice ali naprave za </w:t>
      </w:r>
      <w:proofErr w:type="spellStart"/>
      <w:r w:rsidRPr="005939BE">
        <w:rPr>
          <w:rFonts w:ascii="Arial" w:hAnsi="Arial" w:cs="Arial"/>
          <w:iCs/>
          <w:sz w:val="20"/>
          <w:szCs w:val="20"/>
        </w:rPr>
        <w:t>sosežig</w:t>
      </w:r>
      <w:proofErr w:type="spellEnd"/>
      <w:r w:rsidRPr="005939BE">
        <w:rPr>
          <w:rFonts w:ascii="Arial" w:hAnsi="Arial" w:cs="Arial"/>
          <w:iCs/>
          <w:sz w:val="20"/>
          <w:szCs w:val="20"/>
        </w:rPr>
        <w:t xml:space="preserve"> iz prvega odstavka tega člena oziroma pretok odpadne vode na iztoku iz vsakega posameznega vira onesnaževanja, vključno s pretokom odpadne vode na iztoku naprave za čiščenje odpadnih plinov, pred vstopom v čistilno napravo iz drugega odstavka tega člena</w:t>
      </w:r>
      <w:r w:rsidRPr="005939BE">
        <w:rPr>
          <w:rFonts w:ascii="Arial" w:hAnsi="Arial" w:cs="Arial"/>
          <w:sz w:val="20"/>
          <w:szCs w:val="20"/>
        </w:rPr>
        <w:t>.</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Redčenje odpadnih voda iz čiščenja odpadnih plinov z namenom, da se ne presežejo mejne vrednosti parametrov iz priloge 2 te uredbe, je prepovedano. </w:t>
      </w:r>
    </w:p>
    <w:p w:rsidR="00AE1B78" w:rsidRPr="005939BE" w:rsidRDefault="00AE1B78" w:rsidP="007474B9">
      <w:pPr>
        <w:autoSpaceDE w:val="0"/>
        <w:autoSpaceDN w:val="0"/>
        <w:adjustRightInd w:val="0"/>
        <w:spacing w:after="120"/>
        <w:ind w:firstLine="284"/>
        <w:jc w:val="both"/>
        <w:rPr>
          <w:rFonts w:ascii="Arial" w:hAnsi="Arial" w:cs="Arial"/>
          <w:i/>
          <w:i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39564D">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(preprečevanje</w:t>
      </w:r>
      <w:r w:rsidR="00A33538" w:rsidRPr="005939BE">
        <w:rPr>
          <w:rFonts w:ascii="Arial" w:hAnsi="Arial" w:cs="Arial"/>
          <w:b/>
          <w:bCs/>
          <w:sz w:val="20"/>
          <w:szCs w:val="20"/>
        </w:rPr>
        <w:t xml:space="preserve"> </w:t>
      </w:r>
      <w:r w:rsidRPr="005939BE">
        <w:rPr>
          <w:rFonts w:ascii="Arial" w:hAnsi="Arial" w:cs="Arial"/>
          <w:b/>
          <w:bCs/>
          <w:sz w:val="20"/>
          <w:szCs w:val="20"/>
        </w:rPr>
        <w:t>nenamernih izpustov)</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Projektna zasnova in upravljanje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morata preprečiti kakršno koli nedovoljeno ali nenamerno izpuščanje katerega koli onesnaževala v tla, površinsko vodo in podzemno vodo.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w:t>
      </w:r>
      <w:r w:rsidR="00CF688A" w:rsidRPr="005939BE">
        <w:rPr>
          <w:rFonts w:ascii="Arial" w:hAnsi="Arial" w:cs="Arial"/>
          <w:sz w:val="20"/>
          <w:szCs w:val="20"/>
        </w:rPr>
        <w:t xml:space="preserve">Upravljavec sežigalnice ali naprave za </w:t>
      </w:r>
      <w:proofErr w:type="spellStart"/>
      <w:r w:rsidR="00CF688A" w:rsidRPr="005939BE">
        <w:rPr>
          <w:rFonts w:ascii="Arial" w:hAnsi="Arial" w:cs="Arial"/>
          <w:sz w:val="20"/>
          <w:szCs w:val="20"/>
        </w:rPr>
        <w:t>sosežig</w:t>
      </w:r>
      <w:proofErr w:type="spellEnd"/>
      <w:r w:rsidR="00CF688A" w:rsidRPr="005939BE">
        <w:rPr>
          <w:rFonts w:ascii="Arial" w:hAnsi="Arial" w:cs="Arial"/>
          <w:sz w:val="20"/>
          <w:szCs w:val="20"/>
        </w:rPr>
        <w:t xml:space="preserve"> </w:t>
      </w:r>
      <w:r w:rsidRPr="005939BE">
        <w:rPr>
          <w:rFonts w:ascii="Arial" w:hAnsi="Arial" w:cs="Arial"/>
          <w:sz w:val="20"/>
          <w:szCs w:val="20"/>
        </w:rPr>
        <w:t xml:space="preserve">mora zagotoviti </w:t>
      </w:r>
      <w:r w:rsidR="00A33538" w:rsidRPr="005939BE">
        <w:rPr>
          <w:rFonts w:ascii="Arial" w:hAnsi="Arial" w:cs="Arial"/>
          <w:sz w:val="20"/>
          <w:szCs w:val="20"/>
        </w:rPr>
        <w:t>zbiralnik</w:t>
      </w:r>
      <w:r w:rsidRPr="005939BE">
        <w:rPr>
          <w:rFonts w:ascii="Arial" w:hAnsi="Arial" w:cs="Arial"/>
          <w:sz w:val="20"/>
          <w:szCs w:val="20"/>
        </w:rPr>
        <w:t xml:space="preserve"> za padavinsko vodo, ki odteka z </w:t>
      </w:r>
      <w:r w:rsidR="00A33538" w:rsidRPr="005939BE">
        <w:rPr>
          <w:rFonts w:ascii="Arial" w:hAnsi="Arial" w:cs="Arial"/>
          <w:sz w:val="20"/>
          <w:szCs w:val="20"/>
        </w:rPr>
        <w:t>območja</w:t>
      </w:r>
      <w:r w:rsidRPr="005939BE">
        <w:rPr>
          <w:rFonts w:ascii="Arial" w:hAnsi="Arial" w:cs="Arial"/>
          <w:sz w:val="20"/>
          <w:szCs w:val="20"/>
        </w:rPr>
        <w:t xml:space="preserve">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in za onesnaženo vodo zaradi razlitja ali gašenja požarov. </w:t>
      </w:r>
      <w:r w:rsidR="008D1E08">
        <w:rPr>
          <w:rFonts w:ascii="Arial" w:hAnsi="Arial" w:cs="Arial"/>
          <w:sz w:val="20"/>
          <w:szCs w:val="20"/>
        </w:rPr>
        <w:t>Zbiralnik</w:t>
      </w:r>
      <w:r w:rsidRPr="005939BE">
        <w:rPr>
          <w:rFonts w:ascii="Arial" w:hAnsi="Arial" w:cs="Arial"/>
          <w:sz w:val="20"/>
          <w:szCs w:val="20"/>
        </w:rPr>
        <w:t xml:space="preserve"> mora omogoča</w:t>
      </w:r>
      <w:r w:rsidR="00CF688A" w:rsidRPr="005939BE">
        <w:rPr>
          <w:rFonts w:ascii="Arial" w:hAnsi="Arial" w:cs="Arial"/>
          <w:sz w:val="20"/>
          <w:szCs w:val="20"/>
        </w:rPr>
        <w:t>ti</w:t>
      </w:r>
      <w:r w:rsidRPr="005939BE">
        <w:rPr>
          <w:rFonts w:ascii="Arial" w:hAnsi="Arial" w:cs="Arial"/>
          <w:sz w:val="20"/>
          <w:szCs w:val="20"/>
        </w:rPr>
        <w:t xml:space="preserve"> preskušanje in čiščenje take vode pred odvajanjem, skladno s predpisom, ki ureja odlaga</w:t>
      </w:r>
      <w:r w:rsidR="005D5DFF">
        <w:rPr>
          <w:rFonts w:ascii="Arial" w:hAnsi="Arial" w:cs="Arial"/>
          <w:sz w:val="20"/>
          <w:szCs w:val="20"/>
        </w:rPr>
        <w:t xml:space="preserve">lišča </w:t>
      </w:r>
      <w:r w:rsidRPr="005939BE">
        <w:rPr>
          <w:rFonts w:ascii="Arial" w:hAnsi="Arial" w:cs="Arial"/>
          <w:sz w:val="20"/>
          <w:szCs w:val="20"/>
        </w:rPr>
        <w:t xml:space="preserve">odpadkov. </w:t>
      </w:r>
    </w:p>
    <w:p w:rsidR="00D31E7B"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w:t>
      </w:r>
      <w:r w:rsidR="00D31E7B" w:rsidRPr="005939BE">
        <w:rPr>
          <w:rFonts w:ascii="Arial" w:hAnsi="Arial" w:cs="Arial"/>
          <w:sz w:val="20"/>
          <w:szCs w:val="20"/>
        </w:rPr>
        <w:t>N</w:t>
      </w:r>
      <w:r w:rsidRPr="005939BE">
        <w:rPr>
          <w:rFonts w:ascii="Arial" w:hAnsi="Arial" w:cs="Arial"/>
          <w:sz w:val="20"/>
          <w:szCs w:val="20"/>
        </w:rPr>
        <w:t xml:space="preserve">ajdaljši dovoljeni čas preseganja </w:t>
      </w:r>
      <w:r w:rsidR="0072775C" w:rsidRPr="005939BE">
        <w:rPr>
          <w:rFonts w:ascii="Arial" w:hAnsi="Arial" w:cs="Arial"/>
          <w:sz w:val="20"/>
          <w:szCs w:val="20"/>
        </w:rPr>
        <w:t>mejne</w:t>
      </w:r>
      <w:r w:rsidRPr="005939BE">
        <w:rPr>
          <w:rFonts w:ascii="Arial" w:hAnsi="Arial" w:cs="Arial"/>
          <w:sz w:val="20"/>
          <w:szCs w:val="20"/>
        </w:rPr>
        <w:t xml:space="preserve"> vrednosti emisij </w:t>
      </w:r>
      <w:r w:rsidR="006A27AF" w:rsidRPr="005939BE">
        <w:rPr>
          <w:rFonts w:ascii="Arial" w:hAnsi="Arial" w:cs="Arial"/>
          <w:sz w:val="20"/>
          <w:szCs w:val="20"/>
        </w:rPr>
        <w:t xml:space="preserve">iz sežigalnice, naprave za </w:t>
      </w:r>
      <w:proofErr w:type="spellStart"/>
      <w:r w:rsidR="006A27AF" w:rsidRPr="005939BE">
        <w:rPr>
          <w:rFonts w:ascii="Arial" w:hAnsi="Arial" w:cs="Arial"/>
          <w:sz w:val="20"/>
          <w:szCs w:val="20"/>
        </w:rPr>
        <w:t>sosežig</w:t>
      </w:r>
      <w:proofErr w:type="spellEnd"/>
      <w:r w:rsidR="006A27AF" w:rsidRPr="005939BE">
        <w:rPr>
          <w:rFonts w:ascii="Arial" w:hAnsi="Arial" w:cs="Arial"/>
          <w:sz w:val="20"/>
          <w:szCs w:val="20"/>
        </w:rPr>
        <w:t xml:space="preserve"> ali posamezne linije za sežig ali </w:t>
      </w:r>
      <w:proofErr w:type="spellStart"/>
      <w:r w:rsidR="006A27AF" w:rsidRPr="005939BE">
        <w:rPr>
          <w:rFonts w:ascii="Arial" w:hAnsi="Arial" w:cs="Arial"/>
          <w:sz w:val="20"/>
          <w:szCs w:val="20"/>
        </w:rPr>
        <w:t>sosežig</w:t>
      </w:r>
      <w:proofErr w:type="spellEnd"/>
      <w:r w:rsidR="006A27AF" w:rsidRPr="005939BE">
        <w:rPr>
          <w:rFonts w:ascii="Arial" w:hAnsi="Arial" w:cs="Arial"/>
          <w:sz w:val="20"/>
          <w:szCs w:val="20"/>
        </w:rPr>
        <w:t xml:space="preserve"> </w:t>
      </w:r>
      <w:r w:rsidRPr="005939BE">
        <w:rPr>
          <w:rFonts w:ascii="Arial" w:hAnsi="Arial" w:cs="Arial"/>
          <w:sz w:val="20"/>
          <w:szCs w:val="20"/>
        </w:rPr>
        <w:t>ne sme biti daljši od štirih ur neprekinjenega sežiganja odpadkov</w:t>
      </w:r>
      <w:r w:rsidR="00832264" w:rsidRPr="005939BE">
        <w:rPr>
          <w:rFonts w:ascii="Arial" w:hAnsi="Arial" w:cs="Arial"/>
          <w:sz w:val="20"/>
          <w:szCs w:val="20"/>
        </w:rPr>
        <w:t>.</w:t>
      </w:r>
    </w:p>
    <w:p w:rsidR="00D31E7B" w:rsidRPr="005939BE" w:rsidRDefault="00D31E7B"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Najdaljši dovoljeni čas preseganja </w:t>
      </w:r>
      <w:r w:rsidR="0072775C" w:rsidRPr="005939BE">
        <w:rPr>
          <w:rFonts w:ascii="Arial" w:hAnsi="Arial" w:cs="Arial"/>
          <w:sz w:val="20"/>
          <w:szCs w:val="20"/>
        </w:rPr>
        <w:t>mejne</w:t>
      </w:r>
      <w:r w:rsidRPr="005939BE">
        <w:rPr>
          <w:rFonts w:ascii="Arial" w:hAnsi="Arial" w:cs="Arial"/>
          <w:sz w:val="20"/>
          <w:szCs w:val="20"/>
        </w:rPr>
        <w:t xml:space="preserve"> vrednosti emisij </w:t>
      </w:r>
      <w:r w:rsidR="006A27AF" w:rsidRPr="005939BE">
        <w:rPr>
          <w:rFonts w:ascii="Arial" w:hAnsi="Arial" w:cs="Arial"/>
          <w:sz w:val="20"/>
          <w:szCs w:val="20"/>
        </w:rPr>
        <w:t>z</w:t>
      </w:r>
      <w:r w:rsidR="0008703E" w:rsidRPr="005939BE">
        <w:rPr>
          <w:rFonts w:ascii="Arial" w:hAnsi="Arial" w:cs="Arial"/>
          <w:sz w:val="20"/>
          <w:szCs w:val="20"/>
        </w:rPr>
        <w:t>a kurilne naprave, ki so povezane z eno samo napravo za čiščenje odpadnih plinov</w:t>
      </w:r>
      <w:r w:rsidR="006A27AF" w:rsidRPr="005939BE">
        <w:rPr>
          <w:rFonts w:ascii="Arial" w:hAnsi="Arial" w:cs="Arial"/>
          <w:sz w:val="20"/>
          <w:szCs w:val="20"/>
        </w:rPr>
        <w:t xml:space="preserve"> iz prejšnjega odstavka</w:t>
      </w:r>
      <w:r w:rsidRPr="005939BE">
        <w:rPr>
          <w:rFonts w:ascii="Arial" w:hAnsi="Arial" w:cs="Arial"/>
          <w:sz w:val="20"/>
          <w:szCs w:val="20"/>
        </w:rPr>
        <w:t xml:space="preserve"> ne sme presegati skupno 60 ur na leto</w:t>
      </w:r>
      <w:r w:rsidR="0008703E" w:rsidRPr="005939BE">
        <w:rPr>
          <w:rFonts w:ascii="Arial" w:hAnsi="Arial" w:cs="Arial"/>
          <w:sz w:val="20"/>
          <w:szCs w:val="20"/>
        </w:rPr>
        <w:t xml:space="preserve">. </w:t>
      </w:r>
    </w:p>
    <w:p w:rsidR="00AE1B78" w:rsidRPr="005939BE" w:rsidRDefault="006A27AF" w:rsidP="007474B9">
      <w:pPr>
        <w:autoSpaceDE w:val="0"/>
        <w:autoSpaceDN w:val="0"/>
        <w:adjustRightInd w:val="0"/>
        <w:spacing w:after="120"/>
        <w:ind w:firstLine="284"/>
        <w:jc w:val="both"/>
        <w:rPr>
          <w:rFonts w:ascii="Arial" w:hAnsi="Arial" w:cs="Arial"/>
          <w:sz w:val="20"/>
          <w:szCs w:val="20"/>
          <w:u w:val="single"/>
        </w:rPr>
      </w:pPr>
      <w:r w:rsidRPr="005939BE">
        <w:rPr>
          <w:rFonts w:ascii="Arial" w:hAnsi="Arial" w:cs="Arial"/>
          <w:sz w:val="20"/>
          <w:szCs w:val="20"/>
        </w:rPr>
        <w:t>(5) Če emisije snovi presežejo mejn</w:t>
      </w:r>
      <w:r w:rsidR="00823BCF" w:rsidRPr="005939BE">
        <w:rPr>
          <w:rFonts w:ascii="Arial" w:hAnsi="Arial" w:cs="Arial"/>
          <w:sz w:val="20"/>
          <w:szCs w:val="20"/>
        </w:rPr>
        <w:t>e</w:t>
      </w:r>
      <w:r w:rsidRPr="005939BE">
        <w:rPr>
          <w:rFonts w:ascii="Arial" w:hAnsi="Arial" w:cs="Arial"/>
          <w:sz w:val="20"/>
          <w:szCs w:val="20"/>
        </w:rPr>
        <w:t xml:space="preserve"> vrednost</w:t>
      </w:r>
      <w:r w:rsidR="00823BCF" w:rsidRPr="005939BE">
        <w:rPr>
          <w:rFonts w:ascii="Arial" w:hAnsi="Arial" w:cs="Arial"/>
          <w:sz w:val="20"/>
          <w:szCs w:val="20"/>
        </w:rPr>
        <w:t>i</w:t>
      </w:r>
      <w:r w:rsidR="00BF0601" w:rsidRPr="005939BE">
        <w:rPr>
          <w:rFonts w:ascii="Arial" w:hAnsi="Arial" w:cs="Arial"/>
          <w:sz w:val="20"/>
          <w:szCs w:val="20"/>
        </w:rPr>
        <w:t>,</w:t>
      </w:r>
      <w:r w:rsidRPr="005939BE">
        <w:rPr>
          <w:rFonts w:ascii="Arial" w:hAnsi="Arial" w:cs="Arial"/>
          <w:sz w:val="20"/>
          <w:szCs w:val="20"/>
        </w:rPr>
        <w:t xml:space="preserve"> u</w:t>
      </w:r>
      <w:r w:rsidR="0008703E" w:rsidRPr="005939BE">
        <w:rPr>
          <w:rFonts w:ascii="Arial" w:hAnsi="Arial" w:cs="Arial"/>
          <w:sz w:val="20"/>
          <w:szCs w:val="20"/>
        </w:rPr>
        <w:t xml:space="preserve">pravljavec v nobenih okoliščinah ne sme nadaljevati z neprekinjenim sežiganjem odpadkov v sežigalnici, napravi za </w:t>
      </w:r>
      <w:proofErr w:type="spellStart"/>
      <w:r w:rsidR="0008703E" w:rsidRPr="005939BE">
        <w:rPr>
          <w:rFonts w:ascii="Arial" w:hAnsi="Arial" w:cs="Arial"/>
          <w:sz w:val="20"/>
          <w:szCs w:val="20"/>
        </w:rPr>
        <w:t>sosežig</w:t>
      </w:r>
      <w:proofErr w:type="spellEnd"/>
      <w:r w:rsidR="0008703E" w:rsidRPr="005939BE">
        <w:rPr>
          <w:rFonts w:ascii="Arial" w:hAnsi="Arial" w:cs="Arial"/>
          <w:sz w:val="20"/>
          <w:szCs w:val="20"/>
        </w:rPr>
        <w:t xml:space="preserve"> ali posamezni liniji za sežig ali </w:t>
      </w:r>
      <w:proofErr w:type="spellStart"/>
      <w:r w:rsidR="0008703E" w:rsidRPr="005939BE">
        <w:rPr>
          <w:rFonts w:ascii="Arial" w:hAnsi="Arial" w:cs="Arial"/>
          <w:sz w:val="20"/>
          <w:szCs w:val="20"/>
        </w:rPr>
        <w:t>sosežig</w:t>
      </w:r>
      <w:proofErr w:type="spellEnd"/>
      <w:r w:rsidR="0008703E" w:rsidRPr="005939BE">
        <w:rPr>
          <w:rFonts w:ascii="Arial" w:hAnsi="Arial" w:cs="Arial"/>
          <w:sz w:val="20"/>
          <w:szCs w:val="20"/>
        </w:rPr>
        <w:t xml:space="preserve"> dlje, kot je </w:t>
      </w:r>
      <w:r w:rsidRPr="005939BE">
        <w:rPr>
          <w:rFonts w:ascii="Arial" w:hAnsi="Arial" w:cs="Arial"/>
          <w:sz w:val="20"/>
          <w:szCs w:val="20"/>
        </w:rPr>
        <w:t xml:space="preserve">določeno v tretjem </w:t>
      </w:r>
      <w:r w:rsidR="005E2A28" w:rsidRPr="005939BE">
        <w:rPr>
          <w:rFonts w:ascii="Arial" w:hAnsi="Arial" w:cs="Arial"/>
          <w:sz w:val="20"/>
          <w:szCs w:val="20"/>
        </w:rPr>
        <w:t xml:space="preserve">in četrtem </w:t>
      </w:r>
      <w:r w:rsidRPr="005939BE">
        <w:rPr>
          <w:rFonts w:ascii="Arial" w:hAnsi="Arial" w:cs="Arial"/>
          <w:sz w:val="20"/>
          <w:szCs w:val="20"/>
        </w:rPr>
        <w:t>odstavku tega člena</w:t>
      </w:r>
      <w:r w:rsidR="006974AC" w:rsidRPr="005939BE">
        <w:rPr>
          <w:rFonts w:ascii="Arial" w:hAnsi="Arial" w:cs="Arial"/>
          <w:sz w:val="20"/>
          <w:szCs w:val="20"/>
        </w:rPr>
        <w:t xml:space="preserve"> ali v okoljevarstvenem dovoljenju v skladu s šesto alinejo prvega odstavka 6. člena te uredbe</w:t>
      </w:r>
      <w:r w:rsidR="00D81561" w:rsidRPr="005939BE">
        <w:rPr>
          <w:rFonts w:ascii="Arial" w:hAnsi="Arial" w:cs="Arial"/>
          <w:sz w:val="20"/>
          <w:szCs w:val="20"/>
        </w:rPr>
        <w:t>.</w:t>
      </w:r>
      <w:r w:rsidRPr="005939BE">
        <w:rPr>
          <w:rFonts w:ascii="Arial" w:hAnsi="Arial" w:cs="Arial"/>
          <w:sz w:val="20"/>
          <w:szCs w:val="20"/>
          <w:u w:val="single"/>
        </w:rPr>
        <w:t xml:space="preserve"> </w:t>
      </w:r>
    </w:p>
    <w:p w:rsidR="00FA3B39" w:rsidRPr="005939BE" w:rsidRDefault="00FA3B39" w:rsidP="007474B9">
      <w:pPr>
        <w:autoSpaceDE w:val="0"/>
        <w:autoSpaceDN w:val="0"/>
        <w:adjustRightInd w:val="0"/>
        <w:spacing w:after="120"/>
        <w:ind w:firstLine="284"/>
        <w:jc w:val="center"/>
        <w:rPr>
          <w:rFonts w:ascii="Arial" w:hAnsi="Arial" w:cs="Arial"/>
          <w:b/>
          <w:sz w:val="20"/>
          <w:szCs w:val="20"/>
        </w:rPr>
      </w:pPr>
    </w:p>
    <w:p w:rsidR="00B15EBF" w:rsidRPr="005939BE" w:rsidRDefault="00823BCF" w:rsidP="007474B9">
      <w:pPr>
        <w:autoSpaceDE w:val="0"/>
        <w:autoSpaceDN w:val="0"/>
        <w:adjustRightInd w:val="0"/>
        <w:spacing w:after="120"/>
        <w:ind w:firstLine="284"/>
        <w:jc w:val="center"/>
        <w:rPr>
          <w:rFonts w:ascii="Arial" w:hAnsi="Arial" w:cs="Arial"/>
          <w:b/>
          <w:sz w:val="20"/>
          <w:szCs w:val="20"/>
        </w:rPr>
      </w:pPr>
      <w:r w:rsidRPr="005939BE">
        <w:rPr>
          <w:rFonts w:ascii="Arial" w:hAnsi="Arial" w:cs="Arial"/>
          <w:b/>
          <w:sz w:val="20"/>
          <w:szCs w:val="20"/>
        </w:rPr>
        <w:t xml:space="preserve">IV. </w:t>
      </w:r>
      <w:r w:rsidR="00B15EBF" w:rsidRPr="005939BE">
        <w:rPr>
          <w:rFonts w:ascii="Arial" w:hAnsi="Arial" w:cs="Arial"/>
          <w:b/>
          <w:sz w:val="20"/>
          <w:szCs w:val="20"/>
        </w:rPr>
        <w:t>OBRATOVALNI MONITORING</w:t>
      </w: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w:t>
      </w:r>
      <w:r w:rsidR="00823BCF" w:rsidRPr="005939BE">
        <w:rPr>
          <w:rFonts w:ascii="Arial" w:hAnsi="Arial" w:cs="Arial"/>
          <w:b/>
          <w:bCs/>
          <w:sz w:val="20"/>
          <w:szCs w:val="20"/>
        </w:rPr>
        <w:t>obratovalni monitoring</w:t>
      </w:r>
      <w:r w:rsidRPr="005939BE">
        <w:rPr>
          <w:rFonts w:ascii="Arial" w:hAnsi="Arial" w:cs="Arial"/>
          <w:b/>
          <w:bCs/>
          <w:sz w:val="20"/>
          <w:szCs w:val="20"/>
        </w:rPr>
        <w:t>)</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w:t>
      </w:r>
      <w:r w:rsidR="00823BCF" w:rsidRPr="005939BE">
        <w:rPr>
          <w:rFonts w:ascii="Arial" w:hAnsi="Arial" w:cs="Arial"/>
          <w:sz w:val="20"/>
          <w:szCs w:val="20"/>
        </w:rPr>
        <w:t xml:space="preserve">Obratovalni monitoring </w:t>
      </w:r>
      <w:r w:rsidR="008F0A3E" w:rsidRPr="005939BE">
        <w:rPr>
          <w:rFonts w:ascii="Arial" w:hAnsi="Arial" w:cs="Arial"/>
          <w:sz w:val="20"/>
          <w:szCs w:val="20"/>
        </w:rPr>
        <w:t xml:space="preserve">emisij snovi v zrak in vode </w:t>
      </w:r>
      <w:r w:rsidRPr="005939BE">
        <w:rPr>
          <w:rFonts w:ascii="Arial" w:hAnsi="Arial" w:cs="Arial"/>
          <w:sz w:val="20"/>
          <w:szCs w:val="20"/>
        </w:rPr>
        <w:t xml:space="preserve">se izvaja skladno s prilogo 3 te uredbe.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Upravljavec </w:t>
      </w:r>
      <w:r w:rsidR="007319DE" w:rsidRPr="005939BE">
        <w:rPr>
          <w:rFonts w:ascii="Arial" w:hAnsi="Arial" w:cs="Arial"/>
          <w:sz w:val="20"/>
          <w:szCs w:val="20"/>
        </w:rPr>
        <w:t xml:space="preserve">mora </w:t>
      </w:r>
      <w:r w:rsidRPr="005939BE">
        <w:rPr>
          <w:rFonts w:ascii="Arial" w:hAnsi="Arial" w:cs="Arial"/>
          <w:sz w:val="20"/>
          <w:szCs w:val="20"/>
        </w:rPr>
        <w:t>zagotovi</w:t>
      </w:r>
      <w:r w:rsidR="007319DE" w:rsidRPr="005939BE">
        <w:rPr>
          <w:rFonts w:ascii="Arial" w:hAnsi="Arial" w:cs="Arial"/>
          <w:sz w:val="20"/>
          <w:szCs w:val="20"/>
        </w:rPr>
        <w:t>ti</w:t>
      </w:r>
      <w:r w:rsidRPr="005939BE">
        <w:rPr>
          <w:rFonts w:ascii="Arial" w:hAnsi="Arial" w:cs="Arial"/>
          <w:sz w:val="20"/>
          <w:szCs w:val="20"/>
        </w:rPr>
        <w:t xml:space="preserve">, da se rezultati </w:t>
      </w:r>
      <w:r w:rsidR="00823BCF" w:rsidRPr="005939BE">
        <w:rPr>
          <w:rFonts w:ascii="Arial" w:hAnsi="Arial" w:cs="Arial"/>
          <w:sz w:val="20"/>
          <w:szCs w:val="20"/>
        </w:rPr>
        <w:t xml:space="preserve">obratovalnega monitoringa </w:t>
      </w:r>
      <w:r w:rsidRPr="005939BE">
        <w:rPr>
          <w:rFonts w:ascii="Arial" w:hAnsi="Arial" w:cs="Arial"/>
          <w:sz w:val="20"/>
          <w:szCs w:val="20"/>
        </w:rPr>
        <w:t xml:space="preserve">zapišejo in obdelajo na način, ki omogoča ministrstvu preverjanje skladnosti rezultatov </w:t>
      </w:r>
      <w:r w:rsidR="008F0A3E" w:rsidRPr="005939BE">
        <w:rPr>
          <w:rFonts w:ascii="Arial" w:hAnsi="Arial" w:cs="Arial"/>
          <w:sz w:val="20"/>
          <w:szCs w:val="20"/>
        </w:rPr>
        <w:t>obratovalnega monitoringa</w:t>
      </w:r>
      <w:r w:rsidRPr="005939BE">
        <w:rPr>
          <w:rFonts w:ascii="Arial" w:hAnsi="Arial" w:cs="Arial"/>
          <w:sz w:val="20"/>
          <w:szCs w:val="20"/>
        </w:rPr>
        <w:t xml:space="preserve"> s pogoji obratovanja in mejnimi vrednostmi emisij, ki so </w:t>
      </w:r>
      <w:r w:rsidR="005D5DFF">
        <w:rPr>
          <w:rFonts w:ascii="Arial" w:hAnsi="Arial" w:cs="Arial"/>
          <w:sz w:val="20"/>
          <w:szCs w:val="20"/>
        </w:rPr>
        <w:t>določene</w:t>
      </w:r>
      <w:r w:rsidR="005D5DFF" w:rsidRPr="005939BE">
        <w:rPr>
          <w:rFonts w:ascii="Arial" w:hAnsi="Arial" w:cs="Arial"/>
          <w:sz w:val="20"/>
          <w:szCs w:val="20"/>
        </w:rPr>
        <w:t xml:space="preserve"> </w:t>
      </w:r>
      <w:r w:rsidRPr="005939BE">
        <w:rPr>
          <w:rFonts w:ascii="Arial" w:hAnsi="Arial" w:cs="Arial"/>
          <w:sz w:val="20"/>
          <w:szCs w:val="20"/>
        </w:rPr>
        <w:t>v okoljevarstve</w:t>
      </w:r>
      <w:r w:rsidR="00B44B60">
        <w:rPr>
          <w:rFonts w:ascii="Arial" w:hAnsi="Arial" w:cs="Arial"/>
          <w:sz w:val="20"/>
          <w:szCs w:val="20"/>
        </w:rPr>
        <w:t>ne</w:t>
      </w:r>
      <w:r w:rsidR="005D5DFF">
        <w:rPr>
          <w:rFonts w:ascii="Arial" w:hAnsi="Arial" w:cs="Arial"/>
          <w:sz w:val="20"/>
          <w:szCs w:val="20"/>
        </w:rPr>
        <w:t>m</w:t>
      </w:r>
      <w:r w:rsidRPr="005939BE">
        <w:rPr>
          <w:rFonts w:ascii="Arial" w:hAnsi="Arial" w:cs="Arial"/>
          <w:sz w:val="20"/>
          <w:szCs w:val="20"/>
        </w:rPr>
        <w:t xml:space="preserve"> dovoljenj</w:t>
      </w:r>
      <w:r w:rsidR="005D5DFF">
        <w:rPr>
          <w:rFonts w:ascii="Arial" w:hAnsi="Arial" w:cs="Arial"/>
          <w:sz w:val="20"/>
          <w:szCs w:val="20"/>
        </w:rPr>
        <w:t>u</w:t>
      </w:r>
      <w:r w:rsidRPr="005939BE">
        <w:rPr>
          <w:rFonts w:ascii="Arial" w:hAnsi="Arial" w:cs="Arial"/>
          <w:sz w:val="20"/>
          <w:szCs w:val="20"/>
        </w:rPr>
        <w:t xml:space="preser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5C4F9E">
        <w:rPr>
          <w:rFonts w:ascii="Arial" w:hAnsi="Arial" w:cs="Arial"/>
          <w:sz w:val="20"/>
          <w:szCs w:val="20"/>
        </w:rPr>
        <w:t>3</w:t>
      </w:r>
      <w:r w:rsidRPr="005939BE">
        <w:rPr>
          <w:rFonts w:ascii="Arial" w:hAnsi="Arial" w:cs="Arial"/>
          <w:sz w:val="20"/>
          <w:szCs w:val="20"/>
        </w:rPr>
        <w:t xml:space="preserve">) </w:t>
      </w:r>
      <w:r w:rsidR="00762A9F" w:rsidRPr="005939BE" w:rsidDel="00762A9F">
        <w:rPr>
          <w:rFonts w:ascii="Arial" w:hAnsi="Arial" w:cs="Arial"/>
          <w:sz w:val="20"/>
          <w:szCs w:val="20"/>
        </w:rPr>
        <w:t xml:space="preserve"> </w:t>
      </w:r>
      <w:r w:rsidR="00365382" w:rsidRPr="005939BE">
        <w:rPr>
          <w:rFonts w:ascii="Arial" w:hAnsi="Arial" w:cs="Arial"/>
          <w:sz w:val="20"/>
          <w:szCs w:val="20"/>
        </w:rPr>
        <w:t xml:space="preserve">Ne glede na </w:t>
      </w:r>
      <w:proofErr w:type="spellStart"/>
      <w:r w:rsidR="00365382" w:rsidRPr="005939BE">
        <w:rPr>
          <w:rFonts w:ascii="Arial" w:hAnsi="Arial" w:cs="Arial"/>
          <w:sz w:val="20"/>
          <w:szCs w:val="20"/>
        </w:rPr>
        <w:t>2.1.a</w:t>
      </w:r>
      <w:proofErr w:type="spellEnd"/>
      <w:r w:rsidR="00365382" w:rsidRPr="005939BE">
        <w:rPr>
          <w:rFonts w:ascii="Arial" w:hAnsi="Arial" w:cs="Arial"/>
          <w:sz w:val="20"/>
          <w:szCs w:val="20"/>
        </w:rPr>
        <w:t xml:space="preserve">) točko priloge 3 te uredbe se trajne meritve </w:t>
      </w:r>
      <w:proofErr w:type="spellStart"/>
      <w:r w:rsidRPr="005939BE">
        <w:rPr>
          <w:rFonts w:ascii="Arial" w:hAnsi="Arial" w:cs="Arial"/>
          <w:sz w:val="20"/>
          <w:szCs w:val="20"/>
        </w:rPr>
        <w:t>HCl</w:t>
      </w:r>
      <w:proofErr w:type="spellEnd"/>
      <w:r w:rsidRPr="005939BE">
        <w:rPr>
          <w:rFonts w:ascii="Arial" w:hAnsi="Arial" w:cs="Arial"/>
          <w:sz w:val="20"/>
          <w:szCs w:val="20"/>
        </w:rPr>
        <w:t>, HF in SO</w:t>
      </w:r>
      <w:r w:rsidRPr="005939BE">
        <w:rPr>
          <w:rFonts w:ascii="Arial" w:hAnsi="Arial" w:cs="Arial"/>
          <w:sz w:val="20"/>
          <w:szCs w:val="20"/>
          <w:vertAlign w:val="subscript"/>
        </w:rPr>
        <w:t>2</w:t>
      </w:r>
      <w:r w:rsidRPr="005939BE">
        <w:rPr>
          <w:rFonts w:ascii="Arial" w:hAnsi="Arial" w:cs="Arial"/>
          <w:sz w:val="20"/>
          <w:szCs w:val="20"/>
        </w:rPr>
        <w:t xml:space="preserve"> </w:t>
      </w:r>
      <w:r w:rsidR="00365382" w:rsidRPr="005939BE">
        <w:rPr>
          <w:rFonts w:ascii="Arial" w:hAnsi="Arial" w:cs="Arial"/>
          <w:sz w:val="20"/>
          <w:szCs w:val="20"/>
        </w:rPr>
        <w:t xml:space="preserve">lahko nadomestijo z </w:t>
      </w:r>
      <w:r w:rsidRPr="005939BE">
        <w:rPr>
          <w:rFonts w:ascii="Arial" w:hAnsi="Arial" w:cs="Arial"/>
          <w:sz w:val="20"/>
          <w:szCs w:val="20"/>
        </w:rPr>
        <w:t>meritv</w:t>
      </w:r>
      <w:r w:rsidR="00365382" w:rsidRPr="005939BE">
        <w:rPr>
          <w:rFonts w:ascii="Arial" w:hAnsi="Arial" w:cs="Arial"/>
          <w:sz w:val="20"/>
          <w:szCs w:val="20"/>
        </w:rPr>
        <w:t>ami</w:t>
      </w:r>
      <w:r w:rsidRPr="005939BE">
        <w:rPr>
          <w:rFonts w:ascii="Arial" w:hAnsi="Arial" w:cs="Arial"/>
          <w:sz w:val="20"/>
          <w:szCs w:val="20"/>
        </w:rPr>
        <w:t xml:space="preserve"> v rednih časovnih presledkih</w:t>
      </w:r>
      <w:r w:rsidR="00921F4F" w:rsidRPr="005939BE">
        <w:rPr>
          <w:rFonts w:ascii="Arial" w:hAnsi="Arial" w:cs="Arial"/>
          <w:sz w:val="20"/>
          <w:szCs w:val="20"/>
        </w:rPr>
        <w:t xml:space="preserve"> v skladu s</w:t>
      </w:r>
      <w:r w:rsidRPr="005939BE">
        <w:rPr>
          <w:rFonts w:ascii="Arial" w:hAnsi="Arial" w:cs="Arial"/>
          <w:sz w:val="20"/>
          <w:szCs w:val="20"/>
        </w:rPr>
        <w:t xml:space="preserve"> </w:t>
      </w:r>
      <w:proofErr w:type="spellStart"/>
      <w:r w:rsidRPr="005939BE">
        <w:rPr>
          <w:rFonts w:ascii="Arial" w:hAnsi="Arial" w:cs="Arial"/>
          <w:sz w:val="20"/>
          <w:szCs w:val="20"/>
        </w:rPr>
        <w:t>2.1.</w:t>
      </w:r>
      <w:r w:rsidR="004B38E8" w:rsidRPr="005939BE">
        <w:rPr>
          <w:rFonts w:ascii="Arial" w:hAnsi="Arial" w:cs="Arial"/>
          <w:sz w:val="20"/>
          <w:szCs w:val="20"/>
        </w:rPr>
        <w:t>c</w:t>
      </w:r>
      <w:proofErr w:type="spellEnd"/>
      <w:r w:rsidRPr="005939BE">
        <w:rPr>
          <w:rFonts w:ascii="Arial" w:hAnsi="Arial" w:cs="Arial"/>
          <w:sz w:val="20"/>
          <w:szCs w:val="20"/>
        </w:rPr>
        <w:t>) točk</w:t>
      </w:r>
      <w:r w:rsidR="00921F4F" w:rsidRPr="005939BE">
        <w:rPr>
          <w:rFonts w:ascii="Arial" w:hAnsi="Arial" w:cs="Arial"/>
          <w:sz w:val="20"/>
          <w:szCs w:val="20"/>
        </w:rPr>
        <w:t>o</w:t>
      </w:r>
      <w:r w:rsidRPr="005939BE">
        <w:rPr>
          <w:rFonts w:ascii="Arial" w:hAnsi="Arial" w:cs="Arial"/>
          <w:sz w:val="20"/>
          <w:szCs w:val="20"/>
        </w:rPr>
        <w:t xml:space="preserve"> </w:t>
      </w:r>
      <w:bookmarkStart w:id="11" w:name="OLE_LINK21"/>
      <w:r w:rsidRPr="005939BE">
        <w:rPr>
          <w:rFonts w:ascii="Arial" w:hAnsi="Arial" w:cs="Arial"/>
          <w:sz w:val="20"/>
          <w:szCs w:val="20"/>
        </w:rPr>
        <w:t>priloge 3 te uredbe</w:t>
      </w:r>
      <w:bookmarkEnd w:id="11"/>
      <w:r w:rsidRPr="005939BE">
        <w:rPr>
          <w:rFonts w:ascii="Arial" w:hAnsi="Arial" w:cs="Arial"/>
          <w:sz w:val="20"/>
          <w:szCs w:val="20"/>
        </w:rPr>
        <w:t>, ali pa</w:t>
      </w:r>
      <w:r w:rsidR="00555914" w:rsidRPr="005939BE">
        <w:rPr>
          <w:rFonts w:ascii="Arial" w:hAnsi="Arial" w:cs="Arial"/>
          <w:sz w:val="20"/>
          <w:szCs w:val="20"/>
        </w:rPr>
        <w:t xml:space="preserve"> </w:t>
      </w:r>
      <w:r w:rsidR="00365382" w:rsidRPr="005939BE">
        <w:rPr>
          <w:rFonts w:ascii="Arial" w:hAnsi="Arial" w:cs="Arial"/>
          <w:sz w:val="20"/>
          <w:szCs w:val="20"/>
        </w:rPr>
        <w:t xml:space="preserve">se jih </w:t>
      </w:r>
      <w:r w:rsidR="00921F4F" w:rsidRPr="005939BE">
        <w:rPr>
          <w:rFonts w:ascii="Arial" w:hAnsi="Arial" w:cs="Arial"/>
          <w:sz w:val="20"/>
          <w:szCs w:val="20"/>
        </w:rPr>
        <w:t>ne izvaja</w:t>
      </w:r>
      <w:r w:rsidRPr="005939BE">
        <w:rPr>
          <w:rFonts w:ascii="Arial" w:hAnsi="Arial" w:cs="Arial"/>
          <w:sz w:val="20"/>
          <w:szCs w:val="20"/>
        </w:rPr>
        <w:t xml:space="preserve">, če upravljavec dokaže, da emisije teh onesnaževal nikakor ne morejo biti večje od največjih </w:t>
      </w:r>
      <w:r w:rsidR="00921F4F" w:rsidRPr="005939BE">
        <w:rPr>
          <w:rFonts w:ascii="Arial" w:hAnsi="Arial" w:cs="Arial"/>
          <w:sz w:val="20"/>
          <w:szCs w:val="20"/>
        </w:rPr>
        <w:t xml:space="preserve">mejnih </w:t>
      </w:r>
      <w:r w:rsidRPr="005939BE">
        <w:rPr>
          <w:rFonts w:ascii="Arial" w:hAnsi="Arial" w:cs="Arial"/>
          <w:sz w:val="20"/>
          <w:szCs w:val="20"/>
        </w:rPr>
        <w:t>vrednosti emisij</w:t>
      </w:r>
      <w:r w:rsidR="00365382" w:rsidRPr="005939BE">
        <w:rPr>
          <w:rFonts w:ascii="Arial" w:hAnsi="Arial" w:cs="Arial"/>
          <w:sz w:val="20"/>
          <w:szCs w:val="20"/>
        </w:rPr>
        <w:t xml:space="preserve"> </w:t>
      </w:r>
      <w:r w:rsidR="00012452" w:rsidRPr="005939BE">
        <w:rPr>
          <w:rFonts w:ascii="Arial" w:hAnsi="Arial" w:cs="Arial"/>
          <w:sz w:val="20"/>
          <w:szCs w:val="20"/>
        </w:rPr>
        <w:t>za ta onesnaževala</w:t>
      </w:r>
      <w:r w:rsidR="00365382" w:rsidRPr="005939BE">
        <w:rPr>
          <w:rFonts w:ascii="Arial" w:hAnsi="Arial" w:cs="Arial"/>
          <w:sz w:val="20"/>
          <w:szCs w:val="20"/>
        </w:rPr>
        <w:t>.</w:t>
      </w:r>
    </w:p>
    <w:p w:rsidR="0008703E" w:rsidRPr="005939BE" w:rsidRDefault="00365382" w:rsidP="004B38E8">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5C4F9E">
        <w:rPr>
          <w:rFonts w:ascii="Arial" w:hAnsi="Arial" w:cs="Arial"/>
          <w:sz w:val="20"/>
          <w:szCs w:val="20"/>
        </w:rPr>
        <w:t>4</w:t>
      </w:r>
      <w:r w:rsidRPr="005939BE">
        <w:rPr>
          <w:rFonts w:ascii="Arial" w:hAnsi="Arial" w:cs="Arial"/>
          <w:sz w:val="20"/>
          <w:szCs w:val="20"/>
        </w:rPr>
        <w:t xml:space="preserve">) Ne glede na </w:t>
      </w:r>
      <w:proofErr w:type="spellStart"/>
      <w:r w:rsidRPr="005939BE">
        <w:rPr>
          <w:rFonts w:ascii="Arial" w:hAnsi="Arial" w:cs="Arial"/>
          <w:sz w:val="20"/>
          <w:szCs w:val="20"/>
        </w:rPr>
        <w:t>2.1</w:t>
      </w:r>
      <w:r w:rsidR="004B38E8" w:rsidRPr="005939BE">
        <w:rPr>
          <w:rFonts w:ascii="Arial" w:hAnsi="Arial" w:cs="Arial"/>
          <w:sz w:val="20"/>
          <w:szCs w:val="20"/>
        </w:rPr>
        <w:t>.</w:t>
      </w:r>
      <w:r w:rsidRPr="005939BE">
        <w:rPr>
          <w:rFonts w:ascii="Arial" w:hAnsi="Arial" w:cs="Arial"/>
          <w:sz w:val="20"/>
          <w:szCs w:val="20"/>
        </w:rPr>
        <w:t>a</w:t>
      </w:r>
      <w:proofErr w:type="spellEnd"/>
      <w:r w:rsidRPr="005939BE">
        <w:rPr>
          <w:rFonts w:ascii="Arial" w:hAnsi="Arial" w:cs="Arial"/>
          <w:sz w:val="20"/>
          <w:szCs w:val="20"/>
        </w:rPr>
        <w:t xml:space="preserve">) točko priloge 3 te uredbe se trajne meritve </w:t>
      </w:r>
      <w:r w:rsidR="0008703E" w:rsidRPr="005939BE">
        <w:rPr>
          <w:rFonts w:ascii="Arial" w:hAnsi="Arial" w:cs="Arial"/>
          <w:sz w:val="20"/>
          <w:szCs w:val="20"/>
        </w:rPr>
        <w:t xml:space="preserve">v obstoječih sežigalnicah ali v obstoječih napravah za </w:t>
      </w:r>
      <w:proofErr w:type="spellStart"/>
      <w:r w:rsidR="0008703E" w:rsidRPr="005939BE">
        <w:rPr>
          <w:rFonts w:ascii="Arial" w:hAnsi="Arial" w:cs="Arial"/>
          <w:sz w:val="20"/>
          <w:szCs w:val="20"/>
        </w:rPr>
        <w:t>sosežig</w:t>
      </w:r>
      <w:proofErr w:type="spellEnd"/>
      <w:r w:rsidR="0008703E" w:rsidRPr="005939BE">
        <w:rPr>
          <w:rFonts w:ascii="Arial" w:hAnsi="Arial" w:cs="Arial"/>
          <w:sz w:val="20"/>
          <w:szCs w:val="20"/>
        </w:rPr>
        <w:t xml:space="preserve"> z nazivno zmogljivostjo manj kot 6 ton na uro </w:t>
      </w:r>
      <w:proofErr w:type="spellStart"/>
      <w:r w:rsidR="0008703E" w:rsidRPr="005939BE">
        <w:rPr>
          <w:rFonts w:ascii="Arial" w:hAnsi="Arial" w:cs="Arial"/>
          <w:sz w:val="20"/>
          <w:szCs w:val="20"/>
        </w:rPr>
        <w:t>NOx</w:t>
      </w:r>
      <w:proofErr w:type="spellEnd"/>
      <w:r w:rsidR="0008703E" w:rsidRPr="005939BE">
        <w:rPr>
          <w:rFonts w:ascii="Arial" w:hAnsi="Arial" w:cs="Arial"/>
          <w:sz w:val="20"/>
          <w:szCs w:val="20"/>
        </w:rPr>
        <w:t xml:space="preserve"> </w:t>
      </w:r>
      <w:r w:rsidRPr="005939BE">
        <w:rPr>
          <w:rFonts w:ascii="Arial" w:hAnsi="Arial" w:cs="Arial"/>
          <w:sz w:val="20"/>
          <w:szCs w:val="20"/>
        </w:rPr>
        <w:t>lahko nadomestijo z</w:t>
      </w:r>
      <w:r w:rsidR="0008703E" w:rsidRPr="005939BE">
        <w:rPr>
          <w:rFonts w:ascii="Arial" w:hAnsi="Arial" w:cs="Arial"/>
          <w:sz w:val="20"/>
          <w:szCs w:val="20"/>
        </w:rPr>
        <w:t xml:space="preserve"> </w:t>
      </w:r>
      <w:r w:rsidR="0008703E" w:rsidRPr="005939BE">
        <w:rPr>
          <w:rFonts w:ascii="Arial" w:hAnsi="Arial" w:cs="Arial"/>
          <w:sz w:val="20"/>
          <w:szCs w:val="20"/>
        </w:rPr>
        <w:lastRenderedPageBreak/>
        <w:t>meritv</w:t>
      </w:r>
      <w:r w:rsidRPr="005939BE">
        <w:rPr>
          <w:rFonts w:ascii="Arial" w:hAnsi="Arial" w:cs="Arial"/>
          <w:sz w:val="20"/>
          <w:szCs w:val="20"/>
        </w:rPr>
        <w:t>ami</w:t>
      </w:r>
      <w:r w:rsidR="0008703E" w:rsidRPr="005939BE">
        <w:rPr>
          <w:rFonts w:ascii="Arial" w:hAnsi="Arial" w:cs="Arial"/>
          <w:sz w:val="20"/>
          <w:szCs w:val="20"/>
        </w:rPr>
        <w:t xml:space="preserve"> v rednih časovnih presledkih</w:t>
      </w:r>
      <w:r w:rsidR="00921F4F" w:rsidRPr="005939BE">
        <w:rPr>
          <w:rFonts w:ascii="Arial" w:hAnsi="Arial" w:cs="Arial"/>
          <w:sz w:val="20"/>
          <w:szCs w:val="20"/>
        </w:rPr>
        <w:t xml:space="preserve"> v skladu s </w:t>
      </w:r>
      <w:proofErr w:type="spellStart"/>
      <w:r w:rsidR="0008703E" w:rsidRPr="005939BE">
        <w:rPr>
          <w:rFonts w:ascii="Arial" w:hAnsi="Arial" w:cs="Arial"/>
          <w:sz w:val="20"/>
          <w:szCs w:val="20"/>
        </w:rPr>
        <w:t>2.1.c</w:t>
      </w:r>
      <w:proofErr w:type="spellEnd"/>
      <w:r w:rsidR="0008703E" w:rsidRPr="005939BE">
        <w:rPr>
          <w:rFonts w:ascii="Arial" w:hAnsi="Arial" w:cs="Arial"/>
          <w:sz w:val="20"/>
          <w:szCs w:val="20"/>
        </w:rPr>
        <w:t>) točk</w:t>
      </w:r>
      <w:r w:rsidR="00921F4F" w:rsidRPr="005939BE">
        <w:rPr>
          <w:rFonts w:ascii="Arial" w:hAnsi="Arial" w:cs="Arial"/>
          <w:sz w:val="20"/>
          <w:szCs w:val="20"/>
        </w:rPr>
        <w:t>o</w:t>
      </w:r>
      <w:r w:rsidR="0008703E" w:rsidRPr="005939BE">
        <w:rPr>
          <w:rFonts w:ascii="Arial" w:hAnsi="Arial" w:cs="Arial"/>
          <w:sz w:val="20"/>
          <w:szCs w:val="20"/>
        </w:rPr>
        <w:t xml:space="preserve"> priloge 3 te uredbe, če upravljavec</w:t>
      </w:r>
      <w:r w:rsidRPr="005939BE">
        <w:rPr>
          <w:rFonts w:ascii="Arial" w:hAnsi="Arial" w:cs="Arial"/>
          <w:sz w:val="20"/>
          <w:szCs w:val="20"/>
        </w:rPr>
        <w:t xml:space="preserve"> </w:t>
      </w:r>
      <w:r w:rsidR="0008703E" w:rsidRPr="005939BE">
        <w:rPr>
          <w:rFonts w:ascii="Arial" w:hAnsi="Arial" w:cs="Arial"/>
          <w:sz w:val="20"/>
          <w:szCs w:val="20"/>
        </w:rPr>
        <w:t xml:space="preserve">na podlagi informacij o kakovosti zadevnih odpadkov, uporabljenih tehnologij in rezultatov </w:t>
      </w:r>
      <w:r w:rsidR="008F0A3E" w:rsidRPr="005939BE">
        <w:rPr>
          <w:rFonts w:ascii="Arial" w:hAnsi="Arial" w:cs="Arial"/>
          <w:sz w:val="20"/>
          <w:szCs w:val="20"/>
        </w:rPr>
        <w:t xml:space="preserve">obratovalnega monitoringa </w:t>
      </w:r>
      <w:r w:rsidR="0008703E" w:rsidRPr="005939BE">
        <w:rPr>
          <w:rFonts w:ascii="Arial" w:hAnsi="Arial" w:cs="Arial"/>
          <w:sz w:val="20"/>
          <w:szCs w:val="20"/>
        </w:rPr>
        <w:t xml:space="preserve">dokaže, da emisije </w:t>
      </w:r>
      <w:proofErr w:type="spellStart"/>
      <w:r w:rsidR="0008703E" w:rsidRPr="005939BE">
        <w:rPr>
          <w:rFonts w:ascii="Arial" w:hAnsi="Arial" w:cs="Arial"/>
          <w:sz w:val="20"/>
          <w:szCs w:val="20"/>
        </w:rPr>
        <w:t>NOx</w:t>
      </w:r>
      <w:proofErr w:type="spellEnd"/>
      <w:r w:rsidR="0008703E" w:rsidRPr="005939BE">
        <w:rPr>
          <w:rFonts w:ascii="Arial" w:hAnsi="Arial" w:cs="Arial"/>
          <w:sz w:val="20"/>
          <w:szCs w:val="20"/>
        </w:rPr>
        <w:t xml:space="preserve"> v nobenem primeru ne morejo biti višje od največje </w:t>
      </w:r>
      <w:r w:rsidRPr="005939BE">
        <w:rPr>
          <w:rFonts w:ascii="Arial" w:hAnsi="Arial" w:cs="Arial"/>
          <w:sz w:val="20"/>
          <w:szCs w:val="20"/>
        </w:rPr>
        <w:t>mejne</w:t>
      </w:r>
      <w:r w:rsidR="0008703E" w:rsidRPr="005939BE">
        <w:rPr>
          <w:rFonts w:ascii="Arial" w:hAnsi="Arial" w:cs="Arial"/>
          <w:sz w:val="20"/>
          <w:szCs w:val="20"/>
        </w:rPr>
        <w:t xml:space="preserve"> vrednosti emisij</w:t>
      </w:r>
      <w:r w:rsidRPr="005939BE">
        <w:rPr>
          <w:rFonts w:ascii="Arial" w:hAnsi="Arial" w:cs="Arial"/>
          <w:sz w:val="20"/>
          <w:szCs w:val="20"/>
        </w:rPr>
        <w:t xml:space="preserve"> </w:t>
      </w:r>
      <w:r w:rsidR="004B38E8" w:rsidRPr="005939BE">
        <w:rPr>
          <w:rFonts w:ascii="Arial" w:hAnsi="Arial" w:cs="Arial"/>
          <w:sz w:val="20"/>
          <w:szCs w:val="20"/>
        </w:rPr>
        <w:t>za ta onesnaževala.</w:t>
      </w:r>
      <w:r w:rsidR="00555914" w:rsidRPr="005939BE">
        <w:rPr>
          <w:rFonts w:ascii="Arial" w:hAnsi="Arial" w:cs="Arial"/>
          <w:sz w:val="20"/>
          <w:szCs w:val="20"/>
        </w:rPr>
        <w:t xml:space="preserve"> </w:t>
      </w:r>
    </w:p>
    <w:p w:rsidR="0008703E" w:rsidRPr="005939BE" w:rsidRDefault="00365382" w:rsidP="004B38E8">
      <w:pPr>
        <w:autoSpaceDE w:val="0"/>
        <w:autoSpaceDN w:val="0"/>
        <w:adjustRightInd w:val="0"/>
        <w:ind w:firstLine="284"/>
        <w:jc w:val="both"/>
        <w:rPr>
          <w:rFonts w:ascii="Arial" w:hAnsi="Arial" w:cs="Arial"/>
          <w:sz w:val="20"/>
          <w:szCs w:val="20"/>
        </w:rPr>
      </w:pPr>
      <w:r w:rsidRPr="005939BE">
        <w:rPr>
          <w:rFonts w:ascii="Arial" w:hAnsi="Arial" w:cs="Arial"/>
          <w:sz w:val="20"/>
          <w:szCs w:val="20"/>
        </w:rPr>
        <w:t>(</w:t>
      </w:r>
      <w:r w:rsidR="005C4F9E">
        <w:rPr>
          <w:rFonts w:ascii="Arial" w:hAnsi="Arial" w:cs="Arial"/>
          <w:sz w:val="20"/>
          <w:szCs w:val="20"/>
        </w:rPr>
        <w:t>5</w:t>
      </w:r>
      <w:r w:rsidR="00555914" w:rsidRPr="005939BE">
        <w:rPr>
          <w:rFonts w:ascii="Arial" w:hAnsi="Arial" w:cs="Arial"/>
          <w:sz w:val="20"/>
          <w:szCs w:val="20"/>
        </w:rPr>
        <w:t xml:space="preserve">) Meritve težkih kovin, dioksinov in furanov se </w:t>
      </w:r>
      <w:r w:rsidR="0008703E" w:rsidRPr="005939BE">
        <w:rPr>
          <w:rFonts w:ascii="Arial" w:hAnsi="Arial" w:cs="Arial"/>
          <w:sz w:val="20"/>
          <w:szCs w:val="20"/>
        </w:rPr>
        <w:t xml:space="preserve">ne glede na </w:t>
      </w:r>
      <w:proofErr w:type="spellStart"/>
      <w:r w:rsidR="0008703E" w:rsidRPr="005939BE">
        <w:rPr>
          <w:rFonts w:ascii="Arial" w:hAnsi="Arial" w:cs="Arial"/>
          <w:sz w:val="20"/>
          <w:szCs w:val="20"/>
        </w:rPr>
        <w:t>2.1.c</w:t>
      </w:r>
      <w:proofErr w:type="spellEnd"/>
      <w:r w:rsidR="0008703E" w:rsidRPr="005939BE">
        <w:rPr>
          <w:rFonts w:ascii="Arial" w:hAnsi="Arial" w:cs="Arial"/>
          <w:sz w:val="20"/>
          <w:szCs w:val="20"/>
        </w:rPr>
        <w:t>) točko priloge 3 te uredbe</w:t>
      </w:r>
      <w:r w:rsidR="00555914" w:rsidRPr="005939BE">
        <w:rPr>
          <w:rFonts w:ascii="Arial" w:hAnsi="Arial" w:cs="Arial"/>
          <w:sz w:val="20"/>
          <w:szCs w:val="20"/>
        </w:rPr>
        <w:t xml:space="preserve"> lahko izvajajo</w:t>
      </w:r>
      <w:r w:rsidR="0008703E" w:rsidRPr="005939BE">
        <w:rPr>
          <w:rFonts w:ascii="Arial" w:hAnsi="Arial" w:cs="Arial"/>
          <w:sz w:val="20"/>
          <w:szCs w:val="20"/>
        </w:rPr>
        <w:t>, za težke kovine z en</w:t>
      </w:r>
      <w:r w:rsidR="00555914" w:rsidRPr="005939BE">
        <w:rPr>
          <w:rFonts w:ascii="Arial" w:hAnsi="Arial" w:cs="Arial"/>
          <w:sz w:val="20"/>
          <w:szCs w:val="20"/>
        </w:rPr>
        <w:t>o</w:t>
      </w:r>
      <w:r w:rsidR="0008703E" w:rsidRPr="005939BE">
        <w:rPr>
          <w:rFonts w:ascii="Arial" w:hAnsi="Arial" w:cs="Arial"/>
          <w:sz w:val="20"/>
          <w:szCs w:val="20"/>
        </w:rPr>
        <w:t xml:space="preserve"> meritv</w:t>
      </w:r>
      <w:r w:rsidR="00555914" w:rsidRPr="005939BE">
        <w:rPr>
          <w:rFonts w:ascii="Arial" w:hAnsi="Arial" w:cs="Arial"/>
          <w:sz w:val="20"/>
          <w:szCs w:val="20"/>
        </w:rPr>
        <w:t>ijo</w:t>
      </w:r>
      <w:r w:rsidR="0008703E" w:rsidRPr="005939BE">
        <w:rPr>
          <w:rFonts w:ascii="Arial" w:hAnsi="Arial" w:cs="Arial"/>
          <w:sz w:val="20"/>
          <w:szCs w:val="20"/>
        </w:rPr>
        <w:t xml:space="preserve"> vsaki dve leti, za dioksine in furane pa </w:t>
      </w:r>
      <w:r w:rsidR="00555914" w:rsidRPr="005939BE">
        <w:rPr>
          <w:rFonts w:ascii="Arial" w:hAnsi="Arial" w:cs="Arial"/>
          <w:sz w:val="20"/>
          <w:szCs w:val="20"/>
        </w:rPr>
        <w:t xml:space="preserve">z </w:t>
      </w:r>
      <w:r w:rsidR="0008703E" w:rsidRPr="005939BE">
        <w:rPr>
          <w:rFonts w:ascii="Arial" w:hAnsi="Arial" w:cs="Arial"/>
          <w:sz w:val="20"/>
          <w:szCs w:val="20"/>
        </w:rPr>
        <w:t>en</w:t>
      </w:r>
      <w:r w:rsidR="00555914" w:rsidRPr="005939BE">
        <w:rPr>
          <w:rFonts w:ascii="Arial" w:hAnsi="Arial" w:cs="Arial"/>
          <w:sz w:val="20"/>
          <w:szCs w:val="20"/>
        </w:rPr>
        <w:t>o</w:t>
      </w:r>
      <w:r w:rsidR="0008703E" w:rsidRPr="005939BE">
        <w:rPr>
          <w:rFonts w:ascii="Arial" w:hAnsi="Arial" w:cs="Arial"/>
          <w:sz w:val="20"/>
          <w:szCs w:val="20"/>
        </w:rPr>
        <w:t xml:space="preserve"> meritv</w:t>
      </w:r>
      <w:r w:rsidR="00555914" w:rsidRPr="005939BE">
        <w:rPr>
          <w:rFonts w:ascii="Arial" w:hAnsi="Arial" w:cs="Arial"/>
          <w:sz w:val="20"/>
          <w:szCs w:val="20"/>
        </w:rPr>
        <w:t>ijo</w:t>
      </w:r>
      <w:r w:rsidR="0008703E" w:rsidRPr="005939BE">
        <w:rPr>
          <w:rFonts w:ascii="Arial" w:hAnsi="Arial" w:cs="Arial"/>
          <w:sz w:val="20"/>
          <w:szCs w:val="20"/>
        </w:rPr>
        <w:t xml:space="preserve"> na leto, če: </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so emisije pri sežiganju in </w:t>
      </w:r>
      <w:proofErr w:type="spellStart"/>
      <w:r w:rsidRPr="005939BE">
        <w:rPr>
          <w:rFonts w:ascii="Arial" w:hAnsi="Arial" w:cs="Arial"/>
          <w:sz w:val="20"/>
          <w:szCs w:val="20"/>
        </w:rPr>
        <w:t>sosežiganju</w:t>
      </w:r>
      <w:proofErr w:type="spellEnd"/>
      <w:r w:rsidRPr="005939BE">
        <w:rPr>
          <w:rFonts w:ascii="Arial" w:hAnsi="Arial" w:cs="Arial"/>
          <w:sz w:val="20"/>
          <w:szCs w:val="20"/>
        </w:rPr>
        <w:t xml:space="preserve"> odpadkov v vseh pogojih obratovanja manjše od 50 % mejnih vrednosti emisij</w:t>
      </w:r>
      <w:r w:rsidR="00555914" w:rsidRPr="005939BE">
        <w:rPr>
          <w:rFonts w:ascii="Arial" w:hAnsi="Arial" w:cs="Arial"/>
          <w:sz w:val="20"/>
          <w:szCs w:val="20"/>
        </w:rPr>
        <w:t>,</w:t>
      </w:r>
    </w:p>
    <w:p w:rsidR="00576437"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odpadke, ki se bodo sežigali ali </w:t>
      </w:r>
      <w:proofErr w:type="spellStart"/>
      <w:r w:rsidRPr="005939BE">
        <w:rPr>
          <w:rFonts w:ascii="Arial" w:hAnsi="Arial" w:cs="Arial"/>
          <w:sz w:val="20"/>
          <w:szCs w:val="20"/>
        </w:rPr>
        <w:t>sosežigali</w:t>
      </w:r>
      <w:proofErr w:type="spellEnd"/>
      <w:r w:rsidRPr="005939BE">
        <w:rPr>
          <w:rFonts w:ascii="Arial" w:hAnsi="Arial" w:cs="Arial"/>
          <w:sz w:val="20"/>
          <w:szCs w:val="20"/>
        </w:rPr>
        <w:t xml:space="preserve">, sestavljajo le nekateri izločeni gorljivi deli nenevarnih odpadkov, ki niso primerni za recikliranje in ki so zajeti v oceni, s katero upravljavec na podlagi podatkov o kakovosti zadevnih odpadkov in </w:t>
      </w:r>
      <w:r w:rsidR="008F0A3E" w:rsidRPr="005939BE">
        <w:rPr>
          <w:rFonts w:ascii="Arial" w:hAnsi="Arial" w:cs="Arial"/>
          <w:sz w:val="20"/>
          <w:szCs w:val="20"/>
        </w:rPr>
        <w:t xml:space="preserve">obratovalnega monitoringa </w:t>
      </w:r>
      <w:r w:rsidRPr="005939BE">
        <w:rPr>
          <w:rFonts w:ascii="Arial" w:hAnsi="Arial" w:cs="Arial"/>
          <w:sz w:val="20"/>
          <w:szCs w:val="20"/>
        </w:rPr>
        <w:t>dokaže, da so emisije v vseh pogojih obratovanja znatno pod mejnimi vrednostmi emisij za težke kovine ter dioksine in furane</w:t>
      </w:r>
      <w:r w:rsidR="00576437" w:rsidRPr="005939BE">
        <w:rPr>
          <w:rFonts w:ascii="Arial" w:hAnsi="Arial" w:cs="Arial"/>
          <w:sz w:val="20"/>
          <w:szCs w:val="20"/>
        </w:rPr>
        <w:t>.</w:t>
      </w:r>
      <w:r w:rsidR="00921F4F" w:rsidRPr="005939BE">
        <w:rPr>
          <w:rFonts w:ascii="Arial" w:hAnsi="Arial" w:cs="Arial"/>
          <w:sz w:val="20"/>
          <w:szCs w:val="20"/>
        </w:rPr>
        <w:t xml:space="preserve"> </w:t>
      </w:r>
    </w:p>
    <w:p w:rsidR="00686072" w:rsidRPr="005939BE" w:rsidRDefault="00686072" w:rsidP="00686072">
      <w:pPr>
        <w:autoSpaceDE w:val="0"/>
        <w:autoSpaceDN w:val="0"/>
        <w:adjustRightInd w:val="0"/>
        <w:ind w:firstLine="284"/>
        <w:jc w:val="both"/>
        <w:rPr>
          <w:rFonts w:ascii="ArialMT" w:hAnsi="ArialMT" w:cs="ArialMT"/>
          <w:sz w:val="20"/>
          <w:szCs w:val="20"/>
        </w:rPr>
      </w:pPr>
      <w:r w:rsidRPr="005939BE">
        <w:rPr>
          <w:rFonts w:ascii="ArialMT" w:hAnsi="ArialMT" w:cs="ArialMT"/>
          <w:sz w:val="20"/>
          <w:szCs w:val="20"/>
        </w:rPr>
        <w:t>(</w:t>
      </w:r>
      <w:r w:rsidR="005C4F9E">
        <w:rPr>
          <w:rFonts w:ascii="ArialMT" w:hAnsi="ArialMT" w:cs="ArialMT"/>
          <w:sz w:val="20"/>
          <w:szCs w:val="20"/>
        </w:rPr>
        <w:t>6</w:t>
      </w:r>
      <w:r w:rsidRPr="005939BE">
        <w:rPr>
          <w:rFonts w:ascii="ArialMT" w:hAnsi="ArialMT" w:cs="ArialMT"/>
          <w:sz w:val="20"/>
          <w:szCs w:val="20"/>
        </w:rPr>
        <w:t>) Za vzorčenje in merjenje emisije snovi v zrak se uporabijo za:</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prostorninsko vsebnost kisika v odpadnem plinu standard SIST EN 14789;</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celotni prah standardi SIST EN 13284-1</w:t>
      </w:r>
      <w:r w:rsidR="008D367F">
        <w:rPr>
          <w:rFonts w:ascii="Arial" w:hAnsi="Arial" w:cs="Arial"/>
          <w:sz w:val="20"/>
          <w:szCs w:val="20"/>
        </w:rPr>
        <w:t xml:space="preserve"> in</w:t>
      </w:r>
      <w:r w:rsidRPr="005939BE">
        <w:rPr>
          <w:rFonts w:ascii="Arial" w:hAnsi="Arial" w:cs="Arial"/>
          <w:sz w:val="20"/>
          <w:szCs w:val="20"/>
        </w:rPr>
        <w:t xml:space="preserve"> SIST EN 13284-2;</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w:t>
      </w:r>
      <w:r w:rsidRPr="005939BE">
        <w:rPr>
          <w:rFonts w:ascii="Arial" w:hAnsi="Arial" w:cs="Arial"/>
          <w:color w:val="000000"/>
          <w:sz w:val="20"/>
          <w:szCs w:val="20"/>
        </w:rPr>
        <w:t>linaste in hlapne organske snovi, izražene kot skupni organski ogljik (v nadaljnjem besedilu: TOC) standard SIST EN 12619</w:t>
      </w:r>
      <w:r w:rsidRPr="005939BE">
        <w:rPr>
          <w:rFonts w:ascii="Arial" w:hAnsi="Arial" w:cs="Arial"/>
          <w:sz w:val="20"/>
          <w:szCs w:val="20"/>
        </w:rPr>
        <w:t>;</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vodikov klorid (v nadaljnjem besedilu: </w:t>
      </w:r>
      <w:proofErr w:type="spellStart"/>
      <w:r w:rsidRPr="005939BE">
        <w:rPr>
          <w:rFonts w:ascii="Arial" w:hAnsi="Arial" w:cs="Arial"/>
          <w:sz w:val="20"/>
          <w:szCs w:val="20"/>
        </w:rPr>
        <w:t>HCl</w:t>
      </w:r>
      <w:proofErr w:type="spellEnd"/>
      <w:r w:rsidRPr="005939BE">
        <w:rPr>
          <w:rFonts w:ascii="Arial" w:hAnsi="Arial" w:cs="Arial"/>
          <w:sz w:val="20"/>
          <w:szCs w:val="20"/>
        </w:rPr>
        <w:t>) standard SIST EN 1911;</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vodikov fluorid (v nadaljnjem besedilu: HF) standard SIST </w:t>
      </w:r>
      <w:r w:rsidR="008D367F">
        <w:rPr>
          <w:rFonts w:ascii="Arial" w:hAnsi="Arial" w:cs="Arial"/>
          <w:sz w:val="20"/>
          <w:szCs w:val="20"/>
        </w:rPr>
        <w:t>ISO</w:t>
      </w:r>
      <w:r w:rsidRPr="005939BE">
        <w:rPr>
          <w:rFonts w:ascii="Arial" w:hAnsi="Arial" w:cs="Arial"/>
          <w:sz w:val="20"/>
          <w:szCs w:val="20"/>
        </w:rPr>
        <w:t xml:space="preserve"> 15713;</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žveplov dioksid (</w:t>
      </w:r>
      <w:r w:rsidRPr="005939BE">
        <w:rPr>
          <w:rFonts w:ascii="Arial" w:hAnsi="Arial" w:cs="Arial"/>
          <w:color w:val="000000"/>
          <w:sz w:val="20"/>
          <w:szCs w:val="20"/>
        </w:rPr>
        <w:t>v nadaljnjem besedilu: SO</w:t>
      </w:r>
      <w:r w:rsidRPr="005939BE">
        <w:rPr>
          <w:rFonts w:ascii="Arial" w:hAnsi="Arial" w:cs="Arial"/>
          <w:color w:val="000000"/>
          <w:sz w:val="20"/>
          <w:szCs w:val="20"/>
          <w:vertAlign w:val="subscript"/>
        </w:rPr>
        <w:t>2</w:t>
      </w:r>
      <w:r w:rsidRPr="005939BE">
        <w:rPr>
          <w:rFonts w:ascii="Arial" w:hAnsi="Arial" w:cs="Arial"/>
          <w:color w:val="000000"/>
          <w:sz w:val="20"/>
          <w:szCs w:val="20"/>
        </w:rPr>
        <w:t>) standard SIST EN 14791;</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dušikove okside (v nadaljnjem besedilu: </w:t>
      </w:r>
      <w:proofErr w:type="spellStart"/>
      <w:r w:rsidRPr="005939BE">
        <w:rPr>
          <w:rFonts w:ascii="Arial" w:hAnsi="Arial" w:cs="Arial"/>
          <w:sz w:val="20"/>
          <w:szCs w:val="20"/>
        </w:rPr>
        <w:t>NOx</w:t>
      </w:r>
      <w:proofErr w:type="spellEnd"/>
      <w:r w:rsidRPr="005939BE">
        <w:rPr>
          <w:rFonts w:ascii="Arial" w:hAnsi="Arial" w:cs="Arial"/>
          <w:sz w:val="20"/>
          <w:szCs w:val="20"/>
        </w:rPr>
        <w:t>) standard SIST EN 14792;</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težke kovine standardi SIST EN 13211, SIST EN 14385 in SIST EN 14884;</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proofErr w:type="spellStart"/>
      <w:r w:rsidRPr="005939BE">
        <w:rPr>
          <w:rFonts w:ascii="Arial" w:hAnsi="Arial" w:cs="Arial"/>
          <w:sz w:val="20"/>
          <w:szCs w:val="20"/>
        </w:rPr>
        <w:t>dibenzo</w:t>
      </w:r>
      <w:proofErr w:type="spellEnd"/>
      <w:r w:rsidRPr="005939BE">
        <w:rPr>
          <w:rFonts w:ascii="Arial" w:hAnsi="Arial" w:cs="Arial"/>
          <w:sz w:val="20"/>
          <w:szCs w:val="20"/>
        </w:rPr>
        <w:t xml:space="preserve">-p-dioksine in </w:t>
      </w:r>
      <w:proofErr w:type="spellStart"/>
      <w:r w:rsidRPr="005939BE">
        <w:rPr>
          <w:rFonts w:ascii="Arial" w:hAnsi="Arial" w:cs="Arial"/>
          <w:sz w:val="20"/>
          <w:szCs w:val="20"/>
        </w:rPr>
        <w:t>dibenzofurane</w:t>
      </w:r>
      <w:proofErr w:type="spellEnd"/>
      <w:r w:rsidRPr="005939BE">
        <w:rPr>
          <w:rFonts w:ascii="Arial" w:hAnsi="Arial" w:cs="Arial"/>
          <w:sz w:val="20"/>
          <w:szCs w:val="20"/>
        </w:rPr>
        <w:t xml:space="preserve"> standardi SIST EN 1948-1, SIST EN 1948-2 in SIST EN  1948-3;</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ogljikov monoksid (v nadaljnjem besedilu: CO) standard SIST EN 15058;</w:t>
      </w:r>
    </w:p>
    <w:p w:rsidR="00686072" w:rsidRPr="005939BE" w:rsidRDefault="00686072" w:rsidP="0068607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vse zgoraj naštete parametre drugi standardi in metode, če so rezultati </w:t>
      </w:r>
      <w:proofErr w:type="spellStart"/>
      <w:r w:rsidRPr="005939BE">
        <w:rPr>
          <w:rFonts w:ascii="Arial" w:hAnsi="Arial" w:cs="Arial"/>
          <w:sz w:val="20"/>
          <w:szCs w:val="20"/>
        </w:rPr>
        <w:t>validacij</w:t>
      </w:r>
      <w:proofErr w:type="spellEnd"/>
      <w:r w:rsidRPr="005939BE">
        <w:rPr>
          <w:rFonts w:ascii="Arial" w:hAnsi="Arial" w:cs="Arial"/>
          <w:sz w:val="20"/>
          <w:szCs w:val="20"/>
        </w:rPr>
        <w:t xml:space="preserve"> teh standardov in metod enaki rezultatom standardov predhodnih alinej tega odstavka, kar se dokazuje z uporabo standarda SIST-TS CEN/TS 14793.</w:t>
      </w:r>
    </w:p>
    <w:p w:rsidR="00AE1B78" w:rsidRPr="005939BE" w:rsidRDefault="00AE1B78" w:rsidP="007474B9">
      <w:pPr>
        <w:autoSpaceDE w:val="0"/>
        <w:autoSpaceDN w:val="0"/>
        <w:adjustRightInd w:val="0"/>
        <w:spacing w:after="120"/>
        <w:jc w:val="both"/>
        <w:rPr>
          <w:rFonts w:ascii="Arial" w:hAnsi="Arial" w:cs="Arial"/>
          <w:i/>
          <w:i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(prve meritve emisije snovi v zrak)</w:t>
      </w:r>
    </w:p>
    <w:p w:rsidR="0008703E" w:rsidRPr="005939BE" w:rsidRDefault="008043AE" w:rsidP="007474B9">
      <w:pPr>
        <w:autoSpaceDE w:val="0"/>
        <w:autoSpaceDN w:val="0"/>
        <w:adjustRightInd w:val="0"/>
        <w:spacing w:after="120"/>
        <w:ind w:firstLine="284"/>
        <w:jc w:val="both"/>
        <w:rPr>
          <w:rFonts w:ascii="ArialMT" w:hAnsi="ArialMT" w:cs="ArialMT"/>
          <w:sz w:val="20"/>
          <w:szCs w:val="20"/>
        </w:rPr>
      </w:pPr>
      <w:r w:rsidRPr="005939BE">
        <w:rPr>
          <w:rFonts w:ascii="ArialMT" w:hAnsi="ArialMT" w:cs="ArialMT"/>
          <w:sz w:val="20"/>
          <w:szCs w:val="20"/>
        </w:rPr>
        <w:t>P</w:t>
      </w:r>
      <w:r w:rsidR="0008703E" w:rsidRPr="005939BE">
        <w:rPr>
          <w:rFonts w:ascii="ArialMT" w:hAnsi="ArialMT" w:cs="ArialMT"/>
          <w:sz w:val="20"/>
          <w:szCs w:val="20"/>
        </w:rPr>
        <w:t>oleg zahtev</w:t>
      </w:r>
      <w:r w:rsidRPr="005939BE">
        <w:rPr>
          <w:rFonts w:ascii="ArialMT" w:hAnsi="ArialMT" w:cs="ArialMT"/>
          <w:sz w:val="20"/>
          <w:szCs w:val="20"/>
        </w:rPr>
        <w:t xml:space="preserve"> iz </w:t>
      </w:r>
      <w:r w:rsidR="0008703E" w:rsidRPr="005939BE">
        <w:rPr>
          <w:rFonts w:ascii="ArialMT" w:hAnsi="ArialMT" w:cs="ArialMT"/>
          <w:sz w:val="20"/>
          <w:szCs w:val="20"/>
        </w:rPr>
        <w:t>predpis</w:t>
      </w:r>
      <w:r w:rsidRPr="005939BE">
        <w:rPr>
          <w:rFonts w:ascii="ArialMT" w:hAnsi="ArialMT" w:cs="ArialMT"/>
          <w:sz w:val="20"/>
          <w:szCs w:val="20"/>
        </w:rPr>
        <w:t>a</w:t>
      </w:r>
      <w:r w:rsidR="0008703E" w:rsidRPr="005939BE">
        <w:rPr>
          <w:rFonts w:ascii="ArialMT" w:hAnsi="ArialMT" w:cs="ArialMT"/>
          <w:sz w:val="20"/>
          <w:szCs w:val="20"/>
        </w:rPr>
        <w:t xml:space="preserve">, </w:t>
      </w:r>
      <w:r w:rsidR="0008703E" w:rsidRPr="005939BE">
        <w:rPr>
          <w:rFonts w:ascii="ArialMT CE" w:hAnsi="ArialMT CE" w:cs="ArialMT CE"/>
          <w:sz w:val="20"/>
          <w:szCs w:val="20"/>
        </w:rPr>
        <w:t>ki ureja prve meritve in obratovalni monitoring emisije snovi v zrak iz nepremičnih virov onesnaževanja ter pogojih za njegovo izvajanje</w:t>
      </w:r>
      <w:r w:rsidR="0008703E" w:rsidRPr="005939BE">
        <w:rPr>
          <w:rFonts w:ascii="ArialMT" w:hAnsi="ArialMT" w:cs="ArialMT"/>
          <w:sz w:val="20"/>
          <w:szCs w:val="20"/>
        </w:rPr>
        <w:t>,</w:t>
      </w:r>
      <w:r w:rsidRPr="005939BE">
        <w:rPr>
          <w:rFonts w:ascii="ArialMT" w:hAnsi="ArialMT" w:cs="ArialMT"/>
          <w:sz w:val="20"/>
          <w:szCs w:val="20"/>
        </w:rPr>
        <w:t xml:space="preserve"> je treba pri izvajanju prvih meritev emisije snovi v zrak iz sežigalnice ali naprave za </w:t>
      </w:r>
      <w:proofErr w:type="spellStart"/>
      <w:r w:rsidRPr="005939BE">
        <w:rPr>
          <w:rFonts w:ascii="ArialMT" w:hAnsi="ArialMT" w:cs="ArialMT"/>
          <w:sz w:val="20"/>
          <w:szCs w:val="20"/>
        </w:rPr>
        <w:t>sosežig</w:t>
      </w:r>
      <w:proofErr w:type="spellEnd"/>
      <w:r w:rsidR="0008703E" w:rsidRPr="005939BE">
        <w:rPr>
          <w:rFonts w:ascii="ArialMT CE" w:hAnsi="ArialMT CE" w:cs="ArialMT CE"/>
          <w:sz w:val="20"/>
          <w:szCs w:val="20"/>
        </w:rPr>
        <w:t xml:space="preserve"> preveriti tudi zadrževalni čas in temperaturo plina ter vsebnost kisika v zgorevalnih plinih</w:t>
      </w:r>
      <w:r w:rsidR="005E3386" w:rsidRPr="005939BE">
        <w:rPr>
          <w:rFonts w:ascii="ArialMT CE" w:hAnsi="ArialMT CE" w:cs="ArialMT CE"/>
          <w:sz w:val="20"/>
          <w:szCs w:val="20"/>
        </w:rPr>
        <w:t>,</w:t>
      </w:r>
      <w:r w:rsidR="003D04A5" w:rsidRPr="005939BE">
        <w:rPr>
          <w:rFonts w:ascii="ArialMT CE" w:hAnsi="ArialMT CE" w:cs="ArialMT CE"/>
          <w:sz w:val="20"/>
          <w:szCs w:val="20"/>
        </w:rPr>
        <w:t xml:space="preserve"> </w:t>
      </w:r>
      <w:r w:rsidR="005E3386" w:rsidRPr="005939BE">
        <w:rPr>
          <w:rFonts w:ascii="ArialMT CE" w:hAnsi="ArialMT CE" w:cs="ArialMT CE"/>
          <w:sz w:val="20"/>
          <w:szCs w:val="20"/>
        </w:rPr>
        <w:t xml:space="preserve">pri obratovanju </w:t>
      </w:r>
      <w:r w:rsidR="00235AF3" w:rsidRPr="005939BE">
        <w:rPr>
          <w:rFonts w:ascii="ArialMT CE" w:hAnsi="ArialMT CE" w:cs="ArialMT CE"/>
          <w:sz w:val="20"/>
          <w:szCs w:val="20"/>
        </w:rPr>
        <w:t>naprav</w:t>
      </w:r>
      <w:r w:rsidR="005E3386" w:rsidRPr="005939BE">
        <w:rPr>
          <w:rFonts w:ascii="ArialMT CE" w:hAnsi="ArialMT CE" w:cs="ArialMT CE"/>
          <w:sz w:val="20"/>
          <w:szCs w:val="20"/>
        </w:rPr>
        <w:t>e</w:t>
      </w:r>
      <w:r w:rsidR="00235AF3" w:rsidRPr="005939BE">
        <w:rPr>
          <w:rFonts w:ascii="ArialMT CE" w:hAnsi="ArialMT CE" w:cs="ArialMT CE"/>
          <w:sz w:val="20"/>
          <w:szCs w:val="20"/>
        </w:rPr>
        <w:t xml:space="preserve"> v</w:t>
      </w:r>
      <w:r w:rsidR="0008703E" w:rsidRPr="005939BE">
        <w:rPr>
          <w:rFonts w:ascii="ArialMT CE" w:hAnsi="ArialMT CE" w:cs="ArialMT CE"/>
          <w:sz w:val="20"/>
          <w:szCs w:val="20"/>
        </w:rPr>
        <w:t xml:space="preserve"> najbolj neugodn</w:t>
      </w:r>
      <w:r w:rsidR="0008703E" w:rsidRPr="005939BE">
        <w:rPr>
          <w:rFonts w:ascii="ArialMT" w:hAnsi="ArialMT" w:cs="ArialMT"/>
          <w:sz w:val="20"/>
          <w:szCs w:val="20"/>
        </w:rPr>
        <w:t>ih možnih razmer</w:t>
      </w:r>
      <w:r w:rsidR="00235AF3" w:rsidRPr="005939BE">
        <w:rPr>
          <w:rFonts w:ascii="ArialMT" w:hAnsi="ArialMT" w:cs="ArialMT"/>
          <w:sz w:val="20"/>
          <w:szCs w:val="20"/>
        </w:rPr>
        <w:t>ah</w:t>
      </w:r>
      <w:r w:rsidR="0008703E" w:rsidRPr="005939BE">
        <w:rPr>
          <w:rFonts w:ascii="ArialMT" w:hAnsi="ArialMT" w:cs="ArialMT"/>
          <w:sz w:val="20"/>
          <w:szCs w:val="20"/>
        </w:rPr>
        <w:t xml:space="preserve">. </w:t>
      </w:r>
    </w:p>
    <w:p w:rsidR="00AE1B78" w:rsidRPr="005939BE" w:rsidRDefault="00AE1B78" w:rsidP="002101E7">
      <w:pPr>
        <w:autoSpaceDE w:val="0"/>
        <w:autoSpaceDN w:val="0"/>
        <w:adjustRightInd w:val="0"/>
        <w:rPr>
          <w:rFonts w:ascii="Arial" w:hAnsi="Arial" w:cs="Arial"/>
          <w:b/>
          <w:b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(program obratovalnega monitoringa )</w:t>
      </w:r>
    </w:p>
    <w:p w:rsidR="00044072" w:rsidRPr="005939BE" w:rsidRDefault="00044072"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Program obratovalnega monitoringa emisij snovi v zrak ali vode se pripravi na podlagi predpisa, ki ureja emisije snovi v zrak iz nepremičnih virov onesnaževanja in predpisa, ki ureja emisijo snovi in toplote pri odvajanju odpadnih voda v vode in javno kanalizacijo, pri čemer se upoštevajo določbe te uredbe.</w:t>
      </w:r>
    </w:p>
    <w:p w:rsidR="0008703E" w:rsidRPr="005939BE" w:rsidRDefault="0008703E" w:rsidP="007474B9">
      <w:pPr>
        <w:autoSpaceDE w:val="0"/>
        <w:autoSpaceDN w:val="0"/>
        <w:adjustRightInd w:val="0"/>
        <w:spacing w:after="120"/>
        <w:jc w:val="both"/>
        <w:rPr>
          <w:rFonts w:ascii="Arial" w:hAnsi="Arial" w:cs="Arial"/>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 RAVNANJE Z ODPADKI IN OSTANKI</w:t>
      </w:r>
    </w:p>
    <w:p w:rsidR="00C05B50" w:rsidRPr="005939BE" w:rsidRDefault="00C05B50" w:rsidP="00C05B50">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C05B50" w:rsidRPr="005939BE" w:rsidRDefault="00C05B50" w:rsidP="00C05B50">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(sprejem odpadkov)</w:t>
      </w:r>
    </w:p>
    <w:p w:rsidR="00C05B50" w:rsidRPr="005939BE" w:rsidRDefault="00C05B50" w:rsidP="00C05B50">
      <w:pPr>
        <w:autoSpaceDE w:val="0"/>
        <w:autoSpaceDN w:val="0"/>
        <w:adjustRightInd w:val="0"/>
        <w:ind w:firstLine="284"/>
        <w:jc w:val="both"/>
        <w:rPr>
          <w:rFonts w:ascii="Arial" w:hAnsi="Arial" w:cs="Arial"/>
          <w:sz w:val="20"/>
          <w:szCs w:val="20"/>
        </w:rPr>
      </w:pPr>
      <w:r w:rsidRPr="005939BE">
        <w:rPr>
          <w:rFonts w:ascii="Arial" w:hAnsi="Arial" w:cs="Arial"/>
          <w:sz w:val="20"/>
          <w:szCs w:val="20"/>
        </w:rPr>
        <w:t>(</w:t>
      </w:r>
      <w:r w:rsidR="00233847" w:rsidRPr="005939BE">
        <w:rPr>
          <w:rFonts w:ascii="Arial" w:hAnsi="Arial" w:cs="Arial"/>
          <w:sz w:val="20"/>
          <w:szCs w:val="20"/>
        </w:rPr>
        <w:t>1</w:t>
      </w:r>
      <w:r w:rsidRPr="005939BE">
        <w:rPr>
          <w:rFonts w:ascii="Arial" w:hAnsi="Arial" w:cs="Arial"/>
          <w:sz w:val="20"/>
          <w:szCs w:val="20"/>
        </w:rPr>
        <w:t xml:space="preserve">) Preden upravljavec sprejme nevarne odpadke v sežigalnico ali napravo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mora: </w:t>
      </w:r>
    </w:p>
    <w:p w:rsidR="00C05B50" w:rsidRPr="005939BE" w:rsidRDefault="00C05B50" w:rsidP="00C05B5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zbrati razpoložljive podatke o fizikalni in, če je izvedljivo, kemični sestavi nevarnih odpadkov ter vse druge podatke, potrebne za oceno primernosti za nameravani sežig ali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C05B50" w:rsidRPr="005939BE" w:rsidRDefault="00C05B50" w:rsidP="00C05B5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zbrati razpoložljive podatke o nevarnih lastnostih odpadkov, snovi, s katerimi se ne smejo mešati, ter previdnostne ukrepe za rokovanje z njimi;</w:t>
      </w:r>
    </w:p>
    <w:p w:rsidR="00233847" w:rsidRPr="005939BE" w:rsidRDefault="00233847" w:rsidP="00C05B5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določiti maso posamezne vrste odpadka glede na številko odpadka</w:t>
      </w:r>
      <w:r w:rsidR="00FF6F0F">
        <w:rPr>
          <w:rFonts w:ascii="Arial" w:hAnsi="Arial" w:cs="Arial"/>
          <w:sz w:val="20"/>
          <w:szCs w:val="20"/>
        </w:rPr>
        <w:t>;</w:t>
      </w:r>
    </w:p>
    <w:p w:rsidR="00C05B50" w:rsidRPr="005939BE" w:rsidRDefault="00C05B50" w:rsidP="00C05B5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preveriti evidenčne liste, ki služijo v skladu s predpisom, ki ureja odpadke, kot dokazilo o pošiljki odpadkov znotraj Republike Slovenije, in listine iz Uredbe (ES) št. 1013/2006 Evropskega parlamenta in Sveta z dne 14. junija 2006 o pošiljkah odpadkov (UL L št. 190 z dne 12.7.2006, str. 1), zadnjič </w:t>
      </w:r>
      <w:r w:rsidRPr="005939BE">
        <w:rPr>
          <w:rFonts w:ascii="Arial" w:hAnsi="Arial" w:cs="Arial"/>
          <w:sz w:val="20"/>
          <w:szCs w:val="20"/>
        </w:rPr>
        <w:lastRenderedPageBreak/>
        <w:t>spremenjena z Uredbo Komisije (EU) št. 1234/2014 z dne 18. novembra 2014 o spremembi prilog IIIB, V in VIII k Uredbi (ES) št. 1013/2006 Evropskega parlamenta in Sveta o pošiljkah odpadkov (UL L št. 332 z dne 19.11.2014, str. 15; v nadaljnjem besedilu: Uredba 1013/2006/ES), ki služijo kot dokazilo o pošiljki odpadkov v Republiko Slovenijo iz druge države članice Evropske Unije ali iz tretje države;</w:t>
      </w:r>
    </w:p>
    <w:p w:rsidR="00C05B50" w:rsidRPr="005939BE" w:rsidRDefault="00C05B50" w:rsidP="00C05B5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pred raztovarjanjem odvzeti reprezentativne vzorce, razen kadar to ni primerno. </w:t>
      </w:r>
    </w:p>
    <w:p w:rsidR="00233847" w:rsidRPr="005939BE" w:rsidRDefault="00233847" w:rsidP="00233847">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Za namen določitve mase posamezne vrste odpadka iz tretje alineje prejšnjega odstavka mora biti na vhodnem delu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nameščena tehtnica za odpadke. Tehtanje odpadkov se lahko zagotovi tudi na tehtnicah zunaj območja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ali sežigalnice ali na vozilih za prevoz odpadkov. </w:t>
      </w:r>
    </w:p>
    <w:p w:rsidR="00C05B50" w:rsidRPr="005939BE" w:rsidRDefault="00C05B50" w:rsidP="00C05B50">
      <w:pPr>
        <w:autoSpaceDE w:val="0"/>
        <w:autoSpaceDN w:val="0"/>
        <w:adjustRightInd w:val="0"/>
        <w:spacing w:after="120"/>
        <w:ind w:firstLine="284"/>
        <w:jc w:val="both"/>
        <w:rPr>
          <w:rFonts w:ascii="Arial" w:hAnsi="Arial" w:cs="Arial"/>
          <w:i/>
          <w:iCs/>
          <w:sz w:val="20"/>
          <w:szCs w:val="20"/>
        </w:rPr>
      </w:pPr>
      <w:r w:rsidRPr="005939BE">
        <w:rPr>
          <w:rFonts w:ascii="Arial" w:hAnsi="Arial" w:cs="Arial"/>
          <w:sz w:val="20"/>
          <w:szCs w:val="20"/>
        </w:rPr>
        <w:t>(</w:t>
      </w:r>
      <w:r w:rsidR="00233847" w:rsidRPr="005939BE">
        <w:rPr>
          <w:rFonts w:ascii="Arial" w:hAnsi="Arial" w:cs="Arial"/>
          <w:sz w:val="20"/>
          <w:szCs w:val="20"/>
        </w:rPr>
        <w:t>3</w:t>
      </w:r>
      <w:r w:rsidRPr="005939BE">
        <w:rPr>
          <w:rFonts w:ascii="Arial" w:hAnsi="Arial" w:cs="Arial"/>
          <w:sz w:val="20"/>
          <w:szCs w:val="20"/>
        </w:rPr>
        <w:t xml:space="preserve">) Upravljavec hrani reprezentativne vzorce pošiljk nevarnih odpadkov vsaj en mesec po njihovem sežigu ali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in omogoči inšpektorjem, da ugotovijo naravo obdelanih odpadkov.</w:t>
      </w:r>
      <w:r w:rsidRPr="005939BE">
        <w:rPr>
          <w:rFonts w:ascii="Arial" w:hAnsi="Arial" w:cs="Arial"/>
          <w:i/>
          <w:iCs/>
          <w:sz w:val="20"/>
          <w:szCs w:val="20"/>
        </w:rPr>
        <w:t xml:space="preserve"> </w:t>
      </w:r>
    </w:p>
    <w:p w:rsidR="00C05B50" w:rsidRPr="005939BE" w:rsidRDefault="00C05B50" w:rsidP="00C05B5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233847" w:rsidRPr="005939BE">
        <w:rPr>
          <w:rFonts w:ascii="Arial" w:hAnsi="Arial" w:cs="Arial"/>
          <w:sz w:val="20"/>
          <w:szCs w:val="20"/>
        </w:rPr>
        <w:t>4</w:t>
      </w:r>
      <w:r w:rsidRPr="005939BE">
        <w:rPr>
          <w:rFonts w:ascii="Arial" w:hAnsi="Arial" w:cs="Arial"/>
          <w:sz w:val="20"/>
          <w:szCs w:val="20"/>
        </w:rPr>
        <w:t xml:space="preserve">) Določbe prvega </w:t>
      </w:r>
      <w:r w:rsidR="00233847" w:rsidRPr="005939BE">
        <w:rPr>
          <w:rFonts w:ascii="Arial" w:hAnsi="Arial" w:cs="Arial"/>
          <w:sz w:val="20"/>
          <w:szCs w:val="20"/>
        </w:rPr>
        <w:t xml:space="preserve">in drugega </w:t>
      </w:r>
      <w:r w:rsidRPr="005939BE">
        <w:rPr>
          <w:rFonts w:ascii="Arial" w:hAnsi="Arial" w:cs="Arial"/>
          <w:sz w:val="20"/>
          <w:szCs w:val="20"/>
        </w:rPr>
        <w:t xml:space="preserve">odstavka tega člena se smiselno uporabljajo za odpadke, ki nastajajo in se sežigajo ali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na kraju nastanka, pri čemer se izjeme od zahtev lahko določijo v okoljevarstvenem dovoljenju v skladu s </w:t>
      </w:r>
      <w:r w:rsidR="00C800A6" w:rsidRPr="005939BE">
        <w:rPr>
          <w:rFonts w:ascii="Arial" w:hAnsi="Arial" w:cs="Arial"/>
          <w:sz w:val="20"/>
          <w:szCs w:val="20"/>
        </w:rPr>
        <w:t xml:space="preserve">sedmo </w:t>
      </w:r>
      <w:r w:rsidRPr="005939BE">
        <w:rPr>
          <w:rFonts w:ascii="Arial" w:hAnsi="Arial" w:cs="Arial"/>
          <w:sz w:val="20"/>
          <w:szCs w:val="20"/>
        </w:rPr>
        <w:t>alinejo prvega odstavka 6. člena te uredbe.</w:t>
      </w:r>
    </w:p>
    <w:p w:rsidR="00C05B50" w:rsidRPr="005939BE" w:rsidRDefault="00C05B50" w:rsidP="00C05B5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233847" w:rsidRPr="005939BE">
        <w:rPr>
          <w:rFonts w:ascii="Arial" w:hAnsi="Arial" w:cs="Arial"/>
          <w:sz w:val="20"/>
          <w:szCs w:val="20"/>
        </w:rPr>
        <w:t>5</w:t>
      </w:r>
      <w:r w:rsidRPr="005939BE">
        <w:rPr>
          <w:rFonts w:ascii="Arial" w:hAnsi="Arial" w:cs="Arial"/>
          <w:sz w:val="20"/>
          <w:szCs w:val="20"/>
        </w:rPr>
        <w:t xml:space="preserve">) Upravljavec mora določiti osebo, ki je odgovorna za izvajanje postopkov preverjanja dostavljenih odpadkov iz </w:t>
      </w:r>
      <w:r w:rsidR="00FF3AD8" w:rsidRPr="005939BE">
        <w:rPr>
          <w:rFonts w:ascii="Arial" w:hAnsi="Arial" w:cs="Arial"/>
          <w:sz w:val="20"/>
          <w:szCs w:val="20"/>
        </w:rPr>
        <w:t xml:space="preserve">prvega </w:t>
      </w:r>
      <w:r w:rsidRPr="005939BE">
        <w:rPr>
          <w:rFonts w:ascii="Arial" w:hAnsi="Arial" w:cs="Arial"/>
          <w:sz w:val="20"/>
          <w:szCs w:val="20"/>
        </w:rPr>
        <w:t>odstavka tega člena, in njenega namestnika.</w:t>
      </w:r>
    </w:p>
    <w:p w:rsidR="00C05B50" w:rsidRPr="005939BE" w:rsidRDefault="00C05B50" w:rsidP="00C05B50">
      <w:pPr>
        <w:autoSpaceDE w:val="0"/>
        <w:autoSpaceDN w:val="0"/>
        <w:adjustRightInd w:val="0"/>
        <w:spacing w:after="120"/>
        <w:ind w:firstLine="284"/>
        <w:jc w:val="both"/>
        <w:rPr>
          <w:rFonts w:ascii="Arial" w:hAnsi="Arial" w:cs="Arial"/>
          <w:i/>
          <w:iCs/>
          <w:sz w:val="20"/>
          <w:szCs w:val="20"/>
        </w:rPr>
      </w:pPr>
      <w:r w:rsidRPr="005939BE">
        <w:rPr>
          <w:rFonts w:ascii="Arial" w:hAnsi="Arial" w:cs="Arial"/>
          <w:sz w:val="20"/>
          <w:szCs w:val="20"/>
        </w:rPr>
        <w:t>(</w:t>
      </w:r>
      <w:r w:rsidR="00233847" w:rsidRPr="005939BE">
        <w:rPr>
          <w:rFonts w:ascii="Arial" w:hAnsi="Arial" w:cs="Arial"/>
          <w:sz w:val="20"/>
          <w:szCs w:val="20"/>
        </w:rPr>
        <w:t>6</w:t>
      </w:r>
      <w:r w:rsidRPr="005939BE">
        <w:rPr>
          <w:rFonts w:ascii="Arial" w:hAnsi="Arial" w:cs="Arial"/>
          <w:sz w:val="20"/>
          <w:szCs w:val="20"/>
        </w:rPr>
        <w:t>) Odgovorna oseba ali njen namestnik iz prejšnjega odstavka mora biti med prevzemanjem odpadkov navzoča na lokaciji prevzema odpadkov.</w:t>
      </w:r>
      <w:r w:rsidRPr="005939BE">
        <w:rPr>
          <w:rFonts w:ascii="Arial" w:hAnsi="Arial" w:cs="Arial"/>
          <w:i/>
          <w:iCs/>
          <w:sz w:val="20"/>
          <w:szCs w:val="20"/>
        </w:rPr>
        <w:t xml:space="preserve"> </w:t>
      </w:r>
    </w:p>
    <w:p w:rsidR="00C05B50" w:rsidRPr="005939BE" w:rsidRDefault="00C05B50" w:rsidP="00C05B50">
      <w:pPr>
        <w:autoSpaceDE w:val="0"/>
        <w:autoSpaceDN w:val="0"/>
        <w:adjustRightInd w:val="0"/>
        <w:spacing w:after="120"/>
        <w:ind w:firstLine="284"/>
        <w:jc w:val="both"/>
        <w:rPr>
          <w:rFonts w:ascii="Helv" w:hAnsi="Helv" w:cs="Helv"/>
          <w:sz w:val="20"/>
          <w:szCs w:val="20"/>
        </w:rPr>
      </w:pPr>
      <w:r w:rsidRPr="005939BE">
        <w:rPr>
          <w:rFonts w:ascii="Helv" w:hAnsi="Helv" w:cs="Helv"/>
          <w:sz w:val="20"/>
          <w:szCs w:val="20"/>
        </w:rPr>
        <w:t>(</w:t>
      </w:r>
      <w:r w:rsidR="00233847" w:rsidRPr="005939BE">
        <w:rPr>
          <w:rFonts w:ascii="Helv" w:hAnsi="Helv" w:cs="Helv"/>
          <w:sz w:val="20"/>
          <w:szCs w:val="20"/>
        </w:rPr>
        <w:t>7</w:t>
      </w:r>
      <w:r w:rsidRPr="005939BE">
        <w:rPr>
          <w:rFonts w:ascii="Helv" w:hAnsi="Helv" w:cs="Helv"/>
          <w:sz w:val="20"/>
          <w:szCs w:val="20"/>
        </w:rPr>
        <w:t xml:space="preserve">) Sežigalnica in naprava za </w:t>
      </w:r>
      <w:proofErr w:type="spellStart"/>
      <w:r w:rsidRPr="005939BE">
        <w:rPr>
          <w:rFonts w:ascii="Helv" w:hAnsi="Helv" w:cs="Helv"/>
          <w:sz w:val="20"/>
          <w:szCs w:val="20"/>
        </w:rPr>
        <w:t>sosežig</w:t>
      </w:r>
      <w:proofErr w:type="spellEnd"/>
      <w:r w:rsidRPr="005939BE">
        <w:rPr>
          <w:rFonts w:ascii="Helv" w:hAnsi="Helv" w:cs="Helv"/>
          <w:sz w:val="20"/>
          <w:szCs w:val="20"/>
        </w:rPr>
        <w:t xml:space="preserve"> mora biti opremljena z opremo za preprečevanje prenašanja prahu in blata z vozili iz območja sežigalnice ali naprave za </w:t>
      </w:r>
      <w:proofErr w:type="spellStart"/>
      <w:r w:rsidRPr="005939BE">
        <w:rPr>
          <w:rFonts w:ascii="Helv" w:hAnsi="Helv" w:cs="Helv"/>
          <w:sz w:val="20"/>
          <w:szCs w:val="20"/>
        </w:rPr>
        <w:t>sosežig</w:t>
      </w:r>
      <w:proofErr w:type="spellEnd"/>
      <w:r w:rsidRPr="005939BE">
        <w:rPr>
          <w:rFonts w:ascii="Helv" w:hAnsi="Helv" w:cs="Helv"/>
          <w:sz w:val="20"/>
          <w:szCs w:val="20"/>
        </w:rPr>
        <w:t xml:space="preserve"> na vozišča javnih cest.</w:t>
      </w:r>
    </w:p>
    <w:p w:rsidR="00C05B50" w:rsidRPr="005939BE" w:rsidRDefault="00C05B50" w:rsidP="007474B9">
      <w:pPr>
        <w:autoSpaceDE w:val="0"/>
        <w:autoSpaceDN w:val="0"/>
        <w:adjustRightInd w:val="0"/>
        <w:spacing w:after="120"/>
        <w:jc w:val="center"/>
        <w:rPr>
          <w:rFonts w:ascii="Arial" w:hAnsi="Arial" w:cs="Arial"/>
          <w:b/>
          <w:bCs/>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(program preverjanja istovetnosti odpadkov)</w:t>
      </w:r>
    </w:p>
    <w:p w:rsidR="0008703E" w:rsidRPr="005939BE" w:rsidRDefault="0008703E" w:rsidP="00B264AF">
      <w:pPr>
        <w:autoSpaceDE w:val="0"/>
        <w:autoSpaceDN w:val="0"/>
        <w:adjustRightInd w:val="0"/>
        <w:ind w:firstLine="284"/>
        <w:jc w:val="both"/>
        <w:rPr>
          <w:rFonts w:ascii="Arial" w:hAnsi="Arial" w:cs="Arial"/>
          <w:sz w:val="20"/>
          <w:szCs w:val="20"/>
        </w:rPr>
      </w:pPr>
      <w:r w:rsidRPr="005939BE">
        <w:rPr>
          <w:rFonts w:ascii="Arial" w:hAnsi="Arial" w:cs="Arial"/>
          <w:sz w:val="20"/>
          <w:szCs w:val="20"/>
        </w:rPr>
        <w:t>(1) Upravljavec mora zagotoviti izvajanje nadzora odpadkov skladno s programom preverjanja istovetnosti odpadkov, ki mora vsebovati:</w:t>
      </w:r>
    </w:p>
    <w:p w:rsidR="001342D7" w:rsidRPr="005939BE" w:rsidRDefault="001342D7"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pristop k pregledu spremljajoče dokumentacije;</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vizualni opis posameznih vrst odpadkov glede na številko odpadka ter njihove </w:t>
      </w:r>
      <w:r w:rsidR="009272A8" w:rsidRPr="005939BE">
        <w:rPr>
          <w:rFonts w:ascii="Arial" w:hAnsi="Arial" w:cs="Arial"/>
          <w:sz w:val="20"/>
          <w:szCs w:val="20"/>
        </w:rPr>
        <w:t xml:space="preserve">glavne </w:t>
      </w:r>
      <w:r w:rsidRPr="005939BE">
        <w:rPr>
          <w:rFonts w:ascii="Arial" w:hAnsi="Arial" w:cs="Arial"/>
          <w:sz w:val="20"/>
          <w:szCs w:val="20"/>
        </w:rPr>
        <w:t>fizikalne in</w:t>
      </w:r>
      <w:r w:rsidR="009272A8" w:rsidRPr="005939BE">
        <w:rPr>
          <w:rFonts w:ascii="Arial" w:hAnsi="Arial" w:cs="Arial"/>
          <w:sz w:val="20"/>
          <w:szCs w:val="20"/>
        </w:rPr>
        <w:t xml:space="preserve"> </w:t>
      </w:r>
      <w:r w:rsidRPr="005939BE">
        <w:rPr>
          <w:rFonts w:ascii="Arial" w:hAnsi="Arial" w:cs="Arial"/>
          <w:sz w:val="20"/>
          <w:szCs w:val="20"/>
        </w:rPr>
        <w:t>kemične lastnosti;</w:t>
      </w:r>
    </w:p>
    <w:p w:rsidR="0008703E" w:rsidRPr="005939BE" w:rsidRDefault="0008703E" w:rsidP="000A4EB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seznam kritičnih parametrov</w:t>
      </w:r>
      <w:r w:rsidR="003721CF" w:rsidRPr="005939BE">
        <w:rPr>
          <w:rFonts w:ascii="Arial" w:hAnsi="Arial" w:cs="Arial"/>
          <w:sz w:val="20"/>
          <w:szCs w:val="20"/>
        </w:rPr>
        <w:t xml:space="preserve"> </w:t>
      </w:r>
      <w:r w:rsidRPr="005939BE">
        <w:rPr>
          <w:rFonts w:ascii="Arial" w:hAnsi="Arial" w:cs="Arial"/>
          <w:sz w:val="20"/>
          <w:szCs w:val="20"/>
        </w:rPr>
        <w:t>kemičn</w:t>
      </w:r>
      <w:r w:rsidR="003721CF" w:rsidRPr="005939BE">
        <w:rPr>
          <w:rFonts w:ascii="Arial" w:hAnsi="Arial" w:cs="Arial"/>
          <w:sz w:val="20"/>
          <w:szCs w:val="20"/>
        </w:rPr>
        <w:t>e</w:t>
      </w:r>
      <w:r w:rsidRPr="005939BE">
        <w:rPr>
          <w:rFonts w:ascii="Arial" w:hAnsi="Arial" w:cs="Arial"/>
          <w:sz w:val="20"/>
          <w:szCs w:val="20"/>
        </w:rPr>
        <w:t xml:space="preserve"> analiz</w:t>
      </w:r>
      <w:r w:rsidR="003721CF" w:rsidRPr="005939BE">
        <w:rPr>
          <w:rFonts w:ascii="Arial" w:hAnsi="Arial" w:cs="Arial"/>
          <w:sz w:val="20"/>
          <w:szCs w:val="20"/>
        </w:rPr>
        <w:t>e</w:t>
      </w:r>
      <w:r w:rsidRPr="005939BE">
        <w:rPr>
          <w:rFonts w:ascii="Arial" w:hAnsi="Arial" w:cs="Arial"/>
          <w:sz w:val="20"/>
          <w:szCs w:val="20"/>
        </w:rPr>
        <w:t xml:space="preserve"> posamezne vrste nevarnega odpadka;</w:t>
      </w:r>
    </w:p>
    <w:p w:rsidR="001A0C86" w:rsidRPr="005939BE" w:rsidRDefault="0008703E" w:rsidP="001A0C8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navedbo potrebnih varnostnih ukrepov pri ravnanju z odpadki pred sežigom ali </w:t>
      </w:r>
      <w:proofErr w:type="spellStart"/>
      <w:r w:rsidRPr="005939BE">
        <w:rPr>
          <w:rFonts w:ascii="Arial" w:hAnsi="Arial" w:cs="Arial"/>
          <w:sz w:val="20"/>
          <w:szCs w:val="20"/>
        </w:rPr>
        <w:t>sosežigom</w:t>
      </w:r>
      <w:proofErr w:type="spellEnd"/>
      <w:r w:rsidR="001A0C86" w:rsidRPr="005939BE">
        <w:rPr>
          <w:rFonts w:ascii="Arial" w:hAnsi="Arial" w:cs="Arial"/>
          <w:sz w:val="20"/>
          <w:szCs w:val="20"/>
        </w:rPr>
        <w:t>;</w:t>
      </w:r>
    </w:p>
    <w:p w:rsidR="001E7D59" w:rsidRPr="005939BE" w:rsidRDefault="001E7D59" w:rsidP="001A0C8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pogostost izvajanja kemične analize nevarnih odpadkov, za katere je bila izdana ocena neprimernosti za sežig ali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08703E" w:rsidRPr="005939BE" w:rsidRDefault="008F5EA7" w:rsidP="001A0C8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navodila</w:t>
      </w:r>
      <w:r w:rsidR="001A0C86" w:rsidRPr="005939BE">
        <w:rPr>
          <w:rFonts w:ascii="Arial" w:hAnsi="Arial" w:cs="Arial"/>
          <w:sz w:val="20"/>
          <w:szCs w:val="20"/>
        </w:rPr>
        <w:t>, potrebn</w:t>
      </w:r>
      <w:r w:rsidRPr="005939BE">
        <w:rPr>
          <w:rFonts w:ascii="Arial" w:hAnsi="Arial" w:cs="Arial"/>
          <w:sz w:val="20"/>
          <w:szCs w:val="20"/>
        </w:rPr>
        <w:t>a</w:t>
      </w:r>
      <w:r w:rsidR="001A0C86" w:rsidRPr="005939BE">
        <w:rPr>
          <w:rFonts w:ascii="Arial" w:hAnsi="Arial" w:cs="Arial"/>
          <w:sz w:val="20"/>
          <w:szCs w:val="20"/>
        </w:rPr>
        <w:t xml:space="preserve"> za zagotavljanje nadzora sprejema odpadkov</w:t>
      </w:r>
      <w:r w:rsidRPr="005939BE">
        <w:rPr>
          <w:rFonts w:ascii="Arial" w:hAnsi="Arial" w:cs="Arial"/>
          <w:sz w:val="20"/>
          <w:szCs w:val="20"/>
        </w:rPr>
        <w:t xml:space="preserve"> v skladu s </w:t>
      </w:r>
      <w:r w:rsidR="00C800A6" w:rsidRPr="005939BE">
        <w:rPr>
          <w:rFonts w:ascii="Arial" w:hAnsi="Arial" w:cs="Arial"/>
          <w:sz w:val="20"/>
          <w:szCs w:val="20"/>
        </w:rPr>
        <w:t xml:space="preserve">prvim </w:t>
      </w:r>
      <w:r w:rsidR="001A0C86" w:rsidRPr="005939BE">
        <w:rPr>
          <w:rFonts w:ascii="Arial" w:hAnsi="Arial" w:cs="Arial"/>
          <w:sz w:val="20"/>
          <w:szCs w:val="20"/>
        </w:rPr>
        <w:t>odstavk</w:t>
      </w:r>
      <w:r w:rsidRPr="005939BE">
        <w:rPr>
          <w:rFonts w:ascii="Arial" w:hAnsi="Arial" w:cs="Arial"/>
          <w:sz w:val="20"/>
          <w:szCs w:val="20"/>
        </w:rPr>
        <w:t>om</w:t>
      </w:r>
      <w:r w:rsidR="001A0C86" w:rsidRPr="005939BE">
        <w:rPr>
          <w:rFonts w:ascii="Arial" w:hAnsi="Arial" w:cs="Arial"/>
          <w:sz w:val="20"/>
          <w:szCs w:val="20"/>
        </w:rPr>
        <w:t xml:space="preserve"> 1</w:t>
      </w:r>
      <w:r w:rsidR="00C800A6" w:rsidRPr="005939BE">
        <w:rPr>
          <w:rFonts w:ascii="Arial" w:hAnsi="Arial" w:cs="Arial"/>
          <w:sz w:val="20"/>
          <w:szCs w:val="20"/>
        </w:rPr>
        <w:t>4</w:t>
      </w:r>
      <w:r w:rsidRPr="005939BE">
        <w:rPr>
          <w:rFonts w:ascii="Arial" w:hAnsi="Arial" w:cs="Arial"/>
          <w:sz w:val="20"/>
          <w:szCs w:val="20"/>
        </w:rPr>
        <w:t>. </w:t>
      </w:r>
      <w:r w:rsidR="001A0C86" w:rsidRPr="005939BE">
        <w:rPr>
          <w:rFonts w:ascii="Arial" w:hAnsi="Arial" w:cs="Arial"/>
          <w:sz w:val="20"/>
          <w:szCs w:val="20"/>
        </w:rPr>
        <w:t>člena te uredbe.</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Program iz prejšnjega odstavka mora izdelati oseba, </w:t>
      </w:r>
      <w:r w:rsidR="009861B8" w:rsidRPr="005939BE">
        <w:rPr>
          <w:rFonts w:ascii="Arial" w:hAnsi="Arial" w:cs="Arial"/>
          <w:sz w:val="20"/>
          <w:szCs w:val="20"/>
        </w:rPr>
        <w:t xml:space="preserve">ki ima pooblastilo v skladu s </w:t>
      </w:r>
      <w:r w:rsidR="0009136E" w:rsidRPr="005939BE">
        <w:rPr>
          <w:rFonts w:ascii="Arial" w:hAnsi="Arial" w:cs="Arial"/>
          <w:sz w:val="20"/>
          <w:szCs w:val="20"/>
        </w:rPr>
        <w:t>25</w:t>
      </w:r>
      <w:r w:rsidR="00587655" w:rsidRPr="005939BE">
        <w:rPr>
          <w:rFonts w:ascii="Arial" w:hAnsi="Arial" w:cs="Arial"/>
          <w:sz w:val="20"/>
          <w:szCs w:val="20"/>
        </w:rPr>
        <w:t>.</w:t>
      </w:r>
      <w:r w:rsidR="009861B8" w:rsidRPr="005939BE">
        <w:rPr>
          <w:rFonts w:ascii="Arial" w:hAnsi="Arial" w:cs="Arial"/>
          <w:sz w:val="20"/>
          <w:szCs w:val="20"/>
        </w:rPr>
        <w:t xml:space="preserve"> členom te uredbe.</w:t>
      </w:r>
    </w:p>
    <w:p w:rsidR="00F84399" w:rsidRDefault="00F84399" w:rsidP="00F84399">
      <w:pPr>
        <w:autoSpaceDE w:val="0"/>
        <w:autoSpaceDN w:val="0"/>
        <w:adjustRightInd w:val="0"/>
        <w:rPr>
          <w:rFonts w:ascii="Arial" w:hAnsi="Arial" w:cs="Arial"/>
          <w:b/>
          <w:bCs/>
          <w:sz w:val="20"/>
          <w:szCs w:val="20"/>
        </w:rPr>
      </w:pPr>
    </w:p>
    <w:p w:rsidR="00547FD5" w:rsidRPr="005939BE" w:rsidRDefault="002D6867" w:rsidP="00561D4A">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2D6867" w:rsidRPr="005939BE" w:rsidRDefault="002D6867" w:rsidP="00561D4A">
      <w:pPr>
        <w:autoSpaceDE w:val="0"/>
        <w:autoSpaceDN w:val="0"/>
        <w:adjustRightInd w:val="0"/>
        <w:spacing w:after="120"/>
        <w:ind w:firstLine="284"/>
        <w:jc w:val="center"/>
        <w:rPr>
          <w:rFonts w:ascii="Arial" w:hAnsi="Arial" w:cs="Arial"/>
          <w:b/>
          <w:sz w:val="20"/>
          <w:szCs w:val="20"/>
        </w:rPr>
      </w:pPr>
      <w:r w:rsidRPr="005939BE">
        <w:rPr>
          <w:rFonts w:ascii="Arial" w:hAnsi="Arial" w:cs="Arial"/>
          <w:b/>
          <w:sz w:val="20"/>
          <w:szCs w:val="20"/>
        </w:rPr>
        <w:t>(ocena primernosti nevarnih odpadkov)</w:t>
      </w:r>
    </w:p>
    <w:p w:rsidR="002D6867" w:rsidRPr="005939BE" w:rsidRDefault="002D6867" w:rsidP="002D6867">
      <w:pPr>
        <w:autoSpaceDE w:val="0"/>
        <w:autoSpaceDN w:val="0"/>
        <w:adjustRightInd w:val="0"/>
        <w:spacing w:after="120"/>
        <w:ind w:firstLine="284"/>
        <w:jc w:val="both"/>
        <w:rPr>
          <w:rFonts w:ascii="Arial" w:hAnsi="Arial" w:cs="Arial"/>
          <w:sz w:val="20"/>
          <w:szCs w:val="20"/>
        </w:rPr>
      </w:pPr>
      <w:r w:rsidRPr="005939BE">
        <w:rPr>
          <w:rFonts w:ascii="ArialMT" w:hAnsi="ArialMT" w:cs="ArialMT"/>
          <w:sz w:val="20"/>
          <w:szCs w:val="20"/>
        </w:rPr>
        <w:t xml:space="preserve">(1) </w:t>
      </w:r>
      <w:r w:rsidR="004829FB" w:rsidRPr="005939BE">
        <w:rPr>
          <w:rFonts w:ascii="ArialMT" w:hAnsi="ArialMT" w:cs="ArialMT"/>
          <w:sz w:val="20"/>
          <w:szCs w:val="20"/>
        </w:rPr>
        <w:t xml:space="preserve">Upravljavec mora zagotoviti </w:t>
      </w:r>
      <w:r w:rsidR="009861B8" w:rsidRPr="005939BE">
        <w:rPr>
          <w:rFonts w:ascii="ArialMT" w:hAnsi="ArialMT" w:cs="ArialMT"/>
          <w:sz w:val="20"/>
          <w:szCs w:val="20"/>
        </w:rPr>
        <w:t xml:space="preserve">izdelavo </w:t>
      </w:r>
      <w:r w:rsidR="004829FB" w:rsidRPr="005939BE">
        <w:rPr>
          <w:rFonts w:ascii="ArialMT" w:hAnsi="ArialMT" w:cs="ArialMT"/>
          <w:sz w:val="20"/>
          <w:szCs w:val="20"/>
        </w:rPr>
        <w:t>o</w:t>
      </w:r>
      <w:r w:rsidRPr="005939BE">
        <w:rPr>
          <w:rFonts w:ascii="ArialMT" w:hAnsi="ArialMT" w:cs="ArialMT"/>
          <w:sz w:val="20"/>
          <w:szCs w:val="20"/>
        </w:rPr>
        <w:t>c</w:t>
      </w:r>
      <w:r w:rsidRPr="005939BE">
        <w:rPr>
          <w:rFonts w:ascii="Arial" w:hAnsi="Arial" w:cs="Arial"/>
          <w:sz w:val="20"/>
          <w:szCs w:val="20"/>
        </w:rPr>
        <w:t>en</w:t>
      </w:r>
      <w:r w:rsidR="009861B8" w:rsidRPr="005939BE">
        <w:rPr>
          <w:rFonts w:ascii="Arial" w:hAnsi="Arial" w:cs="Arial"/>
          <w:sz w:val="20"/>
          <w:szCs w:val="20"/>
        </w:rPr>
        <w:t>e</w:t>
      </w:r>
      <w:r w:rsidRPr="005939BE">
        <w:rPr>
          <w:rFonts w:ascii="Arial" w:hAnsi="Arial" w:cs="Arial"/>
          <w:sz w:val="20"/>
          <w:szCs w:val="20"/>
        </w:rPr>
        <w:t xml:space="preserve"> primernosti nevarnih odpadkov</w:t>
      </w:r>
      <w:r w:rsidR="00D73EC5" w:rsidRPr="005939BE">
        <w:rPr>
          <w:rFonts w:ascii="Arial" w:hAnsi="Arial" w:cs="Arial"/>
          <w:sz w:val="20"/>
          <w:szCs w:val="20"/>
        </w:rPr>
        <w:t xml:space="preserve">, </w:t>
      </w:r>
      <w:r w:rsidRPr="005939BE">
        <w:rPr>
          <w:rFonts w:ascii="Arial" w:hAnsi="Arial" w:cs="Arial"/>
          <w:sz w:val="20"/>
          <w:szCs w:val="20"/>
        </w:rPr>
        <w:t xml:space="preserve">pred </w:t>
      </w:r>
      <w:r w:rsidR="00A94B27" w:rsidRPr="005939BE">
        <w:rPr>
          <w:rFonts w:ascii="Arial" w:hAnsi="Arial" w:cs="Arial"/>
          <w:sz w:val="20"/>
          <w:szCs w:val="20"/>
        </w:rPr>
        <w:t xml:space="preserve">obdelavo v </w:t>
      </w:r>
      <w:r w:rsidRPr="005939BE">
        <w:rPr>
          <w:rFonts w:ascii="Arial" w:hAnsi="Arial" w:cs="Arial"/>
          <w:sz w:val="20"/>
          <w:szCs w:val="20"/>
        </w:rPr>
        <w:t>sežig</w:t>
      </w:r>
      <w:r w:rsidR="00A94B27" w:rsidRPr="005939BE">
        <w:rPr>
          <w:rFonts w:ascii="Arial" w:hAnsi="Arial" w:cs="Arial"/>
          <w:sz w:val="20"/>
          <w:szCs w:val="20"/>
        </w:rPr>
        <w:t xml:space="preserve">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w:t>
      </w:r>
      <w:r w:rsidR="00693616" w:rsidRPr="005939BE">
        <w:rPr>
          <w:rFonts w:ascii="Arial" w:hAnsi="Arial" w:cs="Arial"/>
          <w:sz w:val="20"/>
          <w:szCs w:val="20"/>
        </w:rPr>
        <w:t xml:space="preserve"> Če je z </w:t>
      </w:r>
      <w:r w:rsidR="00693616" w:rsidRPr="005939BE">
        <w:rPr>
          <w:rFonts w:ascii="ArialMT" w:hAnsi="ArialMT" w:cs="ArialMT"/>
          <w:sz w:val="20"/>
          <w:szCs w:val="20"/>
        </w:rPr>
        <w:t>oc</w:t>
      </w:r>
      <w:r w:rsidR="00693616" w:rsidRPr="005939BE">
        <w:rPr>
          <w:rFonts w:ascii="Arial" w:hAnsi="Arial" w:cs="Arial"/>
          <w:sz w:val="20"/>
          <w:szCs w:val="20"/>
        </w:rPr>
        <w:t xml:space="preserve">eno primernosti nevarnih odpadkov ugotovljena neprimernost za sežig ali </w:t>
      </w:r>
      <w:proofErr w:type="spellStart"/>
      <w:r w:rsidR="00693616" w:rsidRPr="005939BE">
        <w:rPr>
          <w:rFonts w:ascii="Arial" w:hAnsi="Arial" w:cs="Arial"/>
          <w:sz w:val="20"/>
          <w:szCs w:val="20"/>
        </w:rPr>
        <w:t>sosežig</w:t>
      </w:r>
      <w:proofErr w:type="spellEnd"/>
      <w:r w:rsidR="00693616" w:rsidRPr="005939BE">
        <w:rPr>
          <w:rFonts w:ascii="Arial" w:hAnsi="Arial" w:cs="Arial"/>
          <w:sz w:val="20"/>
          <w:szCs w:val="20"/>
        </w:rPr>
        <w:t>, se nevarni odpadki zavrnejo skladno s 17. členom te uredbe.</w:t>
      </w:r>
    </w:p>
    <w:p w:rsidR="000C724B" w:rsidRPr="005939BE" w:rsidRDefault="002D6867" w:rsidP="00561D4A">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(2) </w:t>
      </w:r>
      <w:r w:rsidR="00050CBF" w:rsidRPr="005939BE">
        <w:rPr>
          <w:rFonts w:ascii="ArialMT" w:hAnsi="ArialMT" w:cs="ArialMT"/>
          <w:sz w:val="20"/>
          <w:szCs w:val="20"/>
        </w:rPr>
        <w:t>Oc</w:t>
      </w:r>
      <w:r w:rsidR="00050CBF" w:rsidRPr="005939BE">
        <w:rPr>
          <w:rFonts w:ascii="Arial" w:hAnsi="Arial" w:cs="Arial"/>
          <w:sz w:val="20"/>
          <w:szCs w:val="20"/>
        </w:rPr>
        <w:t>en</w:t>
      </w:r>
      <w:r w:rsidR="009861B8" w:rsidRPr="005939BE">
        <w:rPr>
          <w:rFonts w:ascii="Arial" w:hAnsi="Arial" w:cs="Arial"/>
          <w:sz w:val="20"/>
          <w:szCs w:val="20"/>
        </w:rPr>
        <w:t>a</w:t>
      </w:r>
      <w:r w:rsidR="00050CBF" w:rsidRPr="005939BE">
        <w:rPr>
          <w:rFonts w:ascii="Arial" w:hAnsi="Arial" w:cs="Arial"/>
          <w:sz w:val="20"/>
          <w:szCs w:val="20"/>
        </w:rPr>
        <w:t xml:space="preserve"> primernosti nevarnih odpadkov mora </w:t>
      </w:r>
      <w:r w:rsidR="008A58C5">
        <w:rPr>
          <w:rFonts w:ascii="Arial" w:hAnsi="Arial" w:cs="Arial"/>
          <w:sz w:val="20"/>
          <w:szCs w:val="20"/>
        </w:rPr>
        <w:t>temeljiti na</w:t>
      </w:r>
      <w:r w:rsidR="000C724B" w:rsidRPr="005939BE">
        <w:rPr>
          <w:rFonts w:ascii="Arial" w:hAnsi="Arial" w:cs="Arial"/>
          <w:sz w:val="20"/>
          <w:szCs w:val="20"/>
        </w:rPr>
        <w:t>:</w:t>
      </w:r>
    </w:p>
    <w:p w:rsidR="000C724B" w:rsidRPr="005939BE" w:rsidRDefault="000C724B">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podatk</w:t>
      </w:r>
      <w:r w:rsidR="008A58C5">
        <w:rPr>
          <w:rFonts w:ascii="Arial" w:hAnsi="Arial" w:cs="Arial"/>
          <w:sz w:val="20"/>
          <w:szCs w:val="20"/>
        </w:rPr>
        <w:t>ih</w:t>
      </w:r>
      <w:r w:rsidRPr="005939BE">
        <w:rPr>
          <w:rFonts w:ascii="Arial" w:hAnsi="Arial" w:cs="Arial"/>
          <w:sz w:val="20"/>
          <w:szCs w:val="20"/>
        </w:rPr>
        <w:t xml:space="preserve"> </w:t>
      </w:r>
      <w:r w:rsidR="008A58C5">
        <w:rPr>
          <w:rFonts w:ascii="Arial" w:hAnsi="Arial" w:cs="Arial"/>
          <w:sz w:val="20"/>
          <w:szCs w:val="20"/>
        </w:rPr>
        <w:t xml:space="preserve">iz </w:t>
      </w:r>
      <w:r w:rsidRPr="005939BE">
        <w:rPr>
          <w:rFonts w:ascii="Arial" w:hAnsi="Arial" w:cs="Arial"/>
          <w:sz w:val="20"/>
          <w:szCs w:val="20"/>
        </w:rPr>
        <w:t>evidenčne</w:t>
      </w:r>
      <w:r w:rsidR="008A58C5">
        <w:rPr>
          <w:rFonts w:ascii="Arial" w:hAnsi="Arial" w:cs="Arial"/>
          <w:sz w:val="20"/>
          <w:szCs w:val="20"/>
        </w:rPr>
        <w:t>ga</w:t>
      </w:r>
      <w:r w:rsidRPr="005939BE">
        <w:rPr>
          <w:rFonts w:ascii="Arial" w:hAnsi="Arial" w:cs="Arial"/>
          <w:sz w:val="20"/>
          <w:szCs w:val="20"/>
        </w:rPr>
        <w:t xml:space="preserve"> list</w:t>
      </w:r>
      <w:r w:rsidR="008A58C5">
        <w:rPr>
          <w:rFonts w:ascii="Arial" w:hAnsi="Arial" w:cs="Arial"/>
          <w:sz w:val="20"/>
          <w:szCs w:val="20"/>
        </w:rPr>
        <w:t>a</w:t>
      </w:r>
      <w:r w:rsidRPr="005939BE">
        <w:rPr>
          <w:rFonts w:ascii="Arial" w:hAnsi="Arial" w:cs="Arial"/>
          <w:sz w:val="20"/>
          <w:szCs w:val="20"/>
        </w:rPr>
        <w:t xml:space="preserve"> odpadka iz </w:t>
      </w:r>
      <w:r w:rsidR="00FF3AD8" w:rsidRPr="005939BE">
        <w:rPr>
          <w:rFonts w:ascii="Arial" w:hAnsi="Arial" w:cs="Arial"/>
          <w:sz w:val="20"/>
          <w:szCs w:val="20"/>
        </w:rPr>
        <w:t xml:space="preserve">četrte </w:t>
      </w:r>
      <w:r w:rsidRPr="005939BE">
        <w:rPr>
          <w:rFonts w:ascii="Arial" w:hAnsi="Arial" w:cs="Arial"/>
          <w:sz w:val="20"/>
          <w:szCs w:val="20"/>
        </w:rPr>
        <w:t xml:space="preserve">alineje </w:t>
      </w:r>
      <w:r w:rsidR="00FF3AD8" w:rsidRPr="005939BE">
        <w:rPr>
          <w:rFonts w:ascii="Arial" w:hAnsi="Arial" w:cs="Arial"/>
          <w:sz w:val="20"/>
          <w:szCs w:val="20"/>
        </w:rPr>
        <w:t xml:space="preserve">prvega </w:t>
      </w:r>
      <w:r w:rsidRPr="005939BE">
        <w:rPr>
          <w:rFonts w:ascii="Arial" w:hAnsi="Arial" w:cs="Arial"/>
          <w:sz w:val="20"/>
          <w:szCs w:val="20"/>
        </w:rPr>
        <w:t>odstavka 1</w:t>
      </w:r>
      <w:r w:rsidR="00FF3AD8" w:rsidRPr="005939BE">
        <w:rPr>
          <w:rFonts w:ascii="Arial" w:hAnsi="Arial" w:cs="Arial"/>
          <w:sz w:val="20"/>
          <w:szCs w:val="20"/>
        </w:rPr>
        <w:t>4</w:t>
      </w:r>
      <w:r w:rsidRPr="005939BE">
        <w:rPr>
          <w:rFonts w:ascii="Arial" w:hAnsi="Arial" w:cs="Arial"/>
          <w:sz w:val="20"/>
          <w:szCs w:val="20"/>
        </w:rPr>
        <w:t>. člena te uredbe;</w:t>
      </w:r>
    </w:p>
    <w:p w:rsidR="002D6867" w:rsidRPr="005939BE" w:rsidRDefault="000C724B"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zbran</w:t>
      </w:r>
      <w:r w:rsidR="008A58C5">
        <w:rPr>
          <w:rFonts w:ascii="Arial" w:hAnsi="Arial" w:cs="Arial"/>
          <w:sz w:val="20"/>
          <w:szCs w:val="20"/>
        </w:rPr>
        <w:t>ih</w:t>
      </w:r>
      <w:r w:rsidRPr="005939BE">
        <w:rPr>
          <w:rFonts w:ascii="Arial" w:hAnsi="Arial" w:cs="Arial"/>
          <w:sz w:val="20"/>
          <w:szCs w:val="20"/>
        </w:rPr>
        <w:t xml:space="preserve"> </w:t>
      </w:r>
      <w:r w:rsidR="00050CBF" w:rsidRPr="005939BE">
        <w:rPr>
          <w:rFonts w:ascii="Arial" w:hAnsi="Arial" w:cs="Arial"/>
          <w:sz w:val="20"/>
          <w:szCs w:val="20"/>
        </w:rPr>
        <w:t>podatk</w:t>
      </w:r>
      <w:r w:rsidR="008A58C5">
        <w:rPr>
          <w:rFonts w:ascii="Arial" w:hAnsi="Arial" w:cs="Arial"/>
          <w:sz w:val="20"/>
          <w:szCs w:val="20"/>
        </w:rPr>
        <w:t>ih</w:t>
      </w:r>
      <w:r w:rsidRPr="005939BE">
        <w:rPr>
          <w:rFonts w:ascii="Arial" w:hAnsi="Arial" w:cs="Arial"/>
          <w:sz w:val="20"/>
          <w:szCs w:val="20"/>
        </w:rPr>
        <w:t xml:space="preserve"> </w:t>
      </w:r>
      <w:r w:rsidR="00050CBF" w:rsidRPr="005939BE">
        <w:rPr>
          <w:rFonts w:ascii="Arial" w:hAnsi="Arial" w:cs="Arial"/>
          <w:sz w:val="20"/>
          <w:szCs w:val="20"/>
        </w:rPr>
        <w:t xml:space="preserve">iz prve in druge alineje </w:t>
      </w:r>
      <w:r w:rsidR="00FF3AD8" w:rsidRPr="005939BE">
        <w:rPr>
          <w:rFonts w:ascii="Arial" w:hAnsi="Arial" w:cs="Arial"/>
          <w:sz w:val="20"/>
          <w:szCs w:val="20"/>
        </w:rPr>
        <w:t>prvega</w:t>
      </w:r>
      <w:r w:rsidR="00050CBF" w:rsidRPr="005939BE">
        <w:rPr>
          <w:rFonts w:ascii="Arial" w:hAnsi="Arial" w:cs="Arial"/>
          <w:sz w:val="20"/>
          <w:szCs w:val="20"/>
        </w:rPr>
        <w:t xml:space="preserve"> o</w:t>
      </w:r>
      <w:r w:rsidRPr="005939BE">
        <w:rPr>
          <w:rFonts w:ascii="Arial" w:hAnsi="Arial" w:cs="Arial"/>
          <w:sz w:val="20"/>
          <w:szCs w:val="20"/>
        </w:rPr>
        <w:t>dstavka 1</w:t>
      </w:r>
      <w:r w:rsidR="00FF3AD8" w:rsidRPr="005939BE">
        <w:rPr>
          <w:rFonts w:ascii="Arial" w:hAnsi="Arial" w:cs="Arial"/>
          <w:sz w:val="20"/>
          <w:szCs w:val="20"/>
        </w:rPr>
        <w:t>4</w:t>
      </w:r>
      <w:r w:rsidRPr="005939BE">
        <w:rPr>
          <w:rFonts w:ascii="Arial" w:hAnsi="Arial" w:cs="Arial"/>
          <w:sz w:val="20"/>
          <w:szCs w:val="20"/>
        </w:rPr>
        <w:t>. člena te uredbe;</w:t>
      </w:r>
    </w:p>
    <w:p w:rsidR="000C724B" w:rsidRPr="005939BE" w:rsidRDefault="000C724B" w:rsidP="00050CBF">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kemičn</w:t>
      </w:r>
      <w:r w:rsidR="008A58C5">
        <w:rPr>
          <w:rFonts w:ascii="Arial" w:hAnsi="Arial" w:cs="Arial"/>
          <w:sz w:val="20"/>
          <w:szCs w:val="20"/>
        </w:rPr>
        <w:t>i</w:t>
      </w:r>
      <w:r w:rsidRPr="005939BE">
        <w:rPr>
          <w:rFonts w:ascii="Arial" w:hAnsi="Arial" w:cs="Arial"/>
          <w:sz w:val="20"/>
          <w:szCs w:val="20"/>
        </w:rPr>
        <w:t xml:space="preserve"> analiz</w:t>
      </w:r>
      <w:r w:rsidR="008A58C5">
        <w:rPr>
          <w:rFonts w:ascii="Arial" w:hAnsi="Arial" w:cs="Arial"/>
          <w:sz w:val="20"/>
          <w:szCs w:val="20"/>
        </w:rPr>
        <w:t>i</w:t>
      </w:r>
      <w:r w:rsidRPr="005939BE">
        <w:rPr>
          <w:rFonts w:ascii="Arial" w:hAnsi="Arial" w:cs="Arial"/>
          <w:sz w:val="20"/>
          <w:szCs w:val="20"/>
        </w:rPr>
        <w:t xml:space="preserve"> odpadka če jo je možno </w:t>
      </w:r>
      <w:r w:rsidR="008256DC" w:rsidRPr="005939BE">
        <w:rPr>
          <w:rFonts w:ascii="Arial" w:hAnsi="Arial" w:cs="Arial"/>
          <w:sz w:val="20"/>
          <w:szCs w:val="20"/>
        </w:rPr>
        <w:t xml:space="preserve">opraviti </w:t>
      </w:r>
      <w:r w:rsidR="00B8365A" w:rsidRPr="005939BE">
        <w:rPr>
          <w:rFonts w:ascii="Arial" w:hAnsi="Arial" w:cs="Arial"/>
          <w:sz w:val="20"/>
          <w:szCs w:val="20"/>
        </w:rPr>
        <w:t xml:space="preserve">na </w:t>
      </w:r>
      <w:r w:rsidRPr="005939BE">
        <w:rPr>
          <w:rFonts w:ascii="Arial" w:hAnsi="Arial" w:cs="Arial"/>
          <w:sz w:val="20"/>
          <w:szCs w:val="20"/>
        </w:rPr>
        <w:t>reprezentativne</w:t>
      </w:r>
      <w:r w:rsidR="00B8365A" w:rsidRPr="005939BE">
        <w:rPr>
          <w:rFonts w:ascii="Arial" w:hAnsi="Arial" w:cs="Arial"/>
          <w:sz w:val="20"/>
          <w:szCs w:val="20"/>
        </w:rPr>
        <w:t>m</w:t>
      </w:r>
      <w:r w:rsidRPr="005939BE">
        <w:rPr>
          <w:rFonts w:ascii="Arial" w:hAnsi="Arial" w:cs="Arial"/>
          <w:sz w:val="20"/>
          <w:szCs w:val="20"/>
        </w:rPr>
        <w:t xml:space="preserve"> vzorc</w:t>
      </w:r>
      <w:r w:rsidR="00B8365A" w:rsidRPr="005939BE">
        <w:rPr>
          <w:rFonts w:ascii="Arial" w:hAnsi="Arial" w:cs="Arial"/>
          <w:sz w:val="20"/>
          <w:szCs w:val="20"/>
        </w:rPr>
        <w:t>u</w:t>
      </w:r>
      <w:r w:rsidRPr="005939BE">
        <w:rPr>
          <w:rFonts w:ascii="Arial" w:hAnsi="Arial" w:cs="Arial"/>
          <w:sz w:val="20"/>
          <w:szCs w:val="20"/>
        </w:rPr>
        <w:t xml:space="preserve"> skladno s </w:t>
      </w:r>
      <w:r w:rsidR="00FF3AD8" w:rsidRPr="005939BE">
        <w:rPr>
          <w:rFonts w:ascii="Arial" w:hAnsi="Arial" w:cs="Arial"/>
          <w:sz w:val="20"/>
          <w:szCs w:val="20"/>
        </w:rPr>
        <w:t>peto</w:t>
      </w:r>
      <w:r w:rsidRPr="005939BE">
        <w:rPr>
          <w:rFonts w:ascii="Arial" w:hAnsi="Arial" w:cs="Arial"/>
          <w:sz w:val="20"/>
          <w:szCs w:val="20"/>
        </w:rPr>
        <w:t xml:space="preserve"> alinejo </w:t>
      </w:r>
      <w:r w:rsidR="00FF3AD8" w:rsidRPr="005939BE">
        <w:rPr>
          <w:rFonts w:ascii="Arial" w:hAnsi="Arial" w:cs="Arial"/>
          <w:sz w:val="20"/>
          <w:szCs w:val="20"/>
        </w:rPr>
        <w:t xml:space="preserve">prvega </w:t>
      </w:r>
      <w:r w:rsidRPr="005939BE">
        <w:rPr>
          <w:rFonts w:ascii="Arial" w:hAnsi="Arial" w:cs="Arial"/>
          <w:sz w:val="20"/>
          <w:szCs w:val="20"/>
        </w:rPr>
        <w:t>odstavka 1</w:t>
      </w:r>
      <w:r w:rsidR="00FF3AD8" w:rsidRPr="005939BE">
        <w:rPr>
          <w:rFonts w:ascii="Arial" w:hAnsi="Arial" w:cs="Arial"/>
          <w:sz w:val="20"/>
          <w:szCs w:val="20"/>
        </w:rPr>
        <w:t>4</w:t>
      </w:r>
      <w:r w:rsidRPr="005939BE">
        <w:rPr>
          <w:rFonts w:ascii="Arial" w:hAnsi="Arial" w:cs="Arial"/>
          <w:sz w:val="20"/>
          <w:szCs w:val="20"/>
        </w:rPr>
        <w:t>. člena te uredbe;</w:t>
      </w:r>
    </w:p>
    <w:p w:rsidR="00B8365A" w:rsidRPr="005939BE" w:rsidRDefault="00B8365A" w:rsidP="00050CBF">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parametr</w:t>
      </w:r>
      <w:r w:rsidR="008A58C5">
        <w:rPr>
          <w:rFonts w:ascii="Arial" w:hAnsi="Arial" w:cs="Arial"/>
          <w:sz w:val="20"/>
          <w:szCs w:val="20"/>
        </w:rPr>
        <w:t>ih</w:t>
      </w:r>
      <w:r w:rsidRPr="005939BE">
        <w:rPr>
          <w:rFonts w:ascii="Arial" w:hAnsi="Arial" w:cs="Arial"/>
          <w:sz w:val="20"/>
          <w:szCs w:val="20"/>
        </w:rPr>
        <w:t>, ki niso vključeni v kemično analizo iz prejšnje alineje in razlog za njihovo izključitev;</w:t>
      </w:r>
    </w:p>
    <w:p w:rsidR="00A94B27" w:rsidRPr="005939BE" w:rsidRDefault="00A94B27">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opis</w:t>
      </w:r>
      <w:r w:rsidR="008A58C5">
        <w:rPr>
          <w:rFonts w:ascii="Arial" w:hAnsi="Arial" w:cs="Arial"/>
          <w:sz w:val="20"/>
          <w:szCs w:val="20"/>
        </w:rPr>
        <w:t>u</w:t>
      </w:r>
      <w:r w:rsidRPr="005939BE">
        <w:rPr>
          <w:rFonts w:ascii="Arial" w:hAnsi="Arial" w:cs="Arial"/>
          <w:sz w:val="20"/>
          <w:szCs w:val="20"/>
        </w:rPr>
        <w:t xml:space="preserve"> predhodne obdelave odpadka ali utemeljitev opustitve predhodne obdelave pred sežigom ali </w:t>
      </w:r>
      <w:proofErr w:type="spellStart"/>
      <w:r w:rsidRPr="005939BE">
        <w:rPr>
          <w:rFonts w:ascii="Arial" w:hAnsi="Arial" w:cs="Arial"/>
          <w:sz w:val="20"/>
          <w:szCs w:val="20"/>
        </w:rPr>
        <w:t>sosežigom</w:t>
      </w:r>
      <w:proofErr w:type="spellEnd"/>
      <w:r w:rsidRPr="005939BE">
        <w:rPr>
          <w:rFonts w:ascii="Arial" w:hAnsi="Arial" w:cs="Arial"/>
          <w:sz w:val="20"/>
          <w:szCs w:val="20"/>
        </w:rPr>
        <w:t>.</w:t>
      </w:r>
    </w:p>
    <w:p w:rsidR="008350BD" w:rsidRPr="005939BE" w:rsidRDefault="004829FB" w:rsidP="00561D4A">
      <w:pPr>
        <w:autoSpaceDE w:val="0"/>
        <w:autoSpaceDN w:val="0"/>
        <w:adjustRightInd w:val="0"/>
        <w:ind w:firstLine="284"/>
        <w:jc w:val="both"/>
        <w:rPr>
          <w:rFonts w:ascii="ArialMT" w:hAnsi="ArialMT" w:cs="ArialMT"/>
          <w:sz w:val="20"/>
          <w:szCs w:val="20"/>
        </w:rPr>
      </w:pPr>
      <w:r w:rsidRPr="005939BE">
        <w:rPr>
          <w:rFonts w:ascii="ArialMT" w:hAnsi="ArialMT" w:cs="ArialMT"/>
          <w:sz w:val="20"/>
          <w:szCs w:val="20"/>
        </w:rPr>
        <w:t xml:space="preserve">(3) </w:t>
      </w:r>
      <w:r w:rsidR="00E05380" w:rsidRPr="005939BE">
        <w:rPr>
          <w:rFonts w:ascii="ArialMT" w:hAnsi="ArialMT" w:cs="ArialMT"/>
          <w:sz w:val="20"/>
          <w:szCs w:val="20"/>
        </w:rPr>
        <w:t xml:space="preserve">Kemična analiza odpadka iz tretje alineje prejšnjega odstavka </w:t>
      </w:r>
      <w:r w:rsidR="003372EC" w:rsidRPr="005939BE">
        <w:rPr>
          <w:rFonts w:ascii="ArialMT" w:hAnsi="ArialMT" w:cs="ArialMT"/>
          <w:sz w:val="20"/>
          <w:szCs w:val="20"/>
        </w:rPr>
        <w:t xml:space="preserve">se </w:t>
      </w:r>
      <w:r w:rsidR="00E05380" w:rsidRPr="005939BE">
        <w:rPr>
          <w:rFonts w:ascii="ArialMT" w:hAnsi="ArialMT" w:cs="ArialMT"/>
          <w:sz w:val="20"/>
          <w:szCs w:val="20"/>
        </w:rPr>
        <w:t xml:space="preserve">mora </w:t>
      </w:r>
      <w:r w:rsidR="00707C03" w:rsidRPr="005939BE">
        <w:rPr>
          <w:rFonts w:ascii="ArialMT" w:hAnsi="ArialMT" w:cs="ArialMT"/>
          <w:sz w:val="20"/>
          <w:szCs w:val="20"/>
        </w:rPr>
        <w:t>opraviti</w:t>
      </w:r>
      <w:r w:rsidR="003372EC" w:rsidRPr="005939BE">
        <w:rPr>
          <w:rFonts w:ascii="ArialMT" w:hAnsi="ArialMT" w:cs="ArialMT"/>
          <w:sz w:val="20"/>
          <w:szCs w:val="20"/>
        </w:rPr>
        <w:t xml:space="preserve"> na najmanj dveh masnih odstotkih pošiljk nevarnih odpadkov</w:t>
      </w:r>
      <w:r w:rsidR="00D73EC5" w:rsidRPr="005939BE">
        <w:rPr>
          <w:rFonts w:ascii="ArialMT" w:hAnsi="ArialMT" w:cs="ArialMT"/>
          <w:sz w:val="20"/>
          <w:szCs w:val="20"/>
        </w:rPr>
        <w:t xml:space="preserve">, razen za odpadke iz </w:t>
      </w:r>
      <w:r w:rsidR="00FF3AD8" w:rsidRPr="005939BE">
        <w:rPr>
          <w:rFonts w:ascii="ArialMT" w:hAnsi="ArialMT" w:cs="ArialMT"/>
          <w:sz w:val="20"/>
          <w:szCs w:val="20"/>
        </w:rPr>
        <w:t xml:space="preserve">četrtega </w:t>
      </w:r>
      <w:r w:rsidR="00D73EC5" w:rsidRPr="005939BE">
        <w:rPr>
          <w:rFonts w:ascii="ArialMT" w:hAnsi="ArialMT" w:cs="ArialMT"/>
          <w:sz w:val="20"/>
          <w:szCs w:val="20"/>
        </w:rPr>
        <w:t>odstavka 1</w:t>
      </w:r>
      <w:r w:rsidR="00FF3AD8" w:rsidRPr="005939BE">
        <w:rPr>
          <w:rFonts w:ascii="ArialMT" w:hAnsi="ArialMT" w:cs="ArialMT"/>
          <w:sz w:val="20"/>
          <w:szCs w:val="20"/>
        </w:rPr>
        <w:t>4</w:t>
      </w:r>
      <w:r w:rsidR="00D73EC5" w:rsidRPr="005939BE">
        <w:rPr>
          <w:rFonts w:ascii="ArialMT" w:hAnsi="ArialMT" w:cs="ArialMT"/>
          <w:sz w:val="20"/>
          <w:szCs w:val="20"/>
        </w:rPr>
        <w:t>. člena te uredbe</w:t>
      </w:r>
      <w:r w:rsidR="00E724C7" w:rsidRPr="005939BE">
        <w:rPr>
          <w:rFonts w:ascii="ArialMT" w:hAnsi="ArialMT" w:cs="ArialMT"/>
          <w:sz w:val="20"/>
          <w:szCs w:val="20"/>
        </w:rPr>
        <w:t xml:space="preserve"> če so predmet </w:t>
      </w:r>
      <w:r w:rsidR="00E724C7" w:rsidRPr="005939BE">
        <w:rPr>
          <w:rFonts w:ascii="Arial" w:hAnsi="Arial" w:cs="Arial"/>
          <w:sz w:val="20"/>
          <w:szCs w:val="20"/>
        </w:rPr>
        <w:t xml:space="preserve">okoljevarstvenega dovoljenja v skladu s </w:t>
      </w:r>
      <w:r w:rsidR="00C800A6" w:rsidRPr="005939BE">
        <w:rPr>
          <w:rFonts w:ascii="Arial" w:hAnsi="Arial" w:cs="Arial"/>
          <w:sz w:val="20"/>
          <w:szCs w:val="20"/>
        </w:rPr>
        <w:t xml:space="preserve">sedmo </w:t>
      </w:r>
      <w:r w:rsidR="00E724C7" w:rsidRPr="005939BE">
        <w:rPr>
          <w:rFonts w:ascii="Arial" w:hAnsi="Arial" w:cs="Arial"/>
          <w:sz w:val="20"/>
          <w:szCs w:val="20"/>
        </w:rPr>
        <w:t>alinejo prvega odstavka 6. člena te uredbe</w:t>
      </w:r>
      <w:r w:rsidR="00D73EC5" w:rsidRPr="005939BE">
        <w:rPr>
          <w:rFonts w:ascii="ArialMT" w:hAnsi="ArialMT" w:cs="ArialMT"/>
          <w:sz w:val="20"/>
          <w:szCs w:val="20"/>
        </w:rPr>
        <w:t>,</w:t>
      </w:r>
      <w:r w:rsidR="003372EC" w:rsidRPr="005939BE">
        <w:rPr>
          <w:rFonts w:ascii="ArialMT" w:hAnsi="ArialMT" w:cs="ArialMT"/>
          <w:sz w:val="20"/>
          <w:szCs w:val="20"/>
        </w:rPr>
        <w:t xml:space="preserve"> in mora </w:t>
      </w:r>
      <w:r w:rsidR="00E05380" w:rsidRPr="005939BE">
        <w:rPr>
          <w:rFonts w:ascii="ArialMT" w:hAnsi="ArialMT" w:cs="ArialMT"/>
          <w:sz w:val="20"/>
          <w:szCs w:val="20"/>
        </w:rPr>
        <w:t>vsebovati</w:t>
      </w:r>
      <w:r w:rsidR="008350BD" w:rsidRPr="005939BE">
        <w:rPr>
          <w:rFonts w:ascii="ArialMT" w:hAnsi="ArialMT" w:cs="ArialMT"/>
          <w:sz w:val="20"/>
          <w:szCs w:val="20"/>
        </w:rPr>
        <w:t>:</w:t>
      </w:r>
    </w:p>
    <w:p w:rsidR="008350BD" w:rsidRPr="005939BE" w:rsidRDefault="00E05380">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lastRenderedPageBreak/>
        <w:t>vse parametre</w:t>
      </w:r>
      <w:r w:rsidR="006C442B" w:rsidRPr="005939BE">
        <w:rPr>
          <w:rFonts w:ascii="Arial" w:hAnsi="Arial" w:cs="Arial"/>
          <w:sz w:val="20"/>
          <w:szCs w:val="20"/>
        </w:rPr>
        <w:t xml:space="preserve"> onesnaženosti odpadka</w:t>
      </w:r>
      <w:r w:rsidRPr="005939BE">
        <w:rPr>
          <w:rFonts w:ascii="Arial" w:hAnsi="Arial" w:cs="Arial"/>
          <w:sz w:val="20"/>
          <w:szCs w:val="20"/>
        </w:rPr>
        <w:t xml:space="preserve">, zaradi katerih je </w:t>
      </w:r>
      <w:r w:rsidR="006C442B" w:rsidRPr="005939BE">
        <w:rPr>
          <w:rFonts w:ascii="Arial" w:hAnsi="Arial" w:cs="Arial"/>
          <w:sz w:val="20"/>
          <w:szCs w:val="20"/>
        </w:rPr>
        <w:t xml:space="preserve">obravnavani odpadek </w:t>
      </w:r>
      <w:r w:rsidR="00204D03" w:rsidRPr="005939BE">
        <w:rPr>
          <w:rFonts w:ascii="Arial" w:hAnsi="Arial" w:cs="Arial"/>
          <w:sz w:val="20"/>
          <w:szCs w:val="20"/>
        </w:rPr>
        <w:t>uvrščen med nevarne odpadke</w:t>
      </w:r>
      <w:r w:rsidR="008350BD" w:rsidRPr="005939BE">
        <w:rPr>
          <w:rFonts w:ascii="Arial" w:hAnsi="Arial" w:cs="Arial"/>
          <w:sz w:val="20"/>
          <w:szCs w:val="20"/>
        </w:rPr>
        <w:t>;</w:t>
      </w:r>
    </w:p>
    <w:p w:rsidR="000B48E9" w:rsidRPr="005939BE" w:rsidRDefault="008350BD">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kritične parametre, ki so predmet druge alineje prvega odstavka 14. člena te uredbe</w:t>
      </w:r>
      <w:r w:rsidR="000B48E9" w:rsidRPr="005939BE">
        <w:rPr>
          <w:rFonts w:ascii="Arial" w:hAnsi="Arial" w:cs="Arial"/>
          <w:sz w:val="20"/>
          <w:szCs w:val="20"/>
        </w:rPr>
        <w:t>;</w:t>
      </w:r>
    </w:p>
    <w:p w:rsidR="008350BD" w:rsidRPr="005939BE" w:rsidRDefault="000B48E9">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parametre onesnaženosti odpadka, </w:t>
      </w:r>
      <w:r w:rsidR="005713B0" w:rsidRPr="005939BE">
        <w:rPr>
          <w:rFonts w:ascii="Arial" w:hAnsi="Arial" w:cs="Arial"/>
          <w:sz w:val="20"/>
          <w:szCs w:val="20"/>
        </w:rPr>
        <w:t>ki</w:t>
      </w:r>
      <w:r w:rsidRPr="005939BE">
        <w:rPr>
          <w:rFonts w:ascii="Arial" w:hAnsi="Arial" w:cs="Arial"/>
          <w:sz w:val="20"/>
          <w:szCs w:val="20"/>
        </w:rPr>
        <w:t xml:space="preserve"> pomembno vplivajo na </w:t>
      </w:r>
      <w:r w:rsidR="005713B0" w:rsidRPr="005939BE">
        <w:rPr>
          <w:rFonts w:ascii="Arial" w:hAnsi="Arial" w:cs="Arial"/>
          <w:sz w:val="20"/>
          <w:szCs w:val="20"/>
        </w:rPr>
        <w:t xml:space="preserve">okolje zaradi sežiga ali </w:t>
      </w:r>
      <w:proofErr w:type="spellStart"/>
      <w:r w:rsidR="005713B0" w:rsidRPr="005939BE">
        <w:rPr>
          <w:rFonts w:ascii="Arial" w:hAnsi="Arial" w:cs="Arial"/>
          <w:sz w:val="20"/>
          <w:szCs w:val="20"/>
        </w:rPr>
        <w:t>sosežiga</w:t>
      </w:r>
      <w:proofErr w:type="spellEnd"/>
      <w:r w:rsidR="005713B0" w:rsidRPr="005939BE">
        <w:rPr>
          <w:rFonts w:ascii="Arial" w:hAnsi="Arial" w:cs="Arial"/>
          <w:sz w:val="20"/>
          <w:szCs w:val="20"/>
        </w:rPr>
        <w:t>.</w:t>
      </w:r>
    </w:p>
    <w:p w:rsidR="00AA0C02" w:rsidRPr="005939BE" w:rsidRDefault="00AA0C02" w:rsidP="00561D4A">
      <w:pPr>
        <w:autoSpaceDE w:val="0"/>
        <w:autoSpaceDN w:val="0"/>
        <w:adjustRightInd w:val="0"/>
        <w:ind w:firstLine="284"/>
        <w:jc w:val="both"/>
        <w:rPr>
          <w:rFonts w:ascii="ArialMT" w:hAnsi="ArialMT" w:cs="ArialMT"/>
          <w:sz w:val="20"/>
          <w:szCs w:val="20"/>
        </w:rPr>
      </w:pPr>
      <w:r w:rsidRPr="005939BE">
        <w:rPr>
          <w:rFonts w:ascii="ArialMT" w:hAnsi="ArialMT" w:cs="ArialMT"/>
          <w:sz w:val="20"/>
          <w:szCs w:val="20"/>
        </w:rPr>
        <w:t>(4) Ne glede na prejšnji odstavek se mora kemična analiza odpadka:</w:t>
      </w:r>
    </w:p>
    <w:p w:rsidR="00AA0C02" w:rsidRPr="005939BE" w:rsidRDefault="00707C03"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opraviti </w:t>
      </w:r>
      <w:r w:rsidR="00AA0C02" w:rsidRPr="005939BE">
        <w:rPr>
          <w:rFonts w:ascii="Arial" w:hAnsi="Arial" w:cs="Arial"/>
          <w:sz w:val="20"/>
          <w:szCs w:val="20"/>
        </w:rPr>
        <w:t xml:space="preserve">za prvo pošiljko nevarnega odpadka posameznega imetnika;  </w:t>
      </w:r>
    </w:p>
    <w:p w:rsidR="00AA0C02" w:rsidRPr="005939BE" w:rsidRDefault="00707C03"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bCs/>
          <w:sz w:val="20"/>
          <w:szCs w:val="20"/>
        </w:rPr>
        <w:t xml:space="preserve">izvajati pogosteje za imetnika odpadkov, katerega pošiljke nevarnih odpadkov so bile na podlagi opravljene kemične analize določene kot neprimerne za obdelavo </w:t>
      </w:r>
      <w:r w:rsidRPr="005939BE">
        <w:rPr>
          <w:rFonts w:ascii="Arial" w:hAnsi="Arial" w:cs="Arial"/>
          <w:sz w:val="20"/>
          <w:szCs w:val="20"/>
        </w:rPr>
        <w:t xml:space="preserve">v sežigalnici ali napravi za </w:t>
      </w:r>
      <w:proofErr w:type="spellStart"/>
      <w:r w:rsidRPr="005939BE">
        <w:rPr>
          <w:rFonts w:ascii="Arial" w:hAnsi="Arial" w:cs="Arial"/>
          <w:sz w:val="20"/>
          <w:szCs w:val="20"/>
        </w:rPr>
        <w:t>sosežig</w:t>
      </w:r>
      <w:proofErr w:type="spellEnd"/>
      <w:r w:rsidRPr="005939BE">
        <w:rPr>
          <w:rFonts w:ascii="Arial" w:hAnsi="Arial" w:cs="Arial"/>
          <w:bCs/>
          <w:sz w:val="20"/>
          <w:szCs w:val="20"/>
        </w:rPr>
        <w:t xml:space="preserve">, pri čemer se pogostost izvajanja </w:t>
      </w:r>
      <w:r w:rsidR="001E7D59" w:rsidRPr="005939BE">
        <w:rPr>
          <w:rFonts w:ascii="Arial" w:hAnsi="Arial" w:cs="Arial"/>
          <w:sz w:val="20"/>
          <w:szCs w:val="20"/>
        </w:rPr>
        <w:t xml:space="preserve">kemične analize odpadka določi </w:t>
      </w:r>
      <w:r w:rsidRPr="005939BE">
        <w:rPr>
          <w:rFonts w:ascii="Arial" w:hAnsi="Arial" w:cs="Arial"/>
          <w:bCs/>
          <w:sz w:val="20"/>
          <w:szCs w:val="20"/>
        </w:rPr>
        <w:t>s programom preverjanja istovetnosti odpadkov iz 1</w:t>
      </w:r>
      <w:r w:rsidR="00FF3AD8" w:rsidRPr="005939BE">
        <w:rPr>
          <w:rFonts w:ascii="Arial" w:hAnsi="Arial" w:cs="Arial"/>
          <w:bCs/>
          <w:sz w:val="20"/>
          <w:szCs w:val="20"/>
        </w:rPr>
        <w:t>5</w:t>
      </w:r>
      <w:r w:rsidRPr="005939BE">
        <w:rPr>
          <w:rFonts w:ascii="Arial" w:hAnsi="Arial" w:cs="Arial"/>
          <w:bCs/>
          <w:sz w:val="20"/>
          <w:szCs w:val="20"/>
        </w:rPr>
        <w:t>. člena te uredbe</w:t>
      </w:r>
      <w:r w:rsidR="00AA0C02" w:rsidRPr="005939BE">
        <w:rPr>
          <w:rFonts w:ascii="Arial" w:hAnsi="Arial" w:cs="Arial"/>
          <w:sz w:val="20"/>
          <w:szCs w:val="20"/>
        </w:rPr>
        <w:t>.</w:t>
      </w:r>
    </w:p>
    <w:p w:rsidR="000B325C" w:rsidRPr="005939BE" w:rsidRDefault="00AA0C02" w:rsidP="00561D4A">
      <w:pPr>
        <w:autoSpaceDE w:val="0"/>
        <w:autoSpaceDN w:val="0"/>
        <w:adjustRightInd w:val="0"/>
        <w:spacing w:after="120"/>
        <w:ind w:firstLine="284"/>
        <w:jc w:val="both"/>
        <w:rPr>
          <w:rFonts w:ascii="ArialMT" w:hAnsi="ArialMT" w:cs="ArialMT"/>
          <w:sz w:val="20"/>
          <w:szCs w:val="20"/>
        </w:rPr>
      </w:pPr>
      <w:r w:rsidRPr="005939BE">
        <w:rPr>
          <w:rFonts w:ascii="ArialMT" w:hAnsi="ArialMT" w:cs="ArialMT"/>
          <w:sz w:val="20"/>
          <w:szCs w:val="20"/>
        </w:rPr>
        <w:t>(5</w:t>
      </w:r>
      <w:r w:rsidR="000B325C" w:rsidRPr="005939BE">
        <w:rPr>
          <w:rFonts w:ascii="ArialMT" w:hAnsi="ArialMT" w:cs="ArialMT"/>
          <w:sz w:val="20"/>
          <w:szCs w:val="20"/>
        </w:rPr>
        <w:t>) Če so nevarni odpadki ostanki kemikalij ali neporabljene kemikalije ali embalaža, onesnažena s kemikalijami, za katere je v skladu s predpisi, ki urejajo kemikalije, izdelan varnostni list, se za izdelavo ocene primernosti nevarnih odpadkov namesto rezultatov kemične analize odpadkov lahko uporabijo podatki o sestavi snovi iz varnostnega lista.</w:t>
      </w:r>
    </w:p>
    <w:p w:rsidR="001D2064" w:rsidRPr="005939BE" w:rsidRDefault="00AA0C02" w:rsidP="00561D4A">
      <w:pPr>
        <w:autoSpaceDE w:val="0"/>
        <w:autoSpaceDN w:val="0"/>
        <w:adjustRightInd w:val="0"/>
        <w:ind w:firstLine="284"/>
        <w:jc w:val="both"/>
        <w:rPr>
          <w:rFonts w:ascii="ArialMT" w:hAnsi="ArialMT" w:cs="ArialMT"/>
          <w:sz w:val="20"/>
          <w:szCs w:val="20"/>
        </w:rPr>
      </w:pPr>
      <w:r w:rsidRPr="005939BE">
        <w:rPr>
          <w:rFonts w:ascii="ArialMT" w:hAnsi="ArialMT" w:cs="ArialMT"/>
          <w:sz w:val="20"/>
          <w:szCs w:val="20"/>
        </w:rPr>
        <w:t>(6</w:t>
      </w:r>
      <w:r w:rsidR="001D2064" w:rsidRPr="005939BE">
        <w:rPr>
          <w:rFonts w:ascii="ArialMT" w:hAnsi="ArialMT" w:cs="ArialMT"/>
          <w:sz w:val="20"/>
          <w:szCs w:val="20"/>
        </w:rPr>
        <w:t xml:space="preserve">) Za vzorčenje odpadkov in merjenje parametrov nevarnih </w:t>
      </w:r>
      <w:r w:rsidR="000B48E9" w:rsidRPr="005939BE">
        <w:rPr>
          <w:rFonts w:ascii="ArialMT" w:hAnsi="ArialMT" w:cs="ArialMT"/>
          <w:sz w:val="20"/>
          <w:szCs w:val="20"/>
        </w:rPr>
        <w:t xml:space="preserve">odpadkov </w:t>
      </w:r>
      <w:r w:rsidR="007B599E" w:rsidRPr="005939BE">
        <w:rPr>
          <w:rFonts w:ascii="ArialMT" w:hAnsi="ArialMT" w:cs="ArialMT"/>
          <w:sz w:val="20"/>
          <w:szCs w:val="20"/>
        </w:rPr>
        <w:t xml:space="preserve">se </w:t>
      </w:r>
      <w:r w:rsidR="001D2064" w:rsidRPr="005939BE">
        <w:rPr>
          <w:rFonts w:ascii="ArialMT" w:hAnsi="ArialMT" w:cs="ArialMT"/>
          <w:sz w:val="20"/>
          <w:szCs w:val="20"/>
        </w:rPr>
        <w:t>v okviru kemične analize odpadk</w:t>
      </w:r>
      <w:r w:rsidR="005713B0" w:rsidRPr="005939BE">
        <w:rPr>
          <w:rFonts w:ascii="ArialMT" w:hAnsi="ArialMT" w:cs="ArialMT"/>
          <w:sz w:val="20"/>
          <w:szCs w:val="20"/>
        </w:rPr>
        <w:t xml:space="preserve">a iz tretjega odstavka tega člena </w:t>
      </w:r>
      <w:r w:rsidR="001D2064" w:rsidRPr="005939BE">
        <w:rPr>
          <w:rFonts w:ascii="ArialMT" w:hAnsi="ArialMT" w:cs="ArialMT"/>
          <w:sz w:val="20"/>
          <w:szCs w:val="20"/>
        </w:rPr>
        <w:t>uporab</w:t>
      </w:r>
      <w:r w:rsidR="005713B0" w:rsidRPr="005939BE">
        <w:rPr>
          <w:rFonts w:ascii="ArialMT" w:hAnsi="ArialMT" w:cs="ArialMT"/>
          <w:sz w:val="20"/>
          <w:szCs w:val="20"/>
        </w:rPr>
        <w:t>ijo</w:t>
      </w:r>
      <w:r w:rsidR="001D2064" w:rsidRPr="005939BE">
        <w:rPr>
          <w:rFonts w:ascii="ArialMT" w:hAnsi="ArialMT" w:cs="ArialMT"/>
          <w:sz w:val="20"/>
          <w:szCs w:val="20"/>
        </w:rPr>
        <w:t>:</w:t>
      </w:r>
    </w:p>
    <w:p w:rsidR="001D2064" w:rsidRPr="005939BE" w:rsidRDefault="00CD1568" w:rsidP="006C63B2">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postopki vzorčenja </w:t>
      </w:r>
      <w:r w:rsidR="005713B0" w:rsidRPr="005939BE">
        <w:rPr>
          <w:rFonts w:ascii="Arial" w:hAnsi="Arial" w:cs="Arial"/>
          <w:sz w:val="20"/>
          <w:szCs w:val="20"/>
        </w:rPr>
        <w:t>po standardih SIST EN 14899, SIST EN 15002, SIST-TP CEN/TR 15310-1, SIST-TP CEN/TR 15310–2, SIST-TP CEN/TR 15310-3, SIST-TP CEN/TR 15310-4 in SIST-TP CEN/TR 15310–5;</w:t>
      </w:r>
    </w:p>
    <w:p w:rsidR="00E52EA9" w:rsidRPr="005939BE" w:rsidRDefault="001D2064">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za določanje celotnega organskega ogljika </w:t>
      </w:r>
      <w:r w:rsidR="00E52EA9" w:rsidRPr="005939BE">
        <w:rPr>
          <w:rFonts w:ascii="Arial" w:hAnsi="Arial" w:cs="Arial"/>
          <w:sz w:val="20"/>
          <w:szCs w:val="20"/>
        </w:rPr>
        <w:t>standard SIST EN 13137;</w:t>
      </w:r>
    </w:p>
    <w:p w:rsidR="001D2064" w:rsidRPr="005939BE" w:rsidRDefault="00E52EA9">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za določanje </w:t>
      </w:r>
      <w:r w:rsidR="001D2064" w:rsidRPr="005939BE">
        <w:rPr>
          <w:rFonts w:ascii="Arial" w:hAnsi="Arial" w:cs="Arial"/>
          <w:sz w:val="20"/>
          <w:szCs w:val="20"/>
        </w:rPr>
        <w:t xml:space="preserve">žarilne izgube </w:t>
      </w:r>
      <w:r w:rsidRPr="005939BE">
        <w:rPr>
          <w:rFonts w:ascii="Arial" w:hAnsi="Arial" w:cs="Arial"/>
          <w:sz w:val="20"/>
          <w:szCs w:val="20"/>
        </w:rPr>
        <w:t>standard SIST EN 15169</w:t>
      </w:r>
      <w:r w:rsidR="004D02D7" w:rsidRPr="005939BE">
        <w:rPr>
          <w:rFonts w:ascii="Arial" w:hAnsi="Arial" w:cs="Arial"/>
          <w:sz w:val="20"/>
          <w:szCs w:val="20"/>
        </w:rPr>
        <w:t>;</w:t>
      </w:r>
    </w:p>
    <w:p w:rsidR="004D02D7" w:rsidRPr="005939BE" w:rsidRDefault="004D02D7">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drugi standardi in metode, če so rezultati </w:t>
      </w:r>
      <w:proofErr w:type="spellStart"/>
      <w:r w:rsidRPr="005939BE">
        <w:rPr>
          <w:rFonts w:ascii="Arial" w:hAnsi="Arial" w:cs="Arial"/>
          <w:sz w:val="20"/>
          <w:szCs w:val="20"/>
        </w:rPr>
        <w:t>validacij</w:t>
      </w:r>
      <w:proofErr w:type="spellEnd"/>
      <w:r w:rsidRPr="005939BE">
        <w:rPr>
          <w:rFonts w:ascii="Arial" w:hAnsi="Arial" w:cs="Arial"/>
          <w:sz w:val="20"/>
          <w:szCs w:val="20"/>
        </w:rPr>
        <w:t xml:space="preserve"> teh standardov in metod enaki rezultatom standardov </w:t>
      </w:r>
      <w:r w:rsidR="00C800A6" w:rsidRPr="005939BE">
        <w:rPr>
          <w:rFonts w:ascii="Arial" w:hAnsi="Arial" w:cs="Arial"/>
          <w:sz w:val="20"/>
          <w:szCs w:val="20"/>
        </w:rPr>
        <w:t xml:space="preserve">iz prve do tretje </w:t>
      </w:r>
      <w:r w:rsidRPr="005939BE">
        <w:rPr>
          <w:rFonts w:ascii="Arial" w:hAnsi="Arial" w:cs="Arial"/>
          <w:sz w:val="20"/>
          <w:szCs w:val="20"/>
        </w:rPr>
        <w:t>alinej</w:t>
      </w:r>
      <w:r w:rsidR="00C800A6" w:rsidRPr="005939BE">
        <w:rPr>
          <w:rFonts w:ascii="Arial" w:hAnsi="Arial" w:cs="Arial"/>
          <w:sz w:val="20"/>
          <w:szCs w:val="20"/>
        </w:rPr>
        <w:t>e</w:t>
      </w:r>
      <w:r w:rsidRPr="005939BE">
        <w:rPr>
          <w:rFonts w:ascii="Arial" w:hAnsi="Arial" w:cs="Arial"/>
          <w:sz w:val="20"/>
          <w:szCs w:val="20"/>
        </w:rPr>
        <w:t xml:space="preserve"> tega odstavka</w:t>
      </w:r>
      <w:r w:rsidR="006C6C8E" w:rsidRPr="005939BE">
        <w:rPr>
          <w:rFonts w:ascii="Arial" w:hAnsi="Arial" w:cs="Arial"/>
          <w:sz w:val="20"/>
          <w:szCs w:val="20"/>
        </w:rPr>
        <w:t>, kar se dokazuje z uporabo standarda SIST-TS CEN/TS 14793</w:t>
      </w:r>
      <w:r w:rsidRPr="005939BE">
        <w:rPr>
          <w:rFonts w:ascii="Arial" w:hAnsi="Arial" w:cs="Arial"/>
          <w:sz w:val="20"/>
          <w:szCs w:val="20"/>
        </w:rPr>
        <w:t>.</w:t>
      </w:r>
    </w:p>
    <w:p w:rsidR="00634C1C" w:rsidRPr="005939BE" w:rsidRDefault="00AA0C02" w:rsidP="00561D4A">
      <w:pPr>
        <w:autoSpaceDE w:val="0"/>
        <w:autoSpaceDN w:val="0"/>
        <w:adjustRightInd w:val="0"/>
        <w:spacing w:after="120"/>
        <w:ind w:firstLine="284"/>
        <w:jc w:val="both"/>
        <w:rPr>
          <w:rFonts w:ascii="ArialMT" w:hAnsi="ArialMT" w:cs="ArialMT"/>
          <w:sz w:val="20"/>
          <w:szCs w:val="20"/>
        </w:rPr>
      </w:pPr>
      <w:r w:rsidRPr="005939BE">
        <w:rPr>
          <w:rFonts w:ascii="ArialMT" w:hAnsi="ArialMT" w:cs="ArialMT"/>
          <w:sz w:val="20"/>
          <w:szCs w:val="20"/>
        </w:rPr>
        <w:t>(7</w:t>
      </w:r>
      <w:r w:rsidR="00634C1C" w:rsidRPr="005939BE">
        <w:rPr>
          <w:rFonts w:ascii="ArialMT" w:hAnsi="ArialMT" w:cs="ArialMT"/>
          <w:sz w:val="20"/>
          <w:szCs w:val="20"/>
        </w:rPr>
        <w:t xml:space="preserve">) </w:t>
      </w:r>
      <w:r w:rsidR="00E05380" w:rsidRPr="005939BE">
        <w:rPr>
          <w:rFonts w:ascii="ArialMT" w:hAnsi="ArialMT" w:cs="ArialMT"/>
          <w:sz w:val="20"/>
          <w:szCs w:val="20"/>
        </w:rPr>
        <w:t>Ne glede na prvi odstavek tega člena se za redne pošiljke istovrstni nevarnih odpadkov istega imetnika odpadkov lahko izdela ena ocena primernosti nevarnih odpadkov najmanj enkrat letno, pri čemer mora biti ocena primernosti nevarnih odpadkov izdelana za prvo pošiljko nevarnih odpadkov.</w:t>
      </w:r>
    </w:p>
    <w:p w:rsidR="004D02D7" w:rsidRPr="005939BE" w:rsidRDefault="004D02D7" w:rsidP="00561D4A">
      <w:pPr>
        <w:autoSpaceDE w:val="0"/>
        <w:autoSpaceDN w:val="0"/>
        <w:adjustRightInd w:val="0"/>
        <w:spacing w:after="120"/>
        <w:ind w:firstLine="284"/>
        <w:jc w:val="both"/>
        <w:rPr>
          <w:rFonts w:ascii="ArialMT" w:hAnsi="ArialMT" w:cs="ArialMT"/>
          <w:sz w:val="20"/>
          <w:szCs w:val="20"/>
        </w:rPr>
      </w:pPr>
      <w:r w:rsidRPr="005939BE">
        <w:rPr>
          <w:rFonts w:ascii="ArialMT" w:hAnsi="ArialMT" w:cs="ArialMT"/>
          <w:sz w:val="20"/>
          <w:szCs w:val="20"/>
        </w:rPr>
        <w:t>(</w:t>
      </w:r>
      <w:r w:rsidR="00AA0C02" w:rsidRPr="005939BE">
        <w:rPr>
          <w:rFonts w:ascii="ArialMT" w:hAnsi="ArialMT" w:cs="ArialMT"/>
          <w:sz w:val="20"/>
          <w:szCs w:val="20"/>
        </w:rPr>
        <w:t>8</w:t>
      </w:r>
      <w:r w:rsidRPr="005939BE">
        <w:rPr>
          <w:rFonts w:ascii="ArialMT" w:hAnsi="ArialMT" w:cs="ArialMT"/>
          <w:sz w:val="20"/>
          <w:szCs w:val="20"/>
        </w:rPr>
        <w:t xml:space="preserve">) </w:t>
      </w:r>
      <w:r w:rsidR="009861B8" w:rsidRPr="005939BE">
        <w:rPr>
          <w:rFonts w:ascii="ArialMT" w:hAnsi="ArialMT" w:cs="ArialMT"/>
          <w:sz w:val="20"/>
          <w:szCs w:val="20"/>
        </w:rPr>
        <w:t>Oc</w:t>
      </w:r>
      <w:r w:rsidR="009861B8" w:rsidRPr="005939BE">
        <w:rPr>
          <w:rFonts w:ascii="Arial" w:hAnsi="Arial" w:cs="Arial"/>
          <w:sz w:val="20"/>
          <w:szCs w:val="20"/>
        </w:rPr>
        <w:t xml:space="preserve">eno primernosti nevarnih odpadkov </w:t>
      </w:r>
      <w:r w:rsidR="00494711" w:rsidRPr="005939BE">
        <w:rPr>
          <w:rFonts w:ascii="Arial" w:hAnsi="Arial" w:cs="Arial"/>
          <w:sz w:val="20"/>
          <w:szCs w:val="20"/>
        </w:rPr>
        <w:t xml:space="preserve">in kemično analizo odpadkov </w:t>
      </w:r>
      <w:r w:rsidR="009861B8" w:rsidRPr="005939BE">
        <w:rPr>
          <w:rFonts w:ascii="Arial" w:hAnsi="Arial" w:cs="Arial"/>
          <w:sz w:val="20"/>
          <w:szCs w:val="20"/>
        </w:rPr>
        <w:t xml:space="preserve">mora izdelati oseba, ki ima pooblastilo v skladu s </w:t>
      </w:r>
      <w:r w:rsidR="0009136E" w:rsidRPr="005939BE">
        <w:rPr>
          <w:rFonts w:ascii="Arial" w:hAnsi="Arial" w:cs="Arial"/>
          <w:sz w:val="20"/>
          <w:szCs w:val="20"/>
        </w:rPr>
        <w:t>25</w:t>
      </w:r>
      <w:r w:rsidR="00A8353B" w:rsidRPr="005939BE">
        <w:rPr>
          <w:rFonts w:ascii="Arial" w:hAnsi="Arial" w:cs="Arial"/>
          <w:sz w:val="20"/>
          <w:szCs w:val="20"/>
        </w:rPr>
        <w:t>.</w:t>
      </w:r>
      <w:r w:rsidR="009861B8" w:rsidRPr="005939BE">
        <w:rPr>
          <w:rFonts w:ascii="Arial" w:hAnsi="Arial" w:cs="Arial"/>
          <w:sz w:val="20"/>
          <w:szCs w:val="20"/>
        </w:rPr>
        <w:t xml:space="preserve"> členom te uredbe.</w:t>
      </w:r>
    </w:p>
    <w:p w:rsidR="002D6867" w:rsidRPr="005939BE" w:rsidRDefault="002D6867" w:rsidP="007474B9">
      <w:pPr>
        <w:autoSpaceDE w:val="0"/>
        <w:autoSpaceDN w:val="0"/>
        <w:adjustRightInd w:val="0"/>
        <w:spacing w:after="120"/>
        <w:ind w:firstLine="284"/>
        <w:jc w:val="both"/>
        <w:rPr>
          <w:rFonts w:ascii="Arial" w:hAnsi="Arial" w:cs="Arial"/>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(zavrnitev odpadkov)</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MT" w:hAnsi="ArialMT" w:cs="ArialMT"/>
          <w:sz w:val="20"/>
          <w:szCs w:val="20"/>
        </w:rPr>
        <w:t xml:space="preserve">(1) </w:t>
      </w:r>
      <w:r w:rsidRPr="005939BE">
        <w:rPr>
          <w:rFonts w:ascii="Arial" w:hAnsi="Arial" w:cs="Arial"/>
          <w:sz w:val="20"/>
          <w:szCs w:val="20"/>
        </w:rPr>
        <w:t xml:space="preserve">Upravljavec mora zavrniti pošiljko nenevarnih ali nevarnih odpadkov, če za njihovo sežig ali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nima okoljevarstvenega dovoljenja</w:t>
      </w:r>
      <w:r w:rsidR="004B2F47" w:rsidRPr="005939BE">
        <w:rPr>
          <w:rFonts w:ascii="Arial" w:hAnsi="Arial" w:cs="Arial"/>
          <w:sz w:val="20"/>
          <w:szCs w:val="20"/>
        </w:rPr>
        <w:t xml:space="preserve"> </w:t>
      </w:r>
      <w:r w:rsidR="00C800A6" w:rsidRPr="005939BE">
        <w:rPr>
          <w:rFonts w:ascii="Arial" w:hAnsi="Arial" w:cs="Arial"/>
          <w:sz w:val="20"/>
          <w:szCs w:val="20"/>
        </w:rPr>
        <w:t xml:space="preserve">po tej uredbi </w:t>
      </w:r>
      <w:r w:rsidR="00693616" w:rsidRPr="005939BE">
        <w:rPr>
          <w:rFonts w:ascii="Arial" w:hAnsi="Arial" w:cs="Arial"/>
          <w:sz w:val="20"/>
          <w:szCs w:val="20"/>
        </w:rPr>
        <w:t xml:space="preserve">ali pa je z oceno primernost nevarnih odpadkov ugotovljena neprimernost nevarnih odpadkov za sežig ali </w:t>
      </w:r>
      <w:proofErr w:type="spellStart"/>
      <w:r w:rsidR="00693616" w:rsidRPr="005939BE">
        <w:rPr>
          <w:rFonts w:ascii="Arial" w:hAnsi="Arial" w:cs="Arial"/>
          <w:sz w:val="20"/>
          <w:szCs w:val="20"/>
        </w:rPr>
        <w:t>sosežig</w:t>
      </w:r>
      <w:proofErr w:type="spellEnd"/>
      <w:r w:rsidRPr="005939BE">
        <w:rPr>
          <w:rFonts w:ascii="Arial" w:hAnsi="Arial" w:cs="Arial"/>
          <w:sz w:val="20"/>
          <w:szCs w:val="20"/>
        </w:rPr>
        <w:t xml:space="preser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MT CE" w:hAnsi="ArialMT CE" w:cs="ArialMT CE"/>
          <w:sz w:val="20"/>
          <w:szCs w:val="20"/>
        </w:rPr>
        <w:t xml:space="preserve">(2) Če upravljavec zavrne </w:t>
      </w:r>
      <w:r w:rsidRPr="005939BE">
        <w:rPr>
          <w:rFonts w:ascii="Arial" w:hAnsi="Arial" w:cs="Arial"/>
          <w:sz w:val="20"/>
          <w:szCs w:val="20"/>
        </w:rPr>
        <w:t xml:space="preserve">prevzem nevarnih odpadkov v skladu z določbami prejšnjega </w:t>
      </w:r>
      <w:r w:rsidR="00CB650A" w:rsidRPr="005939BE">
        <w:rPr>
          <w:rFonts w:ascii="Arial" w:hAnsi="Arial" w:cs="Arial"/>
          <w:sz w:val="20"/>
          <w:szCs w:val="20"/>
        </w:rPr>
        <w:t>odstavka</w:t>
      </w:r>
      <w:r w:rsidRPr="005939BE">
        <w:rPr>
          <w:rFonts w:ascii="Arial" w:hAnsi="Arial" w:cs="Arial"/>
          <w:sz w:val="20"/>
          <w:szCs w:val="20"/>
        </w:rPr>
        <w:t xml:space="preserve">, lahko imetniku odpadkov dovoli, da se ti odpadki začasno skladiščijo na območju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za obdobje največ dveh mesecev, pri čemer se odpadki iz teh pošiljk ne smejo mešajo z drugimi odpadki, ki se skladiščijo v sežigalnici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Upravljavec mora o zavrnitvi odpadkov iz prvega odstavka tega člena obvestiti ministrstvo v roku </w:t>
      </w:r>
      <w:r w:rsidR="004B2F47" w:rsidRPr="005939BE">
        <w:rPr>
          <w:rFonts w:ascii="Arial" w:hAnsi="Arial" w:cs="Arial"/>
          <w:sz w:val="20"/>
          <w:szCs w:val="20"/>
        </w:rPr>
        <w:t xml:space="preserve">pet </w:t>
      </w:r>
      <w:r w:rsidRPr="005939BE">
        <w:rPr>
          <w:rFonts w:ascii="Arial" w:hAnsi="Arial" w:cs="Arial"/>
          <w:sz w:val="20"/>
          <w:szCs w:val="20"/>
        </w:rPr>
        <w:t xml:space="preserve">dni po ugotovljeni neskladnosti. Obvestilo mora vsebovati podatke o imetniku odpadka, vrsto in sestavo odpadka ter vzrok za zavrnitev.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(4) V primeru zavrnitve pošiljke odpadkov iz drugih držav članic EU ali iz tretjih držav, se uporablja Uredb</w:t>
      </w:r>
      <w:r w:rsidR="00561AF5" w:rsidRPr="005939BE">
        <w:rPr>
          <w:rFonts w:ascii="Arial" w:hAnsi="Arial" w:cs="Arial"/>
          <w:sz w:val="20"/>
          <w:szCs w:val="20"/>
        </w:rPr>
        <w:t>a</w:t>
      </w:r>
      <w:r w:rsidRPr="005939BE">
        <w:rPr>
          <w:rFonts w:ascii="Arial" w:hAnsi="Arial" w:cs="Arial"/>
          <w:sz w:val="20"/>
          <w:szCs w:val="20"/>
        </w:rPr>
        <w:t xml:space="preserve"> 1013/2006</w:t>
      </w:r>
      <w:r w:rsidR="0082629B" w:rsidRPr="005939BE">
        <w:rPr>
          <w:rFonts w:ascii="Arial" w:hAnsi="Arial" w:cs="Arial"/>
          <w:sz w:val="20"/>
          <w:szCs w:val="20"/>
        </w:rPr>
        <w:t>/ES</w:t>
      </w:r>
      <w:r w:rsidRPr="005939BE">
        <w:rPr>
          <w:rFonts w:ascii="Arial" w:hAnsi="Arial" w:cs="Arial"/>
          <w:sz w:val="20"/>
          <w:szCs w:val="20"/>
        </w:rPr>
        <w:t>. Pri tem se obdobje začasnega skladiščenja iz drugega odstavka tega člena lahko podaljša z namenom prilagoditve roku obveznosti prevzema odpadkov nazaj, kot to določa Uredba 1013/2006</w:t>
      </w:r>
      <w:r w:rsidR="0082629B" w:rsidRPr="005939BE">
        <w:rPr>
          <w:rFonts w:ascii="Arial" w:hAnsi="Arial" w:cs="Arial"/>
          <w:sz w:val="20"/>
          <w:szCs w:val="20"/>
        </w:rPr>
        <w:t>/ES</w:t>
      </w:r>
      <w:r w:rsidRPr="005939BE">
        <w:rPr>
          <w:rFonts w:ascii="Arial" w:hAnsi="Arial" w:cs="Arial"/>
          <w:sz w:val="20"/>
          <w:szCs w:val="20"/>
        </w:rPr>
        <w:t xml:space="preserve">. </w:t>
      </w:r>
    </w:p>
    <w:p w:rsidR="00AE1B78" w:rsidRPr="005939BE" w:rsidRDefault="00AE1B78" w:rsidP="007474B9">
      <w:pPr>
        <w:autoSpaceDE w:val="0"/>
        <w:autoSpaceDN w:val="0"/>
        <w:adjustRightInd w:val="0"/>
        <w:spacing w:after="120"/>
        <w:ind w:firstLine="284"/>
        <w:jc w:val="both"/>
        <w:rPr>
          <w:rFonts w:ascii="Arial" w:hAnsi="Arial" w:cs="Arial"/>
          <w:sz w:val="20"/>
          <w:szCs w:val="20"/>
        </w:rPr>
      </w:pP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(ostanki)</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(1) Upravljavec poskrb</w:t>
      </w:r>
      <w:r w:rsidR="0082629B" w:rsidRPr="005939BE">
        <w:rPr>
          <w:rFonts w:ascii="Arial" w:hAnsi="Arial" w:cs="Arial"/>
          <w:sz w:val="20"/>
          <w:szCs w:val="20"/>
        </w:rPr>
        <w:t>i</w:t>
      </w:r>
      <w:r w:rsidRPr="005939BE">
        <w:rPr>
          <w:rFonts w:ascii="Arial" w:hAnsi="Arial" w:cs="Arial"/>
          <w:sz w:val="20"/>
          <w:szCs w:val="20"/>
        </w:rPr>
        <w:t xml:space="preserve">, da je količina in škodljivost ostankov čim manjša. Če je to primerno, se ostanki reciklirajo neposredno v </w:t>
      </w:r>
      <w:r w:rsidR="004B2F47" w:rsidRPr="005939BE">
        <w:rPr>
          <w:rFonts w:ascii="Arial" w:hAnsi="Arial" w:cs="Arial"/>
          <w:sz w:val="20"/>
          <w:szCs w:val="20"/>
        </w:rPr>
        <w:t xml:space="preserve">sežigalnici ali napravi za </w:t>
      </w:r>
      <w:proofErr w:type="spellStart"/>
      <w:r w:rsidR="004B2F47" w:rsidRPr="005939BE">
        <w:rPr>
          <w:rFonts w:ascii="Arial" w:hAnsi="Arial" w:cs="Arial"/>
          <w:sz w:val="20"/>
          <w:szCs w:val="20"/>
        </w:rPr>
        <w:t>sosežig</w:t>
      </w:r>
      <w:proofErr w:type="spellEnd"/>
      <w:r w:rsidRPr="005939BE">
        <w:rPr>
          <w:rFonts w:ascii="Arial" w:hAnsi="Arial" w:cs="Arial"/>
          <w:sz w:val="20"/>
          <w:szCs w:val="20"/>
        </w:rPr>
        <w:t xml:space="preserve"> ali zunaj nje.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Prevoz in vmesno skladiščenje suhih ostankov v obliki prahu se opravita tako, da se prepreči širjenje teh ostankov v okolje.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lastRenderedPageBreak/>
        <w:t xml:space="preserve">(3) Pred določanjem poti za odstranitev ali reciklažo ostankov se opravijo ustrezni preskusi, da se ugotovijo fizikalne in kemijske lastnosti ter </w:t>
      </w:r>
      <w:proofErr w:type="spellStart"/>
      <w:r w:rsidRPr="005939BE">
        <w:rPr>
          <w:rFonts w:ascii="Arial" w:hAnsi="Arial" w:cs="Arial"/>
          <w:sz w:val="20"/>
          <w:szCs w:val="20"/>
        </w:rPr>
        <w:t>onesnaževalni</w:t>
      </w:r>
      <w:proofErr w:type="spellEnd"/>
      <w:r w:rsidRPr="005939BE">
        <w:rPr>
          <w:rFonts w:ascii="Arial" w:hAnsi="Arial" w:cs="Arial"/>
          <w:sz w:val="20"/>
          <w:szCs w:val="20"/>
        </w:rPr>
        <w:t xml:space="preserve"> potencial različnih ostankov. Ti preskusi se nanašajo na celotno topno frakcijo in topno frakcijo težkih kovin. </w:t>
      </w:r>
    </w:p>
    <w:p w:rsidR="00F07834" w:rsidRPr="005939BE" w:rsidRDefault="00CA0F3A"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(4</w:t>
      </w:r>
      <w:r w:rsidR="00F07834" w:rsidRPr="005939BE">
        <w:rPr>
          <w:rFonts w:ascii="Arial" w:hAnsi="Arial" w:cs="Arial"/>
          <w:sz w:val="20"/>
          <w:szCs w:val="20"/>
        </w:rPr>
        <w:t xml:space="preserve">) Preizkus fizikalnih in kemijskih lastnosti </w:t>
      </w:r>
      <w:r w:rsidRPr="005939BE">
        <w:rPr>
          <w:rFonts w:ascii="Arial" w:hAnsi="Arial" w:cs="Arial"/>
          <w:sz w:val="20"/>
          <w:szCs w:val="20"/>
        </w:rPr>
        <w:t xml:space="preserve">ostankov iz prejšnjega odstavka lahko opravi le pravna oseba ali samostojni podjetnik posameznik, ki je za to akreditiran po standardu SIST EN ISO/IEC 17025 za vzorčenje in merjenje. </w:t>
      </w:r>
      <w:r w:rsidR="00230ED4" w:rsidRPr="005939BE">
        <w:rPr>
          <w:rFonts w:ascii="Arial" w:hAnsi="Arial" w:cs="Arial"/>
          <w:sz w:val="20"/>
          <w:szCs w:val="20"/>
        </w:rPr>
        <w:t>Rezultate preizkusov mora upravljavec hraniti najmanj dve leti.</w:t>
      </w:r>
    </w:p>
    <w:p w:rsidR="00AE1B78" w:rsidRPr="005939BE" w:rsidRDefault="00AE1B78" w:rsidP="007474B9">
      <w:pPr>
        <w:autoSpaceDE w:val="0"/>
        <w:autoSpaceDN w:val="0"/>
        <w:adjustRightInd w:val="0"/>
        <w:spacing w:after="120"/>
        <w:jc w:val="center"/>
        <w:rPr>
          <w:rFonts w:ascii="Arial" w:hAnsi="Arial" w:cs="Arial"/>
          <w:b/>
          <w:bCs/>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w:t>
      </w:r>
      <w:r w:rsidR="00126B80" w:rsidRPr="005939BE">
        <w:rPr>
          <w:rFonts w:ascii="Arial" w:hAnsi="Arial" w:cs="Arial"/>
          <w:b/>
          <w:bCs/>
          <w:sz w:val="20"/>
          <w:szCs w:val="20"/>
        </w:rPr>
        <w:t>I</w:t>
      </w:r>
      <w:r w:rsidRPr="005939BE">
        <w:rPr>
          <w:rFonts w:ascii="Arial" w:hAnsi="Arial" w:cs="Arial"/>
          <w:b/>
          <w:bCs/>
          <w:sz w:val="20"/>
          <w:szCs w:val="20"/>
        </w:rPr>
        <w:t>. OBRATOVANJE IN OKVARE</w:t>
      </w:r>
    </w:p>
    <w:p w:rsidR="0008703E" w:rsidRPr="005939BE" w:rsidRDefault="0008703E" w:rsidP="002101E7">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w:t>
      </w:r>
      <w:proofErr w:type="spellStart"/>
      <w:r w:rsidRPr="005939BE">
        <w:rPr>
          <w:rFonts w:ascii="Arial" w:hAnsi="Arial" w:cs="Arial"/>
          <w:b/>
          <w:bCs/>
          <w:sz w:val="20"/>
          <w:szCs w:val="20"/>
        </w:rPr>
        <w:t>agregacijska</w:t>
      </w:r>
      <w:proofErr w:type="spellEnd"/>
      <w:r w:rsidRPr="005939BE">
        <w:rPr>
          <w:rFonts w:ascii="Arial" w:hAnsi="Arial" w:cs="Arial"/>
          <w:b/>
          <w:bCs/>
          <w:sz w:val="20"/>
          <w:szCs w:val="20"/>
        </w:rPr>
        <w:t xml:space="preserve"> pravila za nazivno vhodno toplotno moč)</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Kadar se odpadni plini dveh ali več ločenih kurilnih naprav v sežigalnici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izpuščajo skozi skupen odvodnik, se šteje, da je kombinacija takih naprav ena sežigalnica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njihove zmogljivosti pa se seštevajo za namen izračuna skupne nazivne vhodne toplotne moči. </w:t>
      </w:r>
    </w:p>
    <w:p w:rsidR="00AE1B78"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5301F6" w:rsidRPr="005939BE">
        <w:rPr>
          <w:rFonts w:ascii="Arial" w:hAnsi="Arial" w:cs="Arial"/>
          <w:sz w:val="20"/>
          <w:szCs w:val="20"/>
        </w:rPr>
        <w:t>2</w:t>
      </w:r>
      <w:r w:rsidRPr="005939BE">
        <w:rPr>
          <w:rFonts w:ascii="Arial" w:hAnsi="Arial" w:cs="Arial"/>
          <w:sz w:val="20"/>
          <w:szCs w:val="20"/>
        </w:rPr>
        <w:t>) Pri izračunu skupne nazivne vhodne toplotne moči kombinacije kurilnih naprav iz pre</w:t>
      </w:r>
      <w:r w:rsidR="00A60108" w:rsidRPr="005939BE">
        <w:rPr>
          <w:rFonts w:ascii="Arial" w:hAnsi="Arial" w:cs="Arial"/>
          <w:sz w:val="20"/>
          <w:szCs w:val="20"/>
        </w:rPr>
        <w:t>jšnjega odstavka</w:t>
      </w:r>
      <w:r w:rsidRPr="005939BE">
        <w:rPr>
          <w:rFonts w:ascii="Arial" w:hAnsi="Arial" w:cs="Arial"/>
          <w:sz w:val="20"/>
          <w:szCs w:val="20"/>
        </w:rPr>
        <w:t xml:space="preserve"> se ne upoštevajo posamezne kurilne naprave z nazivno vhodno toplotno močjo manj kot </w:t>
      </w:r>
      <w:r w:rsidR="00A60108" w:rsidRPr="005939BE">
        <w:rPr>
          <w:rFonts w:ascii="Arial" w:hAnsi="Arial" w:cs="Arial"/>
          <w:sz w:val="20"/>
          <w:szCs w:val="20"/>
        </w:rPr>
        <w:t>15 </w:t>
      </w:r>
      <w:r w:rsidRPr="005939BE">
        <w:rPr>
          <w:rFonts w:ascii="Arial" w:hAnsi="Arial" w:cs="Arial"/>
          <w:sz w:val="20"/>
          <w:szCs w:val="20"/>
        </w:rPr>
        <w:t>MW.</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 </w:t>
      </w:r>
    </w:p>
    <w:p w:rsidR="0008703E" w:rsidRPr="005939BE" w:rsidRDefault="0008703E" w:rsidP="002229DB">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(izpust emisij snovi skozi odvodnik)</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Odpadni plini iz sežigalnic in naprav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se morajo izpuščati nadzorovano skozi odvodnik, k</w:t>
      </w:r>
      <w:r w:rsidR="00593242" w:rsidRPr="005939BE">
        <w:rPr>
          <w:rFonts w:ascii="Arial" w:hAnsi="Arial" w:cs="Arial"/>
          <w:sz w:val="20"/>
          <w:szCs w:val="20"/>
        </w:rPr>
        <w:t xml:space="preserve">aterega </w:t>
      </w:r>
      <w:r w:rsidRPr="005939BE">
        <w:rPr>
          <w:rFonts w:ascii="Arial" w:hAnsi="Arial" w:cs="Arial"/>
          <w:sz w:val="20"/>
          <w:szCs w:val="20"/>
        </w:rPr>
        <w:t>višin</w:t>
      </w:r>
      <w:r w:rsidR="00593242" w:rsidRPr="005939BE">
        <w:rPr>
          <w:rFonts w:ascii="Arial" w:hAnsi="Arial" w:cs="Arial"/>
          <w:sz w:val="20"/>
          <w:szCs w:val="20"/>
        </w:rPr>
        <w:t>a</w:t>
      </w:r>
      <w:r w:rsidRPr="005939BE">
        <w:rPr>
          <w:rFonts w:ascii="Arial" w:hAnsi="Arial" w:cs="Arial"/>
          <w:sz w:val="20"/>
          <w:szCs w:val="20"/>
        </w:rPr>
        <w:t xml:space="preserve"> </w:t>
      </w:r>
      <w:r w:rsidR="00593242" w:rsidRPr="005939BE">
        <w:rPr>
          <w:rFonts w:ascii="Arial" w:hAnsi="Arial" w:cs="Arial"/>
          <w:sz w:val="20"/>
          <w:szCs w:val="20"/>
        </w:rPr>
        <w:t xml:space="preserve">je določena v </w:t>
      </w:r>
      <w:r w:rsidRPr="005939BE">
        <w:rPr>
          <w:rFonts w:ascii="Arial" w:hAnsi="Arial" w:cs="Arial"/>
          <w:sz w:val="20"/>
          <w:szCs w:val="20"/>
        </w:rPr>
        <w:t>predpis</w:t>
      </w:r>
      <w:r w:rsidR="00593242" w:rsidRPr="005939BE">
        <w:rPr>
          <w:rFonts w:ascii="Arial" w:hAnsi="Arial" w:cs="Arial"/>
          <w:sz w:val="20"/>
          <w:szCs w:val="20"/>
        </w:rPr>
        <w:t>u</w:t>
      </w:r>
      <w:r w:rsidRPr="005939BE">
        <w:rPr>
          <w:rFonts w:ascii="Arial" w:hAnsi="Arial" w:cs="Arial"/>
          <w:sz w:val="20"/>
          <w:szCs w:val="20"/>
        </w:rPr>
        <w:t xml:space="preserve">, ki ureja emisije snovi v zrak iz nepremičnih virov onesnaževanja. </w:t>
      </w:r>
    </w:p>
    <w:p w:rsidR="0008703E" w:rsidRPr="005939BE" w:rsidRDefault="0008703E" w:rsidP="007474B9">
      <w:pPr>
        <w:autoSpaceDE w:val="0"/>
        <w:autoSpaceDN w:val="0"/>
        <w:adjustRightInd w:val="0"/>
        <w:spacing w:after="120"/>
        <w:ind w:firstLine="284"/>
        <w:jc w:val="both"/>
        <w:rPr>
          <w:sz w:val="20"/>
          <w:szCs w:val="20"/>
        </w:rPr>
      </w:pPr>
      <w:r w:rsidRPr="005939BE">
        <w:rPr>
          <w:rFonts w:ascii="Arial" w:hAnsi="Arial" w:cs="Arial"/>
          <w:sz w:val="20"/>
          <w:szCs w:val="20"/>
        </w:rPr>
        <w:t xml:space="preserve">(2)  Mejne vrednosti emisij iz te uredbe veljajo za emisije vsakega skupnega odvodnika glede na skupno nazivno vhodno toplotno moč celotne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w:t>
      </w:r>
      <w:r w:rsidRPr="005939BE">
        <w:rPr>
          <w:sz w:val="20"/>
          <w:szCs w:val="20"/>
        </w:rPr>
        <w:t xml:space="preserve"> </w:t>
      </w:r>
    </w:p>
    <w:p w:rsidR="00AE1B78" w:rsidRPr="005939BE" w:rsidRDefault="00AE1B78" w:rsidP="007474B9">
      <w:pPr>
        <w:autoSpaceDE w:val="0"/>
        <w:autoSpaceDN w:val="0"/>
        <w:adjustRightInd w:val="0"/>
        <w:spacing w:after="120"/>
        <w:ind w:firstLine="284"/>
        <w:jc w:val="both"/>
        <w:rPr>
          <w:rFonts w:ascii="Arial" w:hAnsi="Arial" w:cs="Arial"/>
          <w:i/>
          <w:iCs/>
          <w:sz w:val="20"/>
          <w:szCs w:val="20"/>
        </w:rPr>
      </w:pPr>
    </w:p>
    <w:p w:rsidR="0008703E" w:rsidRPr="005939BE" w:rsidRDefault="0008703E" w:rsidP="005301F6">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(avtomatizirani merilni sistem)</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Upravljavec mora za </w:t>
      </w:r>
      <w:r w:rsidR="004F7329" w:rsidRPr="005939BE">
        <w:rPr>
          <w:rFonts w:ascii="Arial" w:hAnsi="Arial" w:cs="Arial"/>
          <w:sz w:val="20"/>
          <w:szCs w:val="20"/>
        </w:rPr>
        <w:t xml:space="preserve">izvajanje </w:t>
      </w:r>
      <w:r w:rsidR="00F73CEB" w:rsidRPr="005939BE">
        <w:rPr>
          <w:rFonts w:ascii="Arial" w:hAnsi="Arial" w:cs="Arial"/>
          <w:sz w:val="20"/>
          <w:szCs w:val="20"/>
        </w:rPr>
        <w:t>trajn</w:t>
      </w:r>
      <w:r w:rsidR="004F7329" w:rsidRPr="005939BE">
        <w:rPr>
          <w:rFonts w:ascii="Arial" w:hAnsi="Arial" w:cs="Arial"/>
          <w:sz w:val="20"/>
          <w:szCs w:val="20"/>
        </w:rPr>
        <w:t>ih</w:t>
      </w:r>
      <w:r w:rsidRPr="005939BE">
        <w:rPr>
          <w:rFonts w:ascii="Arial" w:hAnsi="Arial" w:cs="Arial"/>
          <w:sz w:val="20"/>
          <w:szCs w:val="20"/>
        </w:rPr>
        <w:t xml:space="preserve"> merit</w:t>
      </w:r>
      <w:r w:rsidR="004F7329" w:rsidRPr="005939BE">
        <w:rPr>
          <w:rFonts w:ascii="Arial" w:hAnsi="Arial" w:cs="Arial"/>
          <w:sz w:val="20"/>
          <w:szCs w:val="20"/>
        </w:rPr>
        <w:t>e</w:t>
      </w:r>
      <w:r w:rsidRPr="005939BE">
        <w:rPr>
          <w:rFonts w:ascii="Arial" w:hAnsi="Arial" w:cs="Arial"/>
          <w:sz w:val="20"/>
          <w:szCs w:val="20"/>
        </w:rPr>
        <w:t xml:space="preserve">v emisij namestiti avtomatizirani merilni sistem. </w:t>
      </w:r>
    </w:p>
    <w:p w:rsidR="0008703E" w:rsidRPr="005939BE" w:rsidRDefault="0008703E" w:rsidP="007474B9">
      <w:pPr>
        <w:autoSpaceDE w:val="0"/>
        <w:autoSpaceDN w:val="0"/>
        <w:adjustRightInd w:val="0"/>
        <w:spacing w:after="120"/>
        <w:ind w:firstLine="284"/>
        <w:jc w:val="both"/>
        <w:rPr>
          <w:rFonts w:ascii="Arial" w:hAnsi="Arial" w:cs="Arial"/>
          <w:i/>
          <w:iCs/>
          <w:sz w:val="20"/>
          <w:szCs w:val="20"/>
        </w:rPr>
      </w:pPr>
      <w:r w:rsidRPr="005939BE">
        <w:rPr>
          <w:rFonts w:ascii="Arial" w:hAnsi="Arial" w:cs="Arial"/>
          <w:sz w:val="20"/>
          <w:szCs w:val="20"/>
        </w:rPr>
        <w:t xml:space="preserve">(2) </w:t>
      </w:r>
      <w:r w:rsidRPr="00890600">
        <w:rPr>
          <w:rFonts w:ascii="Arial" w:hAnsi="Arial" w:cs="Arial"/>
          <w:sz w:val="20"/>
          <w:szCs w:val="20"/>
        </w:rPr>
        <w:t>Zagotavljanje kakovosti avtomatiziranega merilnega sistema se mora preveriti vsaj enkrat letno z vzporednimi meritvami po referenčnih metodah v skladu s 1.2. točko priloge 3 te uredbe.</w:t>
      </w:r>
      <w:r w:rsidRPr="005939BE">
        <w:rPr>
          <w:rFonts w:ascii="Arial" w:hAnsi="Arial" w:cs="Arial"/>
          <w:i/>
          <w:iCs/>
          <w:sz w:val="20"/>
          <w:szCs w:val="20"/>
        </w:rPr>
        <w:t xml:space="preserve"> </w:t>
      </w:r>
    </w:p>
    <w:p w:rsidR="00AE1B78" w:rsidRPr="005939BE" w:rsidRDefault="00AE1B78" w:rsidP="007474B9">
      <w:pPr>
        <w:autoSpaceDE w:val="0"/>
        <w:autoSpaceDN w:val="0"/>
        <w:adjustRightInd w:val="0"/>
        <w:spacing w:after="120"/>
        <w:ind w:firstLine="284"/>
        <w:jc w:val="both"/>
        <w:rPr>
          <w:rFonts w:ascii="Arial" w:hAnsi="Arial" w:cs="Arial"/>
          <w:i/>
          <w:iCs/>
          <w:sz w:val="20"/>
          <w:szCs w:val="20"/>
        </w:rPr>
      </w:pPr>
    </w:p>
    <w:p w:rsidR="0008703E" w:rsidRPr="005939BE" w:rsidRDefault="0008703E" w:rsidP="005301F6">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(pogoji obratovanja sežigalnice in naprave za </w:t>
      </w:r>
      <w:proofErr w:type="spellStart"/>
      <w:r w:rsidRPr="005939BE">
        <w:rPr>
          <w:rFonts w:ascii="Arial" w:hAnsi="Arial" w:cs="Arial"/>
          <w:b/>
          <w:bCs/>
          <w:sz w:val="20"/>
          <w:szCs w:val="20"/>
        </w:rPr>
        <w:t>sosežig</w:t>
      </w:r>
      <w:proofErr w:type="spellEnd"/>
      <w:r w:rsidRPr="005939BE">
        <w:rPr>
          <w:rFonts w:ascii="Arial" w:hAnsi="Arial" w:cs="Arial"/>
          <w:b/>
          <w:bCs/>
          <w:sz w:val="20"/>
          <w:szCs w:val="20"/>
        </w:rPr>
        <w:t>)</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Sežigalnice mora obratovati tako, da se doseže stopnja sežiga, pri kateri je delež TOC v žlindri in pepelu manj kot 3 % ali je žarilna izguba manj kot 5 % suhe teže materiala. Če je potrebno, se v ta namen odpadki ustrezno </w:t>
      </w:r>
      <w:proofErr w:type="spellStart"/>
      <w:r w:rsidRPr="005939BE">
        <w:rPr>
          <w:rFonts w:ascii="Arial" w:hAnsi="Arial" w:cs="Arial"/>
          <w:sz w:val="20"/>
          <w:szCs w:val="20"/>
        </w:rPr>
        <w:t>predobdelajo</w:t>
      </w:r>
      <w:proofErr w:type="spellEnd"/>
      <w:r w:rsidRPr="005939BE">
        <w:rPr>
          <w:rFonts w:ascii="Arial" w:hAnsi="Arial" w:cs="Arial"/>
          <w:sz w:val="20"/>
          <w:szCs w:val="20"/>
        </w:rPr>
        <w:t xml:space="preser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(2) Sežigalnice se projektirajo, opremijo, zgradijo in upravljajo tako, da se po zadnjem dovodu zraka za sežig plin, ki nastane pri sežigu odpadkov, na nadzorovan in homogen način ter tudi v najbolj neugodnih pogojih, za vsaj dve sekundi segreje na temperaturo vsaj 850 °C, merjeno blizu notranje stene sežigalne komore. Če se sežigajo nevarni odpadki, ki vsebujejo več kot 1 % halogeniranih organskih snovi, izraženih kot klor, se mora plin segreti za vsaj dve sekundi na vsaj 1100 °C.</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(3)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se projektirajo, opremijo, zgradijo in upravljajo tako, da se plin, ki nastane pri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odpadkov, na nadzorovan in homogen način ter tudi v najbolj neugodnih pogojih za vsaj dve sekundi segreje na temperaturo vsaj 850 °C, merjeno blizu notranje stene sežigalne komore. Če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nevarni odpadki, ki vsebujejo več kot 1 % halogeniranih organskih snovi, izraženih kot klor, se mora plin segreti za vsaj dve sekundi na vsaj 1100 °C.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Vsaka sežigalna komora sežigalnice mora biti opremljena z vsaj enim pomožnim gorilnikom. Ta gorilnik se </w:t>
      </w:r>
      <w:r w:rsidR="00593242" w:rsidRPr="005939BE">
        <w:rPr>
          <w:rFonts w:ascii="Arial" w:hAnsi="Arial" w:cs="Arial"/>
          <w:sz w:val="20"/>
          <w:szCs w:val="20"/>
        </w:rPr>
        <w:t xml:space="preserve">mora </w:t>
      </w:r>
      <w:r w:rsidRPr="005939BE">
        <w:rPr>
          <w:rFonts w:ascii="Arial" w:hAnsi="Arial" w:cs="Arial"/>
          <w:sz w:val="20"/>
          <w:szCs w:val="20"/>
        </w:rPr>
        <w:t>samodejno vklopi</w:t>
      </w:r>
      <w:r w:rsidR="00593242" w:rsidRPr="005939BE">
        <w:rPr>
          <w:rFonts w:ascii="Arial" w:hAnsi="Arial" w:cs="Arial"/>
          <w:sz w:val="20"/>
          <w:szCs w:val="20"/>
        </w:rPr>
        <w:t>ti</w:t>
      </w:r>
      <w:r w:rsidRPr="005939BE">
        <w:rPr>
          <w:rFonts w:ascii="Arial" w:hAnsi="Arial" w:cs="Arial"/>
          <w:sz w:val="20"/>
          <w:szCs w:val="20"/>
        </w:rPr>
        <w:t xml:space="preserve">, kadar po zadnjem dovodu zraka za sežig temperatura zgorevalnih plinov pade pod temperature iz drugega odstavka tega člena. Pomožni gorilnik se uporabi tudi ob zagonu in ustavitvi sežigalnice </w:t>
      </w:r>
      <w:r w:rsidR="00593242" w:rsidRPr="005939BE">
        <w:rPr>
          <w:rFonts w:ascii="Arial" w:hAnsi="Arial" w:cs="Arial"/>
          <w:sz w:val="20"/>
          <w:szCs w:val="20"/>
        </w:rPr>
        <w:t>z namenom</w:t>
      </w:r>
      <w:r w:rsidRPr="005939BE">
        <w:rPr>
          <w:rFonts w:ascii="Arial" w:hAnsi="Arial" w:cs="Arial"/>
          <w:sz w:val="20"/>
          <w:szCs w:val="20"/>
        </w:rPr>
        <w:t xml:space="preserve">, da se zahtevane temperature vzdržujejo ves čas obratovanja in dokler so </w:t>
      </w:r>
      <w:proofErr w:type="spellStart"/>
      <w:r w:rsidRPr="005939BE">
        <w:rPr>
          <w:rFonts w:ascii="Arial" w:hAnsi="Arial" w:cs="Arial"/>
          <w:sz w:val="20"/>
          <w:szCs w:val="20"/>
        </w:rPr>
        <w:t>nesežgani</w:t>
      </w:r>
      <w:proofErr w:type="spellEnd"/>
      <w:r w:rsidRPr="005939BE">
        <w:rPr>
          <w:rFonts w:ascii="Arial" w:hAnsi="Arial" w:cs="Arial"/>
          <w:sz w:val="20"/>
          <w:szCs w:val="20"/>
        </w:rPr>
        <w:t xml:space="preserve"> odpadki v sežigalni komori.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lastRenderedPageBreak/>
        <w:t>(5) Pomožni gorilnik iz prejšnjega odstavka se ne sme polniti z gorivi, ki lahko povzročijo višje emisije od tistih, nastalih pri sežigu plinskega olja, katerega lastnosti so dolo</w:t>
      </w:r>
      <w:bookmarkStart w:id="12" w:name="_GoBack"/>
      <w:bookmarkEnd w:id="12"/>
      <w:r w:rsidRPr="005939BE">
        <w:rPr>
          <w:rFonts w:ascii="Arial" w:hAnsi="Arial" w:cs="Arial"/>
          <w:sz w:val="20"/>
          <w:szCs w:val="20"/>
        </w:rPr>
        <w:t xml:space="preserve">čene v predpisu, ki ureja fizikalno-kemijske lastnosti tekočih goriv. </w:t>
      </w:r>
    </w:p>
    <w:p w:rsidR="0008703E" w:rsidRPr="005939BE" w:rsidRDefault="0008703E" w:rsidP="007C16E4">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(6) Sežigalnice in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morajo imeti samodejni sistem za preprečevanje doziranja odpadkov, ki se uporablja: </w:t>
      </w:r>
    </w:p>
    <w:p w:rsidR="0008703E" w:rsidRPr="005939BE" w:rsidRDefault="0008703E" w:rsidP="001B140C">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ob zagonu, dokler se ne doseže temperatura iz drugega in tretjega odstavka tega člena ali temperatura, določena v skladu z </w:t>
      </w:r>
      <w:r w:rsidR="006A4F3C">
        <w:rPr>
          <w:rFonts w:ascii="Arial" w:hAnsi="Arial" w:cs="Arial"/>
          <w:sz w:val="20"/>
          <w:szCs w:val="20"/>
        </w:rPr>
        <w:t>devetim</w:t>
      </w:r>
      <w:r w:rsidRPr="005939BE">
        <w:rPr>
          <w:rFonts w:ascii="Arial" w:hAnsi="Arial" w:cs="Arial"/>
          <w:sz w:val="20"/>
          <w:szCs w:val="20"/>
        </w:rPr>
        <w:t xml:space="preserve"> odstavk</w:t>
      </w:r>
      <w:r w:rsidR="006A4F3C">
        <w:rPr>
          <w:rFonts w:ascii="Arial" w:hAnsi="Arial" w:cs="Arial"/>
          <w:sz w:val="20"/>
          <w:szCs w:val="20"/>
        </w:rPr>
        <w:t>om</w:t>
      </w:r>
      <w:r w:rsidRPr="005939BE">
        <w:rPr>
          <w:rFonts w:ascii="Arial" w:hAnsi="Arial" w:cs="Arial"/>
          <w:sz w:val="20"/>
          <w:szCs w:val="20"/>
        </w:rPr>
        <w:t xml:space="preserve"> tega člena; </w:t>
      </w:r>
    </w:p>
    <w:p w:rsidR="0008703E" w:rsidRPr="005939BE" w:rsidRDefault="0008703E" w:rsidP="001B140C">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 primeru, ko se temperatura iz drugega in tretjega odstavka tega člena ali temperatura, določena v skladu z </w:t>
      </w:r>
      <w:r w:rsidR="00023075" w:rsidRPr="005939BE">
        <w:rPr>
          <w:rFonts w:ascii="Arial" w:hAnsi="Arial" w:cs="Arial"/>
          <w:sz w:val="20"/>
          <w:szCs w:val="20"/>
        </w:rPr>
        <w:t xml:space="preserve">devetim </w:t>
      </w:r>
      <w:r w:rsidRPr="005939BE">
        <w:rPr>
          <w:rFonts w:ascii="Arial" w:hAnsi="Arial" w:cs="Arial"/>
          <w:sz w:val="20"/>
          <w:szCs w:val="20"/>
        </w:rPr>
        <w:t>odstavk</w:t>
      </w:r>
      <w:r w:rsidR="00023075" w:rsidRPr="005939BE">
        <w:rPr>
          <w:rFonts w:ascii="Arial" w:hAnsi="Arial" w:cs="Arial"/>
          <w:sz w:val="20"/>
          <w:szCs w:val="20"/>
        </w:rPr>
        <w:t>om</w:t>
      </w:r>
      <w:r w:rsidRPr="005939BE">
        <w:rPr>
          <w:rFonts w:ascii="Arial" w:hAnsi="Arial" w:cs="Arial"/>
          <w:sz w:val="20"/>
          <w:szCs w:val="20"/>
        </w:rPr>
        <w:t xml:space="preserve"> tega člena ne vzdržuje;</w:t>
      </w:r>
    </w:p>
    <w:p w:rsidR="0008703E" w:rsidRPr="005939BE" w:rsidRDefault="0008703E" w:rsidP="001B140C">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v primeru, ko </w:t>
      </w:r>
      <w:r w:rsidR="00F73CEB" w:rsidRPr="005939BE">
        <w:rPr>
          <w:rFonts w:ascii="Arial" w:hAnsi="Arial" w:cs="Arial"/>
          <w:sz w:val="20"/>
          <w:szCs w:val="20"/>
        </w:rPr>
        <w:t>traj</w:t>
      </w:r>
      <w:r w:rsidRPr="005939BE">
        <w:rPr>
          <w:rFonts w:ascii="Arial" w:hAnsi="Arial" w:cs="Arial"/>
          <w:sz w:val="20"/>
          <w:szCs w:val="20"/>
        </w:rPr>
        <w:t>ne meritve kažejo, da je zaradi motenj ali okvar naprav za čiščenje odpadnih plinov presežena katera koli mejna vrednost emisij</w:t>
      </w:r>
      <w:r w:rsidR="00593242" w:rsidRPr="005939BE">
        <w:rPr>
          <w:rFonts w:ascii="Arial" w:hAnsi="Arial" w:cs="Arial"/>
          <w:sz w:val="20"/>
          <w:szCs w:val="20"/>
        </w:rPr>
        <w:t xml:space="preserve"> iz priloge 1 te uredbe</w:t>
      </w:r>
      <w:r w:rsidRPr="005939BE">
        <w:rPr>
          <w:rFonts w:ascii="Arial" w:hAnsi="Arial" w:cs="Arial"/>
          <w:sz w:val="20"/>
          <w:szCs w:val="20"/>
        </w:rPr>
        <w:t>.</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(7) Infektivni bolnišnični odpadki se morajo naložiti neposredno v kurilno napravo, ne da bi se prej mešali z drugimi vrstami odpadkov in brez neposrednega rokovanja z njimi. </w:t>
      </w:r>
    </w:p>
    <w:p w:rsidR="0008703E" w:rsidRPr="005939BE" w:rsidRDefault="0008703E" w:rsidP="007474B9">
      <w:pPr>
        <w:autoSpaceDE w:val="0"/>
        <w:autoSpaceDN w:val="0"/>
        <w:adjustRightInd w:val="0"/>
        <w:spacing w:after="120"/>
        <w:ind w:firstLine="284"/>
        <w:jc w:val="both"/>
        <w:rPr>
          <w:rFonts w:ascii="Arial" w:hAnsi="Arial" w:cs="Arial"/>
          <w:i/>
          <w:iCs/>
          <w:sz w:val="20"/>
          <w:szCs w:val="20"/>
        </w:rPr>
      </w:pPr>
      <w:r w:rsidRPr="005939BE">
        <w:rPr>
          <w:rFonts w:ascii="Arial" w:hAnsi="Arial" w:cs="Arial"/>
          <w:sz w:val="20"/>
          <w:szCs w:val="20"/>
        </w:rPr>
        <w:t xml:space="preserve">(8) </w:t>
      </w:r>
      <w:r w:rsidR="00593242" w:rsidRPr="005939BE">
        <w:rPr>
          <w:rFonts w:ascii="Arial" w:hAnsi="Arial" w:cs="Arial"/>
          <w:sz w:val="20"/>
          <w:szCs w:val="20"/>
        </w:rPr>
        <w:t xml:space="preserve">Ne glede na določbi drugega in tretjega odstavka tega člena </w:t>
      </w:r>
      <w:r w:rsidRPr="005939BE">
        <w:rPr>
          <w:rFonts w:ascii="Arial" w:hAnsi="Arial" w:cs="Arial"/>
          <w:sz w:val="20"/>
          <w:szCs w:val="20"/>
        </w:rPr>
        <w:t>se</w:t>
      </w:r>
      <w:r w:rsidR="00593242" w:rsidRPr="005939BE">
        <w:rPr>
          <w:rFonts w:ascii="Arial" w:hAnsi="Arial" w:cs="Arial"/>
          <w:sz w:val="20"/>
          <w:szCs w:val="20"/>
        </w:rPr>
        <w:t xml:space="preserve"> </w:t>
      </w:r>
      <w:r w:rsidRPr="005939BE">
        <w:rPr>
          <w:rFonts w:ascii="Arial" w:hAnsi="Arial" w:cs="Arial"/>
          <w:sz w:val="20"/>
          <w:szCs w:val="20"/>
        </w:rPr>
        <w:t xml:space="preserve">meritev temperature plina </w:t>
      </w:r>
      <w:r w:rsidR="00593242" w:rsidRPr="005939BE">
        <w:rPr>
          <w:rFonts w:ascii="Arial" w:hAnsi="Arial" w:cs="Arial"/>
          <w:sz w:val="20"/>
          <w:szCs w:val="20"/>
        </w:rPr>
        <w:t xml:space="preserve">lahko </w:t>
      </w:r>
      <w:r w:rsidRPr="005939BE">
        <w:rPr>
          <w:rFonts w:ascii="Arial" w:hAnsi="Arial" w:cs="Arial"/>
          <w:sz w:val="20"/>
          <w:szCs w:val="20"/>
        </w:rPr>
        <w:t>meri na drugi reprezentativni točki sežigale komore</w:t>
      </w:r>
      <w:r w:rsidR="00411AD9" w:rsidRPr="005939BE">
        <w:rPr>
          <w:rFonts w:ascii="Arial" w:hAnsi="Arial" w:cs="Arial"/>
          <w:sz w:val="20"/>
          <w:szCs w:val="20"/>
        </w:rPr>
        <w:t xml:space="preserve">, kot je določeno </w:t>
      </w:r>
      <w:r w:rsidR="007C16E4" w:rsidRPr="005939BE">
        <w:rPr>
          <w:rFonts w:ascii="Arial" w:hAnsi="Arial" w:cs="Arial"/>
          <w:sz w:val="20"/>
          <w:szCs w:val="20"/>
        </w:rPr>
        <w:t xml:space="preserve">v okoljevarstvenem dovoljenju </w:t>
      </w:r>
      <w:r w:rsidR="00411AD9" w:rsidRPr="005939BE">
        <w:rPr>
          <w:rFonts w:ascii="Arial" w:hAnsi="Arial" w:cs="Arial"/>
          <w:sz w:val="20"/>
          <w:szCs w:val="20"/>
        </w:rPr>
        <w:t xml:space="preserve">v skladu s </w:t>
      </w:r>
      <w:r w:rsidR="00C800A6" w:rsidRPr="005939BE">
        <w:rPr>
          <w:rFonts w:ascii="Arial" w:hAnsi="Arial" w:cs="Arial"/>
          <w:sz w:val="20"/>
          <w:szCs w:val="20"/>
        </w:rPr>
        <w:t xml:space="preserve">sedmo </w:t>
      </w:r>
      <w:r w:rsidR="00411AD9" w:rsidRPr="005939BE">
        <w:rPr>
          <w:rFonts w:ascii="Arial" w:hAnsi="Arial" w:cs="Arial"/>
          <w:sz w:val="20"/>
          <w:szCs w:val="20"/>
        </w:rPr>
        <w:t>alinejo prvega odstavka 6. člena te uredbe</w:t>
      </w:r>
      <w:r w:rsidR="00593242" w:rsidRPr="005939BE">
        <w:rPr>
          <w:rFonts w:ascii="Arial" w:hAnsi="Arial" w:cs="Arial"/>
          <w:sz w:val="20"/>
          <w:szCs w:val="20"/>
        </w:rPr>
        <w:t>.</w:t>
      </w:r>
      <w:r w:rsidRPr="005939BE">
        <w:rPr>
          <w:rFonts w:ascii="Arial" w:hAnsi="Arial" w:cs="Arial"/>
          <w:sz w:val="20"/>
          <w:szCs w:val="20"/>
        </w:rPr>
        <w:t xml:space="preserve"> </w:t>
      </w:r>
    </w:p>
    <w:p w:rsidR="0008703E" w:rsidRPr="005939BE" w:rsidRDefault="00593242" w:rsidP="007C16E4">
      <w:pPr>
        <w:autoSpaceDE w:val="0"/>
        <w:autoSpaceDN w:val="0"/>
        <w:adjustRightInd w:val="0"/>
        <w:ind w:firstLine="284"/>
        <w:jc w:val="both"/>
        <w:rPr>
          <w:rFonts w:ascii="Arial" w:hAnsi="Arial" w:cs="Arial"/>
          <w:i/>
          <w:iCs/>
          <w:sz w:val="20"/>
          <w:szCs w:val="20"/>
        </w:rPr>
      </w:pPr>
      <w:r w:rsidRPr="005939BE">
        <w:rPr>
          <w:rFonts w:ascii="Arial" w:hAnsi="Arial" w:cs="Arial"/>
          <w:sz w:val="20"/>
          <w:szCs w:val="20"/>
        </w:rPr>
        <w:t>(9) Ne glede na določbe prvega</w:t>
      </w:r>
      <w:r w:rsidR="007F27A2" w:rsidRPr="005939BE">
        <w:rPr>
          <w:rFonts w:ascii="Arial" w:hAnsi="Arial" w:cs="Arial"/>
          <w:sz w:val="20"/>
          <w:szCs w:val="20"/>
        </w:rPr>
        <w:t xml:space="preserve"> do </w:t>
      </w:r>
      <w:r w:rsidRPr="005939BE">
        <w:rPr>
          <w:rFonts w:ascii="Arial" w:hAnsi="Arial" w:cs="Arial"/>
          <w:sz w:val="20"/>
          <w:szCs w:val="20"/>
        </w:rPr>
        <w:t xml:space="preserve">četrtega odstavka tega člena se lahko </w:t>
      </w:r>
      <w:r w:rsidR="0008703E" w:rsidRPr="005939BE">
        <w:rPr>
          <w:rFonts w:ascii="Arial" w:hAnsi="Arial" w:cs="Arial"/>
          <w:sz w:val="20"/>
          <w:szCs w:val="20"/>
        </w:rPr>
        <w:t xml:space="preserve">za nekatere vrste odpadkov ali nekatere toplotne postopke sežiga ali </w:t>
      </w:r>
      <w:proofErr w:type="spellStart"/>
      <w:r w:rsidR="0008703E" w:rsidRPr="005939BE">
        <w:rPr>
          <w:rFonts w:ascii="Arial" w:hAnsi="Arial" w:cs="Arial"/>
          <w:sz w:val="20"/>
          <w:szCs w:val="20"/>
        </w:rPr>
        <w:t>sosežiga</w:t>
      </w:r>
      <w:proofErr w:type="spellEnd"/>
      <w:r w:rsidR="0008703E" w:rsidRPr="005939BE">
        <w:rPr>
          <w:rFonts w:ascii="Arial" w:hAnsi="Arial" w:cs="Arial"/>
          <w:sz w:val="20"/>
          <w:szCs w:val="20"/>
        </w:rPr>
        <w:t xml:space="preserve"> odpadkov uporabijo drugačni pogoji obratovanja in temperature</w:t>
      </w:r>
      <w:r w:rsidR="007C16E4" w:rsidRPr="005939BE">
        <w:rPr>
          <w:rFonts w:ascii="Arial" w:hAnsi="Arial" w:cs="Arial"/>
          <w:sz w:val="20"/>
          <w:szCs w:val="20"/>
        </w:rPr>
        <w:t xml:space="preserve">, </w:t>
      </w:r>
      <w:r w:rsidR="008D367F">
        <w:rPr>
          <w:rFonts w:ascii="Arial" w:hAnsi="Arial" w:cs="Arial"/>
          <w:sz w:val="20"/>
          <w:szCs w:val="20"/>
        </w:rPr>
        <w:t xml:space="preserve">če se tako določi </w:t>
      </w:r>
      <w:r w:rsidR="00AD3ECE" w:rsidRPr="005939BE">
        <w:rPr>
          <w:rFonts w:ascii="Arial" w:hAnsi="Arial" w:cs="Arial"/>
          <w:sz w:val="20"/>
          <w:szCs w:val="20"/>
        </w:rPr>
        <w:t xml:space="preserve">v </w:t>
      </w:r>
      <w:r w:rsidR="007C16E4" w:rsidRPr="005939BE">
        <w:rPr>
          <w:rFonts w:ascii="Arial" w:hAnsi="Arial" w:cs="Arial"/>
          <w:sz w:val="20"/>
          <w:szCs w:val="20"/>
        </w:rPr>
        <w:t>okoljevarstvene</w:t>
      </w:r>
      <w:r w:rsidR="00AD3ECE" w:rsidRPr="005939BE">
        <w:rPr>
          <w:rFonts w:ascii="Arial" w:hAnsi="Arial" w:cs="Arial"/>
          <w:sz w:val="20"/>
          <w:szCs w:val="20"/>
        </w:rPr>
        <w:t>m</w:t>
      </w:r>
      <w:r w:rsidR="007C16E4" w:rsidRPr="005939BE">
        <w:rPr>
          <w:rFonts w:ascii="Arial" w:hAnsi="Arial" w:cs="Arial"/>
          <w:sz w:val="20"/>
          <w:szCs w:val="20"/>
        </w:rPr>
        <w:t xml:space="preserve"> dovoljenj</w:t>
      </w:r>
      <w:r w:rsidR="00AD3ECE" w:rsidRPr="005939BE">
        <w:rPr>
          <w:rFonts w:ascii="Arial" w:hAnsi="Arial" w:cs="Arial"/>
          <w:sz w:val="20"/>
          <w:szCs w:val="20"/>
        </w:rPr>
        <w:t>u</w:t>
      </w:r>
      <w:r w:rsidR="007C16E4" w:rsidRPr="005939BE">
        <w:rPr>
          <w:rFonts w:ascii="Arial" w:hAnsi="Arial" w:cs="Arial"/>
          <w:sz w:val="20"/>
          <w:szCs w:val="20"/>
        </w:rPr>
        <w:t xml:space="preserve"> v skladu s </w:t>
      </w:r>
      <w:r w:rsidR="00A60108" w:rsidRPr="005939BE">
        <w:rPr>
          <w:rFonts w:ascii="Arial" w:hAnsi="Arial" w:cs="Arial"/>
          <w:sz w:val="20"/>
          <w:szCs w:val="20"/>
        </w:rPr>
        <w:t xml:space="preserve">sedmo </w:t>
      </w:r>
      <w:r w:rsidR="007C16E4" w:rsidRPr="005939BE">
        <w:rPr>
          <w:rFonts w:ascii="Arial" w:hAnsi="Arial" w:cs="Arial"/>
          <w:sz w:val="20"/>
          <w:szCs w:val="20"/>
        </w:rPr>
        <w:t xml:space="preserve">alinejo prvega odstavka 6. člena te uredbe, </w:t>
      </w:r>
      <w:r w:rsidR="0008703E" w:rsidRPr="005939BE">
        <w:rPr>
          <w:rFonts w:ascii="Arial" w:hAnsi="Arial" w:cs="Arial"/>
          <w:sz w:val="20"/>
          <w:szCs w:val="20"/>
        </w:rPr>
        <w:t xml:space="preserve">pri čemer: </w:t>
      </w:r>
    </w:p>
    <w:p w:rsidR="0008703E" w:rsidRPr="005939BE" w:rsidRDefault="0008703E" w:rsidP="007C16E4">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pri sežigalnicah taka sprememba pogojev obratovanja ne sme povzročiti več ostankov ali ostankov z večjo vsebnostjo organskih onesnaževal, kot so pričakovani pri obratovalnih pogojih iz prvega</w:t>
      </w:r>
      <w:r w:rsidR="007F27A2" w:rsidRPr="005939BE">
        <w:rPr>
          <w:rFonts w:ascii="Arial" w:hAnsi="Arial" w:cs="Arial"/>
          <w:sz w:val="20"/>
          <w:szCs w:val="20"/>
        </w:rPr>
        <w:t xml:space="preserve"> do </w:t>
      </w:r>
      <w:r w:rsidRPr="005939BE">
        <w:rPr>
          <w:rFonts w:ascii="Arial" w:hAnsi="Arial" w:cs="Arial"/>
          <w:sz w:val="20"/>
          <w:szCs w:val="20"/>
        </w:rPr>
        <w:t xml:space="preserve">četrtega odstavka tega člena; </w:t>
      </w:r>
    </w:p>
    <w:p w:rsidR="0008703E" w:rsidRPr="005939BE" w:rsidRDefault="0008703E" w:rsidP="007C16E4">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pri napravah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morajo emisije TOC in CO izpolnjevati mejne vrednosti emisij iz </w:t>
      </w:r>
      <w:bookmarkStart w:id="13" w:name="OLE_LINK27"/>
      <w:r w:rsidRPr="005939BE">
        <w:rPr>
          <w:rFonts w:ascii="Arial" w:hAnsi="Arial" w:cs="Arial"/>
          <w:sz w:val="20"/>
          <w:szCs w:val="20"/>
        </w:rPr>
        <w:t>1. dela priloge 1 te uredbe</w:t>
      </w:r>
      <w:bookmarkEnd w:id="13"/>
      <w:r w:rsidRPr="005939BE">
        <w:rPr>
          <w:rFonts w:ascii="Arial" w:hAnsi="Arial" w:cs="Arial"/>
          <w:sz w:val="20"/>
          <w:szCs w:val="20"/>
        </w:rPr>
        <w:t xml:space="preserve">; </w:t>
      </w:r>
    </w:p>
    <w:p w:rsidR="0008703E" w:rsidRPr="005939BE" w:rsidRDefault="0008703E" w:rsidP="007C16E4">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pri napravah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odpadke v kotlih za lubje v celulozni in papirni industriji na kraju proizvodnje, in ki so obratovale in imele okoljevarstveno dovoljenje pred 28. decembrom 2002, morajo emisije TOC izpolnjevati mejne vrednosti emisij iz 1. dela priloge 1 te uredbe. </w:t>
      </w:r>
    </w:p>
    <w:p w:rsidR="00AE1B78" w:rsidRPr="005939BE" w:rsidRDefault="0054534B"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(10) Vsa toplota, pridobljena pri sežigu ali </w:t>
      </w:r>
      <w:proofErr w:type="spellStart"/>
      <w:r w:rsidRPr="005939BE">
        <w:rPr>
          <w:rFonts w:ascii="Arial" w:hAnsi="Arial" w:cs="Arial"/>
          <w:sz w:val="20"/>
          <w:szCs w:val="20"/>
        </w:rPr>
        <w:t>sosežigu</w:t>
      </w:r>
      <w:proofErr w:type="spellEnd"/>
      <w:r w:rsidRPr="005939BE">
        <w:rPr>
          <w:rFonts w:ascii="Arial" w:hAnsi="Arial" w:cs="Arial"/>
          <w:sz w:val="20"/>
          <w:szCs w:val="20"/>
        </w:rPr>
        <w:t>, se zajeme, kolikor je to izvedljivo</w:t>
      </w:r>
      <w:r w:rsidR="00593242" w:rsidRPr="005939BE">
        <w:rPr>
          <w:rFonts w:ascii="Arial" w:hAnsi="Arial" w:cs="Arial"/>
          <w:sz w:val="20"/>
          <w:szCs w:val="20"/>
        </w:rPr>
        <w:t>.</w:t>
      </w:r>
      <w:r w:rsidR="006C63B2" w:rsidRPr="005939BE">
        <w:rPr>
          <w:rFonts w:ascii="Arial" w:hAnsi="Arial" w:cs="Arial"/>
          <w:sz w:val="20"/>
          <w:szCs w:val="20"/>
        </w:rPr>
        <w:t xml:space="preserve"> </w:t>
      </w:r>
    </w:p>
    <w:p w:rsidR="00593242" w:rsidRPr="005939BE" w:rsidRDefault="00593242" w:rsidP="007474B9">
      <w:pPr>
        <w:autoSpaceDE w:val="0"/>
        <w:autoSpaceDN w:val="0"/>
        <w:adjustRightInd w:val="0"/>
        <w:spacing w:after="120"/>
        <w:ind w:firstLine="284"/>
        <w:jc w:val="both"/>
        <w:rPr>
          <w:rFonts w:ascii="Arial" w:hAnsi="Arial" w:cs="Arial"/>
          <w:sz w:val="20"/>
          <w:szCs w:val="20"/>
        </w:rPr>
      </w:pPr>
    </w:p>
    <w:p w:rsidR="0008703E" w:rsidRPr="005939BE" w:rsidRDefault="0008703E" w:rsidP="00FA58F8">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(usposobljenost osebja)</w:t>
      </w:r>
    </w:p>
    <w:p w:rsidR="002C2A03"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w:t>
      </w:r>
      <w:r w:rsidR="002C2A03" w:rsidRPr="005939BE">
        <w:rPr>
          <w:rFonts w:ascii="Arial" w:hAnsi="Arial" w:cs="Arial"/>
          <w:sz w:val="20"/>
          <w:szCs w:val="20"/>
        </w:rPr>
        <w:t xml:space="preserve">Upravljavec mora zagotoviti pripravo </w:t>
      </w:r>
      <w:r w:rsidR="003A2F30" w:rsidRPr="005939BE">
        <w:rPr>
          <w:rFonts w:ascii="Arial" w:hAnsi="Arial" w:cs="Arial"/>
          <w:sz w:val="20"/>
          <w:szCs w:val="20"/>
        </w:rPr>
        <w:t xml:space="preserve">pisnih postopkov in navodil, s katerimi se zagotavlja obratovanje sežigalnice in naprave za </w:t>
      </w:r>
      <w:proofErr w:type="spellStart"/>
      <w:r w:rsidR="003A2F30" w:rsidRPr="005939BE">
        <w:rPr>
          <w:rFonts w:ascii="Arial" w:hAnsi="Arial" w:cs="Arial"/>
          <w:sz w:val="20"/>
          <w:szCs w:val="20"/>
        </w:rPr>
        <w:t>sosežig</w:t>
      </w:r>
      <w:proofErr w:type="spellEnd"/>
      <w:r w:rsidR="003A2F30" w:rsidRPr="005939BE">
        <w:rPr>
          <w:rFonts w:ascii="Arial" w:hAnsi="Arial" w:cs="Arial"/>
          <w:sz w:val="20"/>
          <w:szCs w:val="20"/>
        </w:rPr>
        <w:t xml:space="preserve"> skladno z določbami te uredbe in vsebino okoljevarstvenega dovoljenja. </w:t>
      </w:r>
      <w:r w:rsidR="002C2A03" w:rsidRPr="005939BE">
        <w:rPr>
          <w:rFonts w:ascii="Arial" w:hAnsi="Arial" w:cs="Arial"/>
          <w:sz w:val="20"/>
          <w:szCs w:val="20"/>
        </w:rPr>
        <w:t xml:space="preserve"> </w:t>
      </w:r>
    </w:p>
    <w:p w:rsidR="0008703E" w:rsidRPr="005939BE" w:rsidRDefault="002C2A03"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w:t>
      </w:r>
      <w:r w:rsidR="0008703E" w:rsidRPr="005939BE">
        <w:rPr>
          <w:rFonts w:ascii="Arial" w:hAnsi="Arial" w:cs="Arial"/>
          <w:sz w:val="20"/>
          <w:szCs w:val="20"/>
        </w:rPr>
        <w:t xml:space="preserve">Upravljavec mora določiti osebo, ki je odgovorna za izvajanje </w:t>
      </w:r>
      <w:r w:rsidR="00F50758" w:rsidRPr="005939BE">
        <w:rPr>
          <w:rFonts w:ascii="Arial" w:hAnsi="Arial" w:cs="Arial"/>
          <w:sz w:val="20"/>
          <w:szCs w:val="20"/>
        </w:rPr>
        <w:t xml:space="preserve">predpisanih postopkov obratovanja </w:t>
      </w:r>
      <w:r w:rsidR="0008703E" w:rsidRPr="005939BE">
        <w:rPr>
          <w:rFonts w:ascii="Arial" w:hAnsi="Arial" w:cs="Arial"/>
          <w:sz w:val="20"/>
          <w:szCs w:val="20"/>
        </w:rPr>
        <w:t xml:space="preserve">sežigalnice in naprave za </w:t>
      </w:r>
      <w:proofErr w:type="spellStart"/>
      <w:r w:rsidR="0008703E" w:rsidRPr="005939BE">
        <w:rPr>
          <w:rFonts w:ascii="Arial" w:hAnsi="Arial" w:cs="Arial"/>
          <w:sz w:val="20"/>
          <w:szCs w:val="20"/>
        </w:rPr>
        <w:t>sosežig</w:t>
      </w:r>
      <w:proofErr w:type="spellEnd"/>
      <w:r w:rsidR="0008703E" w:rsidRPr="005939BE">
        <w:rPr>
          <w:rFonts w:ascii="Arial" w:hAnsi="Arial" w:cs="Arial"/>
          <w:sz w:val="20"/>
          <w:szCs w:val="20"/>
        </w:rPr>
        <w:t>, in njenega namestnika.</w:t>
      </w:r>
    </w:p>
    <w:p w:rsidR="0008703E" w:rsidRPr="005939BE" w:rsidRDefault="0008703E" w:rsidP="007474B9">
      <w:pPr>
        <w:autoSpaceDE w:val="0"/>
        <w:autoSpaceDN w:val="0"/>
        <w:adjustRightInd w:val="0"/>
        <w:spacing w:after="120"/>
        <w:ind w:firstLine="284"/>
        <w:jc w:val="both"/>
        <w:rPr>
          <w:rFonts w:ascii="ArialMT" w:hAnsi="ArialMT" w:cs="ArialMT"/>
          <w:sz w:val="20"/>
          <w:szCs w:val="20"/>
        </w:rPr>
      </w:pPr>
      <w:r w:rsidRPr="005939BE">
        <w:rPr>
          <w:rFonts w:ascii="Arial" w:hAnsi="Arial" w:cs="Arial"/>
          <w:sz w:val="20"/>
          <w:szCs w:val="20"/>
        </w:rPr>
        <w:t>(</w:t>
      </w:r>
      <w:r w:rsidR="002C2A03" w:rsidRPr="005939BE">
        <w:rPr>
          <w:rFonts w:ascii="Arial" w:hAnsi="Arial" w:cs="Arial"/>
          <w:sz w:val="20"/>
          <w:szCs w:val="20"/>
        </w:rPr>
        <w:t>3</w:t>
      </w:r>
      <w:r w:rsidRPr="005939BE">
        <w:rPr>
          <w:rFonts w:ascii="Arial" w:hAnsi="Arial" w:cs="Arial"/>
          <w:sz w:val="20"/>
          <w:szCs w:val="20"/>
        </w:rPr>
        <w:t xml:space="preserve">) Upravljavec mora zagotavljati ustrezno strokovno usposobljenost osebja, pri čemer mora le ta biti seznanjena z najnovejšo preizkušeno in na trgu dostopno tehnologijo sežiga in </w:t>
      </w:r>
      <w:proofErr w:type="spellStart"/>
      <w:r w:rsidRPr="005939BE">
        <w:rPr>
          <w:rFonts w:ascii="Arial" w:hAnsi="Arial" w:cs="Arial"/>
          <w:sz w:val="20"/>
          <w:szCs w:val="20"/>
        </w:rPr>
        <w:t>sosežiga</w:t>
      </w:r>
      <w:proofErr w:type="spellEnd"/>
      <w:r w:rsidRPr="005939BE">
        <w:rPr>
          <w:rFonts w:ascii="Arial" w:hAnsi="Arial" w:cs="Arial"/>
          <w:sz w:val="20"/>
          <w:szCs w:val="20"/>
        </w:rPr>
        <w:t xml:space="preserve"> odpadkov, postopki ravnanja z odpadki ter metodami nadzora nad emisijami, s katerimi se zagotavlja </w:t>
      </w:r>
      <w:r w:rsidRPr="005939BE">
        <w:rPr>
          <w:rFonts w:ascii="ArialMT" w:hAnsi="ArialMT" w:cs="ArialMT"/>
          <w:sz w:val="20"/>
          <w:szCs w:val="20"/>
        </w:rPr>
        <w:t>skladnost s to uredbo</w:t>
      </w:r>
      <w:r w:rsidR="00B56792" w:rsidRPr="005939BE">
        <w:rPr>
          <w:rFonts w:ascii="ArialMT" w:hAnsi="ArialMT" w:cs="ArialMT"/>
          <w:sz w:val="20"/>
          <w:szCs w:val="20"/>
        </w:rPr>
        <w:t xml:space="preserve"> in </w:t>
      </w:r>
      <w:r w:rsidR="00B56792" w:rsidRPr="005939BE">
        <w:rPr>
          <w:rFonts w:ascii="Arial" w:hAnsi="Arial" w:cs="Arial"/>
          <w:sz w:val="20"/>
          <w:szCs w:val="20"/>
        </w:rPr>
        <w:t>z referenčnimi dokumenti BAT in zaključki o BAT</w:t>
      </w:r>
      <w:r w:rsidRPr="005939BE">
        <w:rPr>
          <w:rFonts w:ascii="ArialMT" w:hAnsi="ArialMT" w:cs="ArialMT"/>
          <w:sz w:val="20"/>
          <w:szCs w:val="20"/>
        </w:rPr>
        <w:t>.</w:t>
      </w:r>
    </w:p>
    <w:p w:rsidR="00AE1B78" w:rsidRPr="005939BE" w:rsidRDefault="00AE1B78" w:rsidP="007474B9">
      <w:pPr>
        <w:autoSpaceDE w:val="0"/>
        <w:autoSpaceDN w:val="0"/>
        <w:adjustRightInd w:val="0"/>
        <w:spacing w:after="120"/>
        <w:ind w:firstLine="284"/>
        <w:jc w:val="both"/>
        <w:rPr>
          <w:rFonts w:ascii="Arial" w:hAnsi="Arial" w:cs="Arial"/>
          <w:b/>
          <w:bCs/>
          <w:sz w:val="20"/>
          <w:szCs w:val="20"/>
        </w:rPr>
      </w:pPr>
    </w:p>
    <w:p w:rsidR="0008703E" w:rsidRPr="005939BE" w:rsidRDefault="0008703E" w:rsidP="007860EB">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(okvare)</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Upravljavec mora v primeru okvare sežigalnice,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ali posamezne linije za sežig ali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takoj, ko je mogoče, zmanjšati obseg sežiga odpadkov, pri čemer emisije </w:t>
      </w:r>
      <w:r w:rsidR="00593242" w:rsidRPr="005939BE">
        <w:rPr>
          <w:rFonts w:ascii="Arial" w:hAnsi="Arial" w:cs="Arial"/>
          <w:sz w:val="20"/>
          <w:szCs w:val="20"/>
        </w:rPr>
        <w:t xml:space="preserve">ne smejo preseči mejnih vrednosti iz </w:t>
      </w:r>
      <w:r w:rsidRPr="005939BE">
        <w:rPr>
          <w:rFonts w:ascii="Arial" w:hAnsi="Arial" w:cs="Arial"/>
          <w:sz w:val="20"/>
          <w:szCs w:val="20"/>
        </w:rPr>
        <w:t xml:space="preserve">2. točke 1. dela priloge 1 te uredbe, ali </w:t>
      </w:r>
      <w:r w:rsidR="0099613C" w:rsidRPr="005939BE">
        <w:rPr>
          <w:rFonts w:ascii="Arial" w:hAnsi="Arial" w:cs="Arial"/>
          <w:sz w:val="20"/>
          <w:szCs w:val="20"/>
        </w:rPr>
        <w:t>jo</w:t>
      </w:r>
      <w:r w:rsidRPr="005939BE">
        <w:rPr>
          <w:rFonts w:ascii="Arial" w:hAnsi="Arial" w:cs="Arial"/>
          <w:sz w:val="20"/>
          <w:szCs w:val="20"/>
        </w:rPr>
        <w:t xml:space="preserve"> popolnoma ustaviti do takrat, ko se ponovno izpolnjeni pogoji za normalno obratovanje</w:t>
      </w:r>
      <w:r w:rsidR="007966AD" w:rsidRPr="005939BE">
        <w:rPr>
          <w:rFonts w:ascii="Arial" w:hAnsi="Arial" w:cs="Arial"/>
          <w:sz w:val="20"/>
          <w:szCs w:val="20"/>
        </w:rPr>
        <w:t>, pri čemer se upoštevajo določbe tretjega</w:t>
      </w:r>
      <w:r w:rsidR="008F5D65" w:rsidRPr="005939BE">
        <w:rPr>
          <w:rFonts w:ascii="Arial" w:hAnsi="Arial" w:cs="Arial"/>
          <w:sz w:val="20"/>
          <w:szCs w:val="20"/>
        </w:rPr>
        <w:t xml:space="preserve"> do </w:t>
      </w:r>
      <w:r w:rsidR="007966AD" w:rsidRPr="005939BE">
        <w:rPr>
          <w:rFonts w:ascii="Arial" w:hAnsi="Arial" w:cs="Arial"/>
          <w:sz w:val="20"/>
          <w:szCs w:val="20"/>
        </w:rPr>
        <w:t>petega odstavka 10. člena te uredbe</w:t>
      </w:r>
      <w:r w:rsidRPr="005939BE">
        <w:rPr>
          <w:rFonts w:ascii="Arial" w:hAnsi="Arial" w:cs="Arial"/>
          <w:sz w:val="20"/>
          <w:szCs w:val="20"/>
        </w:rPr>
        <w:t xml:space="preserve">. </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Za določitev veljavnih dnevnih povprečnih vrednosti se zaradi motenj v delovanju ali zaradi vzdrževanja avtomatiziranega merilnega sistema lahko zavrže največ pet polurnih vrednosti na dan. Zaradi motenj v delovanju ali zaradi vzdrževanja avtomatiziranega merilnega sistema se lahko zavrže največ deset dnevnih povprečnih vrednosti na leto. </w:t>
      </w:r>
    </w:p>
    <w:p w:rsidR="0008703E" w:rsidRPr="005939BE" w:rsidRDefault="0008703E" w:rsidP="00F24376">
      <w:pPr>
        <w:autoSpaceDE w:val="0"/>
        <w:autoSpaceDN w:val="0"/>
        <w:adjustRightInd w:val="0"/>
        <w:ind w:firstLine="284"/>
        <w:jc w:val="both"/>
        <w:rPr>
          <w:rFonts w:ascii="Arial" w:hAnsi="Arial" w:cs="Arial"/>
          <w:i/>
          <w:iCs/>
          <w:sz w:val="20"/>
          <w:szCs w:val="20"/>
        </w:rPr>
      </w:pPr>
      <w:r w:rsidRPr="005939BE">
        <w:rPr>
          <w:rFonts w:ascii="Arial" w:hAnsi="Arial" w:cs="Arial"/>
          <w:sz w:val="20"/>
          <w:szCs w:val="20"/>
        </w:rPr>
        <w:lastRenderedPageBreak/>
        <w:t>(</w:t>
      </w:r>
      <w:r w:rsidR="00303B51" w:rsidRPr="005939BE">
        <w:rPr>
          <w:rFonts w:ascii="Arial" w:hAnsi="Arial" w:cs="Arial"/>
          <w:sz w:val="20"/>
          <w:szCs w:val="20"/>
        </w:rPr>
        <w:t>3</w:t>
      </w:r>
      <w:r w:rsidRPr="005939BE">
        <w:rPr>
          <w:rFonts w:ascii="Arial" w:hAnsi="Arial" w:cs="Arial"/>
          <w:sz w:val="20"/>
          <w:szCs w:val="20"/>
        </w:rPr>
        <w:t xml:space="preserve">) V primeru neizpolnjevanja pogojev iz okoljevarstvenega dovoljenja mora upravljavec: </w:t>
      </w:r>
    </w:p>
    <w:p w:rsidR="0008703E" w:rsidRPr="005939BE" w:rsidRDefault="0008703E" w:rsidP="00F2437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obvestiti ministrstvo najkasneje v 12 urah; </w:t>
      </w:r>
    </w:p>
    <w:p w:rsidR="0008703E" w:rsidRPr="005939BE" w:rsidRDefault="0008703E" w:rsidP="00F2437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takoj sprejeti potrebne ukrepe, s katerimi zagotovi, da se skladnost s pogoji iz okoljevarstvenega dovoljenja v najkrajšem možnem času ponovno vzpostavi.</w:t>
      </w:r>
    </w:p>
    <w:p w:rsidR="0008703E" w:rsidRPr="005939BE" w:rsidRDefault="0008703E" w:rsidP="007474B9">
      <w:pPr>
        <w:autoSpaceDE w:val="0"/>
        <w:autoSpaceDN w:val="0"/>
        <w:adjustRightInd w:val="0"/>
        <w:spacing w:after="120"/>
        <w:jc w:val="center"/>
        <w:rPr>
          <w:rFonts w:ascii="Arial" w:hAnsi="Arial" w:cs="Arial"/>
          <w:b/>
          <w:bCs/>
          <w:sz w:val="20"/>
          <w:szCs w:val="20"/>
        </w:rPr>
      </w:pPr>
    </w:p>
    <w:p w:rsidR="009861B8" w:rsidRPr="005939BE" w:rsidRDefault="009861B8" w:rsidP="009861B8">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VII. POOBLASTILO ZA IZDELAVO OCENE NEVARNIH ODPADKOV</w:t>
      </w:r>
    </w:p>
    <w:p w:rsidR="009861B8" w:rsidRPr="005939BE" w:rsidRDefault="009861B8" w:rsidP="00561D4A">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9861B8" w:rsidRPr="005939BE" w:rsidRDefault="009861B8"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(pooblastilo za </w:t>
      </w:r>
      <w:r w:rsidR="002B0F52" w:rsidRPr="005939BE">
        <w:rPr>
          <w:rFonts w:ascii="Arial" w:hAnsi="Arial" w:cs="Arial"/>
          <w:b/>
          <w:bCs/>
          <w:sz w:val="20"/>
          <w:szCs w:val="20"/>
        </w:rPr>
        <w:t xml:space="preserve">izdelavo ocene nevarnih </w:t>
      </w:r>
      <w:r w:rsidR="00A8353B" w:rsidRPr="005939BE">
        <w:rPr>
          <w:rFonts w:ascii="Arial" w:hAnsi="Arial" w:cs="Arial"/>
          <w:b/>
          <w:bCs/>
          <w:sz w:val="20"/>
          <w:szCs w:val="20"/>
        </w:rPr>
        <w:t>odpadkov</w:t>
      </w:r>
      <w:r w:rsidRPr="005939BE">
        <w:rPr>
          <w:rFonts w:ascii="Arial" w:hAnsi="Arial" w:cs="Arial"/>
          <w:b/>
          <w:bCs/>
          <w:sz w:val="20"/>
          <w:szCs w:val="20"/>
        </w:rPr>
        <w:t>)</w:t>
      </w:r>
    </w:p>
    <w:p w:rsidR="00494711" w:rsidRPr="005939BE" w:rsidRDefault="00B56792" w:rsidP="00561D4A">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(1) </w:t>
      </w:r>
      <w:r w:rsidR="00494711" w:rsidRPr="005939BE">
        <w:rPr>
          <w:rFonts w:ascii="Arial" w:hAnsi="Arial" w:cs="Arial"/>
          <w:sz w:val="20"/>
          <w:szCs w:val="20"/>
        </w:rPr>
        <w:t xml:space="preserve">Izdelovalec </w:t>
      </w:r>
      <w:r w:rsidR="00494711" w:rsidRPr="005939BE">
        <w:rPr>
          <w:rFonts w:ascii="ArialMT" w:hAnsi="ArialMT" w:cs="ArialMT"/>
          <w:sz w:val="20"/>
          <w:szCs w:val="20"/>
        </w:rPr>
        <w:t>oc</w:t>
      </w:r>
      <w:r w:rsidR="00494711" w:rsidRPr="005939BE">
        <w:rPr>
          <w:rFonts w:ascii="Arial" w:hAnsi="Arial" w:cs="Arial"/>
          <w:sz w:val="20"/>
          <w:szCs w:val="20"/>
        </w:rPr>
        <w:t xml:space="preserve">ene primernosti nevarnih odpadkov je lahko pravna oseba ali podjetnik posameznik, ki pridobi pooblastilo ministrstva </w:t>
      </w:r>
      <w:r w:rsidR="00A73F05" w:rsidRPr="005939BE">
        <w:rPr>
          <w:rFonts w:ascii="Arial" w:hAnsi="Arial" w:cs="Arial"/>
          <w:sz w:val="20"/>
          <w:szCs w:val="20"/>
        </w:rPr>
        <w:t xml:space="preserve">za izvajanje obratovalnega monitoringa </w:t>
      </w:r>
      <w:r w:rsidR="001B034A" w:rsidRPr="005939BE">
        <w:rPr>
          <w:rFonts w:ascii="Arial" w:hAnsi="Arial" w:cs="Arial"/>
          <w:sz w:val="20"/>
          <w:szCs w:val="20"/>
        </w:rPr>
        <w:t>pod pogoji iz zakona, ki ureja varstvo okolja in naslednjimi pogoji:</w:t>
      </w:r>
    </w:p>
    <w:p w:rsidR="001B034A" w:rsidRPr="005939BE" w:rsidRDefault="00D677F9"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ima akreditacijo SIST EN ISO/IEC 17020 za kontrolo odpadkov po postopkih</w:t>
      </w:r>
      <w:r w:rsidR="001B034A" w:rsidRPr="005939BE">
        <w:rPr>
          <w:rFonts w:ascii="Arial" w:hAnsi="Arial" w:cs="Arial"/>
          <w:sz w:val="20"/>
          <w:szCs w:val="20"/>
        </w:rPr>
        <w:t xml:space="preserve"> </w:t>
      </w:r>
      <w:r w:rsidRPr="005939BE">
        <w:rPr>
          <w:rFonts w:ascii="Arial" w:hAnsi="Arial" w:cs="Arial"/>
          <w:sz w:val="20"/>
          <w:szCs w:val="20"/>
        </w:rPr>
        <w:t xml:space="preserve">preizkušanja iz </w:t>
      </w:r>
      <w:r w:rsidR="006C63B2" w:rsidRPr="005939BE">
        <w:rPr>
          <w:rFonts w:ascii="Arial" w:hAnsi="Arial" w:cs="Arial"/>
          <w:sz w:val="20"/>
          <w:szCs w:val="20"/>
        </w:rPr>
        <w:t xml:space="preserve">prve in druge alineje </w:t>
      </w:r>
      <w:r w:rsidR="005939BE" w:rsidRPr="005939BE">
        <w:rPr>
          <w:rFonts w:ascii="Arial" w:hAnsi="Arial" w:cs="Arial"/>
          <w:sz w:val="20"/>
          <w:szCs w:val="20"/>
        </w:rPr>
        <w:t xml:space="preserve">šestega </w:t>
      </w:r>
      <w:r w:rsidRPr="005939BE">
        <w:rPr>
          <w:rFonts w:ascii="Arial" w:hAnsi="Arial" w:cs="Arial"/>
          <w:sz w:val="20"/>
          <w:szCs w:val="20"/>
        </w:rPr>
        <w:t xml:space="preserve">odstavka </w:t>
      </w:r>
      <w:r w:rsidR="0009136E" w:rsidRPr="005939BE">
        <w:rPr>
          <w:rFonts w:ascii="Arial" w:hAnsi="Arial" w:cs="Arial"/>
          <w:sz w:val="20"/>
          <w:szCs w:val="20"/>
        </w:rPr>
        <w:t>16</w:t>
      </w:r>
      <w:r w:rsidR="006C6C8E" w:rsidRPr="005939BE">
        <w:rPr>
          <w:rFonts w:ascii="Arial" w:hAnsi="Arial" w:cs="Arial"/>
          <w:sz w:val="20"/>
          <w:szCs w:val="20"/>
        </w:rPr>
        <w:t>.</w:t>
      </w:r>
      <w:r w:rsidRPr="005939BE">
        <w:rPr>
          <w:rFonts w:ascii="Arial" w:hAnsi="Arial" w:cs="Arial"/>
          <w:sz w:val="20"/>
          <w:szCs w:val="20"/>
        </w:rPr>
        <w:t xml:space="preserve"> člena te uredbe</w:t>
      </w:r>
      <w:r w:rsidR="00A73F05" w:rsidRPr="005939BE">
        <w:rPr>
          <w:rFonts w:ascii="Arial" w:hAnsi="Arial" w:cs="Arial"/>
          <w:sz w:val="20"/>
          <w:szCs w:val="20"/>
        </w:rPr>
        <w:t xml:space="preserve"> za najmanj enega izmed organskih in enega izmed anorganskih parametr</w:t>
      </w:r>
      <w:r w:rsidR="00C408B7" w:rsidRPr="005939BE">
        <w:rPr>
          <w:rFonts w:ascii="Arial" w:hAnsi="Arial" w:cs="Arial"/>
          <w:sz w:val="20"/>
          <w:szCs w:val="20"/>
        </w:rPr>
        <w:t xml:space="preserve">ov onesnaženosti in </w:t>
      </w:r>
    </w:p>
    <w:p w:rsidR="00A73F05" w:rsidRPr="005939BE" w:rsidRDefault="006C63B2"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ima akreditacijo SIST EN ISO/IEC 17020 za kontrolo odpadkov po postopkih preizkušanja iz tretje alineje </w:t>
      </w:r>
      <w:r w:rsidR="005939BE" w:rsidRPr="005939BE">
        <w:rPr>
          <w:rFonts w:ascii="Arial" w:hAnsi="Arial" w:cs="Arial"/>
          <w:sz w:val="20"/>
          <w:szCs w:val="20"/>
        </w:rPr>
        <w:t xml:space="preserve">šestega </w:t>
      </w:r>
      <w:r w:rsidRPr="005939BE">
        <w:rPr>
          <w:rFonts w:ascii="Arial" w:hAnsi="Arial" w:cs="Arial"/>
          <w:sz w:val="20"/>
          <w:szCs w:val="20"/>
        </w:rPr>
        <w:t xml:space="preserve">odstavka </w:t>
      </w:r>
      <w:r w:rsidR="0009136E" w:rsidRPr="005939BE">
        <w:rPr>
          <w:rFonts w:ascii="Arial" w:hAnsi="Arial" w:cs="Arial"/>
          <w:sz w:val="20"/>
          <w:szCs w:val="20"/>
        </w:rPr>
        <w:t>16</w:t>
      </w:r>
      <w:r w:rsidR="006C6C8E" w:rsidRPr="005939BE">
        <w:rPr>
          <w:rFonts w:ascii="Arial" w:hAnsi="Arial" w:cs="Arial"/>
          <w:sz w:val="20"/>
          <w:szCs w:val="20"/>
        </w:rPr>
        <w:t>.</w:t>
      </w:r>
      <w:r w:rsidRPr="005939BE">
        <w:rPr>
          <w:rFonts w:ascii="Arial" w:hAnsi="Arial" w:cs="Arial"/>
          <w:sz w:val="20"/>
          <w:szCs w:val="20"/>
        </w:rPr>
        <w:t xml:space="preserve"> člena te uredbe</w:t>
      </w:r>
      <w:r w:rsidR="00C408B7" w:rsidRPr="005939BE">
        <w:rPr>
          <w:rFonts w:ascii="Arial" w:hAnsi="Arial" w:cs="Arial"/>
          <w:sz w:val="20"/>
          <w:szCs w:val="20"/>
        </w:rPr>
        <w:t xml:space="preserve"> ali</w:t>
      </w:r>
    </w:p>
    <w:p w:rsidR="00D677F9" w:rsidRPr="005939BE" w:rsidRDefault="00C408B7" w:rsidP="00561D4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ima akreditacijo za delno kontrolo odpadkov iz prve ali druge alineje tega odstavka in ima pogodbo o sodelovanju s pooblaščenimi osebami ali podjetniki posamezniki, ki imajo akreditacijo za preostalo kontrolo odpadkov</w:t>
      </w:r>
      <w:r w:rsidR="00D677F9" w:rsidRPr="005939BE">
        <w:rPr>
          <w:rFonts w:ascii="Arial" w:hAnsi="Arial" w:cs="Arial"/>
          <w:sz w:val="20"/>
          <w:szCs w:val="20"/>
        </w:rPr>
        <w:t>.</w:t>
      </w:r>
    </w:p>
    <w:p w:rsidR="00B56792" w:rsidRPr="005939BE" w:rsidRDefault="00B56792" w:rsidP="002B0F52">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(2) Vloga za pridobitev pooblastila iz prejšnjega odstavka mora </w:t>
      </w:r>
      <w:r w:rsidR="002B0F52" w:rsidRPr="005939BE">
        <w:rPr>
          <w:rFonts w:ascii="Arial" w:hAnsi="Arial" w:cs="Arial"/>
          <w:sz w:val="20"/>
          <w:szCs w:val="20"/>
        </w:rPr>
        <w:t xml:space="preserve">vsebovati dokazila o izpolnjevanju pogojev </w:t>
      </w:r>
      <w:r w:rsidRPr="005939BE">
        <w:rPr>
          <w:rFonts w:ascii="Arial" w:hAnsi="Arial" w:cs="Arial"/>
          <w:sz w:val="20"/>
          <w:szCs w:val="20"/>
        </w:rPr>
        <w:t xml:space="preserve">iz zakona, ki ureja varstvo okolja, </w:t>
      </w:r>
      <w:r w:rsidR="002B0F52" w:rsidRPr="005939BE">
        <w:rPr>
          <w:rFonts w:ascii="Arial" w:hAnsi="Arial" w:cs="Arial"/>
          <w:sz w:val="20"/>
          <w:szCs w:val="20"/>
        </w:rPr>
        <w:t xml:space="preserve">in </w:t>
      </w:r>
      <w:r w:rsidRPr="005939BE">
        <w:rPr>
          <w:rFonts w:ascii="Arial" w:hAnsi="Arial" w:cs="Arial"/>
          <w:sz w:val="20"/>
          <w:szCs w:val="20"/>
        </w:rPr>
        <w:t xml:space="preserve">podatke o prosilcu za </w:t>
      </w:r>
      <w:r w:rsidR="00FF6F0F">
        <w:rPr>
          <w:rFonts w:ascii="Arial" w:hAnsi="Arial" w:cs="Arial"/>
          <w:sz w:val="20"/>
          <w:szCs w:val="20"/>
        </w:rPr>
        <w:t xml:space="preserve">pridobitev </w:t>
      </w:r>
      <w:r w:rsidRPr="005939BE">
        <w:rPr>
          <w:rFonts w:ascii="Arial" w:hAnsi="Arial" w:cs="Arial"/>
          <w:sz w:val="20"/>
          <w:szCs w:val="20"/>
        </w:rPr>
        <w:t>pooblastil</w:t>
      </w:r>
      <w:r w:rsidR="00FF6F0F">
        <w:rPr>
          <w:rFonts w:ascii="Arial" w:hAnsi="Arial" w:cs="Arial"/>
          <w:sz w:val="20"/>
          <w:szCs w:val="20"/>
        </w:rPr>
        <w:t>a</w:t>
      </w:r>
      <w:r w:rsidRPr="005939BE">
        <w:rPr>
          <w:rFonts w:ascii="Arial" w:hAnsi="Arial" w:cs="Arial"/>
          <w:sz w:val="20"/>
          <w:szCs w:val="20"/>
        </w:rPr>
        <w:t xml:space="preserve"> </w:t>
      </w:r>
      <w:r w:rsidR="002B0F52" w:rsidRPr="005939BE">
        <w:rPr>
          <w:rFonts w:ascii="Arial" w:hAnsi="Arial" w:cs="Arial"/>
          <w:sz w:val="20"/>
          <w:szCs w:val="20"/>
        </w:rPr>
        <w:t>ter</w:t>
      </w:r>
      <w:r w:rsidRPr="005939BE">
        <w:rPr>
          <w:rFonts w:ascii="Arial" w:hAnsi="Arial" w:cs="Arial"/>
          <w:sz w:val="20"/>
          <w:szCs w:val="20"/>
        </w:rPr>
        <w:t xml:space="preserve"> navedbo o vrsti, področju in obsegu izdelave ocene nevarnih odpadkov, za katerega</w:t>
      </w:r>
      <w:r w:rsidR="002B0F52" w:rsidRPr="005939BE">
        <w:rPr>
          <w:rFonts w:ascii="Arial" w:hAnsi="Arial" w:cs="Arial"/>
          <w:sz w:val="20"/>
          <w:szCs w:val="20"/>
        </w:rPr>
        <w:t xml:space="preserve"> </w:t>
      </w:r>
      <w:r w:rsidRPr="005939BE">
        <w:rPr>
          <w:rFonts w:ascii="Arial" w:hAnsi="Arial" w:cs="Arial"/>
          <w:sz w:val="20"/>
          <w:szCs w:val="20"/>
        </w:rPr>
        <w:t xml:space="preserve">prosilec želi pooblastilo. Vlogi mora biti priložena </w:t>
      </w:r>
      <w:proofErr w:type="spellStart"/>
      <w:r w:rsidRPr="005939BE">
        <w:rPr>
          <w:rFonts w:ascii="Arial" w:hAnsi="Arial" w:cs="Arial"/>
          <w:sz w:val="20"/>
          <w:szCs w:val="20"/>
        </w:rPr>
        <w:t>akreditacijska</w:t>
      </w:r>
      <w:proofErr w:type="spellEnd"/>
      <w:r w:rsidRPr="005939BE">
        <w:rPr>
          <w:rFonts w:ascii="Arial" w:hAnsi="Arial" w:cs="Arial"/>
          <w:sz w:val="20"/>
          <w:szCs w:val="20"/>
        </w:rPr>
        <w:t xml:space="preserve"> listina s prilogami, iz</w:t>
      </w:r>
      <w:r w:rsidR="002B0F52" w:rsidRPr="005939BE">
        <w:rPr>
          <w:rFonts w:ascii="Arial" w:hAnsi="Arial" w:cs="Arial"/>
          <w:sz w:val="20"/>
          <w:szCs w:val="20"/>
        </w:rPr>
        <w:t xml:space="preserve"> </w:t>
      </w:r>
      <w:r w:rsidRPr="005939BE">
        <w:rPr>
          <w:rFonts w:ascii="Arial" w:hAnsi="Arial" w:cs="Arial"/>
          <w:sz w:val="20"/>
          <w:szCs w:val="20"/>
        </w:rPr>
        <w:t>katerih je razviden obseg akreditacije.</w:t>
      </w:r>
    </w:p>
    <w:p w:rsidR="00C408B7" w:rsidRPr="005939BE" w:rsidRDefault="00C408B7" w:rsidP="007474B9">
      <w:pPr>
        <w:autoSpaceDE w:val="0"/>
        <w:autoSpaceDN w:val="0"/>
        <w:adjustRightInd w:val="0"/>
        <w:spacing w:after="120"/>
        <w:jc w:val="center"/>
        <w:rPr>
          <w:rFonts w:ascii="Arial" w:hAnsi="Arial" w:cs="Arial"/>
          <w:b/>
          <w:bCs/>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VI</w:t>
      </w:r>
      <w:r w:rsidR="00126B80" w:rsidRPr="005939BE">
        <w:rPr>
          <w:rFonts w:ascii="Arial" w:hAnsi="Arial" w:cs="Arial"/>
          <w:b/>
          <w:bCs/>
          <w:sz w:val="20"/>
          <w:szCs w:val="20"/>
        </w:rPr>
        <w:t>I</w:t>
      </w:r>
      <w:r w:rsidR="009861B8" w:rsidRPr="005939BE">
        <w:rPr>
          <w:rFonts w:ascii="Arial" w:hAnsi="Arial" w:cs="Arial"/>
          <w:b/>
          <w:bCs/>
          <w:sz w:val="20"/>
          <w:szCs w:val="20"/>
        </w:rPr>
        <w:t>I</w:t>
      </w:r>
      <w:r w:rsidRPr="005939BE">
        <w:rPr>
          <w:rFonts w:ascii="Arial" w:hAnsi="Arial" w:cs="Arial"/>
          <w:b/>
          <w:bCs/>
          <w:sz w:val="20"/>
          <w:szCs w:val="20"/>
        </w:rPr>
        <w:t>. POROČANJE IN OBVEŠČANJE JAVNOSTI</w:t>
      </w:r>
    </w:p>
    <w:p w:rsidR="0008703E" w:rsidRPr="005939BE" w:rsidRDefault="0008703E" w:rsidP="007966AD">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(poročanje upravljavca)</w:t>
      </w:r>
    </w:p>
    <w:p w:rsidR="0008703E" w:rsidRPr="005939BE" w:rsidRDefault="00817426" w:rsidP="007966AD">
      <w:pPr>
        <w:autoSpaceDE w:val="0"/>
        <w:autoSpaceDN w:val="0"/>
        <w:adjustRightInd w:val="0"/>
        <w:ind w:firstLine="284"/>
        <w:jc w:val="both"/>
        <w:rPr>
          <w:rFonts w:ascii="Arial" w:hAnsi="Arial" w:cs="Arial"/>
          <w:sz w:val="20"/>
          <w:szCs w:val="20"/>
        </w:rPr>
      </w:pPr>
      <w:r>
        <w:rPr>
          <w:rFonts w:ascii="Arial" w:hAnsi="Arial" w:cs="Arial"/>
          <w:sz w:val="20"/>
          <w:szCs w:val="20"/>
        </w:rPr>
        <w:t xml:space="preserve">(1) </w:t>
      </w:r>
      <w:r w:rsidR="0008703E" w:rsidRPr="005939BE">
        <w:rPr>
          <w:rFonts w:ascii="Arial" w:hAnsi="Arial" w:cs="Arial"/>
          <w:sz w:val="20"/>
          <w:szCs w:val="20"/>
        </w:rPr>
        <w:t xml:space="preserve">Upravljavec mora do 31. marca tekočega leta dostaviti ministrstvu poročilo o obdelavi odpadkov s sežiganjem ali </w:t>
      </w:r>
      <w:proofErr w:type="spellStart"/>
      <w:r w:rsidR="0008703E" w:rsidRPr="005939BE">
        <w:rPr>
          <w:rFonts w:ascii="Arial" w:hAnsi="Arial" w:cs="Arial"/>
          <w:sz w:val="20"/>
          <w:szCs w:val="20"/>
        </w:rPr>
        <w:t>sosežiganjem</w:t>
      </w:r>
      <w:proofErr w:type="spellEnd"/>
      <w:r w:rsidR="0008703E" w:rsidRPr="005939BE">
        <w:rPr>
          <w:rFonts w:ascii="Arial" w:hAnsi="Arial" w:cs="Arial"/>
          <w:sz w:val="20"/>
          <w:szCs w:val="20"/>
        </w:rPr>
        <w:t xml:space="preserve"> za preteklo leto, ki vključuje poleg podatkov, določenih v predpisu, ki ureja odpadke, tudi:</w:t>
      </w:r>
    </w:p>
    <w:p w:rsidR="0008703E" w:rsidRPr="005939BE" w:rsidRDefault="0008703E" w:rsidP="001A6A3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informacije o </w:t>
      </w:r>
      <w:r w:rsidR="00B57A53" w:rsidRPr="005939BE">
        <w:rPr>
          <w:rFonts w:ascii="Arial" w:hAnsi="Arial" w:cs="Arial"/>
          <w:sz w:val="20"/>
          <w:szCs w:val="20"/>
        </w:rPr>
        <w:t xml:space="preserve">obratovalnem monitoringu </w:t>
      </w:r>
      <w:r w:rsidRPr="005939BE">
        <w:rPr>
          <w:rFonts w:ascii="Arial" w:hAnsi="Arial" w:cs="Arial"/>
          <w:sz w:val="20"/>
          <w:szCs w:val="20"/>
        </w:rPr>
        <w:t>emisij</w:t>
      </w:r>
      <w:r w:rsidR="00E04158">
        <w:rPr>
          <w:rFonts w:ascii="Arial" w:hAnsi="Arial" w:cs="Arial"/>
          <w:sz w:val="20"/>
          <w:szCs w:val="20"/>
        </w:rPr>
        <w:t>e snovi</w:t>
      </w:r>
      <w:r w:rsidRPr="005939BE">
        <w:rPr>
          <w:rFonts w:ascii="Arial" w:hAnsi="Arial" w:cs="Arial"/>
          <w:sz w:val="20"/>
          <w:szCs w:val="20"/>
        </w:rPr>
        <w:t xml:space="preserve"> v zrak in </w:t>
      </w:r>
      <w:r w:rsidR="00E04158">
        <w:rPr>
          <w:rFonts w:ascii="Arial" w:hAnsi="Arial" w:cs="Arial"/>
          <w:sz w:val="20"/>
          <w:szCs w:val="20"/>
        </w:rPr>
        <w:t xml:space="preserve">emisije snovi pri odvajanju </w:t>
      </w:r>
      <w:r w:rsidRPr="005939BE">
        <w:rPr>
          <w:rFonts w:ascii="Arial" w:hAnsi="Arial" w:cs="Arial"/>
          <w:sz w:val="20"/>
          <w:szCs w:val="20"/>
        </w:rPr>
        <w:t>odpadn</w:t>
      </w:r>
      <w:r w:rsidR="00E04158">
        <w:rPr>
          <w:rFonts w:ascii="Arial" w:hAnsi="Arial" w:cs="Arial"/>
          <w:sz w:val="20"/>
          <w:szCs w:val="20"/>
        </w:rPr>
        <w:t>e</w:t>
      </w:r>
      <w:r w:rsidRPr="005939BE">
        <w:rPr>
          <w:rFonts w:ascii="Arial" w:hAnsi="Arial" w:cs="Arial"/>
          <w:sz w:val="20"/>
          <w:szCs w:val="20"/>
        </w:rPr>
        <w:t xml:space="preserve"> vod</w:t>
      </w:r>
      <w:r w:rsidR="00E04158">
        <w:rPr>
          <w:rFonts w:ascii="Arial" w:hAnsi="Arial" w:cs="Arial"/>
          <w:sz w:val="20"/>
          <w:szCs w:val="20"/>
        </w:rPr>
        <w:t>e</w:t>
      </w:r>
      <w:r w:rsidRPr="005939BE">
        <w:rPr>
          <w:rFonts w:ascii="Arial" w:hAnsi="Arial" w:cs="Arial"/>
          <w:sz w:val="20"/>
          <w:szCs w:val="20"/>
        </w:rPr>
        <w:t xml:space="preserve">, če je sežigalnica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opremljena z napravo za mokro čiščenje odpadnih plinov</w:t>
      </w:r>
      <w:r w:rsidR="00F05BDE" w:rsidRPr="005939BE">
        <w:rPr>
          <w:rFonts w:ascii="Arial" w:hAnsi="Arial" w:cs="Arial"/>
          <w:sz w:val="20"/>
          <w:szCs w:val="20"/>
        </w:rPr>
        <w:t>,</w:t>
      </w:r>
    </w:p>
    <w:p w:rsidR="0008703E" w:rsidRPr="005939BE" w:rsidRDefault="0008703E" w:rsidP="001A6A3A">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informacije o polikloriranih bifenil</w:t>
      </w:r>
      <w:r w:rsidR="00446B56" w:rsidRPr="005939BE">
        <w:rPr>
          <w:rFonts w:ascii="Arial" w:hAnsi="Arial" w:cs="Arial"/>
          <w:sz w:val="20"/>
          <w:szCs w:val="20"/>
        </w:rPr>
        <w:t>ih</w:t>
      </w:r>
      <w:r w:rsidRPr="005939BE">
        <w:rPr>
          <w:rFonts w:ascii="Arial" w:hAnsi="Arial" w:cs="Arial"/>
          <w:sz w:val="20"/>
          <w:szCs w:val="20"/>
        </w:rPr>
        <w:t xml:space="preserve">, </w:t>
      </w:r>
      <w:proofErr w:type="spellStart"/>
      <w:r w:rsidRPr="005939BE">
        <w:rPr>
          <w:rFonts w:ascii="Arial" w:hAnsi="Arial" w:cs="Arial"/>
          <w:sz w:val="20"/>
          <w:szCs w:val="20"/>
        </w:rPr>
        <w:t>pentaklorfenol</w:t>
      </w:r>
      <w:r w:rsidR="00446B56" w:rsidRPr="005939BE">
        <w:rPr>
          <w:rFonts w:ascii="Arial" w:hAnsi="Arial" w:cs="Arial"/>
          <w:sz w:val="20"/>
          <w:szCs w:val="20"/>
        </w:rPr>
        <w:t>u</w:t>
      </w:r>
      <w:proofErr w:type="spellEnd"/>
      <w:r w:rsidRPr="005939BE">
        <w:rPr>
          <w:rFonts w:ascii="Arial" w:hAnsi="Arial" w:cs="Arial"/>
          <w:sz w:val="20"/>
          <w:szCs w:val="20"/>
        </w:rPr>
        <w:t xml:space="preserve">, kloru, fluoru, žveplu, težkih kovinah in drugih onesnaževal v nevarnih odpadkih, ki lahko onesnažijo tla in podzemne vode na lokaciji </w:t>
      </w:r>
      <w:r w:rsidR="00FF6F0F">
        <w:rPr>
          <w:rFonts w:ascii="Arial" w:hAnsi="Arial" w:cs="Arial"/>
          <w:sz w:val="20"/>
          <w:szCs w:val="20"/>
        </w:rPr>
        <w:t>naprave</w:t>
      </w:r>
      <w:r w:rsidR="00F05BDE" w:rsidRPr="005939BE">
        <w:rPr>
          <w:rFonts w:ascii="Arial" w:hAnsi="Arial" w:cs="Arial"/>
          <w:sz w:val="20"/>
          <w:szCs w:val="20"/>
        </w:rPr>
        <w:t>,</w:t>
      </w:r>
    </w:p>
    <w:p w:rsidR="00817426" w:rsidRPr="00817426" w:rsidRDefault="00230ED4" w:rsidP="00817426">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rezultate preizkus</w:t>
      </w:r>
      <w:r w:rsidR="00F05BDE" w:rsidRPr="005939BE">
        <w:rPr>
          <w:rFonts w:ascii="Arial" w:hAnsi="Arial" w:cs="Arial"/>
          <w:sz w:val="20"/>
          <w:szCs w:val="20"/>
        </w:rPr>
        <w:t>a</w:t>
      </w:r>
      <w:r w:rsidRPr="005939BE">
        <w:rPr>
          <w:rFonts w:ascii="Arial" w:hAnsi="Arial" w:cs="Arial"/>
          <w:sz w:val="20"/>
          <w:szCs w:val="20"/>
        </w:rPr>
        <w:t xml:space="preserve"> fizikalnih in kemijskih lastnosti ostankov iz tretjega odstavka 1</w:t>
      </w:r>
      <w:r w:rsidR="008951B7" w:rsidRPr="005939BE">
        <w:rPr>
          <w:rFonts w:ascii="Arial" w:hAnsi="Arial" w:cs="Arial"/>
          <w:sz w:val="20"/>
          <w:szCs w:val="20"/>
        </w:rPr>
        <w:t>8</w:t>
      </w:r>
      <w:r w:rsidRPr="005939BE">
        <w:rPr>
          <w:rFonts w:ascii="Arial" w:hAnsi="Arial" w:cs="Arial"/>
          <w:sz w:val="20"/>
          <w:szCs w:val="20"/>
        </w:rPr>
        <w:t>.</w:t>
      </w:r>
      <w:r w:rsidR="00F05BDE" w:rsidRPr="005939BE">
        <w:rPr>
          <w:rFonts w:ascii="Arial" w:hAnsi="Arial" w:cs="Arial"/>
          <w:sz w:val="20"/>
          <w:szCs w:val="20"/>
        </w:rPr>
        <w:t xml:space="preserve"> </w:t>
      </w:r>
      <w:r w:rsidRPr="005939BE">
        <w:rPr>
          <w:rFonts w:ascii="Arial" w:hAnsi="Arial" w:cs="Arial"/>
          <w:sz w:val="20"/>
          <w:szCs w:val="20"/>
        </w:rPr>
        <w:t>člena te uredbe</w:t>
      </w:r>
      <w:r w:rsidR="00817426">
        <w:rPr>
          <w:rFonts w:ascii="Arial" w:hAnsi="Arial" w:cs="Arial"/>
          <w:sz w:val="20"/>
          <w:szCs w:val="20"/>
        </w:rPr>
        <w:t>.</w:t>
      </w:r>
    </w:p>
    <w:p w:rsidR="00F00713" w:rsidRDefault="00817426" w:rsidP="00817426">
      <w:pPr>
        <w:autoSpaceDE w:val="0"/>
        <w:autoSpaceDN w:val="0"/>
        <w:adjustRightInd w:val="0"/>
        <w:ind w:firstLine="284"/>
        <w:jc w:val="both"/>
        <w:rPr>
          <w:rFonts w:ascii="Arial" w:hAnsi="Arial" w:cs="Arial"/>
          <w:sz w:val="20"/>
          <w:szCs w:val="20"/>
        </w:rPr>
      </w:pPr>
      <w:r w:rsidRPr="00817426">
        <w:rPr>
          <w:rFonts w:ascii="Arial" w:hAnsi="Arial" w:cs="Arial"/>
          <w:sz w:val="20"/>
          <w:szCs w:val="20"/>
        </w:rPr>
        <w:t xml:space="preserve">(2) </w:t>
      </w:r>
      <w:r w:rsidRPr="005939BE">
        <w:rPr>
          <w:rFonts w:ascii="Arial" w:hAnsi="Arial" w:cs="Arial"/>
          <w:sz w:val="20"/>
          <w:szCs w:val="20"/>
        </w:rPr>
        <w:t xml:space="preserve">Upravljavec mora </w:t>
      </w:r>
      <w:r>
        <w:rPr>
          <w:rFonts w:ascii="Arial" w:hAnsi="Arial" w:cs="Arial"/>
          <w:sz w:val="20"/>
          <w:szCs w:val="20"/>
        </w:rPr>
        <w:t xml:space="preserve">v poročilo, ki ga dostavi ministrstvu </w:t>
      </w:r>
      <w:r w:rsidRPr="00817426">
        <w:rPr>
          <w:rFonts w:ascii="Arial" w:hAnsi="Arial" w:cs="Arial"/>
          <w:sz w:val="20"/>
          <w:szCs w:val="20"/>
        </w:rPr>
        <w:t>v skladu s</w:t>
      </w:r>
      <w:r>
        <w:rPr>
          <w:rFonts w:ascii="Arial" w:hAnsi="Arial" w:cs="Arial"/>
          <w:sz w:val="20"/>
          <w:szCs w:val="20"/>
        </w:rPr>
        <w:t xml:space="preserve"> </w:t>
      </w:r>
      <w:r w:rsidRPr="00817426">
        <w:rPr>
          <w:rFonts w:ascii="Arial" w:hAnsi="Arial" w:cs="Arial"/>
          <w:sz w:val="20"/>
          <w:szCs w:val="20"/>
        </w:rPr>
        <w:t>predpisom, ki ureja prve meritve in obratovalni monitoring emisije snovi v zrak iz nepremičnih virov onesnaževanja ter pogojih za njegovo izvajanje</w:t>
      </w:r>
      <w:r w:rsidR="00F00713">
        <w:rPr>
          <w:rFonts w:ascii="Arial" w:hAnsi="Arial" w:cs="Arial"/>
          <w:sz w:val="20"/>
          <w:szCs w:val="20"/>
        </w:rPr>
        <w:t>,</w:t>
      </w:r>
      <w:r w:rsidRPr="00817426">
        <w:rPr>
          <w:rFonts w:ascii="Arial" w:hAnsi="Arial" w:cs="Arial"/>
          <w:sz w:val="20"/>
          <w:szCs w:val="20"/>
        </w:rPr>
        <w:t xml:space="preserve"> vključiti tudi </w:t>
      </w:r>
      <w:r>
        <w:rPr>
          <w:rFonts w:ascii="Arial" w:hAnsi="Arial" w:cs="Arial"/>
          <w:sz w:val="20"/>
          <w:szCs w:val="20"/>
        </w:rPr>
        <w:t>i</w:t>
      </w:r>
      <w:r w:rsidRPr="00817426">
        <w:rPr>
          <w:rFonts w:ascii="Arial" w:hAnsi="Arial" w:cs="Arial"/>
          <w:sz w:val="20"/>
          <w:szCs w:val="20"/>
        </w:rPr>
        <w:t>nformacije o</w:t>
      </w:r>
      <w:r w:rsidR="00F00713">
        <w:rPr>
          <w:rFonts w:ascii="Arial" w:hAnsi="Arial" w:cs="Arial"/>
          <w:sz w:val="20"/>
          <w:szCs w:val="20"/>
        </w:rPr>
        <w:t>:</w:t>
      </w:r>
    </w:p>
    <w:p w:rsidR="00F00713" w:rsidRDefault="00F00713" w:rsidP="00962D3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ustavitv</w:t>
      </w:r>
      <w:r>
        <w:rPr>
          <w:rFonts w:ascii="Arial" w:hAnsi="Arial" w:cs="Arial"/>
          <w:sz w:val="20"/>
          <w:szCs w:val="20"/>
        </w:rPr>
        <w:t>ah, mot</w:t>
      </w:r>
      <w:r w:rsidRPr="005939BE">
        <w:rPr>
          <w:rFonts w:ascii="Arial" w:hAnsi="Arial" w:cs="Arial"/>
          <w:sz w:val="20"/>
          <w:szCs w:val="20"/>
        </w:rPr>
        <w:t>nj</w:t>
      </w:r>
      <w:r>
        <w:rPr>
          <w:rFonts w:ascii="Arial" w:hAnsi="Arial" w:cs="Arial"/>
          <w:sz w:val="20"/>
          <w:szCs w:val="20"/>
        </w:rPr>
        <w:t>ah</w:t>
      </w:r>
      <w:r w:rsidRPr="005939BE">
        <w:rPr>
          <w:rFonts w:ascii="Arial" w:hAnsi="Arial" w:cs="Arial"/>
          <w:sz w:val="20"/>
          <w:szCs w:val="20"/>
        </w:rPr>
        <w:t xml:space="preserve"> ali okvar</w:t>
      </w:r>
      <w:r>
        <w:rPr>
          <w:rFonts w:ascii="Arial" w:hAnsi="Arial" w:cs="Arial"/>
          <w:sz w:val="20"/>
          <w:szCs w:val="20"/>
        </w:rPr>
        <w:t>ah</w:t>
      </w:r>
      <w:r w:rsidRPr="005939BE">
        <w:rPr>
          <w:rFonts w:ascii="Arial" w:hAnsi="Arial" w:cs="Arial"/>
          <w:sz w:val="20"/>
          <w:szCs w:val="20"/>
        </w:rPr>
        <w:t xml:space="preserve"> čistilnih ali merilnih naprav, ki so predmet tretjega do petega odstavka 10. člena te uredbe</w:t>
      </w:r>
      <w:r w:rsidR="00962D3E">
        <w:rPr>
          <w:rFonts w:ascii="Arial" w:hAnsi="Arial" w:cs="Arial"/>
          <w:sz w:val="20"/>
          <w:szCs w:val="20"/>
        </w:rPr>
        <w:t>,</w:t>
      </w:r>
    </w:p>
    <w:p w:rsidR="00962D3E" w:rsidRDefault="00817426" w:rsidP="00962D3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 preseženih največjih vrednostih emisij zaradi neizogibnih ustavitev, motenj ali okvar čistilnih naprav</w:t>
      </w:r>
      <w:r w:rsidR="00962D3E">
        <w:rPr>
          <w:rFonts w:ascii="Arial" w:hAnsi="Arial" w:cs="Arial"/>
          <w:sz w:val="20"/>
          <w:szCs w:val="20"/>
        </w:rPr>
        <w:t>,</w:t>
      </w:r>
      <w:r w:rsidR="00962D3E" w:rsidRPr="00962D3E">
        <w:rPr>
          <w:rFonts w:ascii="Arial" w:hAnsi="Arial" w:cs="Arial"/>
          <w:sz w:val="20"/>
          <w:szCs w:val="20"/>
        </w:rPr>
        <w:t xml:space="preserve"> </w:t>
      </w:r>
      <w:r w:rsidR="00962D3E" w:rsidRPr="005939BE">
        <w:rPr>
          <w:rFonts w:ascii="Arial" w:hAnsi="Arial" w:cs="Arial"/>
          <w:sz w:val="20"/>
          <w:szCs w:val="20"/>
        </w:rPr>
        <w:t>ki so predmet tretjega do petega odstavka 10. člena te uredbe</w:t>
      </w:r>
      <w:r w:rsidR="00962D3E">
        <w:rPr>
          <w:rFonts w:ascii="Arial" w:hAnsi="Arial" w:cs="Arial"/>
          <w:sz w:val="20"/>
          <w:szCs w:val="20"/>
        </w:rPr>
        <w:t>,</w:t>
      </w:r>
      <w:r w:rsidRPr="005939BE">
        <w:rPr>
          <w:rFonts w:ascii="Arial" w:hAnsi="Arial" w:cs="Arial"/>
          <w:sz w:val="20"/>
          <w:szCs w:val="20"/>
        </w:rPr>
        <w:t xml:space="preserve"> </w:t>
      </w:r>
    </w:p>
    <w:p w:rsidR="00962D3E" w:rsidRDefault="00817426" w:rsidP="00962D3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preveritvah avtomatiziranega merilnega sistema iz drugega odstavka 21. člena te uredbe</w:t>
      </w:r>
      <w:r w:rsidR="00962D3E">
        <w:rPr>
          <w:rFonts w:ascii="Arial" w:hAnsi="Arial" w:cs="Arial"/>
          <w:sz w:val="20"/>
          <w:szCs w:val="20"/>
        </w:rPr>
        <w:t>,</w:t>
      </w:r>
    </w:p>
    <w:p w:rsidR="00817426" w:rsidRDefault="00817426" w:rsidP="00962D3E">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motnjah v delovanju in vzdrževanju avtomatiziranega merilnega sistema iz drugega odstavka 24. člena te uredbe.</w:t>
      </w:r>
    </w:p>
    <w:p w:rsidR="00AE1B78" w:rsidRPr="005939BE" w:rsidRDefault="00AE1B78" w:rsidP="00962D3E">
      <w:pPr>
        <w:autoSpaceDE w:val="0"/>
        <w:autoSpaceDN w:val="0"/>
        <w:adjustRightInd w:val="0"/>
        <w:ind w:firstLine="284"/>
        <w:jc w:val="both"/>
        <w:rPr>
          <w:rFonts w:ascii="Arial" w:hAnsi="Arial" w:cs="Arial"/>
          <w:sz w:val="20"/>
          <w:szCs w:val="20"/>
        </w:rPr>
      </w:pPr>
    </w:p>
    <w:p w:rsidR="0008703E" w:rsidRPr="005939BE" w:rsidRDefault="0008703E" w:rsidP="001A6A3A">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(informacije o okoljevarstvenih dovoljenjih za sežigalnice in naprave za </w:t>
      </w:r>
      <w:proofErr w:type="spellStart"/>
      <w:r w:rsidRPr="005939BE">
        <w:rPr>
          <w:rFonts w:ascii="Arial" w:hAnsi="Arial" w:cs="Arial"/>
          <w:b/>
          <w:bCs/>
          <w:sz w:val="20"/>
          <w:szCs w:val="20"/>
        </w:rPr>
        <w:t>sosežig</w:t>
      </w:r>
      <w:proofErr w:type="spellEnd"/>
      <w:r w:rsidRPr="005939BE">
        <w:rPr>
          <w:rFonts w:ascii="Arial" w:hAnsi="Arial" w:cs="Arial"/>
          <w:b/>
          <w:bCs/>
          <w:sz w:val="20"/>
          <w:szCs w:val="20"/>
        </w:rPr>
        <w:t>)</w:t>
      </w:r>
    </w:p>
    <w:p w:rsidR="005D3626" w:rsidRPr="005939BE" w:rsidRDefault="005D3626" w:rsidP="0058220E">
      <w:pPr>
        <w:autoSpaceDE w:val="0"/>
        <w:autoSpaceDN w:val="0"/>
        <w:adjustRightInd w:val="0"/>
        <w:ind w:firstLine="284"/>
        <w:jc w:val="both"/>
        <w:rPr>
          <w:rFonts w:ascii="Arial" w:hAnsi="Arial" w:cs="Arial"/>
          <w:sz w:val="20"/>
          <w:szCs w:val="20"/>
        </w:rPr>
      </w:pPr>
      <w:r w:rsidRPr="005939BE">
        <w:rPr>
          <w:rFonts w:ascii="Arial" w:hAnsi="Arial" w:cs="Arial"/>
          <w:sz w:val="20"/>
          <w:szCs w:val="20"/>
        </w:rPr>
        <w:t xml:space="preserve">Ministrstvo na svoji spletni strani objavi seznam vseh sežigalnic in naprava za </w:t>
      </w:r>
      <w:proofErr w:type="spellStart"/>
      <w:r w:rsidRPr="005939BE">
        <w:rPr>
          <w:rFonts w:ascii="Arial" w:hAnsi="Arial" w:cs="Arial"/>
          <w:sz w:val="20"/>
          <w:szCs w:val="20"/>
        </w:rPr>
        <w:t>sosežig</w:t>
      </w:r>
      <w:proofErr w:type="spellEnd"/>
      <w:r w:rsidRPr="005939BE">
        <w:rPr>
          <w:rFonts w:ascii="Arial" w:hAnsi="Arial" w:cs="Arial"/>
          <w:sz w:val="20"/>
          <w:szCs w:val="20"/>
        </w:rPr>
        <w:t>, ne glede na nazivno zmogljivost ter tudi:</w:t>
      </w:r>
    </w:p>
    <w:p w:rsidR="0008703E" w:rsidRPr="005939BE" w:rsidRDefault="0008703E" w:rsidP="004430E3">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okoljevarstvena dovoljenja za sežigalnice in naprave za </w:t>
      </w:r>
      <w:proofErr w:type="spellStart"/>
      <w:r w:rsidRPr="005939BE">
        <w:rPr>
          <w:rFonts w:ascii="Arial" w:hAnsi="Arial" w:cs="Arial"/>
          <w:sz w:val="20"/>
          <w:szCs w:val="20"/>
        </w:rPr>
        <w:t>sosežig</w:t>
      </w:r>
      <w:proofErr w:type="spellEnd"/>
      <w:r w:rsidR="00FE03D3" w:rsidRPr="005939BE">
        <w:rPr>
          <w:rFonts w:ascii="Arial" w:hAnsi="Arial" w:cs="Arial"/>
          <w:sz w:val="20"/>
          <w:szCs w:val="20"/>
        </w:rPr>
        <w:t>;</w:t>
      </w:r>
    </w:p>
    <w:p w:rsidR="0008703E" w:rsidRPr="005939BE" w:rsidRDefault="0008703E" w:rsidP="00D83C57">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rezultate </w:t>
      </w:r>
      <w:r w:rsidR="008F0A3E" w:rsidRPr="005939BE">
        <w:rPr>
          <w:rFonts w:ascii="Arial" w:hAnsi="Arial" w:cs="Arial"/>
          <w:sz w:val="20"/>
          <w:szCs w:val="20"/>
        </w:rPr>
        <w:t>obratovalnega monitoringa emisij</w:t>
      </w:r>
      <w:r w:rsidRPr="005939BE">
        <w:rPr>
          <w:rFonts w:ascii="Arial" w:hAnsi="Arial" w:cs="Arial"/>
          <w:sz w:val="20"/>
          <w:szCs w:val="20"/>
        </w:rPr>
        <w:t xml:space="preserve">; </w:t>
      </w:r>
    </w:p>
    <w:p w:rsidR="0008703E" w:rsidRPr="005939BE" w:rsidRDefault="0008703E" w:rsidP="002E3B4F">
      <w:pPr>
        <w:pStyle w:val="Odstavekseznama"/>
        <w:numPr>
          <w:ilvl w:val="0"/>
          <w:numId w:val="38"/>
        </w:numPr>
        <w:tabs>
          <w:tab w:val="left" w:pos="567"/>
        </w:tabs>
        <w:autoSpaceDE w:val="0"/>
        <w:autoSpaceDN w:val="0"/>
        <w:adjustRightInd w:val="0"/>
        <w:spacing w:after="120"/>
        <w:ind w:left="0" w:firstLine="284"/>
        <w:jc w:val="both"/>
        <w:rPr>
          <w:rFonts w:ascii="Arial" w:hAnsi="Arial" w:cs="Arial"/>
          <w:sz w:val="20"/>
          <w:szCs w:val="20"/>
        </w:rPr>
      </w:pPr>
      <w:r w:rsidRPr="005939BE">
        <w:rPr>
          <w:rFonts w:ascii="Arial" w:hAnsi="Arial" w:cs="Arial"/>
          <w:sz w:val="20"/>
          <w:szCs w:val="20"/>
        </w:rPr>
        <w:t xml:space="preserve">informacije o ukrepih, sprejetih ob dokončnem prenehanju obratovanja sežigalnice in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odpadkov. </w:t>
      </w:r>
    </w:p>
    <w:p w:rsidR="002E3B4F" w:rsidRPr="005939BE" w:rsidRDefault="002E3B4F" w:rsidP="002E3B4F">
      <w:pPr>
        <w:tabs>
          <w:tab w:val="left" w:pos="567"/>
        </w:tabs>
        <w:autoSpaceDE w:val="0"/>
        <w:autoSpaceDN w:val="0"/>
        <w:adjustRightInd w:val="0"/>
        <w:spacing w:after="120"/>
        <w:jc w:val="both"/>
        <w:rPr>
          <w:rFonts w:ascii="Arial" w:hAnsi="Arial" w:cs="Arial"/>
          <w:sz w:val="20"/>
          <w:szCs w:val="20"/>
        </w:rPr>
      </w:pPr>
    </w:p>
    <w:p w:rsidR="002E3B4F" w:rsidRPr="005939BE" w:rsidRDefault="002E3B4F" w:rsidP="00EB373B">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2E3B4F" w:rsidRPr="005939BE" w:rsidRDefault="002E3B4F" w:rsidP="002E3B4F">
      <w:pPr>
        <w:autoSpaceDE w:val="0"/>
        <w:autoSpaceDN w:val="0"/>
        <w:adjustRightInd w:val="0"/>
        <w:spacing w:after="120"/>
        <w:ind w:firstLine="284"/>
        <w:jc w:val="center"/>
        <w:rPr>
          <w:rFonts w:ascii="Arial" w:hAnsi="Arial" w:cs="Arial"/>
          <w:b/>
          <w:sz w:val="20"/>
          <w:szCs w:val="20"/>
        </w:rPr>
      </w:pPr>
      <w:r w:rsidRPr="005939BE">
        <w:rPr>
          <w:rFonts w:ascii="Arial" w:hAnsi="Arial" w:cs="Arial"/>
          <w:b/>
          <w:sz w:val="20"/>
          <w:szCs w:val="20"/>
        </w:rPr>
        <w:t>(poročanje Evropski komisiji)</w:t>
      </w:r>
    </w:p>
    <w:p w:rsidR="002E3B4F" w:rsidRPr="005939BE" w:rsidRDefault="002E3B4F" w:rsidP="002E3B4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(1) Ministrstvo pošilja Evropski komisiji letna poročila v elektronski obliki, ki vsebujejo podatke o delovanju sežigalnic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z nazivno zmogljivostjo dve toni ali več na uro, vključno z opisom poteka procesa sežiga ali </w:t>
      </w:r>
      <w:proofErr w:type="spellStart"/>
      <w:r w:rsidRPr="005939BE">
        <w:rPr>
          <w:rFonts w:ascii="Arial" w:hAnsi="Arial" w:cs="Arial"/>
          <w:sz w:val="20"/>
          <w:szCs w:val="20"/>
        </w:rPr>
        <w:t>sosežiga</w:t>
      </w:r>
      <w:proofErr w:type="spellEnd"/>
      <w:r w:rsidRPr="005939BE">
        <w:rPr>
          <w:rFonts w:ascii="Arial" w:hAnsi="Arial" w:cs="Arial"/>
          <w:sz w:val="20"/>
          <w:szCs w:val="20"/>
        </w:rPr>
        <w:t xml:space="preserve"> ter količini emisij v zrak in vodo glede na mejne vrednosti emisij, določene v okoljevarstvenem dovoljenju. </w:t>
      </w:r>
    </w:p>
    <w:p w:rsidR="002E3B4F" w:rsidRPr="005939BE" w:rsidRDefault="002E3B4F" w:rsidP="002E3B4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Ministrstvo na zahtevo predloži Evropski komisiji v elektronski obliki pogoje obratovanja, vključno z rezultati opravljenih meritev, ki so bili odobreni skladno z osmim </w:t>
      </w:r>
      <w:r w:rsidR="00004B38" w:rsidRPr="005939BE">
        <w:rPr>
          <w:rFonts w:ascii="Arial" w:hAnsi="Arial" w:cs="Arial"/>
          <w:sz w:val="20"/>
          <w:szCs w:val="20"/>
        </w:rPr>
        <w:t xml:space="preserve">in devetim </w:t>
      </w:r>
      <w:r w:rsidRPr="005939BE">
        <w:rPr>
          <w:rFonts w:ascii="Arial" w:hAnsi="Arial" w:cs="Arial"/>
          <w:sz w:val="20"/>
          <w:szCs w:val="20"/>
        </w:rPr>
        <w:t>odstavkom 2</w:t>
      </w:r>
      <w:r w:rsidR="008951B7" w:rsidRPr="005939BE">
        <w:rPr>
          <w:rFonts w:ascii="Arial" w:hAnsi="Arial" w:cs="Arial"/>
          <w:sz w:val="20"/>
          <w:szCs w:val="20"/>
        </w:rPr>
        <w:t>2</w:t>
      </w:r>
      <w:r w:rsidRPr="005939BE">
        <w:rPr>
          <w:rFonts w:ascii="Arial" w:hAnsi="Arial" w:cs="Arial"/>
          <w:sz w:val="20"/>
          <w:szCs w:val="20"/>
        </w:rPr>
        <w:t>. člena te uredbe.</w:t>
      </w:r>
    </w:p>
    <w:p w:rsidR="002E3B4F" w:rsidRPr="005939BE" w:rsidRDefault="002E3B4F" w:rsidP="002E3B4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(3) Upravljavec sporoči ministrstvu na njegovo zahtevo podatke za pripravo poročila iz prejšnjega odstavka.</w:t>
      </w:r>
    </w:p>
    <w:p w:rsidR="00AE1B78" w:rsidRPr="005939BE" w:rsidRDefault="002E3B4F" w:rsidP="002E3B4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(4) Ministrstvo na svoji spletni strani objavi letno poročilo iz prvega odstavka tega člena o delovanju sežigalnic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z nazivno zmogljivostjo dve toni ali več na uro, vključno z opisom poteka procesa sežiga ali </w:t>
      </w:r>
      <w:proofErr w:type="spellStart"/>
      <w:r w:rsidRPr="005939BE">
        <w:rPr>
          <w:rFonts w:ascii="Arial" w:hAnsi="Arial" w:cs="Arial"/>
          <w:sz w:val="20"/>
          <w:szCs w:val="20"/>
        </w:rPr>
        <w:t>sosežiga</w:t>
      </w:r>
      <w:proofErr w:type="spellEnd"/>
      <w:r w:rsidRPr="005939BE">
        <w:rPr>
          <w:rFonts w:ascii="Arial" w:hAnsi="Arial" w:cs="Arial"/>
          <w:sz w:val="20"/>
          <w:szCs w:val="20"/>
        </w:rPr>
        <w:t xml:space="preserve"> ter količini emisij v zrak in vodo glede na največje dopustne vrednosti emisij, določene v okoljevarstvenem dovoljenju.</w:t>
      </w:r>
    </w:p>
    <w:p w:rsidR="002E3B4F" w:rsidRPr="005939BE" w:rsidRDefault="002E3B4F" w:rsidP="002E3B4F">
      <w:pPr>
        <w:autoSpaceDE w:val="0"/>
        <w:autoSpaceDN w:val="0"/>
        <w:adjustRightInd w:val="0"/>
        <w:spacing w:after="120"/>
        <w:ind w:firstLine="284"/>
        <w:jc w:val="both"/>
        <w:rPr>
          <w:rFonts w:ascii="Arial" w:hAnsi="Arial" w:cs="Arial"/>
          <w:i/>
          <w:iCs/>
          <w:sz w:val="20"/>
          <w:szCs w:val="20"/>
        </w:rPr>
      </w:pPr>
    </w:p>
    <w:p w:rsidR="0008703E" w:rsidRPr="005939BE" w:rsidRDefault="009861B8" w:rsidP="002E3B4F">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IX</w:t>
      </w:r>
      <w:r w:rsidR="0008703E" w:rsidRPr="005939BE">
        <w:rPr>
          <w:rFonts w:ascii="Arial" w:hAnsi="Arial" w:cs="Arial"/>
          <w:b/>
          <w:bCs/>
          <w:sz w:val="20"/>
          <w:szCs w:val="20"/>
        </w:rPr>
        <w:t>. NADZOR</w:t>
      </w:r>
    </w:p>
    <w:p w:rsidR="0008703E" w:rsidRPr="005939BE" w:rsidRDefault="0008703E" w:rsidP="00EB373B">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2E3B4F">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(inšpektorji)</w:t>
      </w:r>
    </w:p>
    <w:p w:rsidR="0008703E" w:rsidRPr="005939BE" w:rsidRDefault="0008703E" w:rsidP="002E3B4F">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Nadzor nad izvajanjem te uredbe opravljajo inšpektorji, pristojni za varstvo okolja.</w:t>
      </w:r>
    </w:p>
    <w:p w:rsidR="0008703E" w:rsidRPr="005939BE" w:rsidRDefault="0008703E" w:rsidP="007474B9">
      <w:pPr>
        <w:autoSpaceDE w:val="0"/>
        <w:autoSpaceDN w:val="0"/>
        <w:adjustRightInd w:val="0"/>
        <w:spacing w:after="120"/>
        <w:jc w:val="center"/>
        <w:rPr>
          <w:rFonts w:ascii="Arial" w:hAnsi="Arial" w:cs="Arial"/>
          <w:b/>
          <w:bCs/>
          <w:sz w:val="20"/>
          <w:szCs w:val="20"/>
        </w:rPr>
      </w:pPr>
    </w:p>
    <w:p w:rsidR="0008703E" w:rsidRPr="00D83099" w:rsidRDefault="00126B80" w:rsidP="007474B9">
      <w:pPr>
        <w:autoSpaceDE w:val="0"/>
        <w:autoSpaceDN w:val="0"/>
        <w:adjustRightInd w:val="0"/>
        <w:spacing w:after="120"/>
        <w:jc w:val="center"/>
        <w:rPr>
          <w:rFonts w:ascii="Arial" w:hAnsi="Arial" w:cs="Arial"/>
          <w:b/>
          <w:bCs/>
          <w:sz w:val="20"/>
          <w:szCs w:val="20"/>
        </w:rPr>
      </w:pPr>
      <w:r w:rsidRPr="00D83099">
        <w:rPr>
          <w:rFonts w:ascii="Arial" w:hAnsi="Arial" w:cs="Arial"/>
          <w:b/>
          <w:bCs/>
          <w:sz w:val="20"/>
          <w:szCs w:val="20"/>
        </w:rPr>
        <w:t>X</w:t>
      </w:r>
      <w:r w:rsidR="0008703E" w:rsidRPr="00D83099">
        <w:rPr>
          <w:rFonts w:ascii="Arial" w:hAnsi="Arial" w:cs="Arial"/>
          <w:b/>
          <w:bCs/>
          <w:sz w:val="20"/>
          <w:szCs w:val="20"/>
        </w:rPr>
        <w:t>. KAZENSKE DOLOČBE</w:t>
      </w:r>
    </w:p>
    <w:p w:rsidR="0008703E" w:rsidRPr="00D83099" w:rsidRDefault="0008703E" w:rsidP="005D122E">
      <w:pPr>
        <w:numPr>
          <w:ilvl w:val="0"/>
          <w:numId w:val="2"/>
        </w:numPr>
        <w:tabs>
          <w:tab w:val="num" w:pos="350"/>
        </w:tabs>
        <w:autoSpaceDE w:val="0"/>
        <w:autoSpaceDN w:val="0"/>
        <w:adjustRightInd w:val="0"/>
        <w:ind w:left="0" w:firstLine="0"/>
        <w:jc w:val="center"/>
        <w:rPr>
          <w:rFonts w:ascii="Arial" w:hAnsi="Arial" w:cs="Arial"/>
          <w:b/>
          <w:bCs/>
          <w:sz w:val="20"/>
          <w:szCs w:val="20"/>
        </w:rPr>
      </w:pPr>
      <w:r w:rsidRPr="00D83099">
        <w:rPr>
          <w:rFonts w:ascii="Arial" w:hAnsi="Arial" w:cs="Arial"/>
          <w:b/>
          <w:bCs/>
          <w:sz w:val="20"/>
          <w:szCs w:val="20"/>
        </w:rPr>
        <w:t>člen</w:t>
      </w:r>
    </w:p>
    <w:p w:rsidR="0008703E" w:rsidRPr="00D83099" w:rsidRDefault="0008703E" w:rsidP="007474B9">
      <w:pPr>
        <w:autoSpaceDE w:val="0"/>
        <w:autoSpaceDN w:val="0"/>
        <w:adjustRightInd w:val="0"/>
        <w:spacing w:after="120"/>
        <w:jc w:val="center"/>
        <w:rPr>
          <w:rFonts w:ascii="Arial" w:hAnsi="Arial" w:cs="Arial"/>
          <w:b/>
          <w:bCs/>
          <w:sz w:val="20"/>
          <w:szCs w:val="20"/>
        </w:rPr>
      </w:pPr>
      <w:r w:rsidRPr="00D83099">
        <w:rPr>
          <w:rFonts w:ascii="Arial" w:hAnsi="Arial" w:cs="Arial"/>
          <w:b/>
          <w:bCs/>
          <w:sz w:val="20"/>
          <w:szCs w:val="20"/>
        </w:rPr>
        <w:t>(prekrški)</w:t>
      </w:r>
    </w:p>
    <w:p w:rsidR="0008703E" w:rsidRPr="00D83099" w:rsidRDefault="0008703E" w:rsidP="00BA3280">
      <w:pPr>
        <w:autoSpaceDE w:val="0"/>
        <w:autoSpaceDN w:val="0"/>
        <w:adjustRightInd w:val="0"/>
        <w:ind w:firstLine="284"/>
        <w:jc w:val="both"/>
        <w:rPr>
          <w:rFonts w:ascii="Arial" w:hAnsi="Arial" w:cs="Arial"/>
          <w:sz w:val="20"/>
          <w:szCs w:val="20"/>
        </w:rPr>
      </w:pPr>
      <w:r w:rsidRPr="00D83099">
        <w:rPr>
          <w:rFonts w:ascii="Arial" w:hAnsi="Arial" w:cs="Arial"/>
          <w:sz w:val="20"/>
          <w:szCs w:val="20"/>
        </w:rPr>
        <w:t xml:space="preserve">(1) Z globo od </w:t>
      </w:r>
      <w:r w:rsidR="006F2D92">
        <w:rPr>
          <w:rFonts w:ascii="Arial" w:hAnsi="Arial" w:cs="Arial"/>
          <w:sz w:val="20"/>
          <w:szCs w:val="20"/>
        </w:rPr>
        <w:t>5</w:t>
      </w:r>
      <w:r w:rsidRPr="00D83099">
        <w:rPr>
          <w:rFonts w:ascii="Arial" w:hAnsi="Arial" w:cs="Arial"/>
          <w:sz w:val="20"/>
          <w:szCs w:val="20"/>
        </w:rPr>
        <w:t xml:space="preserve">.000 do </w:t>
      </w:r>
      <w:r w:rsidR="006F2D92">
        <w:rPr>
          <w:rFonts w:ascii="Arial" w:hAnsi="Arial" w:cs="Arial"/>
          <w:sz w:val="20"/>
          <w:szCs w:val="20"/>
        </w:rPr>
        <w:t>15</w:t>
      </w:r>
      <w:r w:rsidRPr="00D83099">
        <w:rPr>
          <w:rFonts w:ascii="Arial" w:hAnsi="Arial" w:cs="Arial"/>
          <w:sz w:val="20"/>
          <w:szCs w:val="20"/>
        </w:rPr>
        <w:t xml:space="preserve">.000 </w:t>
      </w:r>
      <w:proofErr w:type="spellStart"/>
      <w:r w:rsidRPr="00D83099">
        <w:rPr>
          <w:rFonts w:ascii="Arial" w:hAnsi="Arial" w:cs="Arial"/>
          <w:sz w:val="20"/>
          <w:szCs w:val="20"/>
        </w:rPr>
        <w:t>eurov</w:t>
      </w:r>
      <w:proofErr w:type="spellEnd"/>
      <w:r w:rsidRPr="00D83099">
        <w:rPr>
          <w:rFonts w:ascii="Arial" w:hAnsi="Arial" w:cs="Arial"/>
          <w:sz w:val="20"/>
          <w:szCs w:val="20"/>
        </w:rPr>
        <w:t xml:space="preserve"> se za prekršek kaznuje upravljavec, ki je pravna oseba ali samostojni podjetnik posameznik, če:</w:t>
      </w:r>
    </w:p>
    <w:p w:rsidR="002127FE" w:rsidRPr="00C70363" w:rsidRDefault="002127FE" w:rsidP="002127FE">
      <w:pPr>
        <w:pStyle w:val="Odstavekseznama"/>
        <w:numPr>
          <w:ilvl w:val="0"/>
          <w:numId w:val="57"/>
        </w:numPr>
        <w:autoSpaceDE w:val="0"/>
        <w:autoSpaceDN w:val="0"/>
        <w:adjustRightInd w:val="0"/>
        <w:spacing w:after="120"/>
        <w:ind w:left="0" w:firstLine="284"/>
        <w:jc w:val="both"/>
        <w:rPr>
          <w:rFonts w:ascii="Arial" w:hAnsi="Arial" w:cs="Arial"/>
          <w:sz w:val="20"/>
          <w:szCs w:val="20"/>
        </w:rPr>
      </w:pPr>
      <w:r w:rsidRPr="00C70363">
        <w:rPr>
          <w:rFonts w:ascii="Arial" w:hAnsi="Arial" w:cs="Arial"/>
          <w:sz w:val="20"/>
          <w:szCs w:val="20"/>
        </w:rPr>
        <w:t xml:space="preserve">ne </w:t>
      </w:r>
      <w:r w:rsidR="002661C3">
        <w:rPr>
          <w:rFonts w:ascii="Arial" w:hAnsi="Arial" w:cs="Arial"/>
          <w:sz w:val="20"/>
          <w:szCs w:val="20"/>
        </w:rPr>
        <w:t xml:space="preserve">dostavi ministrstvu v poročilu o obdelavi odpadkov </w:t>
      </w:r>
      <w:r w:rsidR="007C737E">
        <w:rPr>
          <w:rFonts w:ascii="Arial" w:hAnsi="Arial" w:cs="Arial"/>
          <w:sz w:val="20"/>
          <w:szCs w:val="20"/>
        </w:rPr>
        <w:t xml:space="preserve">informacij v skladu s prvim odstavkom 26. člena </w:t>
      </w:r>
      <w:r w:rsidRPr="00C70363">
        <w:rPr>
          <w:rFonts w:ascii="Arial" w:hAnsi="Arial" w:cs="Arial"/>
          <w:sz w:val="20"/>
          <w:szCs w:val="20"/>
        </w:rPr>
        <w:t>te uredbe;</w:t>
      </w:r>
    </w:p>
    <w:p w:rsidR="00BA3280" w:rsidRDefault="007C737E" w:rsidP="00BA3280">
      <w:pPr>
        <w:pStyle w:val="Odstavekseznama"/>
        <w:numPr>
          <w:ilvl w:val="0"/>
          <w:numId w:val="57"/>
        </w:numPr>
        <w:autoSpaceDE w:val="0"/>
        <w:autoSpaceDN w:val="0"/>
        <w:adjustRightInd w:val="0"/>
        <w:spacing w:after="120"/>
        <w:ind w:left="0" w:firstLine="284"/>
        <w:jc w:val="both"/>
        <w:rPr>
          <w:rFonts w:ascii="Arial" w:hAnsi="Arial" w:cs="Arial"/>
          <w:sz w:val="20"/>
          <w:szCs w:val="20"/>
        </w:rPr>
      </w:pPr>
      <w:r w:rsidRPr="00C70363">
        <w:rPr>
          <w:rFonts w:ascii="Arial" w:hAnsi="Arial" w:cs="Arial"/>
          <w:sz w:val="20"/>
          <w:szCs w:val="20"/>
        </w:rPr>
        <w:t xml:space="preserve">ne </w:t>
      </w:r>
      <w:r>
        <w:rPr>
          <w:rFonts w:ascii="Arial" w:hAnsi="Arial" w:cs="Arial"/>
          <w:sz w:val="20"/>
          <w:szCs w:val="20"/>
        </w:rPr>
        <w:t xml:space="preserve">dostavi ministrstvu v poročilu o obratovalnem monitoringu informacij v skladu z drugim odstavkom 26. člena </w:t>
      </w:r>
      <w:r w:rsidRPr="00C70363">
        <w:rPr>
          <w:rFonts w:ascii="Arial" w:hAnsi="Arial" w:cs="Arial"/>
          <w:sz w:val="20"/>
          <w:szCs w:val="20"/>
        </w:rPr>
        <w:t>te uredbe;</w:t>
      </w:r>
      <w:r w:rsidR="003A2F30" w:rsidRPr="005939BE">
        <w:rPr>
          <w:rFonts w:ascii="Arial" w:hAnsi="Arial" w:cs="Arial"/>
          <w:sz w:val="20"/>
          <w:szCs w:val="20"/>
        </w:rPr>
        <w:t>.</w:t>
      </w:r>
    </w:p>
    <w:p w:rsidR="007C737E" w:rsidRPr="005939BE" w:rsidRDefault="007C737E" w:rsidP="00BA3280">
      <w:pPr>
        <w:pStyle w:val="Odstavekseznama"/>
        <w:numPr>
          <w:ilvl w:val="0"/>
          <w:numId w:val="57"/>
        </w:numPr>
        <w:autoSpaceDE w:val="0"/>
        <w:autoSpaceDN w:val="0"/>
        <w:adjustRightInd w:val="0"/>
        <w:spacing w:after="120"/>
        <w:ind w:left="0" w:firstLine="284"/>
        <w:jc w:val="both"/>
        <w:rPr>
          <w:rFonts w:ascii="Arial" w:hAnsi="Arial" w:cs="Arial"/>
          <w:sz w:val="20"/>
          <w:szCs w:val="20"/>
        </w:rPr>
      </w:pPr>
      <w:r w:rsidRPr="00C70363">
        <w:rPr>
          <w:rFonts w:ascii="Arial" w:hAnsi="Arial" w:cs="Arial"/>
          <w:sz w:val="20"/>
          <w:szCs w:val="20"/>
        </w:rPr>
        <w:t xml:space="preserve">ne </w:t>
      </w:r>
      <w:r>
        <w:rPr>
          <w:rFonts w:ascii="Arial" w:hAnsi="Arial" w:cs="Arial"/>
          <w:sz w:val="20"/>
          <w:szCs w:val="20"/>
        </w:rPr>
        <w:t xml:space="preserve">sporoči ministrstvu na zahtevo podatkov v skladu s tretjim odstavkom 28. člena </w:t>
      </w:r>
      <w:r w:rsidRPr="00C70363">
        <w:rPr>
          <w:rFonts w:ascii="Arial" w:hAnsi="Arial" w:cs="Arial"/>
          <w:sz w:val="20"/>
          <w:szCs w:val="20"/>
        </w:rPr>
        <w:t>te uredbe</w:t>
      </w:r>
      <w:r>
        <w:rPr>
          <w:rFonts w:ascii="Arial" w:hAnsi="Arial" w:cs="Arial"/>
          <w:sz w:val="20"/>
          <w:szCs w:val="20"/>
        </w:rPr>
        <w:t>.</w:t>
      </w:r>
    </w:p>
    <w:p w:rsidR="0008703E" w:rsidRPr="005939BE" w:rsidRDefault="0008703E" w:rsidP="00BA3280">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6F2D92">
        <w:rPr>
          <w:rFonts w:ascii="Arial" w:hAnsi="Arial" w:cs="Arial"/>
          <w:sz w:val="20"/>
          <w:szCs w:val="20"/>
        </w:rPr>
        <w:t>2</w:t>
      </w:r>
      <w:r w:rsidRPr="005939BE">
        <w:rPr>
          <w:rFonts w:ascii="Arial" w:hAnsi="Arial" w:cs="Arial"/>
          <w:sz w:val="20"/>
          <w:szCs w:val="20"/>
        </w:rPr>
        <w:t>) Z globo od 1.</w:t>
      </w:r>
      <w:r w:rsidR="006F2D92">
        <w:rPr>
          <w:rFonts w:ascii="Arial" w:hAnsi="Arial" w:cs="Arial"/>
          <w:sz w:val="20"/>
          <w:szCs w:val="20"/>
        </w:rPr>
        <w:t>0</w:t>
      </w:r>
      <w:r w:rsidRPr="005939BE">
        <w:rPr>
          <w:rFonts w:ascii="Arial" w:hAnsi="Arial" w:cs="Arial"/>
          <w:sz w:val="20"/>
          <w:szCs w:val="20"/>
        </w:rPr>
        <w:t xml:space="preserve">00 do </w:t>
      </w:r>
      <w:r w:rsidR="002305C4" w:rsidRPr="005939BE">
        <w:rPr>
          <w:rFonts w:ascii="Arial" w:hAnsi="Arial" w:cs="Arial"/>
          <w:sz w:val="20"/>
          <w:szCs w:val="20"/>
        </w:rPr>
        <w:t>2.</w:t>
      </w:r>
      <w:r w:rsidR="006F2D92">
        <w:rPr>
          <w:rFonts w:ascii="Arial" w:hAnsi="Arial" w:cs="Arial"/>
          <w:sz w:val="20"/>
          <w:szCs w:val="20"/>
        </w:rPr>
        <w:t>5</w:t>
      </w:r>
      <w:r w:rsidRPr="005939BE">
        <w:rPr>
          <w:rFonts w:ascii="Arial" w:hAnsi="Arial" w:cs="Arial"/>
          <w:sz w:val="20"/>
          <w:szCs w:val="20"/>
        </w:rPr>
        <w:t xml:space="preserve">00 </w:t>
      </w:r>
      <w:proofErr w:type="spellStart"/>
      <w:r w:rsidRPr="005939BE">
        <w:rPr>
          <w:rFonts w:ascii="Arial" w:hAnsi="Arial" w:cs="Arial"/>
          <w:sz w:val="20"/>
          <w:szCs w:val="20"/>
        </w:rPr>
        <w:t>eurov</w:t>
      </w:r>
      <w:proofErr w:type="spellEnd"/>
      <w:r w:rsidRPr="005939BE">
        <w:rPr>
          <w:rFonts w:ascii="Arial" w:hAnsi="Arial" w:cs="Arial"/>
          <w:sz w:val="20"/>
          <w:szCs w:val="20"/>
        </w:rPr>
        <w:t xml:space="preserve"> se za prekršek iz pr</w:t>
      </w:r>
      <w:r w:rsidR="006F2D92">
        <w:rPr>
          <w:rFonts w:ascii="Arial" w:hAnsi="Arial" w:cs="Arial"/>
          <w:sz w:val="20"/>
          <w:szCs w:val="20"/>
        </w:rPr>
        <w:t xml:space="preserve">ejšnjega </w:t>
      </w:r>
      <w:r w:rsidRPr="005939BE">
        <w:rPr>
          <w:rFonts w:ascii="Arial" w:hAnsi="Arial" w:cs="Arial"/>
          <w:sz w:val="20"/>
          <w:szCs w:val="20"/>
        </w:rPr>
        <w:t xml:space="preserve">odstavka tudi odgovorna oseba upravljavca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w:t>
      </w:r>
    </w:p>
    <w:p w:rsidR="008D6636" w:rsidRPr="005939BE" w:rsidRDefault="008D6636" w:rsidP="007474B9">
      <w:pPr>
        <w:autoSpaceDE w:val="0"/>
        <w:autoSpaceDN w:val="0"/>
        <w:adjustRightInd w:val="0"/>
        <w:spacing w:after="120"/>
        <w:jc w:val="both"/>
        <w:rPr>
          <w:rFonts w:ascii="Arial" w:hAnsi="Arial" w:cs="Arial"/>
          <w:sz w:val="20"/>
          <w:szCs w:val="20"/>
        </w:rPr>
      </w:pPr>
    </w:p>
    <w:p w:rsidR="002441EB" w:rsidRPr="005939BE" w:rsidRDefault="002441EB"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X</w:t>
      </w:r>
      <w:r w:rsidR="009861B8" w:rsidRPr="005939BE">
        <w:rPr>
          <w:rFonts w:ascii="Arial" w:hAnsi="Arial" w:cs="Arial"/>
          <w:b/>
          <w:bCs/>
          <w:sz w:val="20"/>
          <w:szCs w:val="20"/>
        </w:rPr>
        <w:t>I</w:t>
      </w:r>
      <w:r w:rsidRPr="005939BE">
        <w:rPr>
          <w:rFonts w:ascii="Arial" w:hAnsi="Arial" w:cs="Arial"/>
          <w:b/>
          <w:bCs/>
          <w:sz w:val="20"/>
          <w:szCs w:val="20"/>
        </w:rPr>
        <w:t>. PREHODNE IN KONČNE DOLOČBE</w:t>
      </w:r>
    </w:p>
    <w:p w:rsidR="0008703E" w:rsidRPr="005939BE" w:rsidRDefault="0008703E" w:rsidP="00BA1723">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BA1723">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(obstoječa okoljevarstvena dovoljenja)</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(1) Okoljevarstvena dovoljenja, izdana v skladu z Uredbo o sežiganju odpadkov (Uradni list RS, št. 68/08 in 41/09) pred uveljavitvijo te uredbe, ostanejo v veljavi do izteka njihove veljavnosti.</w:t>
      </w:r>
    </w:p>
    <w:p w:rsidR="00587655" w:rsidRPr="005939BE" w:rsidRDefault="00587655" w:rsidP="00587655">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(2) Program preverjanja istovetnosti odpadkov, ki je določen v okoljevarstvenem dovoljenju iz prejšnjega odstavka, se </w:t>
      </w:r>
      <w:r w:rsidR="002B0F52" w:rsidRPr="005939BE">
        <w:rPr>
          <w:rFonts w:ascii="Arial" w:hAnsi="Arial" w:cs="Arial"/>
          <w:sz w:val="20"/>
          <w:szCs w:val="20"/>
        </w:rPr>
        <w:t xml:space="preserve">šteje za </w:t>
      </w:r>
      <w:r w:rsidRPr="005939BE">
        <w:rPr>
          <w:rFonts w:ascii="Arial" w:hAnsi="Arial" w:cs="Arial"/>
          <w:sz w:val="20"/>
          <w:szCs w:val="20"/>
        </w:rPr>
        <w:t>program preverjanja istovetnosti odpadkov iz 1</w:t>
      </w:r>
      <w:r w:rsidR="002B0F52" w:rsidRPr="005939BE">
        <w:rPr>
          <w:rFonts w:ascii="Arial" w:hAnsi="Arial" w:cs="Arial"/>
          <w:sz w:val="20"/>
          <w:szCs w:val="20"/>
        </w:rPr>
        <w:t>5</w:t>
      </w:r>
      <w:r w:rsidRPr="005939BE">
        <w:rPr>
          <w:rFonts w:ascii="Arial" w:hAnsi="Arial" w:cs="Arial"/>
          <w:sz w:val="20"/>
          <w:szCs w:val="20"/>
        </w:rPr>
        <w:t>. člena te uredbe do izteka veljavnosti okoljevarstvenega dovoljenja</w:t>
      </w:r>
      <w:r w:rsidR="009F64E4" w:rsidRPr="005939BE">
        <w:rPr>
          <w:rFonts w:ascii="Arial" w:hAnsi="Arial" w:cs="Arial"/>
          <w:sz w:val="20"/>
          <w:szCs w:val="20"/>
        </w:rPr>
        <w:t xml:space="preserve"> iz prejšnjega odstavka</w:t>
      </w:r>
      <w:r w:rsidRPr="005939BE">
        <w:rPr>
          <w:rFonts w:ascii="Arial" w:hAnsi="Arial" w:cs="Arial"/>
          <w:sz w:val="20"/>
          <w:szCs w:val="20"/>
        </w:rPr>
        <w:t>.</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w:t>
      </w:r>
      <w:r w:rsidR="00587655" w:rsidRPr="005939BE">
        <w:rPr>
          <w:rFonts w:ascii="Arial" w:hAnsi="Arial" w:cs="Arial"/>
          <w:sz w:val="20"/>
          <w:szCs w:val="20"/>
        </w:rPr>
        <w:t>3</w:t>
      </w:r>
      <w:r w:rsidRPr="005939BE">
        <w:rPr>
          <w:rFonts w:ascii="Arial" w:hAnsi="Arial" w:cs="Arial"/>
          <w:sz w:val="20"/>
          <w:szCs w:val="20"/>
        </w:rPr>
        <w:t xml:space="preserve">) Postopki za pridobitev okoljevarstvenega dovoljenja za predelavo ali odstranjevanje odpadkov v sežigalnicah ali naprava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začeti pred uveljavitvijo te uredbe, se zaključijo v skladu z določbami te uredbe.</w:t>
      </w:r>
    </w:p>
    <w:p w:rsidR="00A8353B" w:rsidRPr="005939BE" w:rsidRDefault="00A8353B" w:rsidP="007474B9">
      <w:pPr>
        <w:autoSpaceDE w:val="0"/>
        <w:autoSpaceDN w:val="0"/>
        <w:adjustRightInd w:val="0"/>
        <w:spacing w:after="120"/>
        <w:ind w:firstLine="284"/>
        <w:jc w:val="both"/>
        <w:rPr>
          <w:rFonts w:ascii="Arial" w:hAnsi="Arial" w:cs="Arial"/>
          <w:sz w:val="20"/>
          <w:szCs w:val="20"/>
        </w:rPr>
      </w:pPr>
    </w:p>
    <w:p w:rsidR="00A8353B" w:rsidRPr="005939BE" w:rsidRDefault="00A8353B" w:rsidP="00A8353B">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A8353B" w:rsidRPr="005939BE" w:rsidRDefault="00A8353B" w:rsidP="00A8353B">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 xml:space="preserve">(obstoječa pooblastila </w:t>
      </w:r>
      <w:r w:rsidRPr="005939BE">
        <w:rPr>
          <w:rFonts w:ascii="Arial" w:hAnsi="Arial" w:cs="Arial"/>
          <w:b/>
          <w:sz w:val="20"/>
          <w:szCs w:val="20"/>
        </w:rPr>
        <w:t>za izdelavo ocene nevarnih odpadkov</w:t>
      </w:r>
      <w:r w:rsidRPr="005939BE">
        <w:rPr>
          <w:rFonts w:ascii="Arial" w:hAnsi="Arial" w:cs="Arial"/>
          <w:b/>
          <w:bCs/>
          <w:sz w:val="20"/>
          <w:szCs w:val="20"/>
        </w:rPr>
        <w:t>)</w:t>
      </w:r>
    </w:p>
    <w:p w:rsidR="00A8353B" w:rsidRPr="005939BE" w:rsidRDefault="00A8353B"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lastRenderedPageBreak/>
        <w:t>Oseba, ki je pridobila pooblastilo ministrstva za izdelavo ocene nevarnih odpadkov skladno z Uredbo o sežiganju odpadkov (Uradni list RS, št. 68/08 in 41/09), lahko izvaja obratovalni monitoring odpadkov do prenehanja veljavnosti tega pooblastila.</w:t>
      </w:r>
    </w:p>
    <w:p w:rsidR="00A8353B" w:rsidRPr="005939BE" w:rsidRDefault="00A8353B" w:rsidP="007474B9">
      <w:pPr>
        <w:autoSpaceDE w:val="0"/>
        <w:autoSpaceDN w:val="0"/>
        <w:adjustRightInd w:val="0"/>
        <w:spacing w:after="120"/>
        <w:ind w:firstLine="284"/>
        <w:jc w:val="both"/>
        <w:rPr>
          <w:rFonts w:ascii="Arial" w:hAnsi="Arial" w:cs="Arial"/>
          <w:sz w:val="20"/>
          <w:szCs w:val="20"/>
        </w:rPr>
      </w:pPr>
    </w:p>
    <w:p w:rsidR="0008703E" w:rsidRPr="005939BE" w:rsidRDefault="0008703E" w:rsidP="00DB60A6">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autoSpaceDE w:val="0"/>
        <w:autoSpaceDN w:val="0"/>
        <w:adjustRightInd w:val="0"/>
        <w:spacing w:after="120"/>
        <w:ind w:firstLine="284"/>
        <w:jc w:val="center"/>
        <w:rPr>
          <w:rFonts w:ascii="Arial" w:hAnsi="Arial" w:cs="Arial"/>
          <w:b/>
          <w:bCs/>
          <w:sz w:val="20"/>
          <w:szCs w:val="20"/>
        </w:rPr>
      </w:pPr>
      <w:r w:rsidRPr="005939BE">
        <w:rPr>
          <w:rFonts w:ascii="Arial" w:hAnsi="Arial" w:cs="Arial"/>
          <w:b/>
          <w:bCs/>
          <w:sz w:val="20"/>
          <w:szCs w:val="20"/>
        </w:rPr>
        <w:t>(prenehanje veljavnosti)</w:t>
      </w:r>
    </w:p>
    <w:p w:rsidR="0008703E" w:rsidRPr="005939BE" w:rsidRDefault="0008703E" w:rsidP="007474B9">
      <w:pPr>
        <w:spacing w:after="120"/>
        <w:ind w:firstLine="240"/>
        <w:jc w:val="both"/>
        <w:rPr>
          <w:rFonts w:ascii="Arial" w:hAnsi="Arial" w:cs="Arial"/>
          <w:sz w:val="20"/>
          <w:szCs w:val="20"/>
        </w:rPr>
      </w:pPr>
      <w:r w:rsidRPr="005939BE">
        <w:rPr>
          <w:rFonts w:ascii="Arial" w:hAnsi="Arial" w:cs="Arial"/>
          <w:sz w:val="20"/>
          <w:szCs w:val="20"/>
        </w:rPr>
        <w:t xml:space="preserve">Z dnem uveljavitve te uredbe prenehajo veljati Uredba o sežiganju odpadkov (Uradni list RS, št. 68/08 in 41/09), Uredba o emisiji snovi v zrak iz sežigalnic odpadkov in pri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odpadkov (Uradni list RS, št. 50/01, 56/02, 84/02, 41/04 – ZVO-1 in 76/10) in Uredba o emisiji snovi pri odvajanju odpadne vode iz naprav za čiščenje odpadnih plinov sežigalnice odpadkov in pri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odpadkov (Uradni list RS, št. 51/01, 56/02, 84/02, 41-04 – ZVO-1 in 46/04).</w:t>
      </w:r>
    </w:p>
    <w:p w:rsidR="00AE1B78" w:rsidRPr="005939BE" w:rsidRDefault="00AE1B78" w:rsidP="007474B9">
      <w:pPr>
        <w:spacing w:after="120"/>
        <w:ind w:firstLine="240"/>
        <w:jc w:val="both"/>
        <w:rPr>
          <w:rFonts w:ascii="Arial" w:hAnsi="Arial" w:cs="Arial"/>
          <w:sz w:val="20"/>
          <w:szCs w:val="20"/>
        </w:rPr>
      </w:pPr>
    </w:p>
    <w:p w:rsidR="0008703E" w:rsidRPr="005939BE" w:rsidRDefault="0008703E" w:rsidP="00DB60A6">
      <w:pPr>
        <w:numPr>
          <w:ilvl w:val="0"/>
          <w:numId w:val="2"/>
        </w:numPr>
        <w:tabs>
          <w:tab w:val="num" w:pos="350"/>
        </w:tabs>
        <w:autoSpaceDE w:val="0"/>
        <w:autoSpaceDN w:val="0"/>
        <w:adjustRightInd w:val="0"/>
        <w:ind w:left="0" w:firstLine="0"/>
        <w:jc w:val="center"/>
        <w:rPr>
          <w:rFonts w:ascii="Arial" w:hAnsi="Arial" w:cs="Arial"/>
          <w:b/>
          <w:bCs/>
          <w:sz w:val="20"/>
          <w:szCs w:val="20"/>
        </w:rPr>
      </w:pPr>
      <w:r w:rsidRPr="005939BE">
        <w:rPr>
          <w:rFonts w:ascii="Arial" w:hAnsi="Arial" w:cs="Arial"/>
          <w:b/>
          <w:bCs/>
          <w:sz w:val="20"/>
          <w:szCs w:val="20"/>
        </w:rPr>
        <w:t>člen</w:t>
      </w:r>
    </w:p>
    <w:p w:rsidR="0008703E" w:rsidRPr="005939BE" w:rsidRDefault="0008703E" w:rsidP="007474B9">
      <w:pPr>
        <w:tabs>
          <w:tab w:val="left" w:pos="2552"/>
          <w:tab w:val="left" w:pos="4102"/>
          <w:tab w:val="left" w:pos="4186"/>
          <w:tab w:val="left" w:pos="4228"/>
          <w:tab w:val="left" w:pos="4270"/>
        </w:tabs>
        <w:spacing w:after="120"/>
        <w:jc w:val="center"/>
        <w:rPr>
          <w:rFonts w:ascii="Arial" w:hAnsi="Arial" w:cs="Arial"/>
          <w:b/>
          <w:bCs/>
          <w:noProof/>
          <w:sz w:val="20"/>
          <w:szCs w:val="20"/>
        </w:rPr>
      </w:pPr>
      <w:r w:rsidRPr="005939BE">
        <w:rPr>
          <w:rFonts w:ascii="Arial" w:hAnsi="Arial" w:cs="Arial"/>
          <w:b/>
          <w:bCs/>
          <w:noProof/>
          <w:sz w:val="20"/>
          <w:szCs w:val="20"/>
        </w:rPr>
        <w:t>(začetek veljavnosti)</w:t>
      </w:r>
    </w:p>
    <w:p w:rsidR="0008703E" w:rsidRPr="005939BE" w:rsidRDefault="0008703E" w:rsidP="007474B9">
      <w:pPr>
        <w:autoSpaceDE w:val="0"/>
        <w:autoSpaceDN w:val="0"/>
        <w:adjustRightInd w:val="0"/>
        <w:spacing w:after="120"/>
        <w:ind w:firstLine="284"/>
        <w:jc w:val="both"/>
        <w:rPr>
          <w:rFonts w:ascii="Arial" w:hAnsi="Arial" w:cs="Arial"/>
          <w:sz w:val="20"/>
          <w:szCs w:val="20"/>
        </w:rPr>
      </w:pPr>
      <w:r w:rsidRPr="005939BE">
        <w:rPr>
          <w:rFonts w:ascii="Arial" w:hAnsi="Arial" w:cs="Arial"/>
          <w:sz w:val="20"/>
          <w:szCs w:val="20"/>
        </w:rPr>
        <w:t xml:space="preserve">Ta uredba začne </w:t>
      </w:r>
      <w:r w:rsidR="001E7D59" w:rsidRPr="005939BE">
        <w:rPr>
          <w:rFonts w:ascii="Arial" w:hAnsi="Arial" w:cs="Arial"/>
          <w:sz w:val="20"/>
          <w:szCs w:val="20"/>
        </w:rPr>
        <w:t xml:space="preserve">veljati petnajsti </w:t>
      </w:r>
      <w:r w:rsidRPr="005939BE">
        <w:rPr>
          <w:rFonts w:ascii="Arial" w:hAnsi="Arial" w:cs="Arial"/>
          <w:sz w:val="20"/>
          <w:szCs w:val="20"/>
        </w:rPr>
        <w:t>dan po objavi v Uradnem listu republike Slovenije.</w:t>
      </w:r>
    </w:p>
    <w:p w:rsidR="0008703E" w:rsidRPr="005939BE" w:rsidRDefault="0008703E" w:rsidP="007474B9">
      <w:pPr>
        <w:autoSpaceDE w:val="0"/>
        <w:autoSpaceDN w:val="0"/>
        <w:adjustRightInd w:val="0"/>
        <w:spacing w:after="120"/>
        <w:jc w:val="both"/>
        <w:rPr>
          <w:rFonts w:ascii="Arial" w:hAnsi="Arial" w:cs="Arial"/>
          <w:sz w:val="20"/>
          <w:szCs w:val="20"/>
        </w:rPr>
      </w:pPr>
    </w:p>
    <w:p w:rsidR="0008703E" w:rsidRPr="005939BE" w:rsidRDefault="0008703E" w:rsidP="007474B9">
      <w:pPr>
        <w:autoSpaceDE w:val="0"/>
        <w:autoSpaceDN w:val="0"/>
        <w:adjustRightInd w:val="0"/>
        <w:spacing w:after="120"/>
        <w:jc w:val="both"/>
        <w:rPr>
          <w:rFonts w:ascii="Arial" w:hAnsi="Arial" w:cs="Arial"/>
          <w:sz w:val="20"/>
          <w:szCs w:val="20"/>
        </w:rPr>
      </w:pPr>
      <w:r w:rsidRPr="005939BE">
        <w:rPr>
          <w:rFonts w:ascii="Arial" w:hAnsi="Arial" w:cs="Arial"/>
          <w:sz w:val="20"/>
          <w:szCs w:val="20"/>
        </w:rPr>
        <w:t xml:space="preserve">Št. </w:t>
      </w:r>
    </w:p>
    <w:p w:rsidR="0008703E" w:rsidRPr="005939BE" w:rsidRDefault="0008703E" w:rsidP="007474B9">
      <w:pPr>
        <w:autoSpaceDE w:val="0"/>
        <w:autoSpaceDN w:val="0"/>
        <w:adjustRightInd w:val="0"/>
        <w:spacing w:after="120"/>
        <w:jc w:val="both"/>
        <w:rPr>
          <w:rFonts w:ascii="Arial" w:hAnsi="Arial" w:cs="Arial"/>
          <w:sz w:val="20"/>
          <w:szCs w:val="20"/>
        </w:rPr>
      </w:pPr>
      <w:r w:rsidRPr="005939BE">
        <w:rPr>
          <w:rFonts w:ascii="Arial" w:hAnsi="Arial" w:cs="Arial"/>
          <w:sz w:val="20"/>
          <w:szCs w:val="20"/>
        </w:rPr>
        <w:t xml:space="preserve">Ljubljana, dne </w:t>
      </w:r>
    </w:p>
    <w:p w:rsidR="0008703E" w:rsidRPr="005939BE" w:rsidRDefault="0008703E" w:rsidP="007474B9">
      <w:pPr>
        <w:autoSpaceDE w:val="0"/>
        <w:autoSpaceDN w:val="0"/>
        <w:adjustRightInd w:val="0"/>
        <w:spacing w:after="120"/>
        <w:jc w:val="both"/>
        <w:rPr>
          <w:rFonts w:ascii="Arial" w:hAnsi="Arial" w:cs="Arial"/>
          <w:sz w:val="20"/>
          <w:szCs w:val="20"/>
        </w:rPr>
      </w:pPr>
      <w:r w:rsidRPr="005939BE">
        <w:rPr>
          <w:rFonts w:ascii="Arial" w:hAnsi="Arial" w:cs="Arial"/>
          <w:sz w:val="20"/>
          <w:szCs w:val="20"/>
        </w:rPr>
        <w:t xml:space="preserve">EVA </w:t>
      </w:r>
      <w:r w:rsidR="007F2DC1">
        <w:rPr>
          <w:rFonts w:ascii="Arial" w:hAnsi="Arial" w:cs="Arial"/>
          <w:sz w:val="20"/>
          <w:szCs w:val="20"/>
        </w:rPr>
        <w:t>2015-2550-0057</w:t>
      </w:r>
    </w:p>
    <w:p w:rsidR="0008703E" w:rsidRPr="005939BE" w:rsidRDefault="0008703E" w:rsidP="007474B9">
      <w:pPr>
        <w:autoSpaceDE w:val="0"/>
        <w:autoSpaceDN w:val="0"/>
        <w:adjustRightInd w:val="0"/>
        <w:spacing w:after="120"/>
        <w:ind w:left="6372"/>
        <w:rPr>
          <w:rFonts w:ascii="Arial" w:hAnsi="Arial" w:cs="Arial"/>
          <w:b/>
          <w:bCs/>
          <w:sz w:val="20"/>
          <w:szCs w:val="20"/>
        </w:rPr>
      </w:pPr>
      <w:r w:rsidRPr="005939BE">
        <w:rPr>
          <w:rFonts w:ascii="Arial" w:hAnsi="Arial" w:cs="Arial"/>
          <w:b/>
          <w:bCs/>
          <w:sz w:val="20"/>
          <w:szCs w:val="20"/>
        </w:rPr>
        <w:t>Vlada Republike Slovenije</w:t>
      </w:r>
    </w:p>
    <w:p w:rsidR="0008703E" w:rsidRPr="005939BE" w:rsidRDefault="0008703E" w:rsidP="00496F91">
      <w:pPr>
        <w:autoSpaceDE w:val="0"/>
        <w:autoSpaceDN w:val="0"/>
        <w:adjustRightInd w:val="0"/>
        <w:ind w:left="5664" w:firstLine="709"/>
        <w:jc w:val="both"/>
        <w:rPr>
          <w:rFonts w:ascii="Arial" w:hAnsi="Arial" w:cs="Arial"/>
          <w:sz w:val="20"/>
          <w:szCs w:val="20"/>
        </w:rPr>
      </w:pPr>
      <w:r w:rsidRPr="005939BE">
        <w:rPr>
          <w:rFonts w:ascii="Arial" w:hAnsi="Arial" w:cs="Arial"/>
          <w:sz w:val="20"/>
          <w:szCs w:val="20"/>
        </w:rPr>
        <w:t xml:space="preserve">        </w:t>
      </w:r>
      <w:r w:rsidR="00E33C4D" w:rsidRPr="005939BE">
        <w:rPr>
          <w:rFonts w:ascii="Arial" w:hAnsi="Arial" w:cs="Arial"/>
          <w:sz w:val="20"/>
          <w:szCs w:val="20"/>
        </w:rPr>
        <w:t>dr. Miro Cerar</w:t>
      </w:r>
      <w:r w:rsidRPr="005939BE">
        <w:rPr>
          <w:rFonts w:ascii="Arial" w:hAnsi="Arial" w:cs="Arial"/>
          <w:sz w:val="20"/>
          <w:szCs w:val="20"/>
        </w:rPr>
        <w:t xml:space="preserve"> l.r.</w:t>
      </w:r>
    </w:p>
    <w:p w:rsidR="0008703E" w:rsidRPr="005939BE" w:rsidRDefault="00E33C4D" w:rsidP="007474B9">
      <w:pPr>
        <w:autoSpaceDE w:val="0"/>
        <w:autoSpaceDN w:val="0"/>
        <w:adjustRightInd w:val="0"/>
        <w:spacing w:after="120"/>
        <w:ind w:left="6372" w:firstLine="708"/>
        <w:jc w:val="both"/>
        <w:rPr>
          <w:rFonts w:ascii="Arial" w:hAnsi="Arial" w:cs="Arial"/>
          <w:sz w:val="20"/>
          <w:szCs w:val="20"/>
        </w:rPr>
      </w:pPr>
      <w:r w:rsidRPr="005939BE">
        <w:rPr>
          <w:rFonts w:ascii="Arial" w:hAnsi="Arial" w:cs="Arial"/>
          <w:sz w:val="20"/>
          <w:szCs w:val="20"/>
        </w:rPr>
        <w:t xml:space="preserve"> Predsednik</w:t>
      </w: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br w:type="page"/>
      </w:r>
      <w:r w:rsidRPr="005939BE">
        <w:rPr>
          <w:rFonts w:ascii="Arial" w:hAnsi="Arial" w:cs="Arial"/>
          <w:b/>
          <w:bCs/>
          <w:sz w:val="20"/>
          <w:szCs w:val="20"/>
        </w:rPr>
        <w:lastRenderedPageBreak/>
        <w:t>PRILOGA 1</w:t>
      </w:r>
    </w:p>
    <w:p w:rsidR="00AE1B78" w:rsidRPr="005939BE" w:rsidRDefault="00AE1B78" w:rsidP="007474B9">
      <w:pPr>
        <w:autoSpaceDE w:val="0"/>
        <w:autoSpaceDN w:val="0"/>
        <w:adjustRightInd w:val="0"/>
        <w:spacing w:after="120"/>
        <w:jc w:val="center"/>
        <w:rPr>
          <w:rFonts w:ascii="Arial" w:hAnsi="Arial" w:cs="Arial"/>
          <w:b/>
          <w:bCs/>
          <w:sz w:val="20"/>
          <w:szCs w:val="20"/>
        </w:rPr>
      </w:pPr>
    </w:p>
    <w:p w:rsidR="0008703E" w:rsidRPr="005939BE" w:rsidRDefault="0008703E" w:rsidP="007474B9">
      <w:pPr>
        <w:autoSpaceDE w:val="0"/>
        <w:autoSpaceDN w:val="0"/>
        <w:adjustRightInd w:val="0"/>
        <w:spacing w:after="120"/>
        <w:jc w:val="center"/>
        <w:rPr>
          <w:rFonts w:ascii="Arial" w:hAnsi="Arial" w:cs="Arial"/>
          <w:sz w:val="20"/>
          <w:szCs w:val="20"/>
        </w:rPr>
      </w:pPr>
      <w:r w:rsidRPr="005939BE">
        <w:rPr>
          <w:rFonts w:ascii="Arial" w:hAnsi="Arial" w:cs="Arial"/>
          <w:sz w:val="20"/>
          <w:szCs w:val="20"/>
        </w:rPr>
        <w:t>MEJNE VREDNOSTI EMISIJ SNOVI V ZRAK</w:t>
      </w:r>
    </w:p>
    <w:p w:rsidR="00AE1B78" w:rsidRPr="005939BE" w:rsidRDefault="00AE1B78" w:rsidP="007474B9">
      <w:pPr>
        <w:autoSpaceDE w:val="0"/>
        <w:autoSpaceDN w:val="0"/>
        <w:adjustRightInd w:val="0"/>
        <w:spacing w:after="120"/>
        <w:jc w:val="center"/>
        <w:rPr>
          <w:rFonts w:ascii="Arial" w:hAnsi="Arial" w:cs="Arial"/>
          <w:sz w:val="20"/>
          <w:szCs w:val="20"/>
        </w:rPr>
      </w:pPr>
    </w:p>
    <w:p w:rsidR="0008703E" w:rsidRPr="005939BE" w:rsidRDefault="0008703E" w:rsidP="007474B9">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t>1. del</w:t>
      </w:r>
    </w:p>
    <w:p w:rsidR="0008703E" w:rsidRPr="005939BE" w:rsidRDefault="0008703E" w:rsidP="007474B9">
      <w:pPr>
        <w:pStyle w:val="CM1"/>
        <w:spacing w:after="120"/>
        <w:jc w:val="center"/>
        <w:rPr>
          <w:rFonts w:ascii="Arial" w:hAnsi="Arial" w:cs="Arial"/>
          <w:sz w:val="20"/>
          <w:szCs w:val="20"/>
        </w:rPr>
      </w:pPr>
      <w:r w:rsidRPr="005939BE">
        <w:rPr>
          <w:rFonts w:ascii="Arial" w:hAnsi="Arial" w:cs="Arial"/>
          <w:sz w:val="20"/>
          <w:szCs w:val="20"/>
        </w:rPr>
        <w:t>MEJNE VREDNOSTI EMISIJ SNOVI V ZRAK ZA SEŽIGALNICE</w:t>
      </w:r>
    </w:p>
    <w:p w:rsidR="0008703E" w:rsidRPr="005939BE" w:rsidRDefault="0008703E" w:rsidP="007474B9">
      <w:pPr>
        <w:pStyle w:val="CM3"/>
        <w:spacing w:after="120"/>
        <w:rPr>
          <w:rFonts w:ascii="Arial" w:hAnsi="Arial" w:cs="Arial"/>
          <w:sz w:val="20"/>
          <w:szCs w:val="20"/>
        </w:rPr>
      </w:pPr>
    </w:p>
    <w:p w:rsidR="0008703E" w:rsidRPr="005939BE" w:rsidRDefault="0008703E" w:rsidP="007474B9">
      <w:pPr>
        <w:tabs>
          <w:tab w:val="left" w:pos="426"/>
        </w:tabs>
        <w:spacing w:after="120"/>
        <w:ind w:left="426" w:hanging="426"/>
        <w:jc w:val="both"/>
        <w:rPr>
          <w:rFonts w:ascii="Arial" w:hAnsi="Arial" w:cs="Arial"/>
          <w:sz w:val="20"/>
          <w:szCs w:val="20"/>
        </w:rPr>
      </w:pPr>
      <w:r w:rsidRPr="005939BE">
        <w:rPr>
          <w:rFonts w:ascii="Arial" w:hAnsi="Arial" w:cs="Arial"/>
          <w:sz w:val="20"/>
          <w:szCs w:val="20"/>
        </w:rPr>
        <w:t>1.</w:t>
      </w:r>
      <w:r w:rsidRPr="005939BE">
        <w:rPr>
          <w:rFonts w:ascii="Arial" w:hAnsi="Arial" w:cs="Arial"/>
          <w:sz w:val="20"/>
          <w:szCs w:val="20"/>
        </w:rPr>
        <w:tab/>
      </w:r>
      <w:r w:rsidR="00BE072F" w:rsidRPr="005939BE">
        <w:rPr>
          <w:rFonts w:ascii="Arial" w:hAnsi="Arial" w:cs="Arial"/>
          <w:sz w:val="20"/>
          <w:szCs w:val="20"/>
        </w:rPr>
        <w:t>M</w:t>
      </w:r>
      <w:r w:rsidRPr="005939BE">
        <w:rPr>
          <w:rFonts w:ascii="Arial" w:hAnsi="Arial" w:cs="Arial"/>
          <w:sz w:val="20"/>
          <w:szCs w:val="20"/>
        </w:rPr>
        <w:t xml:space="preserve">ejne vrednosti </w:t>
      </w:r>
      <w:r w:rsidR="00BE072F" w:rsidRPr="005939BE">
        <w:rPr>
          <w:rFonts w:ascii="Arial" w:hAnsi="Arial" w:cs="Arial"/>
          <w:sz w:val="20"/>
          <w:szCs w:val="20"/>
        </w:rPr>
        <w:t xml:space="preserve">iz </w:t>
      </w:r>
      <w:r w:rsidRPr="005939BE">
        <w:rPr>
          <w:rFonts w:ascii="Arial" w:hAnsi="Arial" w:cs="Arial"/>
          <w:sz w:val="20"/>
          <w:szCs w:val="20"/>
        </w:rPr>
        <w:t>te</w:t>
      </w:r>
      <w:r w:rsidR="00BE072F" w:rsidRPr="005939BE">
        <w:rPr>
          <w:rFonts w:ascii="Arial" w:hAnsi="Arial" w:cs="Arial"/>
          <w:sz w:val="20"/>
          <w:szCs w:val="20"/>
        </w:rPr>
        <w:t>ga</w:t>
      </w:r>
      <w:r w:rsidRPr="005939BE">
        <w:rPr>
          <w:rFonts w:ascii="Arial" w:hAnsi="Arial" w:cs="Arial"/>
          <w:sz w:val="20"/>
          <w:szCs w:val="20"/>
        </w:rPr>
        <w:t xml:space="preserve"> del</w:t>
      </w:r>
      <w:r w:rsidR="00BE072F" w:rsidRPr="005939BE">
        <w:rPr>
          <w:rFonts w:ascii="Arial" w:hAnsi="Arial" w:cs="Arial"/>
          <w:sz w:val="20"/>
          <w:szCs w:val="20"/>
        </w:rPr>
        <w:t>a</w:t>
      </w:r>
      <w:r w:rsidRPr="005939BE">
        <w:rPr>
          <w:rFonts w:ascii="Arial" w:hAnsi="Arial" w:cs="Arial"/>
          <w:sz w:val="20"/>
          <w:szCs w:val="20"/>
        </w:rPr>
        <w:t xml:space="preserve"> priloge se izračunajo pri temperaturi 273,15 K, tlaku 101,3 </w:t>
      </w:r>
      <w:proofErr w:type="spellStart"/>
      <w:r w:rsidRPr="005939BE">
        <w:rPr>
          <w:rFonts w:ascii="Arial" w:hAnsi="Arial" w:cs="Arial"/>
          <w:sz w:val="20"/>
          <w:szCs w:val="20"/>
        </w:rPr>
        <w:t>kPa</w:t>
      </w:r>
      <w:proofErr w:type="spellEnd"/>
      <w:r w:rsidRPr="005939BE">
        <w:rPr>
          <w:rFonts w:ascii="Arial" w:hAnsi="Arial" w:cs="Arial"/>
          <w:sz w:val="20"/>
          <w:szCs w:val="20"/>
        </w:rPr>
        <w:t xml:space="preserve"> in po korekciji za vsebnost vodnih hlapov v odpadnih plinih.</w:t>
      </w:r>
    </w:p>
    <w:p w:rsidR="0008703E" w:rsidRPr="005939BE" w:rsidRDefault="0008703E" w:rsidP="000C7A72">
      <w:pPr>
        <w:tabs>
          <w:tab w:val="left" w:pos="426"/>
        </w:tabs>
        <w:ind w:left="425" w:hanging="425"/>
        <w:jc w:val="both"/>
        <w:rPr>
          <w:rFonts w:ascii="Arial" w:hAnsi="Arial" w:cs="Arial"/>
          <w:sz w:val="20"/>
          <w:szCs w:val="20"/>
        </w:rPr>
      </w:pPr>
      <w:r w:rsidRPr="005939BE">
        <w:rPr>
          <w:sz w:val="20"/>
          <w:szCs w:val="20"/>
        </w:rPr>
        <w:tab/>
      </w:r>
      <w:r w:rsidRPr="005939BE">
        <w:rPr>
          <w:rFonts w:ascii="Arial" w:hAnsi="Arial" w:cs="Arial"/>
          <w:sz w:val="20"/>
          <w:szCs w:val="20"/>
        </w:rPr>
        <w:t>Mejne vrednosti se standardizirajo pri 11 % vsebnosti kisika v odpadnem plinu, razen pri:</w:t>
      </w:r>
    </w:p>
    <w:p w:rsidR="0008703E" w:rsidRPr="005939BE" w:rsidRDefault="0008703E" w:rsidP="000C7A72">
      <w:pPr>
        <w:pStyle w:val="Odstavekseznama"/>
        <w:numPr>
          <w:ilvl w:val="1"/>
          <w:numId w:val="30"/>
        </w:numPr>
        <w:tabs>
          <w:tab w:val="left" w:pos="426"/>
        </w:tabs>
        <w:spacing w:after="120"/>
        <w:ind w:left="709" w:hanging="283"/>
        <w:jc w:val="both"/>
        <w:rPr>
          <w:rFonts w:ascii="Arial" w:hAnsi="Arial" w:cs="Arial"/>
          <w:sz w:val="20"/>
          <w:szCs w:val="20"/>
        </w:rPr>
      </w:pPr>
      <w:r w:rsidRPr="005939BE">
        <w:rPr>
          <w:rFonts w:ascii="Arial" w:hAnsi="Arial" w:cs="Arial"/>
          <w:sz w:val="20"/>
          <w:szCs w:val="20"/>
        </w:rPr>
        <w:t xml:space="preserve">sežiganju odpadnih mineralnih olj, kot so določena v predpisu, ki ureja odpadna olja, ki se standardizirajo pri vsebnosti 3 % kisika, in </w:t>
      </w:r>
    </w:p>
    <w:p w:rsidR="0008703E" w:rsidRPr="00571091" w:rsidRDefault="0008703E" w:rsidP="000C7A72">
      <w:pPr>
        <w:pStyle w:val="Odstavekseznama"/>
        <w:numPr>
          <w:ilvl w:val="1"/>
          <w:numId w:val="30"/>
        </w:numPr>
        <w:tabs>
          <w:tab w:val="left" w:pos="426"/>
        </w:tabs>
        <w:spacing w:after="120"/>
        <w:ind w:left="709" w:hanging="283"/>
        <w:jc w:val="both"/>
        <w:rPr>
          <w:rFonts w:ascii="Arial" w:hAnsi="Arial" w:cs="Arial"/>
          <w:sz w:val="20"/>
          <w:szCs w:val="20"/>
        </w:rPr>
      </w:pPr>
      <w:r w:rsidRPr="005939BE">
        <w:rPr>
          <w:rFonts w:ascii="Arial" w:hAnsi="Arial" w:cs="Arial"/>
          <w:sz w:val="20"/>
          <w:szCs w:val="20"/>
        </w:rPr>
        <w:t xml:space="preserve">sežiganju ali </w:t>
      </w:r>
      <w:proofErr w:type="spellStart"/>
      <w:r w:rsidRPr="005939BE">
        <w:rPr>
          <w:rFonts w:ascii="Arial" w:hAnsi="Arial" w:cs="Arial"/>
          <w:sz w:val="20"/>
          <w:szCs w:val="20"/>
        </w:rPr>
        <w:t>sosežiganju</w:t>
      </w:r>
      <w:proofErr w:type="spellEnd"/>
      <w:r w:rsidRPr="005939BE">
        <w:rPr>
          <w:rFonts w:ascii="Arial" w:hAnsi="Arial" w:cs="Arial"/>
          <w:sz w:val="20"/>
          <w:szCs w:val="20"/>
        </w:rPr>
        <w:t xml:space="preserve"> odpadkov v s kisikom obogateni atmosferi</w:t>
      </w:r>
      <w:r w:rsidR="00E53381" w:rsidRPr="005939BE">
        <w:rPr>
          <w:rFonts w:ascii="Arial" w:hAnsi="Arial" w:cs="Arial"/>
          <w:sz w:val="20"/>
          <w:szCs w:val="20"/>
        </w:rPr>
        <w:t xml:space="preserve">, ki je določena glede na posamezni </w:t>
      </w:r>
      <w:r w:rsidR="00E53381" w:rsidRPr="00571091">
        <w:rPr>
          <w:rFonts w:ascii="Arial" w:hAnsi="Arial" w:cs="Arial"/>
          <w:sz w:val="20"/>
          <w:szCs w:val="20"/>
        </w:rPr>
        <w:t>prime</w:t>
      </w:r>
      <w:r w:rsidR="00712D78" w:rsidRPr="00571091">
        <w:rPr>
          <w:rFonts w:ascii="Arial" w:hAnsi="Arial" w:cs="Arial"/>
          <w:sz w:val="20"/>
          <w:szCs w:val="20"/>
        </w:rPr>
        <w:t xml:space="preserve">r v okoljevarstvenem dovoljenju v skladu s </w:t>
      </w:r>
      <w:r w:rsidR="005939BE" w:rsidRPr="00571091">
        <w:rPr>
          <w:rFonts w:ascii="Arial" w:hAnsi="Arial" w:cs="Arial"/>
          <w:sz w:val="20"/>
          <w:szCs w:val="20"/>
        </w:rPr>
        <w:t>sedmo</w:t>
      </w:r>
      <w:r w:rsidR="00712D78" w:rsidRPr="00571091">
        <w:rPr>
          <w:rFonts w:ascii="Arial" w:hAnsi="Arial" w:cs="Arial"/>
          <w:sz w:val="20"/>
          <w:szCs w:val="20"/>
        </w:rPr>
        <w:t xml:space="preserve"> alinejo prvega odstavka 6. člena te uredbe</w:t>
      </w:r>
      <w:r w:rsidR="00576437" w:rsidRPr="00571091">
        <w:rPr>
          <w:rFonts w:ascii="Arial" w:hAnsi="Arial" w:cs="Arial"/>
          <w:sz w:val="20"/>
          <w:szCs w:val="20"/>
        </w:rPr>
        <w:t xml:space="preserve">. </w:t>
      </w:r>
    </w:p>
    <w:p w:rsidR="0008703E" w:rsidRPr="005939BE" w:rsidRDefault="0008703E" w:rsidP="000C7A72">
      <w:pPr>
        <w:tabs>
          <w:tab w:val="left" w:pos="426"/>
        </w:tabs>
        <w:spacing w:after="120"/>
        <w:ind w:left="426" w:hanging="426"/>
        <w:jc w:val="both"/>
        <w:rPr>
          <w:rFonts w:ascii="Arial" w:hAnsi="Arial" w:cs="Arial"/>
          <w:sz w:val="20"/>
          <w:szCs w:val="20"/>
        </w:rPr>
      </w:pPr>
      <w:r w:rsidRPr="005939BE">
        <w:rPr>
          <w:rFonts w:ascii="Arial" w:hAnsi="Arial" w:cs="Arial"/>
          <w:sz w:val="20"/>
          <w:szCs w:val="20"/>
        </w:rPr>
        <w:t>1.1.</w:t>
      </w:r>
      <w:r w:rsidRPr="005939BE">
        <w:rPr>
          <w:rFonts w:ascii="Arial" w:hAnsi="Arial" w:cs="Arial"/>
          <w:sz w:val="20"/>
          <w:szCs w:val="20"/>
        </w:rPr>
        <w:tab/>
        <w:t>Dnevne povprečne mejne vrednosti emisij za naslednja onesnaževala (mg/Nm</w:t>
      </w:r>
      <w:r w:rsidRPr="005939BE">
        <w:rPr>
          <w:rFonts w:ascii="Arial" w:hAnsi="Arial" w:cs="Arial"/>
          <w:sz w:val="20"/>
          <w:szCs w:val="20"/>
          <w:vertAlign w:val="superscript"/>
        </w:rPr>
        <w:t>3</w:t>
      </w:r>
      <w:r w:rsidRPr="005939BE">
        <w:rPr>
          <w:rFonts w:ascii="Arial" w:hAnsi="Arial" w:cs="Arial"/>
          <w:sz w:val="20"/>
          <w:szCs w:val="20"/>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9"/>
        <w:gridCol w:w="1449"/>
      </w:tblGrid>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Celotni prah</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TOC</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HCl</w:t>
            </w:r>
            <w:proofErr w:type="spellEnd"/>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HF</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Dušikov oksid (NO) in dušikov dioksid (NO</w:t>
            </w:r>
            <w:r w:rsidRPr="005939BE">
              <w:rPr>
                <w:rFonts w:ascii="Arial" w:hAnsi="Arial" w:cs="Arial"/>
                <w:sz w:val="20"/>
                <w:szCs w:val="20"/>
                <w:vertAlign w:val="subscript"/>
              </w:rPr>
              <w:t>2</w:t>
            </w:r>
            <w:r w:rsidRPr="005939BE">
              <w:rPr>
                <w:rFonts w:ascii="Arial" w:hAnsi="Arial" w:cs="Arial"/>
                <w:sz w:val="20"/>
                <w:szCs w:val="20"/>
              </w:rPr>
              <w:t>), izražena kot NO</w:t>
            </w:r>
            <w:r w:rsidRPr="005939BE">
              <w:rPr>
                <w:rFonts w:ascii="Arial" w:hAnsi="Arial" w:cs="Arial"/>
                <w:sz w:val="20"/>
                <w:szCs w:val="20"/>
                <w:vertAlign w:val="subscript"/>
              </w:rPr>
              <w:t>2,</w:t>
            </w:r>
            <w:r w:rsidRPr="005939BE">
              <w:rPr>
                <w:rFonts w:ascii="Arial" w:hAnsi="Arial" w:cs="Arial"/>
                <w:sz w:val="20"/>
                <w:szCs w:val="20"/>
              </w:rPr>
              <w:t xml:space="preserve"> za obstoječe sežigalnice z nazivno zmogljivostjo več kot 6 ton na uro ali za nove sežigalnice </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Dušikov oksid (NO) in dušikov dioksid (NO</w:t>
            </w:r>
            <w:r w:rsidRPr="005939BE">
              <w:rPr>
                <w:rFonts w:ascii="Arial" w:hAnsi="Arial" w:cs="Arial"/>
                <w:sz w:val="20"/>
                <w:szCs w:val="20"/>
                <w:vertAlign w:val="subscript"/>
              </w:rPr>
              <w:t>2</w:t>
            </w:r>
            <w:r w:rsidRPr="005939BE">
              <w:rPr>
                <w:rFonts w:ascii="Arial" w:hAnsi="Arial" w:cs="Arial"/>
                <w:sz w:val="20"/>
                <w:szCs w:val="20"/>
              </w:rPr>
              <w:t>), izražena kot NO</w:t>
            </w:r>
            <w:r w:rsidRPr="005939BE">
              <w:rPr>
                <w:rFonts w:ascii="Arial" w:hAnsi="Arial" w:cs="Arial"/>
                <w:sz w:val="20"/>
                <w:szCs w:val="20"/>
                <w:vertAlign w:val="subscript"/>
              </w:rPr>
              <w:t>2</w:t>
            </w:r>
            <w:r w:rsidRPr="005939BE">
              <w:rPr>
                <w:rFonts w:ascii="Arial" w:hAnsi="Arial" w:cs="Arial"/>
                <w:sz w:val="20"/>
                <w:szCs w:val="20"/>
              </w:rPr>
              <w:t xml:space="preserve"> za obstoječe sežigalnice z nazivno zmogljivostjo 6 ton na uro ali manj </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400</w:t>
            </w:r>
          </w:p>
        </w:tc>
      </w:tr>
    </w:tbl>
    <w:p w:rsidR="0008703E" w:rsidRPr="005939BE" w:rsidRDefault="0008703E" w:rsidP="000C7A72">
      <w:pPr>
        <w:tabs>
          <w:tab w:val="left" w:pos="426"/>
        </w:tabs>
        <w:spacing w:before="120" w:after="120"/>
        <w:ind w:left="425" w:hanging="425"/>
        <w:jc w:val="both"/>
        <w:rPr>
          <w:rFonts w:ascii="Arial" w:hAnsi="Arial" w:cs="Arial"/>
          <w:sz w:val="20"/>
          <w:szCs w:val="20"/>
        </w:rPr>
      </w:pPr>
      <w:r w:rsidRPr="005939BE">
        <w:rPr>
          <w:rFonts w:ascii="Arial" w:hAnsi="Arial" w:cs="Arial"/>
          <w:sz w:val="20"/>
          <w:szCs w:val="20"/>
        </w:rPr>
        <w:t>1.2.</w:t>
      </w:r>
      <w:r w:rsidRPr="005939BE">
        <w:rPr>
          <w:rFonts w:ascii="Arial" w:hAnsi="Arial" w:cs="Arial"/>
          <w:sz w:val="20"/>
          <w:szCs w:val="20"/>
        </w:rPr>
        <w:tab/>
        <w:t>Polurne povprečne mejne vrednosti emisij za naslednja onesnaževala (mg/Nm3):</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7"/>
        <w:gridCol w:w="728"/>
        <w:gridCol w:w="728"/>
      </w:tblGrid>
      <w:tr w:rsidR="0008703E" w:rsidRPr="005939BE">
        <w:tc>
          <w:tcPr>
            <w:tcW w:w="7217"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A</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B</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Celotni prah</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TOC</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17"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HCl</w:t>
            </w:r>
            <w:proofErr w:type="spellEnd"/>
            <w:r w:rsidRPr="005939BE">
              <w:rPr>
                <w:rFonts w:ascii="Arial" w:hAnsi="Arial" w:cs="Arial"/>
                <w:sz w:val="20"/>
                <w:szCs w:val="20"/>
              </w:rPr>
              <w:t xml:space="preserve"> </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60</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HF</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w:t>
            </w:r>
          </w:p>
        </w:tc>
      </w:tr>
      <w:tr w:rsidR="0008703E" w:rsidRPr="005939BE">
        <w:tc>
          <w:tcPr>
            <w:tcW w:w="7217"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r>
      <w:tr w:rsidR="0008703E" w:rsidRPr="005939BE">
        <w:tc>
          <w:tcPr>
            <w:tcW w:w="7217"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Dušikov monoksid (NO) in dušikov dioksid (NO</w:t>
            </w:r>
            <w:r w:rsidRPr="005939BE">
              <w:rPr>
                <w:rFonts w:ascii="Arial" w:hAnsi="Arial" w:cs="Arial"/>
                <w:sz w:val="20"/>
                <w:szCs w:val="20"/>
                <w:vertAlign w:val="subscript"/>
              </w:rPr>
              <w:t>2</w:t>
            </w:r>
            <w:r w:rsidRPr="005939BE">
              <w:rPr>
                <w:rFonts w:ascii="Arial" w:hAnsi="Arial" w:cs="Arial"/>
                <w:sz w:val="20"/>
                <w:szCs w:val="20"/>
              </w:rPr>
              <w:t>), izražena kot NO</w:t>
            </w:r>
            <w:r w:rsidRPr="005939BE">
              <w:rPr>
                <w:rFonts w:ascii="Arial" w:hAnsi="Arial" w:cs="Arial"/>
                <w:sz w:val="20"/>
                <w:szCs w:val="20"/>
                <w:vertAlign w:val="subscript"/>
              </w:rPr>
              <w:t>2,</w:t>
            </w:r>
            <w:r w:rsidRPr="005939BE">
              <w:rPr>
                <w:rFonts w:ascii="Arial" w:hAnsi="Arial" w:cs="Arial"/>
                <w:sz w:val="20"/>
                <w:szCs w:val="20"/>
              </w:rPr>
              <w:t xml:space="preserve"> za obstoječe sežigalnice z nazivno zmogljivostjo več kot 6 ton na uro ali za nove sežigalnice </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400</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r>
    </w:tbl>
    <w:p w:rsidR="0008703E" w:rsidRPr="005939BE" w:rsidRDefault="0008703E" w:rsidP="000C7A72">
      <w:pPr>
        <w:tabs>
          <w:tab w:val="left" w:pos="993"/>
        </w:tabs>
        <w:ind w:left="1344" w:hanging="919"/>
        <w:jc w:val="both"/>
        <w:rPr>
          <w:rFonts w:ascii="Arial" w:hAnsi="Arial" w:cs="Arial"/>
          <w:sz w:val="20"/>
          <w:szCs w:val="20"/>
        </w:rPr>
      </w:pPr>
      <w:bookmarkStart w:id="14" w:name="OLE_LINK16"/>
      <w:bookmarkStart w:id="15" w:name="OLE_LINK17"/>
      <w:r w:rsidRPr="005939BE">
        <w:rPr>
          <w:rFonts w:ascii="Arial" w:hAnsi="Arial" w:cs="Arial"/>
          <w:sz w:val="20"/>
          <w:szCs w:val="20"/>
        </w:rPr>
        <w:t>Opombi:</w:t>
      </w:r>
      <w:r w:rsidRPr="005939BE">
        <w:rPr>
          <w:rFonts w:ascii="Arial" w:hAnsi="Arial" w:cs="Arial"/>
          <w:sz w:val="20"/>
          <w:szCs w:val="20"/>
        </w:rPr>
        <w:tab/>
        <w:t xml:space="preserve">A … velja za vse polurne povprečne vrednosti; </w:t>
      </w:r>
    </w:p>
    <w:p w:rsidR="0008703E" w:rsidRPr="005939BE" w:rsidRDefault="0008703E" w:rsidP="000C7A72">
      <w:pPr>
        <w:tabs>
          <w:tab w:val="left" w:pos="993"/>
        </w:tabs>
        <w:spacing w:after="120"/>
        <w:ind w:left="1344" w:hanging="918"/>
        <w:jc w:val="both"/>
        <w:rPr>
          <w:rFonts w:ascii="Arial" w:hAnsi="Arial" w:cs="Arial"/>
          <w:sz w:val="20"/>
          <w:szCs w:val="20"/>
        </w:rPr>
      </w:pPr>
      <w:r w:rsidRPr="005939BE">
        <w:rPr>
          <w:rFonts w:ascii="Arial" w:hAnsi="Arial" w:cs="Arial"/>
          <w:sz w:val="20"/>
          <w:szCs w:val="20"/>
        </w:rPr>
        <w:tab/>
      </w:r>
      <w:r w:rsidRPr="005939BE">
        <w:rPr>
          <w:rFonts w:ascii="Arial" w:hAnsi="Arial" w:cs="Arial"/>
          <w:sz w:val="20"/>
          <w:szCs w:val="20"/>
        </w:rPr>
        <w:tab/>
        <w:t>B … velja za 97 % izmerjenih polurnih povprečnih vrednosti v enem letu.</w:t>
      </w:r>
      <w:bookmarkEnd w:id="14"/>
      <w:bookmarkEnd w:id="15"/>
    </w:p>
    <w:p w:rsidR="0008703E" w:rsidRPr="005939BE" w:rsidRDefault="0008703E" w:rsidP="000C7A72">
      <w:pPr>
        <w:tabs>
          <w:tab w:val="left" w:pos="426"/>
        </w:tabs>
        <w:spacing w:after="120"/>
        <w:ind w:left="426" w:hanging="426"/>
        <w:jc w:val="both"/>
        <w:rPr>
          <w:rFonts w:ascii="Arial" w:hAnsi="Arial" w:cs="Arial"/>
          <w:sz w:val="20"/>
          <w:szCs w:val="20"/>
        </w:rPr>
      </w:pPr>
      <w:r w:rsidRPr="005939BE">
        <w:rPr>
          <w:rFonts w:ascii="Arial" w:hAnsi="Arial" w:cs="Arial"/>
          <w:sz w:val="20"/>
          <w:szCs w:val="20"/>
        </w:rPr>
        <w:t>1.3. Povprečne mejne vrednosti emisij za naslednje težke kovine (mg/Nm</w:t>
      </w:r>
      <w:r w:rsidRPr="005939BE">
        <w:rPr>
          <w:rFonts w:ascii="Arial" w:hAnsi="Arial" w:cs="Arial"/>
          <w:sz w:val="20"/>
          <w:szCs w:val="20"/>
          <w:vertAlign w:val="superscript"/>
        </w:rPr>
        <w:t>3</w:t>
      </w:r>
      <w:r w:rsidRPr="005939BE">
        <w:rPr>
          <w:rFonts w:ascii="Arial" w:hAnsi="Arial" w:cs="Arial"/>
          <w:sz w:val="20"/>
          <w:szCs w:val="20"/>
        </w:rPr>
        <w:t>), izmerjene v vzorčevalnem obdobju najmanj 30 minut in največ 8 ur:</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7"/>
        <w:gridCol w:w="1456"/>
      </w:tblGrid>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Kadmij in njegove spojine, izražene kot kadmij (</w:t>
            </w:r>
            <w:proofErr w:type="spellStart"/>
            <w:r w:rsidRPr="005939BE">
              <w:rPr>
                <w:rFonts w:ascii="Arial" w:hAnsi="Arial" w:cs="Arial"/>
                <w:sz w:val="20"/>
                <w:szCs w:val="20"/>
              </w:rPr>
              <w:t>Cd</w:t>
            </w:r>
            <w:proofErr w:type="spellEnd"/>
            <w:r w:rsidRPr="005939BE">
              <w:rPr>
                <w:rFonts w:ascii="Arial" w:hAnsi="Arial" w:cs="Arial"/>
                <w:sz w:val="20"/>
                <w:szCs w:val="20"/>
              </w:rPr>
              <w:t>)</w:t>
            </w:r>
          </w:p>
        </w:tc>
        <w:tc>
          <w:tcPr>
            <w:tcW w:w="1456" w:type="dxa"/>
            <w:vMerge w:val="restart"/>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skupaj 0,05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Talij in njegove spojine, izražene kot talij (Tl)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Živo srebro in njegove spojine, izražene kot živo srebro (</w:t>
            </w:r>
            <w:proofErr w:type="spellStart"/>
            <w:r w:rsidRPr="005939BE">
              <w:rPr>
                <w:rFonts w:ascii="Arial" w:hAnsi="Arial" w:cs="Arial"/>
                <w:sz w:val="20"/>
                <w:szCs w:val="20"/>
              </w:rPr>
              <w:t>Hg</w:t>
            </w:r>
            <w:proofErr w:type="spellEnd"/>
            <w:r w:rsidRPr="005939BE">
              <w:rPr>
                <w:rFonts w:ascii="Arial" w:hAnsi="Arial" w:cs="Arial"/>
                <w:sz w:val="20"/>
                <w:szCs w:val="20"/>
              </w:rPr>
              <w:t xml:space="preserve">) </w:t>
            </w:r>
          </w:p>
        </w:tc>
        <w:tc>
          <w:tcPr>
            <w:tcW w:w="145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Antimon in njegove spojine, izražene kot antimon (</w:t>
            </w:r>
            <w:proofErr w:type="spellStart"/>
            <w:r w:rsidRPr="005939BE">
              <w:rPr>
                <w:rFonts w:ascii="Arial" w:hAnsi="Arial" w:cs="Arial"/>
                <w:sz w:val="20"/>
                <w:szCs w:val="20"/>
              </w:rPr>
              <w:t>Sb</w:t>
            </w:r>
            <w:proofErr w:type="spellEnd"/>
            <w:r w:rsidRPr="005939BE">
              <w:rPr>
                <w:rFonts w:ascii="Arial" w:hAnsi="Arial" w:cs="Arial"/>
                <w:sz w:val="20"/>
                <w:szCs w:val="20"/>
              </w:rPr>
              <w:t>)</w:t>
            </w:r>
          </w:p>
        </w:tc>
        <w:tc>
          <w:tcPr>
            <w:tcW w:w="1456" w:type="dxa"/>
            <w:vMerge w:val="restart"/>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skupaj 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lastRenderedPageBreak/>
              <w:t xml:space="preserve">Arzen in njegove spojine, izražene kot arzen (As)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Svinec in njegove spojine, izražene kot svinec (</w:t>
            </w:r>
            <w:proofErr w:type="spellStart"/>
            <w:r w:rsidRPr="005939BE">
              <w:rPr>
                <w:rFonts w:ascii="Arial" w:hAnsi="Arial" w:cs="Arial"/>
                <w:sz w:val="20"/>
                <w:szCs w:val="20"/>
              </w:rPr>
              <w:t>Pb</w:t>
            </w:r>
            <w:proofErr w:type="spellEnd"/>
            <w:r w:rsidRPr="005939BE">
              <w:rPr>
                <w:rFonts w:ascii="Arial" w:hAnsi="Arial" w:cs="Arial"/>
                <w:sz w:val="20"/>
                <w:szCs w:val="20"/>
              </w:rPr>
              <w:t xml:space="preserve">)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Krom in njegove spojine, izražene kot krom (</w:t>
            </w:r>
            <w:proofErr w:type="spellStart"/>
            <w:r w:rsidRPr="005939BE">
              <w:rPr>
                <w:rFonts w:ascii="Arial" w:hAnsi="Arial" w:cs="Arial"/>
                <w:sz w:val="20"/>
                <w:szCs w:val="20"/>
              </w:rPr>
              <w:t>Cr</w:t>
            </w:r>
            <w:proofErr w:type="spellEnd"/>
            <w:r w:rsidRPr="005939BE">
              <w:rPr>
                <w:rFonts w:ascii="Arial" w:hAnsi="Arial" w:cs="Arial"/>
                <w:sz w:val="20"/>
                <w:szCs w:val="20"/>
              </w:rPr>
              <w:t xml:space="preserve">)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Kobalt in njegove spojine, izražene kot skupni kobalt (</w:t>
            </w:r>
            <w:proofErr w:type="spellStart"/>
            <w:r w:rsidRPr="005939BE">
              <w:rPr>
                <w:rFonts w:ascii="Arial" w:hAnsi="Arial" w:cs="Arial"/>
                <w:sz w:val="20"/>
                <w:szCs w:val="20"/>
              </w:rPr>
              <w:t>Co</w:t>
            </w:r>
            <w:proofErr w:type="spellEnd"/>
            <w:r w:rsidRPr="005939BE">
              <w:rPr>
                <w:rFonts w:ascii="Arial" w:hAnsi="Arial" w:cs="Arial"/>
                <w:sz w:val="20"/>
                <w:szCs w:val="20"/>
              </w:rPr>
              <w:t xml:space="preserve">)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Baker in njegove spojine, izražene kot baker (</w:t>
            </w:r>
            <w:proofErr w:type="spellStart"/>
            <w:r w:rsidRPr="005939BE">
              <w:rPr>
                <w:rFonts w:ascii="Arial" w:hAnsi="Arial" w:cs="Arial"/>
                <w:sz w:val="20"/>
                <w:szCs w:val="20"/>
              </w:rPr>
              <w:t>Cu</w:t>
            </w:r>
            <w:proofErr w:type="spellEnd"/>
            <w:r w:rsidRPr="005939BE">
              <w:rPr>
                <w:rFonts w:ascii="Arial" w:hAnsi="Arial" w:cs="Arial"/>
                <w:sz w:val="20"/>
                <w:szCs w:val="20"/>
              </w:rPr>
              <w:t xml:space="preserve">)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Mangan in njegove spojine, izražene kot mangan (Mn)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Nikelj in njegove spojine, izražene kot nikelj (Ni)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r w:rsidR="0008703E" w:rsidRPr="005939BE">
        <w:tc>
          <w:tcPr>
            <w:tcW w:w="7217" w:type="dxa"/>
            <w:vAlign w:val="center"/>
          </w:tcPr>
          <w:p w:rsidR="0008703E" w:rsidRPr="005939BE" w:rsidRDefault="0008703E" w:rsidP="00B31CD1">
            <w:pPr>
              <w:tabs>
                <w:tab w:val="left" w:pos="426"/>
              </w:tabs>
              <w:spacing w:before="60" w:after="60"/>
              <w:jc w:val="both"/>
              <w:rPr>
                <w:rFonts w:ascii="Arial" w:hAnsi="Arial" w:cs="Arial"/>
                <w:sz w:val="20"/>
                <w:szCs w:val="20"/>
              </w:rPr>
            </w:pPr>
            <w:r w:rsidRPr="005939BE">
              <w:rPr>
                <w:rFonts w:ascii="Arial" w:hAnsi="Arial" w:cs="Arial"/>
                <w:sz w:val="20"/>
                <w:szCs w:val="20"/>
              </w:rPr>
              <w:t xml:space="preserve">Vanadij in njegove spojine, izražene kot vanadij (V) </w:t>
            </w:r>
          </w:p>
        </w:tc>
        <w:tc>
          <w:tcPr>
            <w:tcW w:w="1456" w:type="dxa"/>
            <w:vMerge/>
            <w:vAlign w:val="center"/>
          </w:tcPr>
          <w:p w:rsidR="0008703E" w:rsidRPr="005939BE" w:rsidRDefault="0008703E" w:rsidP="002B2E40">
            <w:pPr>
              <w:tabs>
                <w:tab w:val="left" w:pos="426"/>
              </w:tabs>
              <w:spacing w:before="60" w:after="60"/>
              <w:jc w:val="center"/>
              <w:rPr>
                <w:rFonts w:ascii="Arial" w:hAnsi="Arial" w:cs="Arial"/>
                <w:sz w:val="20"/>
                <w:szCs w:val="20"/>
              </w:rPr>
            </w:pPr>
          </w:p>
        </w:tc>
      </w:tr>
    </w:tbl>
    <w:p w:rsidR="0008703E" w:rsidRPr="005939BE" w:rsidRDefault="0008703E" w:rsidP="000C7A72">
      <w:pPr>
        <w:autoSpaceDE w:val="0"/>
        <w:autoSpaceDN w:val="0"/>
        <w:adjustRightInd w:val="0"/>
        <w:spacing w:after="120"/>
        <w:ind w:left="425"/>
        <w:rPr>
          <w:rFonts w:ascii="Arial" w:hAnsi="Arial" w:cs="Arial"/>
          <w:sz w:val="20"/>
          <w:szCs w:val="20"/>
        </w:rPr>
      </w:pPr>
      <w:r w:rsidRPr="005939BE">
        <w:rPr>
          <w:rFonts w:ascii="Arial" w:hAnsi="Arial" w:cs="Arial"/>
          <w:sz w:val="20"/>
          <w:szCs w:val="20"/>
        </w:rPr>
        <w:t xml:space="preserve">Te povprečne mejne vrednosti </w:t>
      </w:r>
      <w:r w:rsidRPr="005939BE">
        <w:rPr>
          <w:rFonts w:ascii="ArialMT CE" w:hAnsi="ArialMT CE" w:cs="ArialMT CE"/>
          <w:sz w:val="20"/>
          <w:szCs w:val="20"/>
        </w:rPr>
        <w:t>vključujejo</w:t>
      </w:r>
      <w:r w:rsidRPr="005939BE">
        <w:rPr>
          <w:rFonts w:ascii="ArialMT" w:hAnsi="ArialMT" w:cs="ArialMT"/>
          <w:sz w:val="20"/>
          <w:szCs w:val="20"/>
        </w:rPr>
        <w:t xml:space="preserve"> tudi pare in pline težkih kovin in njihovih spojin</w:t>
      </w:r>
      <w:r w:rsidRPr="005939BE">
        <w:rPr>
          <w:rFonts w:ascii="Arial" w:hAnsi="Arial" w:cs="Arial"/>
          <w:sz w:val="20"/>
          <w:szCs w:val="20"/>
        </w:rPr>
        <w:t>.</w:t>
      </w:r>
    </w:p>
    <w:p w:rsidR="0008703E" w:rsidRPr="005939BE" w:rsidRDefault="0008703E" w:rsidP="000C7A72">
      <w:pPr>
        <w:tabs>
          <w:tab w:val="left" w:pos="426"/>
        </w:tabs>
        <w:spacing w:after="120"/>
        <w:ind w:left="426" w:hanging="426"/>
        <w:jc w:val="both"/>
        <w:rPr>
          <w:rFonts w:ascii="Arial" w:hAnsi="Arial" w:cs="Arial"/>
          <w:sz w:val="20"/>
          <w:szCs w:val="20"/>
        </w:rPr>
      </w:pPr>
      <w:r w:rsidRPr="005939BE">
        <w:rPr>
          <w:rFonts w:ascii="Arial" w:hAnsi="Arial" w:cs="Arial"/>
          <w:sz w:val="20"/>
          <w:szCs w:val="20"/>
        </w:rPr>
        <w:t xml:space="preserve">1.4. Povprečna mejna vrednost emisij v vzorčevalnem obdobju najmanj 6 in največ 8 ur je za skupno koncentracijo dioksinov in furanov 0,1 </w:t>
      </w:r>
      <w:proofErr w:type="spellStart"/>
      <w:r w:rsidRPr="005939BE">
        <w:rPr>
          <w:rFonts w:ascii="Arial" w:hAnsi="Arial" w:cs="Arial"/>
          <w:sz w:val="20"/>
          <w:szCs w:val="20"/>
        </w:rPr>
        <w:t>ng</w:t>
      </w:r>
      <w:proofErr w:type="spellEnd"/>
      <w:r w:rsidRPr="005939BE">
        <w:rPr>
          <w:rFonts w:ascii="Arial" w:hAnsi="Arial" w:cs="Arial"/>
          <w:sz w:val="20"/>
          <w:szCs w:val="20"/>
        </w:rPr>
        <w:t>/Nm</w:t>
      </w:r>
      <w:r w:rsidRPr="005939BE">
        <w:rPr>
          <w:rFonts w:ascii="Arial" w:hAnsi="Arial" w:cs="Arial"/>
          <w:sz w:val="20"/>
          <w:szCs w:val="20"/>
          <w:vertAlign w:val="superscript"/>
        </w:rPr>
        <w:t>3</w:t>
      </w:r>
      <w:r w:rsidRPr="005939BE">
        <w:rPr>
          <w:rFonts w:ascii="Arial" w:hAnsi="Arial" w:cs="Arial"/>
          <w:sz w:val="20"/>
          <w:szCs w:val="20"/>
        </w:rPr>
        <w:t xml:space="preserve">. </w:t>
      </w:r>
    </w:p>
    <w:p w:rsidR="0008703E" w:rsidRPr="005939BE" w:rsidRDefault="0008703E" w:rsidP="000C7A72">
      <w:pPr>
        <w:tabs>
          <w:tab w:val="left" w:pos="426"/>
        </w:tabs>
        <w:spacing w:after="120"/>
        <w:ind w:left="425" w:hanging="425"/>
        <w:jc w:val="both"/>
        <w:rPr>
          <w:rFonts w:ascii="Arial" w:hAnsi="Arial" w:cs="Arial"/>
          <w:sz w:val="20"/>
          <w:szCs w:val="20"/>
        </w:rPr>
      </w:pPr>
      <w:r w:rsidRPr="005939BE">
        <w:rPr>
          <w:rFonts w:ascii="Arial" w:hAnsi="Arial" w:cs="Arial"/>
          <w:sz w:val="20"/>
          <w:szCs w:val="20"/>
        </w:rPr>
        <w:tab/>
        <w:t xml:space="preserve">Za določitev skupne koncentracije dioksinov in furanov se masne koncentracije </w:t>
      </w:r>
      <w:proofErr w:type="spellStart"/>
      <w:r w:rsidRPr="005939BE">
        <w:rPr>
          <w:rFonts w:ascii="Arial" w:hAnsi="Arial" w:cs="Arial"/>
          <w:sz w:val="20"/>
          <w:szCs w:val="20"/>
        </w:rPr>
        <w:t>dibenzo</w:t>
      </w:r>
      <w:proofErr w:type="spellEnd"/>
      <w:r w:rsidRPr="005939BE">
        <w:rPr>
          <w:rFonts w:ascii="Arial" w:hAnsi="Arial" w:cs="Arial"/>
          <w:sz w:val="20"/>
          <w:szCs w:val="20"/>
        </w:rPr>
        <w:t xml:space="preserve">-p-dioksinov in </w:t>
      </w:r>
      <w:proofErr w:type="spellStart"/>
      <w:r w:rsidRPr="005939BE">
        <w:rPr>
          <w:rFonts w:ascii="Arial" w:hAnsi="Arial" w:cs="Arial"/>
          <w:sz w:val="20"/>
          <w:szCs w:val="20"/>
        </w:rPr>
        <w:t>dibenzofuranov</w:t>
      </w:r>
      <w:proofErr w:type="spellEnd"/>
      <w:r w:rsidRPr="005939BE">
        <w:rPr>
          <w:rFonts w:ascii="Arial" w:hAnsi="Arial" w:cs="Arial"/>
          <w:sz w:val="20"/>
          <w:szCs w:val="20"/>
        </w:rPr>
        <w:t xml:space="preserve">, preden se seštejejo, pomnožijo z naslednjimi faktorji toksičnosti: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1"/>
        <w:gridCol w:w="2835"/>
      </w:tblGrid>
      <w:tr w:rsidR="0008703E" w:rsidRPr="005939BE">
        <w:trPr>
          <w:trHeight w:val="94"/>
        </w:trPr>
        <w:tc>
          <w:tcPr>
            <w:tcW w:w="5811" w:type="dxa"/>
            <w:tcBorders>
              <w:top w:val="nil"/>
              <w:left w:val="nil"/>
            </w:tcBorders>
          </w:tcPr>
          <w:p w:rsidR="0008703E" w:rsidRPr="005939BE" w:rsidRDefault="0008703E" w:rsidP="002B2E40">
            <w:pPr>
              <w:tabs>
                <w:tab w:val="left" w:pos="426"/>
              </w:tabs>
              <w:spacing w:before="60" w:after="60"/>
              <w:jc w:val="both"/>
              <w:rPr>
                <w:rFonts w:ascii="Arial" w:hAnsi="Arial" w:cs="Arial"/>
                <w:sz w:val="20"/>
                <w:szCs w:val="20"/>
              </w:rPr>
            </w:pP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Faktor toksičnosti</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2,3,7,8 – </w:t>
            </w:r>
            <w:proofErr w:type="spellStart"/>
            <w:r w:rsidRPr="005939BE">
              <w:rPr>
                <w:rFonts w:ascii="Arial" w:hAnsi="Arial" w:cs="Arial"/>
                <w:sz w:val="20"/>
                <w:szCs w:val="20"/>
              </w:rPr>
              <w:t>tetraklordibenzodioksin</w:t>
            </w:r>
            <w:proofErr w:type="spellEnd"/>
            <w:r w:rsidRPr="005939BE">
              <w:rPr>
                <w:rFonts w:ascii="Arial" w:hAnsi="Arial" w:cs="Arial"/>
                <w:sz w:val="20"/>
                <w:szCs w:val="20"/>
              </w:rPr>
              <w:t xml:space="preserve"> (TCDD)</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1,2,3,7,8 – </w:t>
            </w:r>
            <w:proofErr w:type="spellStart"/>
            <w:r w:rsidRPr="005939BE">
              <w:rPr>
                <w:rFonts w:ascii="Arial" w:hAnsi="Arial" w:cs="Arial"/>
                <w:sz w:val="20"/>
                <w:szCs w:val="20"/>
              </w:rPr>
              <w:t>pentaklordibenzodioksin</w:t>
            </w:r>
            <w:proofErr w:type="spellEnd"/>
            <w:r w:rsidRPr="005939BE">
              <w:rPr>
                <w:rFonts w:ascii="Arial" w:hAnsi="Arial" w:cs="Arial"/>
                <w:sz w:val="20"/>
                <w:szCs w:val="20"/>
              </w:rPr>
              <w:t xml:space="preserve"> (</w:t>
            </w:r>
            <w:proofErr w:type="spellStart"/>
            <w:r w:rsidRPr="005939BE">
              <w:rPr>
                <w:rFonts w:ascii="Arial" w:hAnsi="Arial" w:cs="Arial"/>
                <w:sz w:val="20"/>
                <w:szCs w:val="20"/>
              </w:rPr>
              <w:t>PeCDD</w:t>
            </w:r>
            <w:proofErr w:type="spellEnd"/>
            <w:r w:rsidRPr="005939BE">
              <w:rPr>
                <w:rFonts w:ascii="Arial" w:hAnsi="Arial" w:cs="Arial"/>
                <w:sz w:val="20"/>
                <w:szCs w:val="20"/>
              </w:rPr>
              <w:t>)</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1,2,3,4,7,8 – </w:t>
            </w:r>
            <w:proofErr w:type="spellStart"/>
            <w:r w:rsidRPr="005939BE">
              <w:rPr>
                <w:rFonts w:ascii="Arial" w:hAnsi="Arial" w:cs="Arial"/>
                <w:sz w:val="20"/>
                <w:szCs w:val="20"/>
              </w:rPr>
              <w:t>heksaklordibenzodioksin</w:t>
            </w:r>
            <w:proofErr w:type="spellEnd"/>
            <w:r w:rsidRPr="005939BE">
              <w:rPr>
                <w:rFonts w:ascii="Arial" w:hAnsi="Arial" w:cs="Arial"/>
                <w:sz w:val="20"/>
                <w:szCs w:val="20"/>
              </w:rPr>
              <w:t xml:space="preserve"> (</w:t>
            </w:r>
            <w:proofErr w:type="spellStart"/>
            <w:r w:rsidRPr="005939BE">
              <w:rPr>
                <w:rFonts w:ascii="Arial" w:hAnsi="Arial" w:cs="Arial"/>
                <w:sz w:val="20"/>
                <w:szCs w:val="20"/>
              </w:rPr>
              <w:t>HxCDD</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1,2,3,6,7,8 – </w:t>
            </w:r>
            <w:proofErr w:type="spellStart"/>
            <w:r w:rsidRPr="005939BE">
              <w:rPr>
                <w:rFonts w:ascii="Arial" w:hAnsi="Arial" w:cs="Arial"/>
                <w:sz w:val="20"/>
                <w:szCs w:val="20"/>
              </w:rPr>
              <w:t>heksaklordibenzodioksin</w:t>
            </w:r>
            <w:proofErr w:type="spellEnd"/>
            <w:r w:rsidRPr="005939BE">
              <w:rPr>
                <w:rFonts w:ascii="Arial" w:hAnsi="Arial" w:cs="Arial"/>
                <w:sz w:val="20"/>
                <w:szCs w:val="20"/>
              </w:rPr>
              <w:t xml:space="preserve"> (</w:t>
            </w:r>
            <w:proofErr w:type="spellStart"/>
            <w:r w:rsidRPr="005939BE">
              <w:rPr>
                <w:rFonts w:ascii="Arial" w:hAnsi="Arial" w:cs="Arial"/>
                <w:sz w:val="20"/>
                <w:szCs w:val="20"/>
              </w:rPr>
              <w:t>HxCDD</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1,2,3,7,8,9 – </w:t>
            </w:r>
            <w:proofErr w:type="spellStart"/>
            <w:r w:rsidRPr="005939BE">
              <w:rPr>
                <w:rFonts w:ascii="Arial" w:hAnsi="Arial" w:cs="Arial"/>
                <w:sz w:val="20"/>
                <w:szCs w:val="20"/>
              </w:rPr>
              <w:t>heksaklordibenzodioksin</w:t>
            </w:r>
            <w:proofErr w:type="spellEnd"/>
            <w:r w:rsidRPr="005939BE">
              <w:rPr>
                <w:rFonts w:ascii="Arial" w:hAnsi="Arial" w:cs="Arial"/>
                <w:sz w:val="20"/>
                <w:szCs w:val="20"/>
              </w:rPr>
              <w:t xml:space="preserve"> (</w:t>
            </w:r>
            <w:proofErr w:type="spellStart"/>
            <w:r w:rsidRPr="005939BE">
              <w:rPr>
                <w:rFonts w:ascii="Arial" w:hAnsi="Arial" w:cs="Arial"/>
                <w:sz w:val="20"/>
                <w:szCs w:val="20"/>
              </w:rPr>
              <w:t>HxCDD</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1,2,3,4,6,7,8 – </w:t>
            </w:r>
            <w:proofErr w:type="spellStart"/>
            <w:r w:rsidRPr="005939BE">
              <w:rPr>
                <w:rFonts w:ascii="Arial" w:hAnsi="Arial" w:cs="Arial"/>
                <w:sz w:val="20"/>
                <w:szCs w:val="20"/>
              </w:rPr>
              <w:t>heptaklordibenzodioksin</w:t>
            </w:r>
            <w:proofErr w:type="spellEnd"/>
            <w:r w:rsidRPr="005939BE">
              <w:rPr>
                <w:rFonts w:ascii="Arial" w:hAnsi="Arial" w:cs="Arial"/>
                <w:sz w:val="20"/>
                <w:szCs w:val="20"/>
              </w:rPr>
              <w:t xml:space="preserve"> (</w:t>
            </w:r>
            <w:proofErr w:type="spellStart"/>
            <w:r w:rsidRPr="005939BE">
              <w:rPr>
                <w:rFonts w:ascii="Arial" w:hAnsi="Arial" w:cs="Arial"/>
                <w:sz w:val="20"/>
                <w:szCs w:val="20"/>
              </w:rPr>
              <w:t>HpCDD</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oktaklordibenzodioksin</w:t>
            </w:r>
            <w:proofErr w:type="spellEnd"/>
            <w:r w:rsidRPr="005939BE">
              <w:rPr>
                <w:rFonts w:ascii="Arial" w:hAnsi="Arial" w:cs="Arial"/>
                <w:sz w:val="20"/>
                <w:szCs w:val="20"/>
              </w:rPr>
              <w:t xml:space="preserve"> (OCDD)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2,3,7,8 – </w:t>
            </w:r>
            <w:proofErr w:type="spellStart"/>
            <w:r w:rsidRPr="005939BE">
              <w:rPr>
                <w:rFonts w:ascii="Arial" w:hAnsi="Arial" w:cs="Arial"/>
                <w:sz w:val="20"/>
                <w:szCs w:val="20"/>
              </w:rPr>
              <w:t>tetraklordibenzofuran</w:t>
            </w:r>
            <w:proofErr w:type="spellEnd"/>
            <w:r w:rsidRPr="005939BE">
              <w:rPr>
                <w:rFonts w:ascii="Arial" w:hAnsi="Arial" w:cs="Arial"/>
                <w:sz w:val="20"/>
                <w:szCs w:val="20"/>
              </w:rPr>
              <w:t xml:space="preserve"> (TCDF)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2,3,4,7,8 – </w:t>
            </w:r>
            <w:proofErr w:type="spellStart"/>
            <w:r w:rsidRPr="005939BE">
              <w:rPr>
                <w:rFonts w:ascii="Arial" w:hAnsi="Arial" w:cs="Arial"/>
                <w:sz w:val="20"/>
                <w:szCs w:val="20"/>
              </w:rPr>
              <w:t>pentaklordibenzofuran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PeCDF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1,2,3,7,8 – </w:t>
            </w:r>
            <w:proofErr w:type="spellStart"/>
            <w:r w:rsidRPr="005939BE">
              <w:rPr>
                <w:rFonts w:ascii="Arial" w:hAnsi="Arial" w:cs="Arial"/>
                <w:sz w:val="20"/>
                <w:szCs w:val="20"/>
              </w:rPr>
              <w:t>pentaklordibenzofuran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PeCDF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1,2,3,4,7,8 – </w:t>
            </w:r>
            <w:proofErr w:type="spellStart"/>
            <w:r w:rsidRPr="005939BE">
              <w:rPr>
                <w:rFonts w:ascii="Arial" w:hAnsi="Arial" w:cs="Arial"/>
                <w:sz w:val="20"/>
                <w:szCs w:val="20"/>
              </w:rPr>
              <w:t>heksaklordibenzofuran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HxCDF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1,2,3,6,7,8 – </w:t>
            </w:r>
            <w:proofErr w:type="spellStart"/>
            <w:r w:rsidRPr="005939BE">
              <w:rPr>
                <w:rFonts w:ascii="Arial" w:hAnsi="Arial" w:cs="Arial"/>
                <w:sz w:val="20"/>
                <w:szCs w:val="20"/>
              </w:rPr>
              <w:t>heksaklordibenzofuran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HxCDF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1,2,3,7,8,9 – </w:t>
            </w:r>
            <w:proofErr w:type="spellStart"/>
            <w:r w:rsidRPr="005939BE">
              <w:rPr>
                <w:rFonts w:ascii="Arial" w:hAnsi="Arial" w:cs="Arial"/>
                <w:sz w:val="20"/>
                <w:szCs w:val="20"/>
              </w:rPr>
              <w:t>heksaklordibenzofuran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HxCDF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2,3,4,6,7,8 – </w:t>
            </w:r>
            <w:proofErr w:type="spellStart"/>
            <w:r w:rsidRPr="005939BE">
              <w:rPr>
                <w:rFonts w:ascii="Arial" w:hAnsi="Arial" w:cs="Arial"/>
                <w:sz w:val="20"/>
                <w:szCs w:val="20"/>
              </w:rPr>
              <w:t>heksaklordibenzofuran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HxCDF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1,2,3,4,6,7,8 – </w:t>
            </w:r>
            <w:proofErr w:type="spellStart"/>
            <w:r w:rsidRPr="005939BE">
              <w:rPr>
                <w:rFonts w:ascii="Arial" w:hAnsi="Arial" w:cs="Arial"/>
                <w:sz w:val="20"/>
                <w:szCs w:val="20"/>
              </w:rPr>
              <w:t>heptaklordibenzofuran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HpCDF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 xml:space="preserve">1,2,3,4,7,8,9 – </w:t>
            </w:r>
            <w:proofErr w:type="spellStart"/>
            <w:r w:rsidRPr="005939BE">
              <w:rPr>
                <w:rFonts w:ascii="Arial" w:hAnsi="Arial" w:cs="Arial"/>
                <w:sz w:val="20"/>
                <w:szCs w:val="20"/>
              </w:rPr>
              <w:t>heptaklordibenzofuran</w:t>
            </w:r>
            <w:proofErr w:type="spellEnd"/>
            <w:r w:rsidRPr="005939BE">
              <w:rPr>
                <w:rFonts w:ascii="Arial" w:hAnsi="Arial" w:cs="Arial"/>
                <w:sz w:val="20"/>
                <w:szCs w:val="20"/>
              </w:rPr>
              <w:t xml:space="preserve"> (</w:t>
            </w:r>
            <w:proofErr w:type="spellStart"/>
            <w:r w:rsidRPr="005939BE">
              <w:rPr>
                <w:rFonts w:ascii="Arial" w:hAnsi="Arial" w:cs="Arial"/>
                <w:sz w:val="20"/>
                <w:szCs w:val="20"/>
              </w:rPr>
              <w:t>HpCDF</w:t>
            </w:r>
            <w:proofErr w:type="spellEnd"/>
            <w:r w:rsidRPr="005939BE">
              <w:rPr>
                <w:rFonts w:ascii="Arial" w:hAnsi="Arial" w:cs="Arial"/>
                <w:sz w:val="20"/>
                <w:szCs w:val="20"/>
              </w:rPr>
              <w:t xml:space="preserve">)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0,01</w:t>
            </w:r>
          </w:p>
        </w:tc>
      </w:tr>
      <w:tr w:rsidR="0008703E" w:rsidRPr="005939BE">
        <w:tc>
          <w:tcPr>
            <w:tcW w:w="5811" w:type="dxa"/>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oktaklordibenzofuran</w:t>
            </w:r>
            <w:proofErr w:type="spellEnd"/>
            <w:r w:rsidRPr="005939BE">
              <w:rPr>
                <w:rFonts w:ascii="Arial" w:hAnsi="Arial" w:cs="Arial"/>
                <w:sz w:val="20"/>
                <w:szCs w:val="20"/>
              </w:rPr>
              <w:t xml:space="preserve"> (OCDF) </w:t>
            </w:r>
          </w:p>
        </w:tc>
        <w:tc>
          <w:tcPr>
            <w:tcW w:w="2835"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0,001</w:t>
            </w:r>
          </w:p>
        </w:tc>
      </w:tr>
    </w:tbl>
    <w:p w:rsidR="0008703E" w:rsidRPr="005939BE" w:rsidRDefault="0008703E" w:rsidP="00F5434A">
      <w:pPr>
        <w:tabs>
          <w:tab w:val="left" w:pos="426"/>
        </w:tabs>
        <w:spacing w:before="120"/>
        <w:ind w:left="425" w:hanging="425"/>
        <w:jc w:val="both"/>
        <w:rPr>
          <w:rFonts w:ascii="Arial" w:hAnsi="Arial" w:cs="Arial"/>
          <w:sz w:val="20"/>
          <w:szCs w:val="20"/>
        </w:rPr>
      </w:pPr>
      <w:r w:rsidRPr="005939BE">
        <w:rPr>
          <w:rFonts w:ascii="Arial" w:hAnsi="Arial" w:cs="Arial"/>
          <w:sz w:val="20"/>
          <w:szCs w:val="20"/>
        </w:rPr>
        <w:t>1.5. Mejne vrednosti emisij za CO v odpadnih plinih:</w:t>
      </w:r>
    </w:p>
    <w:p w:rsidR="0008703E" w:rsidRPr="005939BE" w:rsidRDefault="0008703E" w:rsidP="000C7A72">
      <w:pPr>
        <w:pStyle w:val="Odstavekseznama"/>
        <w:numPr>
          <w:ilvl w:val="1"/>
          <w:numId w:val="31"/>
        </w:numPr>
        <w:tabs>
          <w:tab w:val="left" w:pos="426"/>
        </w:tabs>
        <w:spacing w:after="120"/>
        <w:ind w:left="709" w:hanging="283"/>
        <w:jc w:val="both"/>
        <w:rPr>
          <w:rFonts w:ascii="Arial" w:hAnsi="Arial" w:cs="Arial"/>
          <w:sz w:val="20"/>
          <w:szCs w:val="20"/>
        </w:rPr>
      </w:pPr>
      <w:r w:rsidRPr="005939BE">
        <w:rPr>
          <w:rFonts w:ascii="Arial" w:hAnsi="Arial" w:cs="Arial"/>
          <w:sz w:val="20"/>
          <w:szCs w:val="20"/>
        </w:rPr>
        <w:t>50 mg/Nm</w:t>
      </w:r>
      <w:r w:rsidRPr="005939BE">
        <w:rPr>
          <w:rFonts w:ascii="Arial" w:hAnsi="Arial" w:cs="Arial"/>
          <w:sz w:val="20"/>
          <w:szCs w:val="20"/>
          <w:vertAlign w:val="superscript"/>
        </w:rPr>
        <w:t>3</w:t>
      </w:r>
      <w:r w:rsidRPr="005939BE">
        <w:rPr>
          <w:rFonts w:ascii="Arial" w:hAnsi="Arial" w:cs="Arial"/>
          <w:sz w:val="20"/>
          <w:szCs w:val="20"/>
        </w:rPr>
        <w:t xml:space="preserve"> kot dnevna povprečna vrednost;</w:t>
      </w:r>
    </w:p>
    <w:p w:rsidR="0008703E" w:rsidRPr="005939BE" w:rsidRDefault="0008703E" w:rsidP="000C7A72">
      <w:pPr>
        <w:pStyle w:val="Odstavekseznama"/>
        <w:numPr>
          <w:ilvl w:val="1"/>
          <w:numId w:val="31"/>
        </w:numPr>
        <w:tabs>
          <w:tab w:val="left" w:pos="426"/>
        </w:tabs>
        <w:spacing w:after="120"/>
        <w:ind w:left="709" w:hanging="283"/>
        <w:jc w:val="both"/>
        <w:rPr>
          <w:rFonts w:ascii="Arial" w:hAnsi="Arial" w:cs="Arial"/>
          <w:sz w:val="20"/>
          <w:szCs w:val="20"/>
        </w:rPr>
      </w:pPr>
      <w:r w:rsidRPr="005939BE">
        <w:rPr>
          <w:rFonts w:ascii="Arial" w:hAnsi="Arial" w:cs="Arial"/>
          <w:sz w:val="20"/>
          <w:szCs w:val="20"/>
        </w:rPr>
        <w:t>100 mg/Nm</w:t>
      </w:r>
      <w:r w:rsidRPr="005939BE">
        <w:rPr>
          <w:rFonts w:ascii="Arial" w:hAnsi="Arial" w:cs="Arial"/>
          <w:sz w:val="20"/>
          <w:szCs w:val="20"/>
          <w:vertAlign w:val="superscript"/>
        </w:rPr>
        <w:t>3</w:t>
      </w:r>
      <w:r w:rsidRPr="005939BE">
        <w:rPr>
          <w:rFonts w:ascii="Arial" w:hAnsi="Arial" w:cs="Arial"/>
          <w:sz w:val="20"/>
          <w:szCs w:val="20"/>
        </w:rPr>
        <w:t xml:space="preserve"> kot polurna povprečna vrednost v katerem koli 24-urnem obdobju;</w:t>
      </w:r>
    </w:p>
    <w:p w:rsidR="0008703E" w:rsidRPr="005939BE" w:rsidRDefault="0008703E" w:rsidP="000C7A72">
      <w:pPr>
        <w:pStyle w:val="Odstavekseznama"/>
        <w:numPr>
          <w:ilvl w:val="1"/>
          <w:numId w:val="31"/>
        </w:numPr>
        <w:tabs>
          <w:tab w:val="left" w:pos="426"/>
        </w:tabs>
        <w:spacing w:after="120"/>
        <w:ind w:left="709" w:hanging="283"/>
        <w:jc w:val="both"/>
        <w:rPr>
          <w:rFonts w:ascii="Arial" w:hAnsi="Arial" w:cs="Arial"/>
          <w:sz w:val="20"/>
          <w:szCs w:val="20"/>
        </w:rPr>
      </w:pPr>
      <w:r w:rsidRPr="005939BE">
        <w:rPr>
          <w:rFonts w:ascii="Arial" w:hAnsi="Arial" w:cs="Arial"/>
          <w:sz w:val="20"/>
          <w:szCs w:val="20"/>
        </w:rPr>
        <w:t>150 mg/Nm</w:t>
      </w:r>
      <w:r w:rsidRPr="005939BE">
        <w:rPr>
          <w:rFonts w:ascii="Arial" w:hAnsi="Arial" w:cs="Arial"/>
          <w:sz w:val="20"/>
          <w:szCs w:val="20"/>
          <w:vertAlign w:val="superscript"/>
        </w:rPr>
        <w:t>3</w:t>
      </w:r>
      <w:r w:rsidRPr="005939BE">
        <w:rPr>
          <w:rFonts w:ascii="Arial" w:hAnsi="Arial" w:cs="Arial"/>
          <w:sz w:val="20"/>
          <w:szCs w:val="20"/>
        </w:rPr>
        <w:t xml:space="preserve"> kot 10-minutna povprečna vrednost.</w:t>
      </w:r>
    </w:p>
    <w:p w:rsidR="0008703E" w:rsidRPr="005939BE" w:rsidRDefault="0008703E" w:rsidP="000C7A72">
      <w:pPr>
        <w:tabs>
          <w:tab w:val="left" w:pos="426"/>
        </w:tabs>
        <w:ind w:left="425" w:hanging="425"/>
        <w:jc w:val="both"/>
        <w:rPr>
          <w:rFonts w:ascii="Arial" w:hAnsi="Arial" w:cs="Arial"/>
          <w:sz w:val="20"/>
          <w:szCs w:val="20"/>
        </w:rPr>
      </w:pPr>
      <w:r w:rsidRPr="005939BE">
        <w:rPr>
          <w:rFonts w:ascii="Arial" w:hAnsi="Arial" w:cs="Arial"/>
          <w:sz w:val="20"/>
          <w:szCs w:val="20"/>
        </w:rPr>
        <w:tab/>
        <w:t xml:space="preserve">Zahteve glede mejnih vrednosti emisij za CO v odpadnih plinih so izpolnjene, če vsaj: </w:t>
      </w:r>
    </w:p>
    <w:p w:rsidR="0008703E" w:rsidRPr="005939BE" w:rsidRDefault="0008703E" w:rsidP="000C7A72">
      <w:pPr>
        <w:pStyle w:val="Odstavekseznama"/>
        <w:numPr>
          <w:ilvl w:val="1"/>
          <w:numId w:val="32"/>
        </w:numPr>
        <w:tabs>
          <w:tab w:val="left" w:pos="426"/>
        </w:tabs>
        <w:spacing w:after="120"/>
        <w:ind w:left="709" w:hanging="283"/>
        <w:jc w:val="both"/>
        <w:rPr>
          <w:rFonts w:ascii="Arial" w:hAnsi="Arial" w:cs="Arial"/>
          <w:sz w:val="20"/>
          <w:szCs w:val="20"/>
        </w:rPr>
      </w:pPr>
      <w:r w:rsidRPr="005939BE">
        <w:rPr>
          <w:rFonts w:ascii="Arial" w:hAnsi="Arial" w:cs="Arial"/>
          <w:sz w:val="20"/>
          <w:szCs w:val="20"/>
        </w:rPr>
        <w:t>97 % dnevnih povprečnih vrednosti čez leto ne presega mejne vrednosti emisije iz podtočke a);</w:t>
      </w:r>
    </w:p>
    <w:p w:rsidR="0008703E" w:rsidRPr="005939BE" w:rsidRDefault="0008703E" w:rsidP="000C7A72">
      <w:pPr>
        <w:pStyle w:val="Odstavekseznama"/>
        <w:numPr>
          <w:ilvl w:val="1"/>
          <w:numId w:val="32"/>
        </w:numPr>
        <w:tabs>
          <w:tab w:val="left" w:pos="426"/>
        </w:tabs>
        <w:spacing w:after="120"/>
        <w:ind w:left="709" w:hanging="283"/>
        <w:jc w:val="both"/>
        <w:rPr>
          <w:rFonts w:ascii="Arial" w:hAnsi="Arial" w:cs="Arial"/>
          <w:i/>
          <w:iCs/>
          <w:sz w:val="20"/>
          <w:szCs w:val="20"/>
        </w:rPr>
      </w:pPr>
      <w:r w:rsidRPr="005939BE">
        <w:rPr>
          <w:rFonts w:ascii="Arial" w:hAnsi="Arial" w:cs="Arial"/>
          <w:sz w:val="20"/>
          <w:szCs w:val="20"/>
        </w:rPr>
        <w:t xml:space="preserve">95 % vseh 10-minutnih povprečnih vrednosti v katerem koli 24-urnem obdobju ne presega mejne vrednosti emisij iz podtočke c) ali nobena od polurnih povprečnih vrednosti iz istega obdobja ne presega mejne vrednosti emisije iz podtočke b). </w:t>
      </w:r>
    </w:p>
    <w:p w:rsidR="0008703E" w:rsidRPr="005939BE" w:rsidRDefault="0008703E" w:rsidP="000C7A72">
      <w:pPr>
        <w:tabs>
          <w:tab w:val="left" w:pos="426"/>
        </w:tabs>
        <w:ind w:left="425" w:hanging="425"/>
        <w:jc w:val="both"/>
        <w:rPr>
          <w:rFonts w:ascii="Arial" w:hAnsi="Arial" w:cs="Arial"/>
          <w:sz w:val="20"/>
          <w:szCs w:val="20"/>
        </w:rPr>
      </w:pPr>
      <w:r w:rsidRPr="005939BE">
        <w:rPr>
          <w:rFonts w:ascii="Arial" w:hAnsi="Arial" w:cs="Arial"/>
          <w:sz w:val="20"/>
          <w:szCs w:val="20"/>
        </w:rPr>
        <w:t xml:space="preserve">2. </w:t>
      </w:r>
      <w:r w:rsidRPr="005939BE">
        <w:rPr>
          <w:rFonts w:ascii="Arial" w:hAnsi="Arial" w:cs="Arial"/>
          <w:sz w:val="20"/>
          <w:szCs w:val="20"/>
        </w:rPr>
        <w:tab/>
        <w:t>Za mejne vrednosti emisij, ki se uporabljajo v primeru preseganja mejnih vrednosti emisij snovi v zrak iz predhodnih točk tega dela priloge ter v trajanju okoliščin, ki</w:t>
      </w:r>
      <w:r w:rsidR="006A1063" w:rsidRPr="005939BE">
        <w:rPr>
          <w:rFonts w:ascii="Arial" w:hAnsi="Arial" w:cs="Arial"/>
          <w:sz w:val="20"/>
          <w:szCs w:val="20"/>
        </w:rPr>
        <w:t xml:space="preserve"> so podane v tretjem</w:t>
      </w:r>
      <w:r w:rsidR="00E91BA7" w:rsidRPr="005939BE">
        <w:rPr>
          <w:rFonts w:ascii="Arial" w:hAnsi="Arial" w:cs="Arial"/>
          <w:sz w:val="20"/>
          <w:szCs w:val="20"/>
        </w:rPr>
        <w:t>, četrtem in petem</w:t>
      </w:r>
      <w:r w:rsidR="006A1063" w:rsidRPr="005939BE">
        <w:rPr>
          <w:rFonts w:ascii="Arial" w:hAnsi="Arial" w:cs="Arial"/>
          <w:sz w:val="20"/>
          <w:szCs w:val="20"/>
        </w:rPr>
        <w:t xml:space="preserve"> odstavku 10</w:t>
      </w:r>
      <w:r w:rsidRPr="005939BE">
        <w:rPr>
          <w:rFonts w:ascii="Arial" w:hAnsi="Arial" w:cs="Arial"/>
          <w:sz w:val="20"/>
          <w:szCs w:val="20"/>
        </w:rPr>
        <w:t>.</w:t>
      </w:r>
      <w:r w:rsidR="00744CB0" w:rsidRPr="005939BE">
        <w:rPr>
          <w:rFonts w:ascii="Arial" w:hAnsi="Arial" w:cs="Arial"/>
          <w:sz w:val="20"/>
          <w:szCs w:val="20"/>
        </w:rPr>
        <w:t> </w:t>
      </w:r>
      <w:r w:rsidRPr="005939BE">
        <w:rPr>
          <w:rFonts w:ascii="Arial" w:hAnsi="Arial" w:cs="Arial"/>
          <w:sz w:val="20"/>
          <w:szCs w:val="20"/>
        </w:rPr>
        <w:t>člena in prvem odstavku 2</w:t>
      </w:r>
      <w:r w:rsidR="005939BE" w:rsidRPr="005939BE">
        <w:rPr>
          <w:rFonts w:ascii="Arial" w:hAnsi="Arial" w:cs="Arial"/>
          <w:sz w:val="20"/>
          <w:szCs w:val="20"/>
        </w:rPr>
        <w:t>4</w:t>
      </w:r>
      <w:r w:rsidRPr="005939BE">
        <w:rPr>
          <w:rFonts w:ascii="Arial" w:hAnsi="Arial" w:cs="Arial"/>
          <w:sz w:val="20"/>
          <w:szCs w:val="20"/>
        </w:rPr>
        <w:t>. člena te uredbe, velja, da:</w:t>
      </w:r>
    </w:p>
    <w:p w:rsidR="0053057E" w:rsidRPr="005939BE" w:rsidRDefault="0008703E" w:rsidP="000C7A72">
      <w:pPr>
        <w:pStyle w:val="Odstavekseznama"/>
        <w:numPr>
          <w:ilvl w:val="1"/>
          <w:numId w:val="33"/>
        </w:numPr>
        <w:tabs>
          <w:tab w:val="left" w:pos="426"/>
        </w:tabs>
        <w:spacing w:after="120"/>
        <w:ind w:left="709" w:hanging="283"/>
        <w:jc w:val="both"/>
        <w:rPr>
          <w:rFonts w:ascii="Arial" w:hAnsi="Arial" w:cs="Arial"/>
          <w:sz w:val="20"/>
          <w:szCs w:val="20"/>
        </w:rPr>
      </w:pPr>
      <w:r w:rsidRPr="005939BE">
        <w:rPr>
          <w:rFonts w:ascii="Arial" w:hAnsi="Arial" w:cs="Arial"/>
          <w:sz w:val="20"/>
          <w:szCs w:val="20"/>
        </w:rPr>
        <w:lastRenderedPageBreak/>
        <w:t>koncentracija celotnega prahu, izražena kot polurno povprečje, ne sme v nobenih okoliščinah preseči 150 mg/Nm</w:t>
      </w:r>
      <w:r w:rsidRPr="005939BE">
        <w:rPr>
          <w:rFonts w:ascii="Arial" w:hAnsi="Arial" w:cs="Arial"/>
          <w:sz w:val="20"/>
          <w:szCs w:val="20"/>
          <w:vertAlign w:val="superscript"/>
        </w:rPr>
        <w:t>3</w:t>
      </w:r>
      <w:r w:rsidRPr="005939BE">
        <w:rPr>
          <w:rFonts w:ascii="Arial" w:hAnsi="Arial" w:cs="Arial"/>
          <w:sz w:val="20"/>
          <w:szCs w:val="20"/>
        </w:rPr>
        <w:t>;</w:t>
      </w:r>
    </w:p>
    <w:p w:rsidR="0053057E" w:rsidRPr="005939BE" w:rsidRDefault="0008703E" w:rsidP="000C7A72">
      <w:pPr>
        <w:pStyle w:val="Odstavekseznama"/>
        <w:numPr>
          <w:ilvl w:val="1"/>
          <w:numId w:val="33"/>
        </w:numPr>
        <w:tabs>
          <w:tab w:val="left" w:pos="426"/>
        </w:tabs>
        <w:spacing w:after="120"/>
        <w:ind w:left="709" w:hanging="283"/>
        <w:jc w:val="both"/>
        <w:rPr>
          <w:rFonts w:ascii="Arial" w:hAnsi="Arial" w:cs="Arial"/>
          <w:sz w:val="20"/>
          <w:szCs w:val="20"/>
        </w:rPr>
      </w:pPr>
      <w:r w:rsidRPr="005939BE">
        <w:rPr>
          <w:rFonts w:ascii="Arial" w:hAnsi="Arial" w:cs="Arial"/>
          <w:sz w:val="20"/>
          <w:szCs w:val="20"/>
        </w:rPr>
        <w:t>mejna vrednost za TOC iz 1.2. točke tega del</w:t>
      </w:r>
      <w:r w:rsidR="0053057E" w:rsidRPr="005939BE">
        <w:rPr>
          <w:rFonts w:ascii="Arial" w:hAnsi="Arial" w:cs="Arial"/>
          <w:sz w:val="20"/>
          <w:szCs w:val="20"/>
        </w:rPr>
        <w:t>a priloge ne sme biti presežena;</w:t>
      </w:r>
    </w:p>
    <w:p w:rsidR="0008703E" w:rsidRPr="005939BE" w:rsidRDefault="0008703E" w:rsidP="000C7A72">
      <w:pPr>
        <w:pStyle w:val="Odstavekseznama"/>
        <w:numPr>
          <w:ilvl w:val="1"/>
          <w:numId w:val="33"/>
        </w:numPr>
        <w:tabs>
          <w:tab w:val="left" w:pos="426"/>
        </w:tabs>
        <w:spacing w:after="120"/>
        <w:ind w:left="709" w:hanging="283"/>
        <w:jc w:val="both"/>
        <w:rPr>
          <w:rFonts w:ascii="Arial" w:hAnsi="Arial" w:cs="Arial"/>
          <w:sz w:val="20"/>
          <w:szCs w:val="20"/>
        </w:rPr>
      </w:pPr>
      <w:r w:rsidRPr="005939BE">
        <w:rPr>
          <w:rFonts w:ascii="Arial" w:hAnsi="Arial" w:cs="Arial"/>
          <w:sz w:val="20"/>
          <w:szCs w:val="20"/>
        </w:rPr>
        <w:t xml:space="preserve">mejna vrednost za CO iz </w:t>
      </w:r>
      <w:proofErr w:type="spellStart"/>
      <w:r w:rsidRPr="005939BE">
        <w:rPr>
          <w:rFonts w:ascii="Arial" w:hAnsi="Arial" w:cs="Arial"/>
          <w:sz w:val="20"/>
          <w:szCs w:val="20"/>
        </w:rPr>
        <w:t>1.5.b</w:t>
      </w:r>
      <w:proofErr w:type="spellEnd"/>
      <w:r w:rsidRPr="005939BE">
        <w:rPr>
          <w:rFonts w:ascii="Arial" w:hAnsi="Arial" w:cs="Arial"/>
          <w:sz w:val="20"/>
          <w:szCs w:val="20"/>
        </w:rPr>
        <w:t>) točke tega dela priloge ne sme biti presežena.</w:t>
      </w:r>
    </w:p>
    <w:p w:rsidR="0008703E" w:rsidRPr="005939BE" w:rsidRDefault="0008703E" w:rsidP="000C7A72">
      <w:pPr>
        <w:spacing w:after="120"/>
        <w:rPr>
          <w:sz w:val="20"/>
          <w:szCs w:val="20"/>
        </w:rPr>
      </w:pPr>
    </w:p>
    <w:p w:rsidR="0008703E" w:rsidRPr="005939BE" w:rsidRDefault="0008703E" w:rsidP="000C7A72">
      <w:pPr>
        <w:spacing w:after="120"/>
        <w:jc w:val="center"/>
        <w:rPr>
          <w:rFonts w:ascii="Arial" w:hAnsi="Arial" w:cs="Arial"/>
          <w:b/>
          <w:bCs/>
          <w:sz w:val="20"/>
          <w:szCs w:val="20"/>
        </w:rPr>
      </w:pPr>
      <w:r w:rsidRPr="005939BE">
        <w:rPr>
          <w:rFonts w:ascii="Arial" w:hAnsi="Arial" w:cs="Arial"/>
          <w:b/>
          <w:bCs/>
          <w:sz w:val="20"/>
          <w:szCs w:val="20"/>
        </w:rPr>
        <w:t>2. del</w:t>
      </w:r>
    </w:p>
    <w:p w:rsidR="0008703E" w:rsidRPr="005939BE" w:rsidRDefault="0008703E" w:rsidP="000C7A72">
      <w:pPr>
        <w:pStyle w:val="CM1"/>
        <w:spacing w:after="120"/>
        <w:jc w:val="center"/>
        <w:rPr>
          <w:rFonts w:ascii="Arial" w:hAnsi="Arial" w:cs="Arial"/>
          <w:sz w:val="20"/>
          <w:szCs w:val="20"/>
        </w:rPr>
      </w:pPr>
      <w:r w:rsidRPr="005939BE">
        <w:rPr>
          <w:rFonts w:ascii="Arial" w:hAnsi="Arial" w:cs="Arial"/>
          <w:sz w:val="20"/>
          <w:szCs w:val="20"/>
        </w:rPr>
        <w:t>MEJNE VREDNOSTI EMISIJ SNOVI V ZRAK ZA SOSEŽIG ODPADKOV</w:t>
      </w:r>
    </w:p>
    <w:p w:rsidR="0008703E" w:rsidRPr="005939BE" w:rsidRDefault="0008703E" w:rsidP="000C7A72">
      <w:pPr>
        <w:pStyle w:val="CM4"/>
        <w:spacing w:after="120"/>
        <w:rPr>
          <w:sz w:val="20"/>
          <w:szCs w:val="20"/>
        </w:rPr>
      </w:pPr>
    </w:p>
    <w:p w:rsidR="0008703E" w:rsidRPr="005939BE" w:rsidRDefault="0008703E" w:rsidP="00833CB5">
      <w:pPr>
        <w:tabs>
          <w:tab w:val="left" w:pos="426"/>
        </w:tabs>
        <w:spacing w:after="120"/>
        <w:ind w:left="425" w:hanging="425"/>
        <w:jc w:val="both"/>
        <w:rPr>
          <w:rFonts w:ascii="Arial" w:hAnsi="Arial" w:cs="Arial"/>
          <w:sz w:val="20"/>
          <w:szCs w:val="20"/>
        </w:rPr>
      </w:pPr>
      <w:r w:rsidRPr="005939BE">
        <w:rPr>
          <w:rFonts w:ascii="Arial" w:hAnsi="Arial" w:cs="Arial"/>
          <w:sz w:val="20"/>
          <w:szCs w:val="20"/>
        </w:rPr>
        <w:t xml:space="preserve">1. </w:t>
      </w:r>
      <w:r w:rsidRPr="005939BE">
        <w:rPr>
          <w:rFonts w:ascii="Arial" w:hAnsi="Arial" w:cs="Arial"/>
          <w:sz w:val="20"/>
          <w:szCs w:val="20"/>
        </w:rPr>
        <w:tab/>
      </w:r>
      <w:r w:rsidRPr="005939BE">
        <w:rPr>
          <w:rFonts w:ascii="Arial" w:hAnsi="Arial" w:cs="Arial"/>
          <w:sz w:val="20"/>
          <w:szCs w:val="20"/>
        </w:rPr>
        <w:tab/>
        <w:t xml:space="preserve">Mejna vrednost skupnih emisij za vsako pomembno onesnaževalo in CO v odpadnem plinu, nastalem pri </w:t>
      </w:r>
      <w:proofErr w:type="spellStart"/>
      <w:r w:rsidRPr="005939BE">
        <w:rPr>
          <w:rFonts w:ascii="Arial" w:hAnsi="Arial" w:cs="Arial"/>
          <w:sz w:val="20"/>
          <w:szCs w:val="20"/>
        </w:rPr>
        <w:t>sosežigu</w:t>
      </w:r>
      <w:proofErr w:type="spellEnd"/>
      <w:r w:rsidRPr="005939BE">
        <w:rPr>
          <w:rFonts w:ascii="Arial" w:hAnsi="Arial" w:cs="Arial"/>
          <w:sz w:val="20"/>
          <w:szCs w:val="20"/>
        </w:rPr>
        <w:t xml:space="preserve"> odpadkov, se izračuna za industrijske dejavnosti in onesnaževala, ki niso zajeta v 2., 3. in 4. točki tega dela priloge, po naslednji enačbi: </w:t>
      </w:r>
    </w:p>
    <w:p w:rsidR="0008703E" w:rsidRPr="005939BE" w:rsidRDefault="0008703E" w:rsidP="00833CB5">
      <w:pPr>
        <w:tabs>
          <w:tab w:val="left" w:pos="426"/>
        </w:tabs>
        <w:spacing w:after="120"/>
        <w:ind w:left="425" w:hanging="425"/>
        <w:jc w:val="both"/>
        <w:rPr>
          <w:rFonts w:ascii="Arial" w:hAnsi="Arial" w:cs="Arial"/>
          <w:sz w:val="20"/>
          <w:szCs w:val="20"/>
        </w:rPr>
      </w:pPr>
      <w:r w:rsidRPr="005939BE">
        <w:rPr>
          <w:rFonts w:ascii="Arial" w:hAnsi="Arial" w:cs="Arial"/>
          <w:sz w:val="20"/>
          <w:szCs w:val="20"/>
        </w:rPr>
        <w:tab/>
      </w:r>
      <w:r w:rsidRPr="005939BE">
        <w:rPr>
          <w:rFonts w:ascii="Arial" w:hAnsi="Arial" w:cs="Arial"/>
          <w:position w:val="-30"/>
          <w:sz w:val="20"/>
          <w:szCs w:val="20"/>
        </w:rPr>
        <w:object w:dxaOrig="2720" w:dyaOrig="740">
          <v:shape id="_x0000_i1026" type="#_x0000_t75" style="width:121.4pt;height:32.65pt" o:ole="">
            <v:imagedata r:id="rId11" o:title=""/>
          </v:shape>
          <o:OLEObject Type="Embed" ProgID="Equation.3" ShapeID="_x0000_i1026" DrawAspect="Content" ObjectID="_1504701052" r:id="rId12"/>
        </w:object>
      </w:r>
    </w:p>
    <w:p w:rsidR="0008703E" w:rsidRPr="005939BE" w:rsidRDefault="0008703E" w:rsidP="00833CB5">
      <w:pPr>
        <w:pStyle w:val="CM4"/>
        <w:ind w:firstLine="425"/>
        <w:rPr>
          <w:rFonts w:ascii="Arial" w:hAnsi="Arial" w:cs="Arial"/>
          <w:sz w:val="20"/>
          <w:szCs w:val="20"/>
        </w:rPr>
      </w:pPr>
      <w:r w:rsidRPr="005939BE">
        <w:rPr>
          <w:rFonts w:ascii="Arial" w:hAnsi="Arial" w:cs="Arial"/>
          <w:sz w:val="20"/>
          <w:szCs w:val="20"/>
        </w:rPr>
        <w:t>pri čemer je:</w:t>
      </w:r>
    </w:p>
    <w:p w:rsidR="0008703E" w:rsidRDefault="0008703E" w:rsidP="00833CB5">
      <w:pPr>
        <w:pStyle w:val="CM4"/>
        <w:tabs>
          <w:tab w:val="left" w:pos="993"/>
        </w:tabs>
        <w:ind w:left="992" w:hanging="567"/>
        <w:jc w:val="both"/>
        <w:rPr>
          <w:rFonts w:ascii="Arial" w:hAnsi="Arial" w:cs="Arial"/>
          <w:sz w:val="20"/>
          <w:szCs w:val="20"/>
        </w:rPr>
      </w:pPr>
      <w:proofErr w:type="spellStart"/>
      <w:r w:rsidRPr="005939BE">
        <w:rPr>
          <w:rFonts w:ascii="Arial" w:hAnsi="Arial" w:cs="Arial"/>
          <w:i/>
          <w:iCs/>
          <w:sz w:val="20"/>
          <w:szCs w:val="20"/>
        </w:rPr>
        <w:t>V</w:t>
      </w:r>
      <w:r w:rsidRPr="005939BE">
        <w:rPr>
          <w:rFonts w:ascii="Arial" w:hAnsi="Arial" w:cs="Arial"/>
          <w:i/>
          <w:iCs/>
          <w:sz w:val="20"/>
          <w:szCs w:val="20"/>
          <w:vertAlign w:val="subscript"/>
        </w:rPr>
        <w:t>odp</w:t>
      </w:r>
      <w:proofErr w:type="spellEnd"/>
      <w:r w:rsidRPr="005939BE">
        <w:rPr>
          <w:rFonts w:ascii="Arial" w:hAnsi="Arial" w:cs="Arial"/>
          <w:sz w:val="20"/>
          <w:szCs w:val="20"/>
          <w:vertAlign w:val="subscript"/>
        </w:rPr>
        <w:tab/>
      </w:r>
      <w:r w:rsidRPr="005939BE">
        <w:rPr>
          <w:rFonts w:ascii="Arial" w:hAnsi="Arial" w:cs="Arial"/>
          <w:sz w:val="20"/>
          <w:szCs w:val="20"/>
        </w:rPr>
        <w:t xml:space="preserve">volumen odpadnega plina, nastalega le zaradi sežiga odpadkov </w:t>
      </w:r>
      <w:r w:rsidR="005B67F7">
        <w:rPr>
          <w:rFonts w:ascii="Arial" w:hAnsi="Arial" w:cs="Arial"/>
          <w:sz w:val="20"/>
          <w:szCs w:val="20"/>
        </w:rPr>
        <w:t xml:space="preserve">določenega na osnovi odpadkov </w:t>
      </w:r>
      <w:r w:rsidRPr="005939BE">
        <w:rPr>
          <w:rFonts w:ascii="Arial" w:hAnsi="Arial" w:cs="Arial"/>
          <w:sz w:val="20"/>
          <w:szCs w:val="20"/>
        </w:rPr>
        <w:t>z najnižjo kurilno vrednostjo</w:t>
      </w:r>
      <w:r w:rsidR="00C14890">
        <w:rPr>
          <w:rFonts w:ascii="Arial" w:hAnsi="Arial" w:cs="Arial"/>
          <w:sz w:val="20"/>
          <w:szCs w:val="20"/>
        </w:rPr>
        <w:t xml:space="preserve">, </w:t>
      </w:r>
      <w:r w:rsidR="005B67F7">
        <w:rPr>
          <w:rFonts w:ascii="Arial" w:hAnsi="Arial" w:cs="Arial"/>
          <w:sz w:val="20"/>
          <w:szCs w:val="20"/>
        </w:rPr>
        <w:t xml:space="preserve">ki se lahko skladno z okoljevarstvenim dovoljenjem sežigajo v napravi za </w:t>
      </w:r>
      <w:proofErr w:type="spellStart"/>
      <w:r w:rsidR="005B67F7">
        <w:rPr>
          <w:rFonts w:ascii="Arial" w:hAnsi="Arial" w:cs="Arial"/>
          <w:sz w:val="20"/>
          <w:szCs w:val="20"/>
        </w:rPr>
        <w:t>sosežig</w:t>
      </w:r>
      <w:proofErr w:type="spellEnd"/>
      <w:r w:rsidR="005B67F7">
        <w:rPr>
          <w:rFonts w:ascii="Arial" w:hAnsi="Arial" w:cs="Arial"/>
          <w:sz w:val="20"/>
          <w:szCs w:val="20"/>
        </w:rPr>
        <w:t xml:space="preserve"> </w:t>
      </w:r>
      <w:r w:rsidR="00C14890" w:rsidRPr="00571091">
        <w:rPr>
          <w:rFonts w:ascii="Arial" w:hAnsi="Arial" w:cs="Arial"/>
          <w:sz w:val="20"/>
          <w:szCs w:val="20"/>
        </w:rPr>
        <w:t>in</w:t>
      </w:r>
      <w:r w:rsidRPr="00635FB1">
        <w:rPr>
          <w:rFonts w:ascii="Arial" w:hAnsi="Arial" w:cs="Arial"/>
          <w:sz w:val="20"/>
          <w:szCs w:val="20"/>
        </w:rPr>
        <w:t xml:space="preserve"> </w:t>
      </w:r>
      <w:r w:rsidR="005B67F7">
        <w:rPr>
          <w:rFonts w:ascii="Arial" w:hAnsi="Arial" w:cs="Arial"/>
          <w:sz w:val="20"/>
          <w:szCs w:val="20"/>
        </w:rPr>
        <w:t xml:space="preserve">ki je </w:t>
      </w:r>
      <w:r w:rsidRPr="00635FB1">
        <w:rPr>
          <w:rFonts w:ascii="Arial" w:hAnsi="Arial" w:cs="Arial"/>
          <w:sz w:val="20"/>
          <w:szCs w:val="20"/>
        </w:rPr>
        <w:t>standardiziran</w:t>
      </w:r>
      <w:r w:rsidRPr="005939BE">
        <w:rPr>
          <w:rFonts w:ascii="Arial" w:hAnsi="Arial" w:cs="Arial"/>
          <w:sz w:val="20"/>
          <w:szCs w:val="20"/>
        </w:rPr>
        <w:t xml:space="preserve"> pri pogojih iz te uredbe. Če je delež toplote, nastale pri sežigu nevarnih odpadkov manjši od 10 % </w:t>
      </w:r>
      <w:r w:rsidR="00571091">
        <w:rPr>
          <w:rFonts w:ascii="Arial" w:hAnsi="Arial" w:cs="Arial"/>
          <w:sz w:val="20"/>
          <w:szCs w:val="20"/>
        </w:rPr>
        <w:t xml:space="preserve">skupne zgorevalne </w:t>
      </w:r>
      <w:r w:rsidRPr="005939BE">
        <w:rPr>
          <w:rFonts w:ascii="Arial" w:hAnsi="Arial" w:cs="Arial"/>
          <w:sz w:val="20"/>
          <w:szCs w:val="20"/>
        </w:rPr>
        <w:t xml:space="preserve">toplote, je treba </w:t>
      </w:r>
      <w:proofErr w:type="spellStart"/>
      <w:r w:rsidRPr="005939BE">
        <w:rPr>
          <w:rFonts w:ascii="Arial" w:hAnsi="Arial" w:cs="Arial"/>
          <w:i/>
          <w:iCs/>
          <w:sz w:val="20"/>
          <w:szCs w:val="20"/>
        </w:rPr>
        <w:t>V</w:t>
      </w:r>
      <w:r w:rsidRPr="005939BE">
        <w:rPr>
          <w:rFonts w:ascii="Arial" w:hAnsi="Arial" w:cs="Arial"/>
          <w:i/>
          <w:iCs/>
          <w:sz w:val="20"/>
          <w:szCs w:val="20"/>
          <w:vertAlign w:val="subscript"/>
        </w:rPr>
        <w:t>odp</w:t>
      </w:r>
      <w:proofErr w:type="spellEnd"/>
      <w:r w:rsidRPr="005939BE">
        <w:rPr>
          <w:rFonts w:ascii="Arial" w:hAnsi="Arial" w:cs="Arial"/>
          <w:sz w:val="20"/>
          <w:szCs w:val="20"/>
        </w:rPr>
        <w:t xml:space="preserve"> izračunati na podlagi predvidene količine odpadkov, ki bi ob sežigu ustrezali </w:t>
      </w:r>
      <w:r w:rsidR="005B67F7">
        <w:rPr>
          <w:rFonts w:ascii="Arial" w:hAnsi="Arial" w:cs="Arial"/>
          <w:sz w:val="20"/>
          <w:szCs w:val="20"/>
        </w:rPr>
        <w:t xml:space="preserve">deležu </w:t>
      </w:r>
      <w:r w:rsidRPr="005939BE">
        <w:rPr>
          <w:rFonts w:ascii="Arial" w:hAnsi="Arial" w:cs="Arial"/>
          <w:sz w:val="20"/>
          <w:szCs w:val="20"/>
        </w:rPr>
        <w:t xml:space="preserve">10 % </w:t>
      </w:r>
      <w:r w:rsidR="00571091">
        <w:rPr>
          <w:rFonts w:ascii="Arial" w:hAnsi="Arial" w:cs="Arial"/>
          <w:sz w:val="20"/>
          <w:szCs w:val="20"/>
        </w:rPr>
        <w:t>skupne zgorevalne</w:t>
      </w:r>
      <w:r w:rsidR="005B67F7">
        <w:rPr>
          <w:rFonts w:ascii="Arial" w:hAnsi="Arial" w:cs="Arial"/>
          <w:sz w:val="20"/>
          <w:szCs w:val="20"/>
        </w:rPr>
        <w:t xml:space="preserve"> </w:t>
      </w:r>
      <w:r w:rsidRPr="005939BE">
        <w:rPr>
          <w:rFonts w:ascii="Arial" w:hAnsi="Arial" w:cs="Arial"/>
          <w:sz w:val="20"/>
          <w:szCs w:val="20"/>
        </w:rPr>
        <w:t>toplot</w:t>
      </w:r>
      <w:r w:rsidR="005B67F7">
        <w:rPr>
          <w:rFonts w:ascii="Arial" w:hAnsi="Arial" w:cs="Arial"/>
          <w:sz w:val="20"/>
          <w:szCs w:val="20"/>
        </w:rPr>
        <w:t>e</w:t>
      </w:r>
      <w:r w:rsidRPr="005939BE">
        <w:rPr>
          <w:rFonts w:ascii="Arial" w:hAnsi="Arial" w:cs="Arial"/>
          <w:sz w:val="20"/>
          <w:szCs w:val="20"/>
        </w:rPr>
        <w:t>;</w:t>
      </w:r>
    </w:p>
    <w:p w:rsidR="00833CB5" w:rsidRPr="005939BE" w:rsidRDefault="0008703E" w:rsidP="00833CB5">
      <w:pPr>
        <w:pStyle w:val="CM4"/>
        <w:tabs>
          <w:tab w:val="left" w:pos="993"/>
        </w:tabs>
        <w:ind w:left="992" w:hanging="567"/>
        <w:jc w:val="both"/>
        <w:rPr>
          <w:rFonts w:ascii="Arial" w:hAnsi="Arial" w:cs="Arial"/>
          <w:sz w:val="20"/>
          <w:szCs w:val="20"/>
        </w:rPr>
      </w:pPr>
      <w:proofErr w:type="spellStart"/>
      <w:r w:rsidRPr="005939BE">
        <w:rPr>
          <w:rFonts w:ascii="Arial" w:hAnsi="Arial" w:cs="Arial"/>
          <w:i/>
          <w:iCs/>
          <w:sz w:val="20"/>
          <w:szCs w:val="20"/>
        </w:rPr>
        <w:t>C</w:t>
      </w:r>
      <w:r w:rsidRPr="005939BE">
        <w:rPr>
          <w:rFonts w:ascii="Arial" w:hAnsi="Arial" w:cs="Arial"/>
          <w:i/>
          <w:iCs/>
          <w:sz w:val="20"/>
          <w:szCs w:val="20"/>
          <w:vertAlign w:val="subscript"/>
        </w:rPr>
        <w:t>odp</w:t>
      </w:r>
      <w:proofErr w:type="spellEnd"/>
      <w:r w:rsidRPr="005939BE">
        <w:rPr>
          <w:rFonts w:ascii="Arial" w:hAnsi="Arial" w:cs="Arial"/>
          <w:sz w:val="20"/>
          <w:szCs w:val="20"/>
        </w:rPr>
        <w:tab/>
        <w:t xml:space="preserve">mejne vrednosti emisij, določene za sežigalnice odpadkov iz 1. dela te priloge. </w:t>
      </w:r>
      <w:r w:rsidR="00CB17EC">
        <w:rPr>
          <w:rFonts w:ascii="Arial" w:hAnsi="Arial" w:cs="Arial"/>
          <w:color w:val="000000"/>
          <w:sz w:val="20"/>
          <w:szCs w:val="20"/>
        </w:rPr>
        <w:t>Za kurilno napravo z nazivno toplotno močjo 50 MW ali več,</w:t>
      </w:r>
      <w:r w:rsidR="00CB17EC">
        <w:rPr>
          <w:color w:val="000000"/>
        </w:rPr>
        <w:t xml:space="preserve"> </w:t>
      </w:r>
      <w:r w:rsidR="00CB17EC">
        <w:rPr>
          <w:rFonts w:ascii="Arial" w:hAnsi="Arial" w:cs="Arial"/>
          <w:color w:val="000000"/>
          <w:sz w:val="20"/>
          <w:szCs w:val="20"/>
        </w:rPr>
        <w:t xml:space="preserve">ki </w:t>
      </w:r>
      <w:proofErr w:type="spellStart"/>
      <w:r w:rsidR="00CB17EC">
        <w:rPr>
          <w:rFonts w:ascii="Arial" w:hAnsi="Arial" w:cs="Arial"/>
          <w:color w:val="000000"/>
          <w:sz w:val="20"/>
          <w:szCs w:val="20"/>
        </w:rPr>
        <w:t>sosežiga</w:t>
      </w:r>
      <w:proofErr w:type="spellEnd"/>
      <w:r w:rsidR="00CB17EC">
        <w:rPr>
          <w:rFonts w:ascii="Arial" w:hAnsi="Arial" w:cs="Arial"/>
          <w:color w:val="000000"/>
          <w:sz w:val="20"/>
          <w:szCs w:val="20"/>
        </w:rPr>
        <w:t xml:space="preserve"> odpadke in uporablja domače trdno gorivo ter zaradi lastnosti tega goriva ne more izpolnjevati zahtev glede doseganja mejnih vrednosti emisij za SO</w:t>
      </w:r>
      <w:r w:rsidR="00CB17EC" w:rsidRPr="00CB17EC">
        <w:rPr>
          <w:rFonts w:ascii="Arial" w:hAnsi="Arial" w:cs="Arial"/>
          <w:color w:val="000000"/>
          <w:sz w:val="20"/>
          <w:szCs w:val="20"/>
          <w:vertAlign w:val="subscript"/>
        </w:rPr>
        <w:t>2</w:t>
      </w:r>
      <w:r w:rsidR="00CB17EC">
        <w:rPr>
          <w:rFonts w:ascii="Arial" w:hAnsi="Arial" w:cs="Arial"/>
          <w:color w:val="000000"/>
          <w:sz w:val="20"/>
          <w:szCs w:val="20"/>
        </w:rPr>
        <w:t xml:space="preserve"> </w:t>
      </w:r>
      <w:r w:rsidR="009527E2">
        <w:rPr>
          <w:rFonts w:ascii="Arial" w:hAnsi="Arial" w:cs="Arial"/>
          <w:color w:val="000000"/>
          <w:sz w:val="20"/>
          <w:szCs w:val="20"/>
        </w:rPr>
        <w:t xml:space="preserve">iz </w:t>
      </w:r>
      <w:r w:rsidR="00CB17EC">
        <w:rPr>
          <w:rFonts w:ascii="Arial" w:hAnsi="Arial" w:cs="Arial"/>
          <w:color w:val="000000"/>
          <w:sz w:val="20"/>
          <w:szCs w:val="20"/>
        </w:rPr>
        <w:t>3.1. in 3.2. točke tega dela priloge in se zanjo uporabljajo stopnje razžveplanja iz predpisa, ki ureja emisij</w:t>
      </w:r>
      <w:r w:rsidR="009527E2">
        <w:rPr>
          <w:rFonts w:ascii="Arial" w:hAnsi="Arial" w:cs="Arial"/>
          <w:color w:val="000000"/>
          <w:sz w:val="20"/>
          <w:szCs w:val="20"/>
        </w:rPr>
        <w:t>o</w:t>
      </w:r>
      <w:r w:rsidR="00CB17EC">
        <w:rPr>
          <w:rFonts w:ascii="Arial" w:hAnsi="Arial" w:cs="Arial"/>
          <w:color w:val="000000"/>
          <w:sz w:val="20"/>
          <w:szCs w:val="20"/>
        </w:rPr>
        <w:t xml:space="preserve"> snovi v zrak iz velikih kurilnih naprav, se pri </w:t>
      </w:r>
      <w:proofErr w:type="spellStart"/>
      <w:r w:rsidR="00CB17EC">
        <w:rPr>
          <w:rFonts w:ascii="Arial" w:hAnsi="Arial" w:cs="Arial"/>
          <w:color w:val="000000"/>
          <w:sz w:val="20"/>
          <w:szCs w:val="20"/>
        </w:rPr>
        <w:t>pri</w:t>
      </w:r>
      <w:proofErr w:type="spellEnd"/>
      <w:r w:rsidR="00CB17EC">
        <w:rPr>
          <w:rFonts w:ascii="Arial" w:hAnsi="Arial" w:cs="Arial"/>
          <w:color w:val="000000"/>
          <w:sz w:val="20"/>
          <w:szCs w:val="20"/>
        </w:rPr>
        <w:t xml:space="preserve"> </w:t>
      </w:r>
      <w:proofErr w:type="spellStart"/>
      <w:r w:rsidR="00CB17EC">
        <w:rPr>
          <w:rFonts w:ascii="Arial" w:hAnsi="Arial" w:cs="Arial"/>
          <w:color w:val="000000"/>
          <w:sz w:val="20"/>
          <w:szCs w:val="20"/>
        </w:rPr>
        <w:t>sosežigu</w:t>
      </w:r>
      <w:proofErr w:type="spellEnd"/>
      <w:r w:rsidR="00CB17EC">
        <w:rPr>
          <w:rFonts w:ascii="Arial" w:hAnsi="Arial" w:cs="Arial"/>
          <w:color w:val="000000"/>
          <w:sz w:val="20"/>
          <w:szCs w:val="20"/>
        </w:rPr>
        <w:t xml:space="preserve"> odpadkov upošteva </w:t>
      </w:r>
      <w:proofErr w:type="spellStart"/>
      <w:r w:rsidR="00CB17EC" w:rsidRPr="00CB17EC">
        <w:rPr>
          <w:rFonts w:ascii="Arial" w:hAnsi="Arial" w:cs="Arial"/>
          <w:i/>
          <w:color w:val="000000"/>
          <w:sz w:val="20"/>
          <w:szCs w:val="20"/>
        </w:rPr>
        <w:t>C</w:t>
      </w:r>
      <w:r w:rsidR="00CB17EC" w:rsidRPr="00CB17EC">
        <w:rPr>
          <w:rFonts w:ascii="Arial" w:hAnsi="Arial" w:cs="Arial"/>
          <w:i/>
          <w:color w:val="000000"/>
          <w:sz w:val="20"/>
          <w:szCs w:val="20"/>
          <w:vertAlign w:val="subscript"/>
        </w:rPr>
        <w:t>odp</w:t>
      </w:r>
      <w:proofErr w:type="spellEnd"/>
      <w:r w:rsidR="00CB17EC">
        <w:rPr>
          <w:rFonts w:ascii="Arial" w:hAnsi="Arial" w:cs="Arial"/>
          <w:color w:val="000000"/>
          <w:sz w:val="20"/>
          <w:szCs w:val="20"/>
        </w:rPr>
        <w:t xml:space="preserve"> = 0 mg/Nm</w:t>
      </w:r>
      <w:r w:rsidR="00CB17EC" w:rsidRPr="00CB17EC">
        <w:rPr>
          <w:rFonts w:ascii="Arial" w:hAnsi="Arial" w:cs="Arial"/>
          <w:color w:val="000000"/>
          <w:sz w:val="20"/>
          <w:szCs w:val="20"/>
          <w:vertAlign w:val="superscript"/>
        </w:rPr>
        <w:t>3</w:t>
      </w:r>
      <w:r w:rsidR="00CB17EC">
        <w:rPr>
          <w:rFonts w:ascii="Arial" w:hAnsi="Arial" w:cs="Arial"/>
          <w:color w:val="000000"/>
          <w:sz w:val="20"/>
          <w:szCs w:val="20"/>
        </w:rPr>
        <w:t>;</w:t>
      </w:r>
    </w:p>
    <w:p w:rsidR="0008703E" w:rsidRPr="005939BE" w:rsidRDefault="0008703E" w:rsidP="00833CB5">
      <w:pPr>
        <w:pStyle w:val="CM4"/>
        <w:tabs>
          <w:tab w:val="left" w:pos="993"/>
        </w:tabs>
        <w:ind w:left="992" w:hanging="567"/>
        <w:jc w:val="both"/>
        <w:rPr>
          <w:rFonts w:ascii="Arial" w:hAnsi="Arial" w:cs="Arial"/>
          <w:sz w:val="20"/>
          <w:szCs w:val="20"/>
        </w:rPr>
      </w:pPr>
      <w:proofErr w:type="spellStart"/>
      <w:r w:rsidRPr="005939BE">
        <w:rPr>
          <w:rFonts w:ascii="Arial" w:hAnsi="Arial" w:cs="Arial"/>
          <w:i/>
          <w:iCs/>
          <w:sz w:val="20"/>
          <w:szCs w:val="20"/>
        </w:rPr>
        <w:t>V</w:t>
      </w:r>
      <w:r w:rsidRPr="005939BE">
        <w:rPr>
          <w:rFonts w:ascii="Arial" w:hAnsi="Arial" w:cs="Arial"/>
          <w:i/>
          <w:iCs/>
          <w:sz w:val="20"/>
          <w:szCs w:val="20"/>
          <w:vertAlign w:val="subscript"/>
        </w:rPr>
        <w:t>pro</w:t>
      </w:r>
      <w:proofErr w:type="spellEnd"/>
      <w:r w:rsidRPr="005939BE">
        <w:rPr>
          <w:rFonts w:ascii="Arial" w:hAnsi="Arial" w:cs="Arial"/>
          <w:sz w:val="20"/>
          <w:szCs w:val="20"/>
        </w:rPr>
        <w:tab/>
        <w:t>volumen odpadnega plina, nastalega med procesom v napravi, skupaj z zgorevanjem dovoljenih goriv (razen odpadkov), ki se običajno uporabljajo v napravi, določen na podlagi vsebnosti kisika, pri kateri je treba standardizirati emisije za obravnavano napravo. Če za obravnavano napravo ni predpisana standardizacija emisije, je treba uporabiti dejansko vsebnost kisika v odpadnem plinu, ki ni bil razredčen z dodatkom zraka, nepotrebnim za proces;</w:t>
      </w:r>
    </w:p>
    <w:p w:rsidR="0008703E" w:rsidRPr="005939BE" w:rsidRDefault="0008703E" w:rsidP="002147A0">
      <w:pPr>
        <w:autoSpaceDE w:val="0"/>
        <w:autoSpaceDN w:val="0"/>
        <w:adjustRightInd w:val="0"/>
        <w:spacing w:after="120"/>
        <w:ind w:left="993" w:hanging="568"/>
        <w:jc w:val="both"/>
        <w:rPr>
          <w:rFonts w:ascii="Arial" w:hAnsi="Arial" w:cs="Arial"/>
          <w:sz w:val="20"/>
          <w:szCs w:val="20"/>
        </w:rPr>
      </w:pPr>
      <w:proofErr w:type="spellStart"/>
      <w:r w:rsidRPr="005939BE">
        <w:rPr>
          <w:rFonts w:ascii="Arial" w:hAnsi="Arial" w:cs="Arial"/>
          <w:i/>
          <w:iCs/>
          <w:sz w:val="20"/>
          <w:szCs w:val="20"/>
        </w:rPr>
        <w:t>C</w:t>
      </w:r>
      <w:r w:rsidRPr="005939BE">
        <w:rPr>
          <w:rFonts w:ascii="Arial" w:hAnsi="Arial" w:cs="Arial"/>
          <w:i/>
          <w:iCs/>
          <w:sz w:val="20"/>
          <w:szCs w:val="20"/>
          <w:vertAlign w:val="subscript"/>
        </w:rPr>
        <w:t>pro</w:t>
      </w:r>
      <w:proofErr w:type="spellEnd"/>
      <w:r w:rsidRPr="005939BE">
        <w:rPr>
          <w:rFonts w:ascii="Arial" w:hAnsi="Arial" w:cs="Arial"/>
          <w:sz w:val="20"/>
          <w:szCs w:val="20"/>
        </w:rPr>
        <w:tab/>
        <w:t xml:space="preserve">mejne vrednosti emisij </w:t>
      </w:r>
      <w:r w:rsidR="008A3CBB" w:rsidRPr="005939BE">
        <w:rPr>
          <w:rFonts w:ascii="Arial" w:hAnsi="Arial" w:cs="Arial"/>
          <w:sz w:val="20"/>
          <w:szCs w:val="20"/>
        </w:rPr>
        <w:t xml:space="preserve">iz tega </w:t>
      </w:r>
      <w:r w:rsidRPr="005939BE">
        <w:rPr>
          <w:rFonts w:ascii="Arial" w:hAnsi="Arial" w:cs="Arial"/>
          <w:sz w:val="20"/>
          <w:szCs w:val="20"/>
        </w:rPr>
        <w:t>del</w:t>
      </w:r>
      <w:r w:rsidR="008A3CBB" w:rsidRPr="005939BE">
        <w:rPr>
          <w:rFonts w:ascii="Arial" w:hAnsi="Arial" w:cs="Arial"/>
          <w:sz w:val="20"/>
          <w:szCs w:val="20"/>
        </w:rPr>
        <w:t>a</w:t>
      </w:r>
      <w:r w:rsidRPr="005939BE">
        <w:rPr>
          <w:rFonts w:ascii="Arial" w:hAnsi="Arial" w:cs="Arial"/>
          <w:sz w:val="20"/>
          <w:szCs w:val="20"/>
        </w:rPr>
        <w:t xml:space="preserve"> priloge ali, če take vrednosti niso na voljo, mejne vrednosti emisij </w:t>
      </w:r>
      <w:r w:rsidR="008A3CBB" w:rsidRPr="005939BE">
        <w:rPr>
          <w:rFonts w:ascii="Arial" w:hAnsi="Arial" w:cs="Arial"/>
          <w:sz w:val="20"/>
          <w:szCs w:val="20"/>
        </w:rPr>
        <w:t>predpisa, ki ureja emisije snovi v zrak iz nepremičnih virov onesnaževanja</w:t>
      </w:r>
      <w:r w:rsidRPr="005939BE">
        <w:rPr>
          <w:rFonts w:ascii="Arial" w:hAnsi="Arial" w:cs="Arial"/>
          <w:sz w:val="20"/>
          <w:szCs w:val="20"/>
        </w:rPr>
        <w:t xml:space="preserve">. </w:t>
      </w:r>
    </w:p>
    <w:p w:rsidR="0008703E" w:rsidRPr="005939BE" w:rsidRDefault="00833CB5" w:rsidP="00833CB5">
      <w:pPr>
        <w:pStyle w:val="CM4"/>
        <w:spacing w:after="120"/>
        <w:ind w:left="425"/>
        <w:jc w:val="both"/>
        <w:rPr>
          <w:rFonts w:ascii="Arial" w:hAnsi="Arial" w:cs="Arial"/>
          <w:sz w:val="20"/>
          <w:szCs w:val="20"/>
        </w:rPr>
      </w:pPr>
      <w:r w:rsidRPr="005939BE">
        <w:rPr>
          <w:rFonts w:ascii="Arial" w:hAnsi="Arial" w:cs="Arial"/>
          <w:color w:val="000000"/>
          <w:sz w:val="20"/>
          <w:szCs w:val="20"/>
        </w:rPr>
        <w:t>S</w:t>
      </w:r>
      <w:r w:rsidRPr="005939BE">
        <w:rPr>
          <w:rFonts w:ascii="Arial" w:hAnsi="Arial" w:cs="Arial"/>
          <w:sz w:val="20"/>
          <w:szCs w:val="20"/>
        </w:rPr>
        <w:t xml:space="preserve">kupna vsebnost kisika, ki nadomesti vsebnost kisika za standardizacijo, se izračuna na podlagi upoštevanja vsebnosti delnih volumnov. </w:t>
      </w:r>
      <w:r w:rsidR="0008703E" w:rsidRPr="005939BE">
        <w:rPr>
          <w:rFonts w:ascii="Arial" w:hAnsi="Arial" w:cs="Arial"/>
          <w:sz w:val="20"/>
          <w:szCs w:val="20"/>
        </w:rPr>
        <w:t xml:space="preserve">Vse mejne vrednosti se izračunajo pri temperaturi 273,15 K, tlaku 101,3 </w:t>
      </w:r>
      <w:proofErr w:type="spellStart"/>
      <w:r w:rsidR="0008703E" w:rsidRPr="005939BE">
        <w:rPr>
          <w:rFonts w:ascii="Arial" w:hAnsi="Arial" w:cs="Arial"/>
          <w:sz w:val="20"/>
          <w:szCs w:val="20"/>
        </w:rPr>
        <w:t>kPa</w:t>
      </w:r>
      <w:proofErr w:type="spellEnd"/>
      <w:r w:rsidR="0008703E" w:rsidRPr="005939BE">
        <w:rPr>
          <w:rFonts w:ascii="Arial" w:hAnsi="Arial" w:cs="Arial"/>
          <w:sz w:val="20"/>
          <w:szCs w:val="20"/>
        </w:rPr>
        <w:t xml:space="preserve"> in po korekciji za vsebnost vodnih hlapov v odpadnih plinih. </w:t>
      </w:r>
    </w:p>
    <w:p w:rsidR="0008703E" w:rsidRPr="005939BE" w:rsidRDefault="0008703E" w:rsidP="002147A0">
      <w:pPr>
        <w:tabs>
          <w:tab w:val="left" w:pos="426"/>
        </w:tabs>
        <w:spacing w:after="120"/>
        <w:ind w:left="425" w:hanging="425"/>
        <w:jc w:val="both"/>
        <w:rPr>
          <w:rFonts w:ascii="Arial" w:hAnsi="Arial" w:cs="Arial"/>
          <w:sz w:val="20"/>
          <w:szCs w:val="20"/>
        </w:rPr>
      </w:pPr>
      <w:r w:rsidRPr="005939BE">
        <w:rPr>
          <w:rFonts w:ascii="Arial" w:hAnsi="Arial" w:cs="Arial"/>
          <w:sz w:val="20"/>
          <w:szCs w:val="20"/>
        </w:rPr>
        <w:t xml:space="preserve">2. </w:t>
      </w:r>
      <w:r w:rsidRPr="005939BE">
        <w:rPr>
          <w:rFonts w:ascii="Arial" w:hAnsi="Arial" w:cs="Arial"/>
          <w:sz w:val="20"/>
          <w:szCs w:val="20"/>
        </w:rPr>
        <w:tab/>
        <w:t xml:space="preserve">Posebne določbe za cementne peči, v katerih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odpadki </w:t>
      </w:r>
    </w:p>
    <w:p w:rsidR="0008703E" w:rsidRPr="005939BE" w:rsidRDefault="0008703E" w:rsidP="002147A0">
      <w:pPr>
        <w:tabs>
          <w:tab w:val="left" w:pos="426"/>
        </w:tabs>
        <w:spacing w:after="120"/>
        <w:ind w:left="425" w:hanging="425"/>
        <w:jc w:val="both"/>
        <w:rPr>
          <w:rFonts w:ascii="Arial" w:hAnsi="Arial" w:cs="Arial"/>
          <w:sz w:val="20"/>
          <w:szCs w:val="20"/>
        </w:rPr>
      </w:pPr>
      <w:r w:rsidRPr="005939BE">
        <w:rPr>
          <w:rFonts w:ascii="Arial" w:hAnsi="Arial" w:cs="Arial"/>
          <w:sz w:val="20"/>
          <w:szCs w:val="20"/>
        </w:rPr>
        <w:tab/>
        <w:t xml:space="preserve">Mejne vrednosti skupnih emisij se uporabljajo kot dnevne povprečne vrednosti za celoten prah, </w:t>
      </w:r>
      <w:proofErr w:type="spellStart"/>
      <w:r w:rsidRPr="005939BE">
        <w:rPr>
          <w:rFonts w:ascii="Arial" w:hAnsi="Arial" w:cs="Arial"/>
          <w:sz w:val="20"/>
          <w:szCs w:val="20"/>
        </w:rPr>
        <w:t>HCl</w:t>
      </w:r>
      <w:proofErr w:type="spellEnd"/>
      <w:r w:rsidRPr="005939BE">
        <w:rPr>
          <w:rFonts w:ascii="Arial" w:hAnsi="Arial" w:cs="Arial"/>
          <w:sz w:val="20"/>
          <w:szCs w:val="20"/>
        </w:rPr>
        <w:t xml:space="preserve">, HF, </w:t>
      </w: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r w:rsidRPr="005939BE">
        <w:rPr>
          <w:rFonts w:ascii="Arial" w:hAnsi="Arial" w:cs="Arial"/>
          <w:sz w:val="20"/>
          <w:szCs w:val="20"/>
        </w:rPr>
        <w:t>, SO</w:t>
      </w:r>
      <w:r w:rsidRPr="005939BE">
        <w:rPr>
          <w:rFonts w:ascii="Arial" w:hAnsi="Arial" w:cs="Arial"/>
          <w:sz w:val="20"/>
          <w:szCs w:val="20"/>
          <w:vertAlign w:val="subscript"/>
        </w:rPr>
        <w:t>2</w:t>
      </w:r>
      <w:r w:rsidRPr="005939BE">
        <w:rPr>
          <w:rFonts w:ascii="Arial" w:hAnsi="Arial" w:cs="Arial"/>
          <w:sz w:val="20"/>
          <w:szCs w:val="20"/>
        </w:rPr>
        <w:t xml:space="preserve"> in TOC (za </w:t>
      </w:r>
      <w:r w:rsidR="00F73CEB" w:rsidRPr="005939BE">
        <w:rPr>
          <w:rFonts w:ascii="Arial" w:hAnsi="Arial" w:cs="Arial"/>
          <w:sz w:val="20"/>
          <w:szCs w:val="20"/>
        </w:rPr>
        <w:t>trajn</w:t>
      </w:r>
      <w:r w:rsidRPr="005939BE">
        <w:rPr>
          <w:rFonts w:ascii="Arial" w:hAnsi="Arial" w:cs="Arial"/>
          <w:sz w:val="20"/>
          <w:szCs w:val="20"/>
        </w:rPr>
        <w:t xml:space="preserve">e meritve), kot povprečne vrednosti v vzorčevalnem obdobju najmanj 30 minut in največ 8 ur za težke kovine in kot povprečne vrednosti v vzorčevalnem obdobju najmanj 6 ur in največ 8 ur za dioksine in furane. </w:t>
      </w:r>
    </w:p>
    <w:p w:rsidR="0008703E" w:rsidRPr="005939BE" w:rsidRDefault="0008703E" w:rsidP="002147A0">
      <w:pPr>
        <w:tabs>
          <w:tab w:val="left" w:pos="426"/>
        </w:tabs>
        <w:spacing w:after="120"/>
        <w:ind w:left="425" w:hanging="425"/>
        <w:jc w:val="both"/>
        <w:rPr>
          <w:rFonts w:ascii="Arial" w:hAnsi="Arial" w:cs="Arial"/>
          <w:sz w:val="20"/>
          <w:szCs w:val="20"/>
        </w:rPr>
      </w:pPr>
      <w:r w:rsidRPr="005939BE">
        <w:rPr>
          <w:rFonts w:ascii="Arial" w:hAnsi="Arial" w:cs="Arial"/>
          <w:sz w:val="20"/>
          <w:szCs w:val="20"/>
        </w:rPr>
        <w:tab/>
        <w:t xml:space="preserve">Vse vrednosti se standardizirajo pri 10 % kisika. </w:t>
      </w:r>
    </w:p>
    <w:p w:rsidR="0008703E" w:rsidRPr="005939BE" w:rsidRDefault="0008703E" w:rsidP="002147A0">
      <w:pPr>
        <w:tabs>
          <w:tab w:val="left" w:pos="426"/>
        </w:tabs>
        <w:spacing w:after="120"/>
        <w:ind w:left="425" w:hanging="425"/>
        <w:jc w:val="both"/>
        <w:rPr>
          <w:rFonts w:ascii="Arial" w:hAnsi="Arial" w:cs="Arial"/>
          <w:sz w:val="20"/>
          <w:szCs w:val="20"/>
        </w:rPr>
      </w:pPr>
      <w:r w:rsidRPr="005939BE">
        <w:rPr>
          <w:rFonts w:ascii="Arial" w:hAnsi="Arial" w:cs="Arial"/>
          <w:sz w:val="20"/>
          <w:szCs w:val="20"/>
        </w:rPr>
        <w:tab/>
        <w:t xml:space="preserve">Polurne povprečne vrednosti so potrebne le za izračun dnevnih povprečnih vrednosti. </w:t>
      </w:r>
    </w:p>
    <w:p w:rsidR="0008703E" w:rsidRPr="005939BE" w:rsidRDefault="0008703E" w:rsidP="002147A0">
      <w:pPr>
        <w:tabs>
          <w:tab w:val="left" w:pos="426"/>
        </w:tabs>
        <w:spacing w:after="120"/>
        <w:ind w:left="850" w:hanging="425"/>
        <w:jc w:val="both"/>
        <w:rPr>
          <w:rFonts w:ascii="Arial" w:hAnsi="Arial" w:cs="Arial"/>
          <w:sz w:val="20"/>
          <w:szCs w:val="20"/>
        </w:rPr>
      </w:pPr>
      <w:r w:rsidRPr="005939BE">
        <w:rPr>
          <w:rFonts w:ascii="Arial" w:hAnsi="Arial" w:cs="Arial"/>
          <w:sz w:val="20"/>
          <w:szCs w:val="20"/>
        </w:rPr>
        <w:tab/>
        <w:t>Mejne vrednosti skupnih emisij (mg/Nm</w:t>
      </w:r>
      <w:r w:rsidRPr="005939BE">
        <w:rPr>
          <w:rFonts w:ascii="Arial" w:hAnsi="Arial" w:cs="Arial"/>
          <w:sz w:val="20"/>
          <w:szCs w:val="20"/>
          <w:vertAlign w:val="superscript"/>
        </w:rPr>
        <w:t>3</w:t>
      </w:r>
      <w:r w:rsidRPr="005939BE">
        <w:rPr>
          <w:rFonts w:ascii="Arial" w:hAnsi="Arial" w:cs="Arial"/>
          <w:sz w:val="20"/>
          <w:szCs w:val="20"/>
        </w:rPr>
        <w:t>, razen za diok</w:t>
      </w:r>
      <w:r w:rsidR="00590EBA" w:rsidRPr="005939BE">
        <w:rPr>
          <w:rFonts w:ascii="Arial" w:hAnsi="Arial" w:cs="Arial"/>
          <w:sz w:val="20"/>
          <w:szCs w:val="20"/>
        </w:rPr>
        <w:t>sine in furane) so za naslednja</w:t>
      </w:r>
      <w:r w:rsidR="00FE21A6" w:rsidRPr="005939BE">
        <w:rPr>
          <w:rFonts w:ascii="Arial" w:hAnsi="Arial" w:cs="Arial"/>
          <w:sz w:val="20"/>
          <w:szCs w:val="20"/>
        </w:rPr>
        <w:t xml:space="preserve"> </w:t>
      </w:r>
      <w:r w:rsidRPr="005939BE">
        <w:rPr>
          <w:rFonts w:ascii="Arial" w:hAnsi="Arial" w:cs="Arial"/>
          <w:sz w:val="20"/>
          <w:szCs w:val="20"/>
        </w:rPr>
        <w:t>onesnaževala:</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9"/>
        <w:gridCol w:w="1449"/>
      </w:tblGrid>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bookmarkStart w:id="16" w:name="OLE_LINK13"/>
            <w:r w:rsidRPr="005939BE">
              <w:rPr>
                <w:rFonts w:ascii="Arial" w:hAnsi="Arial" w:cs="Arial"/>
                <w:sz w:val="20"/>
                <w:szCs w:val="20"/>
              </w:rPr>
              <w:t>Celotni prah</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HCl</w:t>
            </w:r>
            <w:proofErr w:type="spellEnd"/>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 xml:space="preserve">HF </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500</w:t>
            </w:r>
          </w:p>
        </w:tc>
      </w:tr>
      <w:tr w:rsidR="0008703E" w:rsidRPr="005939BE">
        <w:tc>
          <w:tcPr>
            <w:tcW w:w="7229"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lastRenderedPageBreak/>
              <w:t>TOC</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Hg</w:t>
            </w:r>
            <w:proofErr w:type="spellEnd"/>
            <w:r w:rsidRPr="005939BE">
              <w:rPr>
                <w:rFonts w:ascii="Arial" w:hAnsi="Arial" w:cs="Arial"/>
                <w:sz w:val="20"/>
                <w:szCs w:val="20"/>
              </w:rPr>
              <w:t xml:space="preserve"> </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Cd</w:t>
            </w:r>
            <w:proofErr w:type="spellEnd"/>
            <w:r w:rsidRPr="005939BE">
              <w:rPr>
                <w:rFonts w:ascii="Arial" w:hAnsi="Arial" w:cs="Arial"/>
                <w:sz w:val="20"/>
                <w:szCs w:val="20"/>
              </w:rPr>
              <w:t xml:space="preserve"> + Tl </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Sb</w:t>
            </w:r>
            <w:proofErr w:type="spellEnd"/>
            <w:r w:rsidRPr="005939BE">
              <w:rPr>
                <w:rFonts w:ascii="Arial" w:hAnsi="Arial" w:cs="Arial"/>
                <w:sz w:val="20"/>
                <w:szCs w:val="20"/>
              </w:rPr>
              <w:t xml:space="preserve"> + As + </w:t>
            </w:r>
            <w:proofErr w:type="spellStart"/>
            <w:r w:rsidRPr="005939BE">
              <w:rPr>
                <w:rFonts w:ascii="Arial" w:hAnsi="Arial" w:cs="Arial"/>
                <w:sz w:val="20"/>
                <w:szCs w:val="20"/>
              </w:rPr>
              <w:t>Pb</w:t>
            </w:r>
            <w:proofErr w:type="spellEnd"/>
            <w:r w:rsidRPr="005939BE">
              <w:rPr>
                <w:rFonts w:ascii="Arial" w:hAnsi="Arial" w:cs="Arial"/>
                <w:sz w:val="20"/>
                <w:szCs w:val="20"/>
              </w:rPr>
              <w:t xml:space="preserve"> + </w:t>
            </w:r>
            <w:proofErr w:type="spellStart"/>
            <w:r w:rsidRPr="005939BE">
              <w:rPr>
                <w:rFonts w:ascii="Arial" w:hAnsi="Arial" w:cs="Arial"/>
                <w:sz w:val="20"/>
                <w:szCs w:val="20"/>
              </w:rPr>
              <w:t>Cr</w:t>
            </w:r>
            <w:proofErr w:type="spellEnd"/>
            <w:r w:rsidRPr="005939BE">
              <w:rPr>
                <w:rFonts w:ascii="Arial" w:hAnsi="Arial" w:cs="Arial"/>
                <w:sz w:val="20"/>
                <w:szCs w:val="20"/>
              </w:rPr>
              <w:t xml:space="preserve"> + </w:t>
            </w:r>
            <w:proofErr w:type="spellStart"/>
            <w:r w:rsidRPr="005939BE">
              <w:rPr>
                <w:rFonts w:ascii="Arial" w:hAnsi="Arial" w:cs="Arial"/>
                <w:sz w:val="20"/>
                <w:szCs w:val="20"/>
              </w:rPr>
              <w:t>Co</w:t>
            </w:r>
            <w:proofErr w:type="spellEnd"/>
            <w:r w:rsidRPr="005939BE">
              <w:rPr>
                <w:rFonts w:ascii="Arial" w:hAnsi="Arial" w:cs="Arial"/>
                <w:sz w:val="20"/>
                <w:szCs w:val="20"/>
              </w:rPr>
              <w:t xml:space="preserve"> + </w:t>
            </w:r>
            <w:proofErr w:type="spellStart"/>
            <w:r w:rsidRPr="005939BE">
              <w:rPr>
                <w:rFonts w:ascii="Arial" w:hAnsi="Arial" w:cs="Arial"/>
                <w:sz w:val="20"/>
                <w:szCs w:val="20"/>
              </w:rPr>
              <w:t>Cu</w:t>
            </w:r>
            <w:proofErr w:type="spellEnd"/>
            <w:r w:rsidRPr="005939BE">
              <w:rPr>
                <w:rFonts w:ascii="Arial" w:hAnsi="Arial" w:cs="Arial"/>
                <w:sz w:val="20"/>
                <w:szCs w:val="20"/>
              </w:rPr>
              <w:t xml:space="preserve"> + Mn + Ni + V</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7229"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Doksini</w:t>
            </w:r>
            <w:proofErr w:type="spellEnd"/>
            <w:r w:rsidRPr="005939BE">
              <w:rPr>
                <w:rFonts w:ascii="Arial" w:hAnsi="Arial" w:cs="Arial"/>
                <w:sz w:val="20"/>
                <w:szCs w:val="20"/>
              </w:rPr>
              <w:t xml:space="preserve"> in furani (</w:t>
            </w:r>
            <w:proofErr w:type="spellStart"/>
            <w:r w:rsidRPr="005939BE">
              <w:rPr>
                <w:rFonts w:ascii="Arial" w:hAnsi="Arial" w:cs="Arial"/>
                <w:sz w:val="20"/>
                <w:szCs w:val="20"/>
              </w:rPr>
              <w:t>ng</w:t>
            </w:r>
            <w:proofErr w:type="spellEnd"/>
            <w:r w:rsidRPr="005939BE">
              <w:rPr>
                <w:rFonts w:ascii="Arial" w:hAnsi="Arial" w:cs="Arial"/>
                <w:sz w:val="20"/>
                <w:szCs w:val="20"/>
              </w:rPr>
              <w:t>/Nm</w:t>
            </w:r>
            <w:r w:rsidRPr="005939BE">
              <w:rPr>
                <w:rFonts w:ascii="Arial" w:hAnsi="Arial" w:cs="Arial"/>
                <w:sz w:val="20"/>
                <w:szCs w:val="20"/>
                <w:vertAlign w:val="superscript"/>
              </w:rPr>
              <w:t>3</w:t>
            </w:r>
            <w:r w:rsidRPr="005939BE">
              <w:rPr>
                <w:rFonts w:ascii="Arial" w:hAnsi="Arial" w:cs="Arial"/>
                <w:sz w:val="20"/>
                <w:szCs w:val="20"/>
              </w:rPr>
              <w:t>)</w:t>
            </w:r>
          </w:p>
        </w:tc>
        <w:tc>
          <w:tcPr>
            <w:tcW w:w="14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w:t>
            </w:r>
          </w:p>
        </w:tc>
      </w:tr>
    </w:tbl>
    <w:bookmarkEnd w:id="16"/>
    <w:p w:rsidR="0008703E" w:rsidRPr="005939BE" w:rsidRDefault="0008703E" w:rsidP="00FE21A6">
      <w:pPr>
        <w:spacing w:before="120" w:after="120"/>
        <w:ind w:left="425" w:hanging="425"/>
        <w:rPr>
          <w:rFonts w:ascii="Arial" w:hAnsi="Arial" w:cs="Arial"/>
          <w:sz w:val="20"/>
          <w:szCs w:val="20"/>
        </w:rPr>
      </w:pPr>
      <w:r w:rsidRPr="005939BE">
        <w:rPr>
          <w:rFonts w:ascii="Arial" w:hAnsi="Arial" w:cs="Arial"/>
          <w:sz w:val="20"/>
          <w:szCs w:val="20"/>
        </w:rPr>
        <w:t>3.</w:t>
      </w:r>
      <w:r w:rsidRPr="005939BE">
        <w:rPr>
          <w:rFonts w:ascii="Arial" w:hAnsi="Arial" w:cs="Arial"/>
          <w:sz w:val="20"/>
          <w:szCs w:val="20"/>
        </w:rPr>
        <w:tab/>
        <w:t xml:space="preserve">Posebne določbe za kurilne naprave, v katerih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odpadki</w:t>
      </w:r>
    </w:p>
    <w:p w:rsidR="0008703E" w:rsidRPr="005939BE" w:rsidRDefault="0008703E" w:rsidP="002147A0">
      <w:pPr>
        <w:spacing w:after="120"/>
        <w:ind w:left="425"/>
        <w:jc w:val="both"/>
        <w:rPr>
          <w:rFonts w:ascii="Arial" w:hAnsi="Arial" w:cs="Arial"/>
          <w:sz w:val="20"/>
          <w:szCs w:val="20"/>
        </w:rPr>
      </w:pPr>
      <w:r w:rsidRPr="005939BE">
        <w:rPr>
          <w:rFonts w:ascii="Arial" w:hAnsi="Arial" w:cs="Arial"/>
          <w:sz w:val="20"/>
          <w:szCs w:val="20"/>
        </w:rPr>
        <w:t xml:space="preserve">Polurne povprečne vrednosti so potrebne le za izračun dnevnih povprečnih vrednosti. </w:t>
      </w:r>
    </w:p>
    <w:p w:rsidR="00590EBA" w:rsidRPr="005939BE" w:rsidRDefault="0008703E" w:rsidP="002147A0">
      <w:pPr>
        <w:tabs>
          <w:tab w:val="left" w:pos="4253"/>
        </w:tabs>
        <w:ind w:left="425" w:hanging="425"/>
        <w:jc w:val="both"/>
        <w:rPr>
          <w:rFonts w:ascii="Arial" w:hAnsi="Arial" w:cs="Arial"/>
          <w:i/>
          <w:iCs/>
          <w:sz w:val="20"/>
          <w:szCs w:val="20"/>
        </w:rPr>
      </w:pPr>
      <w:r w:rsidRPr="005939BE">
        <w:rPr>
          <w:rFonts w:ascii="Arial" w:hAnsi="Arial" w:cs="Arial"/>
          <w:sz w:val="20"/>
          <w:szCs w:val="20"/>
        </w:rPr>
        <w:t>3.1.</w:t>
      </w:r>
      <w:r w:rsidRPr="005939BE">
        <w:rPr>
          <w:rFonts w:ascii="Arial" w:hAnsi="Arial" w:cs="Arial"/>
          <w:sz w:val="20"/>
          <w:szCs w:val="20"/>
        </w:rPr>
        <w:tab/>
        <w:t xml:space="preserve">Mejna vrednost emisij </w:t>
      </w:r>
      <w:proofErr w:type="spellStart"/>
      <w:r w:rsidRPr="005939BE">
        <w:rPr>
          <w:rFonts w:ascii="Arial" w:hAnsi="Arial" w:cs="Arial"/>
          <w:i/>
          <w:iCs/>
          <w:sz w:val="20"/>
          <w:szCs w:val="20"/>
        </w:rPr>
        <w:t>C</w:t>
      </w:r>
      <w:r w:rsidRPr="005939BE">
        <w:rPr>
          <w:rFonts w:ascii="Arial" w:hAnsi="Arial" w:cs="Arial"/>
          <w:i/>
          <w:iCs/>
          <w:sz w:val="20"/>
          <w:szCs w:val="20"/>
          <w:vertAlign w:val="subscript"/>
        </w:rPr>
        <w:t>pro</w:t>
      </w:r>
      <w:proofErr w:type="spellEnd"/>
      <w:r w:rsidRPr="005939BE">
        <w:rPr>
          <w:rFonts w:ascii="Arial" w:hAnsi="Arial" w:cs="Arial"/>
          <w:sz w:val="20"/>
          <w:szCs w:val="20"/>
        </w:rPr>
        <w:t>, izražena kot dnevna povprečna vrednost (mg/Nm</w:t>
      </w:r>
      <w:r w:rsidRPr="005939BE">
        <w:rPr>
          <w:rFonts w:ascii="Arial" w:hAnsi="Arial" w:cs="Arial"/>
          <w:sz w:val="20"/>
          <w:szCs w:val="20"/>
          <w:vertAlign w:val="superscript"/>
        </w:rPr>
        <w:t>3</w:t>
      </w:r>
      <w:r w:rsidRPr="005939BE">
        <w:rPr>
          <w:rFonts w:ascii="Arial" w:hAnsi="Arial" w:cs="Arial"/>
          <w:sz w:val="20"/>
          <w:szCs w:val="20"/>
        </w:rPr>
        <w:t xml:space="preserve">) za obstoječo kurilno napravo v katerih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odpadki, razen za plinske turbine in plinske motorje, pri uporabi:</w:t>
      </w:r>
      <w:r w:rsidR="004D32BC" w:rsidRPr="005939BE">
        <w:rPr>
          <w:rFonts w:ascii="Arial" w:hAnsi="Arial" w:cs="Arial"/>
          <w:i/>
          <w:iCs/>
          <w:sz w:val="20"/>
          <w:szCs w:val="20"/>
        </w:rPr>
        <w:t xml:space="preserve"> </w:t>
      </w:r>
    </w:p>
    <w:p w:rsidR="0008703E" w:rsidRPr="005939BE" w:rsidRDefault="0008703E" w:rsidP="002B2E40">
      <w:pPr>
        <w:pStyle w:val="Odstavekseznama"/>
        <w:numPr>
          <w:ilvl w:val="1"/>
          <w:numId w:val="32"/>
        </w:numPr>
        <w:tabs>
          <w:tab w:val="left" w:pos="426"/>
        </w:tabs>
        <w:spacing w:after="120"/>
        <w:ind w:left="709" w:hanging="283"/>
        <w:jc w:val="both"/>
        <w:rPr>
          <w:rFonts w:ascii="Arial" w:hAnsi="Arial" w:cs="Arial"/>
          <w:sz w:val="20"/>
          <w:szCs w:val="20"/>
        </w:rPr>
      </w:pPr>
      <w:r w:rsidRPr="005939BE">
        <w:rPr>
          <w:rFonts w:ascii="Arial" w:hAnsi="Arial" w:cs="Arial"/>
          <w:sz w:val="20"/>
          <w:szCs w:val="20"/>
        </w:rPr>
        <w:t xml:space="preserve"> trdnega goriva, razen biomase, pri 6 %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2115"/>
        <w:gridCol w:w="2116"/>
        <w:gridCol w:w="2116"/>
        <w:gridCol w:w="1833"/>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116"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183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400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300</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833"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lignitni prah: 400)</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833"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25</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20)</w:t>
            </w:r>
          </w:p>
        </w:tc>
        <w:tc>
          <w:tcPr>
            <w:tcW w:w="1833"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r>
    </w:tbl>
    <w:p w:rsidR="0008703E" w:rsidRPr="005939BE" w:rsidRDefault="0008703E" w:rsidP="002B2E40">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t>biomase pri 6 %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2115"/>
        <w:gridCol w:w="2116"/>
        <w:gridCol w:w="2116"/>
        <w:gridCol w:w="1833"/>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116"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183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2116"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83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300</w:t>
            </w:r>
          </w:p>
        </w:tc>
        <w:tc>
          <w:tcPr>
            <w:tcW w:w="2116"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250</w:t>
            </w:r>
          </w:p>
        </w:tc>
        <w:tc>
          <w:tcPr>
            <w:tcW w:w="1833" w:type="dxa"/>
          </w:tcPr>
          <w:p w:rsidR="0008703E" w:rsidRPr="005939BE" w:rsidRDefault="0008703E" w:rsidP="002B2E40">
            <w:pPr>
              <w:tabs>
                <w:tab w:val="left" w:pos="426"/>
                <w:tab w:val="left" w:pos="1864"/>
              </w:tabs>
              <w:spacing w:before="60" w:after="60"/>
              <w:jc w:val="center"/>
              <w:rPr>
                <w:rFonts w:ascii="Arial" w:hAnsi="Arial" w:cs="Arial"/>
                <w:sz w:val="20"/>
                <w:szCs w:val="20"/>
              </w:rPr>
            </w:pPr>
            <w:r w:rsidRPr="005939BE">
              <w:rPr>
                <w:rFonts w:ascii="Arial" w:hAnsi="Arial" w:cs="Arial"/>
                <w:sz w:val="20"/>
                <w:szCs w:val="20"/>
              </w:rPr>
              <w:t>200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2115"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116"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w:t>
            </w:r>
          </w:p>
        </w:tc>
        <w:tc>
          <w:tcPr>
            <w:tcW w:w="2116"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183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r>
    </w:tbl>
    <w:p w:rsidR="0008703E" w:rsidRPr="005939BE" w:rsidRDefault="0008703E" w:rsidP="002B2E40">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t>tekočega goriva pri 3 %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2080"/>
        <w:gridCol w:w="2081"/>
        <w:gridCol w:w="2080"/>
        <w:gridCol w:w="1939"/>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350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250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400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25</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r>
    </w:tbl>
    <w:p w:rsidR="0008703E" w:rsidRPr="005939BE" w:rsidRDefault="004D32BC" w:rsidP="001E52C8">
      <w:pPr>
        <w:tabs>
          <w:tab w:val="left" w:pos="4253"/>
        </w:tabs>
        <w:spacing w:before="120"/>
        <w:ind w:left="425" w:hanging="425"/>
        <w:jc w:val="both"/>
        <w:rPr>
          <w:rFonts w:ascii="Arial" w:hAnsi="Arial" w:cs="Arial"/>
          <w:sz w:val="20"/>
          <w:szCs w:val="20"/>
        </w:rPr>
      </w:pPr>
      <w:r w:rsidRPr="005939BE">
        <w:rPr>
          <w:rFonts w:ascii="Arial" w:hAnsi="Arial" w:cs="Arial"/>
          <w:sz w:val="20"/>
          <w:szCs w:val="20"/>
        </w:rPr>
        <w:t>3.2</w:t>
      </w:r>
      <w:r w:rsidR="0008703E" w:rsidRPr="005939BE">
        <w:rPr>
          <w:rFonts w:ascii="Arial" w:hAnsi="Arial" w:cs="Arial"/>
          <w:sz w:val="20"/>
          <w:szCs w:val="20"/>
        </w:rPr>
        <w:t>.</w:t>
      </w:r>
      <w:r w:rsidR="0008703E" w:rsidRPr="005939BE">
        <w:rPr>
          <w:rFonts w:ascii="Arial" w:hAnsi="Arial" w:cs="Arial"/>
          <w:sz w:val="20"/>
          <w:szCs w:val="20"/>
        </w:rPr>
        <w:tab/>
        <w:t xml:space="preserve">Mejna vrednost emisij </w:t>
      </w:r>
      <w:proofErr w:type="spellStart"/>
      <w:r w:rsidR="0008703E" w:rsidRPr="005939BE">
        <w:rPr>
          <w:rFonts w:ascii="Arial" w:hAnsi="Arial" w:cs="Arial"/>
          <w:i/>
          <w:sz w:val="20"/>
          <w:szCs w:val="20"/>
        </w:rPr>
        <w:t>C</w:t>
      </w:r>
      <w:r w:rsidR="0008703E" w:rsidRPr="005939BE">
        <w:rPr>
          <w:rFonts w:ascii="Arial" w:hAnsi="Arial" w:cs="Arial"/>
          <w:i/>
          <w:sz w:val="20"/>
          <w:szCs w:val="20"/>
          <w:vertAlign w:val="subscript"/>
        </w:rPr>
        <w:t>pro</w:t>
      </w:r>
      <w:proofErr w:type="spellEnd"/>
      <w:r w:rsidR="0008703E" w:rsidRPr="005939BE">
        <w:rPr>
          <w:rFonts w:ascii="Arial" w:hAnsi="Arial" w:cs="Arial"/>
          <w:sz w:val="20"/>
          <w:szCs w:val="20"/>
        </w:rPr>
        <w:t xml:space="preserve">, izražena kot dnevna povprečna vrednost (mg/Nm3) za novo kurilno napravo v katerih se </w:t>
      </w:r>
      <w:proofErr w:type="spellStart"/>
      <w:r w:rsidR="0008703E" w:rsidRPr="005939BE">
        <w:rPr>
          <w:rFonts w:ascii="Arial" w:hAnsi="Arial" w:cs="Arial"/>
          <w:sz w:val="20"/>
          <w:szCs w:val="20"/>
        </w:rPr>
        <w:t>sosežigajo</w:t>
      </w:r>
      <w:proofErr w:type="spellEnd"/>
      <w:r w:rsidR="0008703E" w:rsidRPr="005939BE">
        <w:rPr>
          <w:rFonts w:ascii="Arial" w:hAnsi="Arial" w:cs="Arial"/>
          <w:sz w:val="20"/>
          <w:szCs w:val="20"/>
        </w:rPr>
        <w:t xml:space="preserve"> odpadki, razen za plinske turbine in plinske motorje, pri uporabi: </w:t>
      </w:r>
    </w:p>
    <w:p w:rsidR="0008703E" w:rsidRPr="005939BE" w:rsidRDefault="0008703E" w:rsidP="001E52C8">
      <w:pPr>
        <w:pStyle w:val="Odstavekseznama"/>
        <w:numPr>
          <w:ilvl w:val="1"/>
          <w:numId w:val="32"/>
        </w:numPr>
        <w:tabs>
          <w:tab w:val="left" w:pos="426"/>
        </w:tabs>
        <w:spacing w:after="120"/>
        <w:ind w:left="709" w:hanging="284"/>
        <w:jc w:val="both"/>
        <w:rPr>
          <w:rFonts w:ascii="Arial" w:hAnsi="Arial" w:cs="Arial"/>
          <w:sz w:val="20"/>
          <w:szCs w:val="20"/>
        </w:rPr>
      </w:pPr>
      <w:r w:rsidRPr="005939BE">
        <w:rPr>
          <w:rFonts w:ascii="Arial" w:hAnsi="Arial" w:cs="Arial"/>
          <w:sz w:val="20"/>
          <w:szCs w:val="20"/>
        </w:rPr>
        <w:t>trdnega gorivo, razen biomase, pri 6 %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1234"/>
        <w:gridCol w:w="2159"/>
        <w:gridCol w:w="2094"/>
        <w:gridCol w:w="2693"/>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123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15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09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269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123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5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400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300)</w:t>
            </w:r>
          </w:p>
        </w:tc>
        <w:tc>
          <w:tcPr>
            <w:tcW w:w="209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300, razen pri zgorevanju v lebdečem sloju: 250)</w:t>
            </w:r>
          </w:p>
        </w:tc>
        <w:tc>
          <w:tcPr>
            <w:tcW w:w="269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krožno zgorevanje ali zgorevanje pod tlakom v lebdečem sloju, ali pri kurjenju šote, za kakršno koli zgorevanje v lebdečem sloju: 200)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123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15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250)</w:t>
            </w:r>
          </w:p>
        </w:tc>
        <w:tc>
          <w:tcPr>
            <w:tcW w:w="209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269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lignitni prah: 200)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123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15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2094"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2693"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(za šoto: 20)</w:t>
            </w:r>
          </w:p>
        </w:tc>
      </w:tr>
    </w:tbl>
    <w:p w:rsidR="0008703E" w:rsidRPr="005939BE" w:rsidRDefault="0008703E" w:rsidP="002B2E40">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lastRenderedPageBreak/>
        <w:t>biomase pri 6 %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2080"/>
        <w:gridCol w:w="2081"/>
        <w:gridCol w:w="2080"/>
        <w:gridCol w:w="1939"/>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250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r>
    </w:tbl>
    <w:p w:rsidR="0008703E" w:rsidRPr="005939BE" w:rsidRDefault="0008703E" w:rsidP="002B2E40">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t>tekoča goriva pri 3 % vsebnosti kisika</w:t>
      </w:r>
    </w:p>
    <w:tbl>
      <w:tblPr>
        <w:tblW w:w="893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0"/>
        <w:gridCol w:w="2080"/>
        <w:gridCol w:w="2081"/>
        <w:gridCol w:w="2080"/>
        <w:gridCol w:w="1939"/>
      </w:tblGrid>
      <w:tr w:rsidR="0008703E" w:rsidRPr="005939BE">
        <w:tc>
          <w:tcPr>
            <w:tcW w:w="750" w:type="dxa"/>
            <w:tcBorders>
              <w:top w:val="nil"/>
              <w:left w:val="nil"/>
            </w:tcBorders>
            <w:vAlign w:val="center"/>
          </w:tcPr>
          <w:p w:rsidR="0008703E" w:rsidRPr="005939BE" w:rsidRDefault="0008703E" w:rsidP="002B2E40">
            <w:pPr>
              <w:tabs>
                <w:tab w:val="left" w:pos="426"/>
              </w:tabs>
              <w:spacing w:before="60" w:after="60"/>
              <w:jc w:val="both"/>
              <w:rPr>
                <w:rFonts w:ascii="Arial" w:hAnsi="Arial" w:cs="Arial"/>
                <w:sz w:val="20"/>
                <w:szCs w:val="20"/>
              </w:rPr>
            </w:pP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&lt; 50 </w:t>
            </w:r>
            <w:proofErr w:type="spellStart"/>
            <w:r w:rsidRPr="005939BE">
              <w:rPr>
                <w:rFonts w:ascii="Arial" w:hAnsi="Arial" w:cs="Arial"/>
                <w:sz w:val="20"/>
                <w:szCs w:val="20"/>
              </w:rPr>
              <w:t>MWth</w:t>
            </w:r>
            <w:proofErr w:type="spellEnd"/>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50 do 100 </w:t>
            </w:r>
            <w:proofErr w:type="spellStart"/>
            <w:r w:rsidRPr="005939BE">
              <w:rPr>
                <w:rFonts w:ascii="Arial" w:hAnsi="Arial" w:cs="Arial"/>
                <w:sz w:val="20"/>
                <w:szCs w:val="20"/>
              </w:rPr>
              <w:t>MWth</w:t>
            </w:r>
            <w:proofErr w:type="spellEnd"/>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od 100 do 300 </w:t>
            </w:r>
            <w:proofErr w:type="spellStart"/>
            <w:r w:rsidRPr="005939BE">
              <w:rPr>
                <w:rFonts w:ascii="Arial" w:hAnsi="Arial" w:cs="Arial"/>
                <w:sz w:val="20"/>
                <w:szCs w:val="20"/>
              </w:rPr>
              <w:t>MWth</w:t>
            </w:r>
            <w:proofErr w:type="spellEnd"/>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&gt; 300 </w:t>
            </w:r>
            <w:proofErr w:type="spellStart"/>
            <w:r w:rsidRPr="005939BE">
              <w:rPr>
                <w:rFonts w:ascii="Arial" w:hAnsi="Arial" w:cs="Arial"/>
                <w:sz w:val="20"/>
                <w:szCs w:val="20"/>
              </w:rPr>
              <w:t>MWth</w:t>
            </w:r>
            <w:proofErr w:type="spellEnd"/>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350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tc>
      </w:tr>
      <w:tr w:rsidR="0008703E" w:rsidRPr="005939BE">
        <w:tc>
          <w:tcPr>
            <w:tcW w:w="750"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NO</w:t>
            </w:r>
            <w:r w:rsidRPr="005939BE">
              <w:rPr>
                <w:rFonts w:ascii="Arial" w:hAnsi="Arial" w:cs="Arial"/>
                <w:sz w:val="20"/>
                <w:szCs w:val="20"/>
                <w:vertAlign w:val="subscript"/>
              </w:rPr>
              <w:t>x</w:t>
            </w:r>
            <w:proofErr w:type="spellEnd"/>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300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100</w:t>
            </w:r>
          </w:p>
        </w:tc>
      </w:tr>
      <w:tr w:rsidR="0008703E" w:rsidRPr="005939BE">
        <w:tc>
          <w:tcPr>
            <w:tcW w:w="750"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Prah</w:t>
            </w:r>
          </w:p>
        </w:tc>
        <w:tc>
          <w:tcPr>
            <w:tcW w:w="2080"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50</w:t>
            </w:r>
          </w:p>
        </w:tc>
        <w:tc>
          <w:tcPr>
            <w:tcW w:w="2081"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2080"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20</w:t>
            </w:r>
          </w:p>
        </w:tc>
        <w:tc>
          <w:tcPr>
            <w:tcW w:w="1939" w:type="dxa"/>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10</w:t>
            </w:r>
          </w:p>
        </w:tc>
      </w:tr>
    </w:tbl>
    <w:p w:rsidR="0008703E" w:rsidRPr="005939BE" w:rsidRDefault="004D32BC" w:rsidP="002B2E40">
      <w:pPr>
        <w:spacing w:before="120" w:after="120"/>
        <w:ind w:left="425" w:hanging="425"/>
        <w:jc w:val="both"/>
        <w:rPr>
          <w:rFonts w:ascii="Arial" w:hAnsi="Arial" w:cs="Arial"/>
          <w:sz w:val="20"/>
          <w:szCs w:val="20"/>
        </w:rPr>
      </w:pPr>
      <w:r w:rsidRPr="005939BE">
        <w:rPr>
          <w:rFonts w:ascii="Arial" w:hAnsi="Arial" w:cs="Arial"/>
          <w:sz w:val="20"/>
          <w:szCs w:val="20"/>
        </w:rPr>
        <w:t>3.3</w:t>
      </w:r>
      <w:r w:rsidR="0008703E" w:rsidRPr="005939BE">
        <w:rPr>
          <w:rFonts w:ascii="Arial" w:hAnsi="Arial" w:cs="Arial"/>
          <w:sz w:val="20"/>
          <w:szCs w:val="20"/>
        </w:rPr>
        <w:t>.</w:t>
      </w:r>
      <w:r w:rsidR="0008703E" w:rsidRPr="005939BE">
        <w:rPr>
          <w:rFonts w:ascii="Arial" w:hAnsi="Arial" w:cs="Arial"/>
          <w:sz w:val="20"/>
          <w:szCs w:val="20"/>
        </w:rPr>
        <w:tab/>
      </w:r>
      <w:bookmarkStart w:id="17" w:name="OLE_LINK14"/>
      <w:bookmarkStart w:id="18" w:name="OLE_LINK15"/>
      <w:r w:rsidR="0008703E" w:rsidRPr="005939BE">
        <w:rPr>
          <w:rFonts w:ascii="Arial" w:hAnsi="Arial" w:cs="Arial"/>
          <w:sz w:val="20"/>
          <w:szCs w:val="20"/>
        </w:rPr>
        <w:t>Povprečne mejne vrednosti skupnih emisij za naslednje težke kovine (mg/Nm</w:t>
      </w:r>
      <w:r w:rsidR="0008703E" w:rsidRPr="005939BE">
        <w:rPr>
          <w:rFonts w:ascii="Arial" w:hAnsi="Arial" w:cs="Arial"/>
          <w:sz w:val="20"/>
          <w:szCs w:val="20"/>
          <w:vertAlign w:val="superscript"/>
        </w:rPr>
        <w:t>3</w:t>
      </w:r>
      <w:r w:rsidR="0008703E" w:rsidRPr="005939BE">
        <w:rPr>
          <w:rFonts w:ascii="Arial" w:hAnsi="Arial" w:cs="Arial"/>
          <w:sz w:val="20"/>
          <w:szCs w:val="20"/>
        </w:rPr>
        <w:t>), izmerjene v vzorčevalnem obdobju najmanj 30 minut in največ 8 ur, pri 6 % vsebn</w:t>
      </w:r>
      <w:r w:rsidR="00590EBA" w:rsidRPr="005939BE">
        <w:rPr>
          <w:rFonts w:ascii="Arial" w:hAnsi="Arial" w:cs="Arial"/>
          <w:sz w:val="20"/>
          <w:szCs w:val="20"/>
        </w:rPr>
        <w:t>osti kisika za trdna goriva in</w:t>
      </w:r>
      <w:r w:rsidR="0008703E" w:rsidRPr="005939BE">
        <w:rPr>
          <w:rFonts w:ascii="Arial" w:hAnsi="Arial" w:cs="Arial"/>
          <w:sz w:val="20"/>
          <w:szCs w:val="20"/>
        </w:rPr>
        <w:t xml:space="preserve"> </w:t>
      </w:r>
      <w:r w:rsidR="00FE21A6" w:rsidRPr="005939BE">
        <w:rPr>
          <w:rFonts w:ascii="Arial" w:hAnsi="Arial" w:cs="Arial"/>
          <w:sz w:val="20"/>
          <w:szCs w:val="20"/>
        </w:rPr>
        <w:t>3 </w:t>
      </w:r>
      <w:r w:rsidR="0008703E" w:rsidRPr="005939BE">
        <w:rPr>
          <w:rFonts w:ascii="Arial" w:hAnsi="Arial" w:cs="Arial"/>
          <w:sz w:val="20"/>
          <w:szCs w:val="20"/>
        </w:rPr>
        <w:t>% vsebnosti kisika za tekoča goriva:</w:t>
      </w:r>
    </w:p>
    <w:tbl>
      <w:tblPr>
        <w:tblW w:w="0" w:type="auto"/>
        <w:jc w:val="center"/>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1049"/>
      </w:tblGrid>
      <w:tr w:rsidR="0008703E" w:rsidRPr="005939BE">
        <w:trPr>
          <w:jc w:val="center"/>
        </w:trPr>
        <w:tc>
          <w:tcPr>
            <w:tcW w:w="4196"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Hg</w:t>
            </w:r>
            <w:proofErr w:type="spellEnd"/>
            <w:r w:rsidRPr="005939BE">
              <w:rPr>
                <w:rFonts w:ascii="Arial" w:hAnsi="Arial" w:cs="Arial"/>
                <w:sz w:val="20"/>
                <w:szCs w:val="20"/>
              </w:rPr>
              <w:t xml:space="preserve"> </w:t>
            </w:r>
          </w:p>
        </w:tc>
        <w:tc>
          <w:tcPr>
            <w:tcW w:w="10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rPr>
          <w:jc w:val="center"/>
        </w:trPr>
        <w:tc>
          <w:tcPr>
            <w:tcW w:w="4196"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Cd</w:t>
            </w:r>
            <w:proofErr w:type="spellEnd"/>
            <w:r w:rsidRPr="005939BE">
              <w:rPr>
                <w:rFonts w:ascii="Arial" w:hAnsi="Arial" w:cs="Arial"/>
                <w:sz w:val="20"/>
                <w:szCs w:val="20"/>
              </w:rPr>
              <w:t xml:space="preserve"> + Tl </w:t>
            </w:r>
          </w:p>
        </w:tc>
        <w:tc>
          <w:tcPr>
            <w:tcW w:w="10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bookmarkEnd w:id="17"/>
      <w:bookmarkEnd w:id="18"/>
      <w:tr w:rsidR="0008703E" w:rsidRPr="005939BE">
        <w:trPr>
          <w:jc w:val="center"/>
        </w:trPr>
        <w:tc>
          <w:tcPr>
            <w:tcW w:w="4196" w:type="dxa"/>
            <w:vAlign w:val="center"/>
          </w:tcPr>
          <w:p w:rsidR="0008703E" w:rsidRPr="005939BE" w:rsidRDefault="0008703E" w:rsidP="002B2E40">
            <w:pPr>
              <w:pStyle w:val="CM4"/>
              <w:spacing w:before="60" w:after="60"/>
              <w:rPr>
                <w:rFonts w:ascii="Arial" w:hAnsi="Arial" w:cs="Arial"/>
                <w:sz w:val="20"/>
                <w:szCs w:val="20"/>
              </w:rPr>
            </w:pPr>
            <w:proofErr w:type="spellStart"/>
            <w:r w:rsidRPr="005939BE">
              <w:rPr>
                <w:rFonts w:ascii="Arial" w:hAnsi="Arial" w:cs="Arial"/>
                <w:sz w:val="20"/>
                <w:szCs w:val="20"/>
              </w:rPr>
              <w:t>Sb</w:t>
            </w:r>
            <w:proofErr w:type="spellEnd"/>
            <w:r w:rsidRPr="005939BE">
              <w:rPr>
                <w:rFonts w:ascii="Arial" w:hAnsi="Arial" w:cs="Arial"/>
                <w:sz w:val="20"/>
                <w:szCs w:val="20"/>
              </w:rPr>
              <w:t xml:space="preserve"> + As + </w:t>
            </w:r>
            <w:proofErr w:type="spellStart"/>
            <w:r w:rsidRPr="005939BE">
              <w:rPr>
                <w:rFonts w:ascii="Arial" w:hAnsi="Arial" w:cs="Arial"/>
                <w:sz w:val="20"/>
                <w:szCs w:val="20"/>
              </w:rPr>
              <w:t>Pb</w:t>
            </w:r>
            <w:proofErr w:type="spellEnd"/>
            <w:r w:rsidRPr="005939BE">
              <w:rPr>
                <w:rFonts w:ascii="Arial" w:hAnsi="Arial" w:cs="Arial"/>
                <w:sz w:val="20"/>
                <w:szCs w:val="20"/>
              </w:rPr>
              <w:t xml:space="preserve"> + </w:t>
            </w:r>
            <w:proofErr w:type="spellStart"/>
            <w:r w:rsidRPr="005939BE">
              <w:rPr>
                <w:rFonts w:ascii="Arial" w:hAnsi="Arial" w:cs="Arial"/>
                <w:sz w:val="20"/>
                <w:szCs w:val="20"/>
              </w:rPr>
              <w:t>Cr</w:t>
            </w:r>
            <w:proofErr w:type="spellEnd"/>
            <w:r w:rsidRPr="005939BE">
              <w:rPr>
                <w:rFonts w:ascii="Arial" w:hAnsi="Arial" w:cs="Arial"/>
                <w:sz w:val="20"/>
                <w:szCs w:val="20"/>
              </w:rPr>
              <w:t xml:space="preserve"> + </w:t>
            </w:r>
            <w:proofErr w:type="spellStart"/>
            <w:r w:rsidRPr="005939BE">
              <w:rPr>
                <w:rFonts w:ascii="Arial" w:hAnsi="Arial" w:cs="Arial"/>
                <w:sz w:val="20"/>
                <w:szCs w:val="20"/>
              </w:rPr>
              <w:t>Co</w:t>
            </w:r>
            <w:proofErr w:type="spellEnd"/>
            <w:r w:rsidRPr="005939BE">
              <w:rPr>
                <w:rFonts w:ascii="Arial" w:hAnsi="Arial" w:cs="Arial"/>
                <w:sz w:val="20"/>
                <w:szCs w:val="20"/>
              </w:rPr>
              <w:t xml:space="preserve"> + </w:t>
            </w:r>
            <w:proofErr w:type="spellStart"/>
            <w:r w:rsidRPr="005939BE">
              <w:rPr>
                <w:rFonts w:ascii="Arial" w:hAnsi="Arial" w:cs="Arial"/>
                <w:sz w:val="20"/>
                <w:szCs w:val="20"/>
              </w:rPr>
              <w:t>Cu</w:t>
            </w:r>
            <w:proofErr w:type="spellEnd"/>
            <w:r w:rsidRPr="005939BE">
              <w:rPr>
                <w:rFonts w:ascii="Arial" w:hAnsi="Arial" w:cs="Arial"/>
                <w:sz w:val="20"/>
                <w:szCs w:val="20"/>
              </w:rPr>
              <w:t xml:space="preserve"> + Mn + Ni + V</w:t>
            </w:r>
          </w:p>
        </w:tc>
        <w:tc>
          <w:tcPr>
            <w:tcW w:w="1049"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bl>
    <w:p w:rsidR="0008703E" w:rsidRPr="005939BE" w:rsidRDefault="004D32BC" w:rsidP="00B31CD1">
      <w:pPr>
        <w:tabs>
          <w:tab w:val="left" w:pos="2268"/>
        </w:tabs>
        <w:spacing w:before="120" w:after="120"/>
        <w:ind w:left="425" w:hanging="425"/>
        <w:jc w:val="both"/>
        <w:rPr>
          <w:rFonts w:ascii="Arial" w:hAnsi="Arial" w:cs="Arial"/>
          <w:sz w:val="20"/>
          <w:szCs w:val="20"/>
        </w:rPr>
      </w:pPr>
      <w:r w:rsidRPr="005939BE">
        <w:rPr>
          <w:rFonts w:ascii="Arial" w:hAnsi="Arial" w:cs="Arial"/>
          <w:sz w:val="20"/>
          <w:szCs w:val="20"/>
        </w:rPr>
        <w:t>3.4</w:t>
      </w:r>
      <w:r w:rsidR="0008703E" w:rsidRPr="005939BE">
        <w:rPr>
          <w:rFonts w:ascii="Arial" w:hAnsi="Arial" w:cs="Arial"/>
          <w:sz w:val="20"/>
          <w:szCs w:val="20"/>
        </w:rPr>
        <w:t>.</w:t>
      </w:r>
      <w:r w:rsidR="0008703E" w:rsidRPr="005939BE">
        <w:rPr>
          <w:rFonts w:ascii="Arial" w:hAnsi="Arial" w:cs="Arial"/>
          <w:sz w:val="20"/>
          <w:szCs w:val="20"/>
        </w:rPr>
        <w:tab/>
        <w:t xml:space="preserve">Povprečna mejna vrednost skupnih emisij v vzorčevalnem obdobju najmanj 6 ur in največ 8 ur pri </w:t>
      </w:r>
      <w:r w:rsidR="00FE21A6" w:rsidRPr="005939BE">
        <w:rPr>
          <w:rFonts w:ascii="Arial" w:hAnsi="Arial" w:cs="Arial"/>
          <w:sz w:val="20"/>
          <w:szCs w:val="20"/>
        </w:rPr>
        <w:t>6 </w:t>
      </w:r>
      <w:r w:rsidR="0008703E" w:rsidRPr="005939BE">
        <w:rPr>
          <w:rFonts w:ascii="Arial" w:hAnsi="Arial" w:cs="Arial"/>
          <w:sz w:val="20"/>
          <w:szCs w:val="20"/>
        </w:rPr>
        <w:t>% vsebnosti kisika za trdna goriva in 3 % vsebnosti kisika za tekoča goriva</w:t>
      </w:r>
      <w:r w:rsidR="00B31CD1" w:rsidRPr="005939BE">
        <w:rPr>
          <w:rFonts w:ascii="Arial" w:hAnsi="Arial" w:cs="Arial"/>
          <w:sz w:val="20"/>
          <w:szCs w:val="20"/>
        </w:rPr>
        <w:t xml:space="preserve"> je </w:t>
      </w:r>
      <w:r w:rsidR="001E52C8" w:rsidRPr="005939BE">
        <w:rPr>
          <w:rFonts w:ascii="Arial" w:hAnsi="Arial" w:cs="Arial"/>
          <w:sz w:val="20"/>
          <w:szCs w:val="20"/>
        </w:rPr>
        <w:t xml:space="preserve">za skupno koncentracijo dioksinov in furanov </w:t>
      </w:r>
      <w:r w:rsidR="00B31CD1" w:rsidRPr="005939BE">
        <w:rPr>
          <w:rFonts w:ascii="Arial" w:hAnsi="Arial" w:cs="Arial"/>
          <w:sz w:val="20"/>
          <w:szCs w:val="20"/>
        </w:rPr>
        <w:t xml:space="preserve">0,1 </w:t>
      </w:r>
      <w:proofErr w:type="spellStart"/>
      <w:r w:rsidR="00B31CD1" w:rsidRPr="005939BE">
        <w:rPr>
          <w:rFonts w:ascii="Arial" w:hAnsi="Arial" w:cs="Arial"/>
          <w:sz w:val="20"/>
          <w:szCs w:val="20"/>
        </w:rPr>
        <w:t>ng</w:t>
      </w:r>
      <w:proofErr w:type="spellEnd"/>
      <w:r w:rsidR="00B31CD1" w:rsidRPr="005939BE">
        <w:rPr>
          <w:rFonts w:ascii="Arial" w:hAnsi="Arial" w:cs="Arial"/>
          <w:sz w:val="20"/>
          <w:szCs w:val="20"/>
        </w:rPr>
        <w:t>/Nm</w:t>
      </w:r>
      <w:r w:rsidR="00B31CD1" w:rsidRPr="005939BE">
        <w:rPr>
          <w:rFonts w:ascii="Arial" w:hAnsi="Arial" w:cs="Arial"/>
          <w:sz w:val="20"/>
          <w:szCs w:val="20"/>
          <w:vertAlign w:val="superscript"/>
        </w:rPr>
        <w:t>3</w:t>
      </w:r>
      <w:r w:rsidR="00B31CD1" w:rsidRPr="005939BE">
        <w:rPr>
          <w:rFonts w:ascii="Arial" w:hAnsi="Arial" w:cs="Arial"/>
          <w:sz w:val="20"/>
          <w:szCs w:val="20"/>
        </w:rPr>
        <w:t>.</w:t>
      </w:r>
    </w:p>
    <w:p w:rsidR="0008703E" w:rsidRPr="005939BE" w:rsidRDefault="0008703E" w:rsidP="00A7453E">
      <w:pPr>
        <w:spacing w:before="120" w:after="120"/>
        <w:ind w:left="425" w:hanging="425"/>
        <w:jc w:val="both"/>
        <w:rPr>
          <w:rFonts w:ascii="Arial" w:hAnsi="Arial" w:cs="Arial"/>
          <w:sz w:val="20"/>
          <w:szCs w:val="20"/>
        </w:rPr>
      </w:pPr>
      <w:r w:rsidRPr="005939BE">
        <w:rPr>
          <w:rFonts w:ascii="Arial" w:hAnsi="Arial" w:cs="Arial"/>
          <w:sz w:val="20"/>
          <w:szCs w:val="20"/>
        </w:rPr>
        <w:t>4.</w:t>
      </w:r>
      <w:r w:rsidRPr="005939BE">
        <w:rPr>
          <w:rFonts w:ascii="Arial" w:hAnsi="Arial" w:cs="Arial"/>
          <w:sz w:val="20"/>
          <w:szCs w:val="20"/>
        </w:rPr>
        <w:tab/>
        <w:t xml:space="preserve">Posebne določbe za kurilne naprave v katerih se </w:t>
      </w:r>
      <w:proofErr w:type="spellStart"/>
      <w:r w:rsidRPr="005939BE">
        <w:rPr>
          <w:rFonts w:ascii="Arial" w:hAnsi="Arial" w:cs="Arial"/>
          <w:sz w:val="20"/>
          <w:szCs w:val="20"/>
        </w:rPr>
        <w:t>sosežigajo</w:t>
      </w:r>
      <w:proofErr w:type="spellEnd"/>
      <w:r w:rsidRPr="005939BE">
        <w:rPr>
          <w:rFonts w:ascii="Arial" w:hAnsi="Arial" w:cs="Arial"/>
          <w:sz w:val="20"/>
          <w:szCs w:val="20"/>
        </w:rPr>
        <w:t xml:space="preserve"> odpadki v industrijskih sektorjih, ki niso vključeni v 2. in 3. točko tega dela priloge </w:t>
      </w:r>
    </w:p>
    <w:p w:rsidR="0008703E" w:rsidRPr="005939BE" w:rsidRDefault="0008703E" w:rsidP="00A7453E">
      <w:pPr>
        <w:spacing w:after="120"/>
        <w:ind w:left="426" w:hanging="426"/>
        <w:jc w:val="both"/>
        <w:rPr>
          <w:rFonts w:ascii="Arial" w:hAnsi="Arial" w:cs="Arial"/>
          <w:sz w:val="20"/>
          <w:szCs w:val="20"/>
        </w:rPr>
      </w:pPr>
      <w:r w:rsidRPr="005939BE">
        <w:rPr>
          <w:rFonts w:ascii="Arial" w:hAnsi="Arial" w:cs="Arial"/>
          <w:sz w:val="20"/>
          <w:szCs w:val="20"/>
        </w:rPr>
        <w:t>4.1.</w:t>
      </w:r>
      <w:r w:rsidRPr="005939BE">
        <w:rPr>
          <w:rFonts w:ascii="Arial" w:hAnsi="Arial" w:cs="Arial"/>
          <w:sz w:val="20"/>
          <w:szCs w:val="20"/>
        </w:rPr>
        <w:tab/>
        <w:t xml:space="preserve">Povprečna mejna vrednost skupnih </w:t>
      </w:r>
      <w:r w:rsidR="006F42BE">
        <w:rPr>
          <w:rFonts w:ascii="Arial" w:hAnsi="Arial" w:cs="Arial"/>
          <w:sz w:val="20"/>
          <w:szCs w:val="20"/>
        </w:rPr>
        <w:t xml:space="preserve">emisij </w:t>
      </w:r>
      <w:r w:rsidRPr="005939BE">
        <w:rPr>
          <w:rFonts w:ascii="Arial" w:hAnsi="Arial" w:cs="Arial"/>
          <w:sz w:val="20"/>
          <w:szCs w:val="20"/>
        </w:rPr>
        <w:t>v vzorčevalnem obdobju najmanj 6 ur in največ 8 ur</w:t>
      </w:r>
      <w:r w:rsidR="00B31CD1" w:rsidRPr="005939BE">
        <w:rPr>
          <w:rFonts w:ascii="Arial" w:hAnsi="Arial" w:cs="Arial"/>
          <w:sz w:val="20"/>
          <w:szCs w:val="20"/>
        </w:rPr>
        <w:t xml:space="preserve"> </w:t>
      </w:r>
      <w:r w:rsidR="001E52C8" w:rsidRPr="005939BE">
        <w:rPr>
          <w:rFonts w:ascii="Arial" w:hAnsi="Arial" w:cs="Arial"/>
          <w:sz w:val="20"/>
          <w:szCs w:val="20"/>
        </w:rPr>
        <w:t xml:space="preserve">je za skupno koncentracijo dioksinov in furanov 0,1 </w:t>
      </w:r>
      <w:proofErr w:type="spellStart"/>
      <w:r w:rsidR="001E52C8" w:rsidRPr="005939BE">
        <w:rPr>
          <w:rFonts w:ascii="Arial" w:hAnsi="Arial" w:cs="Arial"/>
          <w:sz w:val="20"/>
          <w:szCs w:val="20"/>
        </w:rPr>
        <w:t>ng</w:t>
      </w:r>
      <w:proofErr w:type="spellEnd"/>
      <w:r w:rsidR="001E52C8" w:rsidRPr="005939BE">
        <w:rPr>
          <w:rFonts w:ascii="Arial" w:hAnsi="Arial" w:cs="Arial"/>
          <w:sz w:val="20"/>
          <w:szCs w:val="20"/>
        </w:rPr>
        <w:t>/Nm</w:t>
      </w:r>
      <w:r w:rsidR="001E52C8" w:rsidRPr="005939BE">
        <w:rPr>
          <w:rFonts w:ascii="Arial" w:hAnsi="Arial" w:cs="Arial"/>
          <w:sz w:val="20"/>
          <w:szCs w:val="20"/>
          <w:vertAlign w:val="superscript"/>
        </w:rPr>
        <w:t>3</w:t>
      </w:r>
      <w:r w:rsidR="00B31CD1" w:rsidRPr="005939BE">
        <w:rPr>
          <w:rFonts w:ascii="Arial" w:hAnsi="Arial" w:cs="Arial"/>
          <w:sz w:val="20"/>
          <w:szCs w:val="20"/>
        </w:rPr>
        <w:t>.</w:t>
      </w:r>
    </w:p>
    <w:p w:rsidR="0008703E" w:rsidRPr="005939BE" w:rsidRDefault="0008703E" w:rsidP="001E52C8">
      <w:pPr>
        <w:spacing w:after="120"/>
        <w:ind w:left="425" w:hanging="425"/>
        <w:jc w:val="both"/>
        <w:rPr>
          <w:rFonts w:ascii="Arial" w:hAnsi="Arial" w:cs="Arial"/>
          <w:sz w:val="20"/>
          <w:szCs w:val="20"/>
        </w:rPr>
      </w:pPr>
      <w:r w:rsidRPr="005939BE">
        <w:rPr>
          <w:rFonts w:ascii="Arial" w:hAnsi="Arial" w:cs="Arial"/>
          <w:sz w:val="20"/>
          <w:szCs w:val="20"/>
        </w:rPr>
        <w:t>4.2.</w:t>
      </w:r>
      <w:r w:rsidRPr="005939BE">
        <w:rPr>
          <w:rFonts w:ascii="Arial" w:hAnsi="Arial" w:cs="Arial"/>
          <w:sz w:val="20"/>
          <w:szCs w:val="20"/>
        </w:rPr>
        <w:tab/>
        <w:t>Povprečni mejni vrednosti skupnih emisij za naslednje težke kovine (mg/Nm</w:t>
      </w:r>
      <w:r w:rsidRPr="005939BE">
        <w:rPr>
          <w:rFonts w:ascii="Arial" w:hAnsi="Arial" w:cs="Arial"/>
          <w:sz w:val="20"/>
          <w:szCs w:val="20"/>
          <w:vertAlign w:val="superscript"/>
        </w:rPr>
        <w:t>3</w:t>
      </w:r>
      <w:r w:rsidRPr="005939BE">
        <w:rPr>
          <w:rFonts w:ascii="Arial" w:hAnsi="Arial" w:cs="Arial"/>
          <w:sz w:val="20"/>
          <w:szCs w:val="20"/>
        </w:rPr>
        <w:t>), izmerjene v vzorčevalnem obdobju najmanj 30 minut in največ 8 ur:</w:t>
      </w:r>
    </w:p>
    <w:tbl>
      <w:tblPr>
        <w:tblW w:w="0" w:type="auto"/>
        <w:jc w:val="center"/>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1049"/>
      </w:tblGrid>
      <w:tr w:rsidR="0008703E" w:rsidRPr="005939BE">
        <w:trPr>
          <w:jc w:val="center"/>
        </w:trPr>
        <w:tc>
          <w:tcPr>
            <w:tcW w:w="4196" w:type="dxa"/>
            <w:vAlign w:val="center"/>
          </w:tcPr>
          <w:p w:rsidR="0008703E" w:rsidRPr="005939BE" w:rsidRDefault="0008703E" w:rsidP="001E52C8">
            <w:pPr>
              <w:pStyle w:val="CM4"/>
              <w:spacing w:before="60" w:after="60"/>
              <w:rPr>
                <w:rFonts w:ascii="Arial" w:hAnsi="Arial" w:cs="Arial"/>
                <w:sz w:val="20"/>
                <w:szCs w:val="20"/>
              </w:rPr>
            </w:pPr>
            <w:proofErr w:type="spellStart"/>
            <w:r w:rsidRPr="005939BE">
              <w:rPr>
                <w:rFonts w:ascii="Arial" w:hAnsi="Arial" w:cs="Arial"/>
                <w:sz w:val="20"/>
                <w:szCs w:val="20"/>
              </w:rPr>
              <w:t>Hg</w:t>
            </w:r>
            <w:proofErr w:type="spellEnd"/>
            <w:r w:rsidRPr="005939BE">
              <w:rPr>
                <w:rFonts w:ascii="Arial" w:hAnsi="Arial" w:cs="Arial"/>
                <w:sz w:val="20"/>
                <w:szCs w:val="20"/>
              </w:rPr>
              <w:t xml:space="preserve"> </w:t>
            </w:r>
          </w:p>
        </w:tc>
        <w:tc>
          <w:tcPr>
            <w:tcW w:w="1049"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rPr>
          <w:jc w:val="center"/>
        </w:trPr>
        <w:tc>
          <w:tcPr>
            <w:tcW w:w="4196" w:type="dxa"/>
            <w:vAlign w:val="center"/>
          </w:tcPr>
          <w:p w:rsidR="0008703E" w:rsidRPr="005939BE" w:rsidRDefault="0008703E" w:rsidP="001E52C8">
            <w:pPr>
              <w:pStyle w:val="CM4"/>
              <w:spacing w:before="60" w:after="60"/>
              <w:rPr>
                <w:rFonts w:ascii="Arial" w:hAnsi="Arial" w:cs="Arial"/>
                <w:sz w:val="20"/>
                <w:szCs w:val="20"/>
              </w:rPr>
            </w:pPr>
            <w:proofErr w:type="spellStart"/>
            <w:r w:rsidRPr="005939BE">
              <w:rPr>
                <w:rFonts w:ascii="Arial" w:hAnsi="Arial" w:cs="Arial"/>
                <w:sz w:val="20"/>
                <w:szCs w:val="20"/>
              </w:rPr>
              <w:t>Cd</w:t>
            </w:r>
            <w:proofErr w:type="spellEnd"/>
            <w:r w:rsidRPr="005939BE">
              <w:rPr>
                <w:rFonts w:ascii="Arial" w:hAnsi="Arial" w:cs="Arial"/>
                <w:sz w:val="20"/>
                <w:szCs w:val="20"/>
              </w:rPr>
              <w:t xml:space="preserve"> + Tl </w:t>
            </w:r>
          </w:p>
        </w:tc>
        <w:tc>
          <w:tcPr>
            <w:tcW w:w="1049"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bl>
    <w:p w:rsidR="00A7453E" w:rsidRPr="005939BE" w:rsidRDefault="00A7453E">
      <w:pPr>
        <w:tabs>
          <w:tab w:val="left" w:pos="4253"/>
        </w:tabs>
        <w:spacing w:after="120"/>
        <w:ind w:left="425" w:hanging="425"/>
        <w:jc w:val="both"/>
        <w:rPr>
          <w:rFonts w:ascii="Arial" w:hAnsi="Arial" w:cs="Arial"/>
          <w:sz w:val="20"/>
          <w:szCs w:val="20"/>
        </w:rPr>
      </w:pPr>
      <w:r w:rsidRPr="005939BE">
        <w:rPr>
          <w:rFonts w:ascii="Arial" w:hAnsi="Arial" w:cs="Arial"/>
          <w:sz w:val="20"/>
          <w:szCs w:val="20"/>
        </w:rPr>
        <w:br w:type="page"/>
      </w:r>
    </w:p>
    <w:p w:rsidR="0008703E" w:rsidRPr="005939BE" w:rsidRDefault="0008703E" w:rsidP="00A7453E">
      <w:pPr>
        <w:autoSpaceDE w:val="0"/>
        <w:autoSpaceDN w:val="0"/>
        <w:adjustRightInd w:val="0"/>
        <w:spacing w:after="120"/>
        <w:jc w:val="center"/>
        <w:rPr>
          <w:rFonts w:ascii="Arial" w:hAnsi="Arial" w:cs="Arial"/>
          <w:b/>
          <w:bCs/>
          <w:sz w:val="20"/>
          <w:szCs w:val="20"/>
        </w:rPr>
      </w:pPr>
      <w:r w:rsidRPr="005939BE">
        <w:rPr>
          <w:rFonts w:ascii="Arial" w:hAnsi="Arial" w:cs="Arial"/>
          <w:b/>
          <w:bCs/>
          <w:sz w:val="20"/>
          <w:szCs w:val="20"/>
        </w:rPr>
        <w:lastRenderedPageBreak/>
        <w:t>PRILOGA 2</w:t>
      </w:r>
    </w:p>
    <w:p w:rsidR="00AE1B78" w:rsidRPr="005939BE" w:rsidRDefault="00AE1B78" w:rsidP="00A7453E">
      <w:pPr>
        <w:autoSpaceDE w:val="0"/>
        <w:autoSpaceDN w:val="0"/>
        <w:adjustRightInd w:val="0"/>
        <w:spacing w:after="120"/>
        <w:jc w:val="center"/>
        <w:rPr>
          <w:rFonts w:ascii="Arial" w:hAnsi="Arial" w:cs="Arial"/>
          <w:b/>
          <w:bCs/>
          <w:sz w:val="20"/>
          <w:szCs w:val="20"/>
        </w:rPr>
      </w:pPr>
    </w:p>
    <w:p w:rsidR="0008703E" w:rsidRPr="005939BE" w:rsidRDefault="0008703E" w:rsidP="00A7453E">
      <w:pPr>
        <w:spacing w:after="120"/>
        <w:jc w:val="center"/>
        <w:rPr>
          <w:rFonts w:ascii="Arial" w:hAnsi="Arial" w:cs="Arial"/>
          <w:sz w:val="20"/>
          <w:szCs w:val="20"/>
        </w:rPr>
      </w:pPr>
      <w:r w:rsidRPr="005939BE">
        <w:rPr>
          <w:rFonts w:ascii="Arial" w:hAnsi="Arial" w:cs="Arial"/>
          <w:sz w:val="20"/>
          <w:szCs w:val="20"/>
        </w:rPr>
        <w:t xml:space="preserve">MEJNE VREDNOSTI EMISIJ SNOVI V ODPADNI VODI </w:t>
      </w:r>
    </w:p>
    <w:p w:rsidR="0008703E" w:rsidRPr="005939BE" w:rsidRDefault="0008703E" w:rsidP="00A7453E">
      <w:pPr>
        <w:autoSpaceDE w:val="0"/>
        <w:autoSpaceDN w:val="0"/>
        <w:adjustRightInd w:val="0"/>
        <w:spacing w:after="120"/>
        <w:ind w:firstLine="284"/>
        <w:jc w:val="both"/>
        <w:rPr>
          <w:rFonts w:ascii="Arial" w:hAnsi="Arial" w:cs="Arial"/>
          <w:sz w:val="20"/>
          <w:szCs w:val="20"/>
        </w:rPr>
      </w:pPr>
    </w:p>
    <w:p w:rsidR="0008703E" w:rsidRPr="005939BE" w:rsidRDefault="0008703E" w:rsidP="00A7453E">
      <w:pPr>
        <w:autoSpaceDE w:val="0"/>
        <w:autoSpaceDN w:val="0"/>
        <w:adjustRightInd w:val="0"/>
        <w:spacing w:after="120"/>
        <w:jc w:val="both"/>
        <w:rPr>
          <w:rFonts w:ascii="Arial" w:hAnsi="Arial" w:cs="Arial"/>
          <w:sz w:val="20"/>
          <w:szCs w:val="20"/>
        </w:rPr>
      </w:pPr>
      <w:r w:rsidRPr="005939BE">
        <w:rPr>
          <w:rFonts w:ascii="Arial" w:hAnsi="Arial" w:cs="Arial"/>
          <w:sz w:val="20"/>
          <w:szCs w:val="20"/>
        </w:rPr>
        <w:t>Emisije snovi pri odvajanju odpadne vode, nastale pri iz čiščenju odpadnih plinov (mg/l, razen za dioksine in furane):</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7"/>
        <w:gridCol w:w="728"/>
        <w:gridCol w:w="728"/>
      </w:tblGrid>
      <w:tr w:rsidR="0008703E" w:rsidRPr="005939BE">
        <w:tc>
          <w:tcPr>
            <w:tcW w:w="7217" w:type="dxa"/>
            <w:vAlign w:val="center"/>
          </w:tcPr>
          <w:p w:rsidR="0008703E" w:rsidRPr="005939BE" w:rsidRDefault="006F42BE" w:rsidP="006F42BE">
            <w:pPr>
              <w:tabs>
                <w:tab w:val="left" w:pos="426"/>
              </w:tabs>
              <w:spacing w:before="60" w:after="60"/>
              <w:jc w:val="both"/>
              <w:rPr>
                <w:rFonts w:ascii="Arial" w:hAnsi="Arial" w:cs="Arial"/>
                <w:sz w:val="20"/>
                <w:szCs w:val="20"/>
              </w:rPr>
            </w:pPr>
            <w:r>
              <w:rPr>
                <w:rFonts w:ascii="Arial" w:hAnsi="Arial" w:cs="Arial"/>
                <w:sz w:val="20"/>
                <w:szCs w:val="20"/>
              </w:rPr>
              <w:t>N</w:t>
            </w:r>
            <w:r w:rsidR="0008703E" w:rsidRPr="005939BE">
              <w:rPr>
                <w:rFonts w:ascii="Arial" w:hAnsi="Arial" w:cs="Arial"/>
                <w:sz w:val="20"/>
                <w:szCs w:val="20"/>
              </w:rPr>
              <w:t>eraztopljene trdne snovi, kot so opredeljene v predpisu, ki ureja emisij</w:t>
            </w:r>
            <w:r>
              <w:rPr>
                <w:rFonts w:ascii="Arial" w:hAnsi="Arial" w:cs="Arial"/>
                <w:sz w:val="20"/>
                <w:szCs w:val="20"/>
              </w:rPr>
              <w:t>o</w:t>
            </w:r>
            <w:r w:rsidR="0008703E" w:rsidRPr="005939BE">
              <w:rPr>
                <w:rFonts w:ascii="Arial" w:hAnsi="Arial" w:cs="Arial"/>
                <w:sz w:val="20"/>
                <w:szCs w:val="20"/>
              </w:rPr>
              <w:t xml:space="preserve"> snovi pri odvajanju odpadne vode iz komunalnih čistilnih naprav</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45 </w:t>
            </w:r>
            <w:r w:rsidRPr="005939BE">
              <w:rPr>
                <w:rFonts w:ascii="Arial" w:hAnsi="Arial" w:cs="Arial"/>
                <w:sz w:val="20"/>
                <w:szCs w:val="20"/>
                <w:vertAlign w:val="superscript"/>
              </w:rPr>
              <w:t>(a)</w:t>
            </w:r>
          </w:p>
        </w:tc>
        <w:tc>
          <w:tcPr>
            <w:tcW w:w="728" w:type="dxa"/>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 xml:space="preserve">30 </w:t>
            </w:r>
            <w:r w:rsidRPr="005939BE">
              <w:rPr>
                <w:rFonts w:ascii="Arial" w:hAnsi="Arial" w:cs="Arial"/>
                <w:sz w:val="20"/>
                <w:szCs w:val="20"/>
                <w:vertAlign w:val="superscript"/>
              </w:rPr>
              <w:t>(b)</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Hg</w:t>
            </w:r>
            <w:proofErr w:type="spellEnd"/>
            <w:r w:rsidRPr="005939BE">
              <w:rPr>
                <w:rFonts w:ascii="Arial" w:hAnsi="Arial" w:cs="Arial"/>
                <w:sz w:val="20"/>
                <w:szCs w:val="20"/>
              </w:rPr>
              <w:t xml:space="preserve"> in njegove spojine, izražene kot </w:t>
            </w:r>
            <w:proofErr w:type="spellStart"/>
            <w:r w:rsidRPr="005939BE">
              <w:rPr>
                <w:rFonts w:ascii="Arial" w:hAnsi="Arial" w:cs="Arial"/>
                <w:sz w:val="20"/>
                <w:szCs w:val="20"/>
              </w:rPr>
              <w:t>Hg</w:t>
            </w:r>
            <w:proofErr w:type="spellEnd"/>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0,03</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Cd</w:t>
            </w:r>
            <w:proofErr w:type="spellEnd"/>
            <w:r w:rsidRPr="005939BE">
              <w:rPr>
                <w:rFonts w:ascii="Arial" w:hAnsi="Arial" w:cs="Arial"/>
                <w:sz w:val="20"/>
                <w:szCs w:val="20"/>
              </w:rPr>
              <w:t xml:space="preserve"> in njegove spojine, izražene kot </w:t>
            </w:r>
            <w:proofErr w:type="spellStart"/>
            <w:r w:rsidRPr="005939BE">
              <w:rPr>
                <w:rFonts w:ascii="Arial" w:hAnsi="Arial" w:cs="Arial"/>
                <w:sz w:val="20"/>
                <w:szCs w:val="20"/>
              </w:rPr>
              <w:t>Cd</w:t>
            </w:r>
            <w:proofErr w:type="spellEnd"/>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Tl in njegove spojine, izražene kot Tl</w:t>
            </w:r>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As in njegove spojine, izražene kot As</w:t>
            </w:r>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0,15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Pb</w:t>
            </w:r>
            <w:proofErr w:type="spellEnd"/>
            <w:r w:rsidRPr="005939BE">
              <w:rPr>
                <w:rFonts w:ascii="Arial" w:hAnsi="Arial" w:cs="Arial"/>
                <w:sz w:val="20"/>
                <w:szCs w:val="20"/>
              </w:rPr>
              <w:t xml:space="preserve"> in njegove spojine, izražene kot </w:t>
            </w:r>
            <w:proofErr w:type="spellStart"/>
            <w:r w:rsidRPr="005939BE">
              <w:rPr>
                <w:rFonts w:ascii="Arial" w:hAnsi="Arial" w:cs="Arial"/>
                <w:sz w:val="20"/>
                <w:szCs w:val="20"/>
              </w:rPr>
              <w:t>Pb</w:t>
            </w:r>
            <w:proofErr w:type="spellEnd"/>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0,2</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Cr</w:t>
            </w:r>
            <w:proofErr w:type="spellEnd"/>
            <w:r w:rsidRPr="005939BE">
              <w:rPr>
                <w:rFonts w:ascii="Arial" w:hAnsi="Arial" w:cs="Arial"/>
                <w:sz w:val="20"/>
                <w:szCs w:val="20"/>
              </w:rPr>
              <w:t xml:space="preserve"> in njegove spojine, izražene kot </w:t>
            </w:r>
            <w:proofErr w:type="spellStart"/>
            <w:r w:rsidRPr="005939BE">
              <w:rPr>
                <w:rFonts w:ascii="Arial" w:hAnsi="Arial" w:cs="Arial"/>
                <w:sz w:val="20"/>
                <w:szCs w:val="20"/>
              </w:rPr>
              <w:t>Cr</w:t>
            </w:r>
            <w:proofErr w:type="spellEnd"/>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proofErr w:type="spellStart"/>
            <w:r w:rsidRPr="005939BE">
              <w:rPr>
                <w:rFonts w:ascii="Arial" w:hAnsi="Arial" w:cs="Arial"/>
                <w:sz w:val="20"/>
                <w:szCs w:val="20"/>
              </w:rPr>
              <w:t>Cu</w:t>
            </w:r>
            <w:proofErr w:type="spellEnd"/>
            <w:r w:rsidRPr="005939BE">
              <w:rPr>
                <w:rFonts w:ascii="Arial" w:hAnsi="Arial" w:cs="Arial"/>
                <w:sz w:val="20"/>
                <w:szCs w:val="20"/>
              </w:rPr>
              <w:t xml:space="preserve"> in njegove spojine, izražene kot </w:t>
            </w:r>
            <w:proofErr w:type="spellStart"/>
            <w:r w:rsidRPr="005939BE">
              <w:rPr>
                <w:rFonts w:ascii="Arial" w:hAnsi="Arial" w:cs="Arial"/>
                <w:sz w:val="20"/>
                <w:szCs w:val="20"/>
              </w:rPr>
              <w:t>Cu</w:t>
            </w:r>
            <w:proofErr w:type="spellEnd"/>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Ni in njegove spojine, izražene kot Ni</w:t>
            </w:r>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0,5</w:t>
            </w:r>
          </w:p>
        </w:tc>
      </w:tr>
      <w:tr w:rsidR="0008703E" w:rsidRPr="005939BE">
        <w:tc>
          <w:tcPr>
            <w:tcW w:w="7217" w:type="dxa"/>
            <w:vAlign w:val="center"/>
          </w:tcPr>
          <w:p w:rsidR="0008703E" w:rsidRPr="005939BE" w:rsidRDefault="0008703E" w:rsidP="002B2E40">
            <w:pPr>
              <w:tabs>
                <w:tab w:val="left" w:pos="426"/>
              </w:tabs>
              <w:spacing w:before="60" w:after="60"/>
              <w:jc w:val="both"/>
              <w:rPr>
                <w:rFonts w:ascii="Arial" w:hAnsi="Arial" w:cs="Arial"/>
                <w:sz w:val="20"/>
                <w:szCs w:val="20"/>
              </w:rPr>
            </w:pPr>
            <w:r w:rsidRPr="005939BE">
              <w:rPr>
                <w:rFonts w:ascii="Arial" w:hAnsi="Arial" w:cs="Arial"/>
                <w:sz w:val="20"/>
                <w:szCs w:val="20"/>
              </w:rPr>
              <w:t>Zn in njegove spojine, izražene kot Zn</w:t>
            </w:r>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1,5</w:t>
            </w:r>
          </w:p>
        </w:tc>
      </w:tr>
      <w:tr w:rsidR="0008703E" w:rsidRPr="005939BE">
        <w:tc>
          <w:tcPr>
            <w:tcW w:w="7217" w:type="dxa"/>
            <w:vAlign w:val="center"/>
          </w:tcPr>
          <w:p w:rsidR="0008703E" w:rsidRPr="005939BE" w:rsidRDefault="0008703E" w:rsidP="002B2E40">
            <w:pPr>
              <w:pStyle w:val="CM4"/>
              <w:spacing w:before="60" w:after="60"/>
              <w:rPr>
                <w:rFonts w:ascii="Arial" w:hAnsi="Arial" w:cs="Arial"/>
                <w:sz w:val="20"/>
                <w:szCs w:val="20"/>
              </w:rPr>
            </w:pPr>
            <w:r w:rsidRPr="005939BE">
              <w:rPr>
                <w:rFonts w:ascii="Arial" w:hAnsi="Arial" w:cs="Arial"/>
                <w:sz w:val="20"/>
                <w:szCs w:val="20"/>
              </w:rPr>
              <w:t>Dioksini in furani (</w:t>
            </w:r>
            <w:proofErr w:type="spellStart"/>
            <w:r w:rsidRPr="005939BE">
              <w:rPr>
                <w:rFonts w:ascii="Arial" w:hAnsi="Arial" w:cs="Arial"/>
                <w:sz w:val="20"/>
                <w:szCs w:val="20"/>
              </w:rPr>
              <w:t>ng</w:t>
            </w:r>
            <w:proofErr w:type="spellEnd"/>
            <w:r w:rsidRPr="005939BE">
              <w:rPr>
                <w:rFonts w:ascii="Arial" w:hAnsi="Arial" w:cs="Arial"/>
                <w:sz w:val="20"/>
                <w:szCs w:val="20"/>
              </w:rPr>
              <w:t>/l)</w:t>
            </w:r>
          </w:p>
        </w:tc>
        <w:tc>
          <w:tcPr>
            <w:tcW w:w="1456" w:type="dxa"/>
            <w:gridSpan w:val="2"/>
            <w:vAlign w:val="center"/>
          </w:tcPr>
          <w:p w:rsidR="0008703E" w:rsidRPr="005939BE" w:rsidRDefault="0008703E" w:rsidP="002B2E40">
            <w:pPr>
              <w:tabs>
                <w:tab w:val="left" w:pos="426"/>
              </w:tabs>
              <w:spacing w:before="60" w:after="60"/>
              <w:jc w:val="center"/>
              <w:rPr>
                <w:rFonts w:ascii="Arial" w:hAnsi="Arial" w:cs="Arial"/>
                <w:sz w:val="20"/>
                <w:szCs w:val="20"/>
              </w:rPr>
            </w:pPr>
            <w:r w:rsidRPr="005939BE">
              <w:rPr>
                <w:rFonts w:ascii="Arial" w:hAnsi="Arial" w:cs="Arial"/>
                <w:sz w:val="20"/>
                <w:szCs w:val="20"/>
              </w:rPr>
              <w:t>0,3</w:t>
            </w:r>
          </w:p>
        </w:tc>
      </w:tr>
    </w:tbl>
    <w:p w:rsidR="0008703E" w:rsidRPr="005939BE" w:rsidRDefault="0008703E" w:rsidP="00A7453E">
      <w:pPr>
        <w:tabs>
          <w:tab w:val="left" w:pos="993"/>
        </w:tabs>
        <w:ind w:left="1344" w:hanging="919"/>
        <w:jc w:val="both"/>
        <w:rPr>
          <w:rFonts w:ascii="Arial" w:hAnsi="Arial" w:cs="Arial"/>
          <w:sz w:val="20"/>
          <w:szCs w:val="20"/>
        </w:rPr>
      </w:pPr>
      <w:bookmarkStart w:id="19" w:name="OLE_LINK31"/>
      <w:r w:rsidRPr="005939BE">
        <w:rPr>
          <w:rFonts w:ascii="Arial" w:hAnsi="Arial" w:cs="Arial"/>
          <w:sz w:val="20"/>
          <w:szCs w:val="20"/>
        </w:rPr>
        <w:t>Opombi:</w:t>
      </w:r>
      <w:r w:rsidRPr="005939BE">
        <w:rPr>
          <w:rFonts w:ascii="Arial" w:hAnsi="Arial" w:cs="Arial"/>
          <w:sz w:val="20"/>
          <w:szCs w:val="20"/>
        </w:rPr>
        <w:tab/>
      </w:r>
      <w:r w:rsidRPr="005939BE">
        <w:rPr>
          <w:rFonts w:ascii="Arial" w:hAnsi="Arial" w:cs="Arial"/>
          <w:sz w:val="20"/>
          <w:szCs w:val="20"/>
          <w:vertAlign w:val="superscript"/>
        </w:rPr>
        <w:t>(a)</w:t>
      </w:r>
      <w:r w:rsidRPr="005939BE">
        <w:rPr>
          <w:rFonts w:ascii="Arial" w:hAnsi="Arial" w:cs="Arial"/>
          <w:sz w:val="20"/>
          <w:szCs w:val="20"/>
        </w:rPr>
        <w:t xml:space="preserve"> … velja za vse polurne povprečne vrednosti; </w:t>
      </w:r>
    </w:p>
    <w:bookmarkEnd w:id="19"/>
    <w:p w:rsidR="0008703E" w:rsidRPr="005939BE" w:rsidRDefault="0008703E" w:rsidP="00A7453E">
      <w:pPr>
        <w:autoSpaceDE w:val="0"/>
        <w:autoSpaceDN w:val="0"/>
        <w:adjustRightInd w:val="0"/>
        <w:spacing w:after="120"/>
        <w:ind w:left="636" w:firstLine="708"/>
        <w:jc w:val="both"/>
        <w:rPr>
          <w:rFonts w:ascii="Arial" w:hAnsi="Arial" w:cs="Arial"/>
          <w:sz w:val="20"/>
          <w:szCs w:val="20"/>
        </w:rPr>
      </w:pPr>
      <w:r w:rsidRPr="005939BE">
        <w:rPr>
          <w:rFonts w:ascii="Arial" w:hAnsi="Arial" w:cs="Arial"/>
          <w:sz w:val="20"/>
          <w:szCs w:val="20"/>
          <w:vertAlign w:val="superscript"/>
        </w:rPr>
        <w:t>(b)</w:t>
      </w:r>
      <w:r w:rsidRPr="005939BE">
        <w:rPr>
          <w:rFonts w:ascii="Arial" w:hAnsi="Arial" w:cs="Arial"/>
          <w:sz w:val="20"/>
          <w:szCs w:val="20"/>
        </w:rPr>
        <w:t xml:space="preserve"> … velja za 95 % izmerjenih polurnih povprečnih vrednosti v enem letu.</w:t>
      </w:r>
    </w:p>
    <w:p w:rsidR="0008703E" w:rsidRPr="005939BE" w:rsidRDefault="00342DCD" w:rsidP="004A4824">
      <w:pPr>
        <w:tabs>
          <w:tab w:val="left" w:pos="0"/>
        </w:tabs>
        <w:jc w:val="both"/>
        <w:rPr>
          <w:rFonts w:ascii="Arial" w:hAnsi="Arial" w:cs="Arial"/>
          <w:i/>
          <w:iCs/>
          <w:sz w:val="20"/>
          <w:szCs w:val="20"/>
        </w:rPr>
      </w:pPr>
      <w:r w:rsidRPr="005939BE">
        <w:rPr>
          <w:rFonts w:ascii="Arial" w:hAnsi="Arial" w:cs="Arial"/>
          <w:sz w:val="20"/>
          <w:szCs w:val="20"/>
        </w:rPr>
        <w:t>M</w:t>
      </w:r>
      <w:r w:rsidR="0008703E" w:rsidRPr="005939BE">
        <w:rPr>
          <w:rFonts w:ascii="Arial" w:hAnsi="Arial" w:cs="Arial"/>
          <w:sz w:val="20"/>
          <w:szCs w:val="20"/>
        </w:rPr>
        <w:t>ejn</w:t>
      </w:r>
      <w:r w:rsidRPr="005939BE">
        <w:rPr>
          <w:rFonts w:ascii="Arial" w:hAnsi="Arial" w:cs="Arial"/>
          <w:sz w:val="20"/>
          <w:szCs w:val="20"/>
        </w:rPr>
        <w:t>e</w:t>
      </w:r>
      <w:r w:rsidR="0008703E" w:rsidRPr="005939BE">
        <w:rPr>
          <w:rFonts w:ascii="Arial" w:hAnsi="Arial" w:cs="Arial"/>
          <w:sz w:val="20"/>
          <w:szCs w:val="20"/>
        </w:rPr>
        <w:t xml:space="preserve"> vrednosti emisij</w:t>
      </w:r>
      <w:r w:rsidR="004A7C2B">
        <w:rPr>
          <w:rFonts w:ascii="Arial" w:hAnsi="Arial" w:cs="Arial"/>
          <w:sz w:val="20"/>
          <w:szCs w:val="20"/>
        </w:rPr>
        <w:t xml:space="preserve"> snovi</w:t>
      </w:r>
      <w:r w:rsidR="0008703E" w:rsidRPr="005939BE">
        <w:rPr>
          <w:rFonts w:ascii="Arial" w:hAnsi="Arial" w:cs="Arial"/>
          <w:sz w:val="20"/>
          <w:szCs w:val="20"/>
        </w:rPr>
        <w:t xml:space="preserve"> v odpadni vod</w:t>
      </w:r>
      <w:r w:rsidR="004A7C2B">
        <w:rPr>
          <w:rFonts w:ascii="Arial" w:hAnsi="Arial" w:cs="Arial"/>
          <w:sz w:val="20"/>
          <w:szCs w:val="20"/>
        </w:rPr>
        <w:t>i</w:t>
      </w:r>
      <w:r w:rsidR="0008703E" w:rsidRPr="005939BE">
        <w:rPr>
          <w:rFonts w:ascii="Arial" w:hAnsi="Arial" w:cs="Arial"/>
          <w:sz w:val="20"/>
          <w:szCs w:val="20"/>
        </w:rPr>
        <w:t xml:space="preserve"> </w:t>
      </w:r>
      <w:r w:rsidRPr="005939BE">
        <w:rPr>
          <w:rFonts w:ascii="Arial" w:hAnsi="Arial" w:cs="Arial"/>
          <w:sz w:val="20"/>
          <w:szCs w:val="20"/>
        </w:rPr>
        <w:t xml:space="preserve">so </w:t>
      </w:r>
      <w:r w:rsidR="0008703E" w:rsidRPr="005939BE">
        <w:rPr>
          <w:rFonts w:ascii="Arial" w:hAnsi="Arial" w:cs="Arial"/>
          <w:sz w:val="20"/>
          <w:szCs w:val="20"/>
        </w:rPr>
        <w:t xml:space="preserve">izpolnjene, če: </w:t>
      </w:r>
    </w:p>
    <w:p w:rsidR="00342DCD" w:rsidRPr="005939BE" w:rsidRDefault="004B2E1A" w:rsidP="002B2E40">
      <w:pPr>
        <w:pStyle w:val="Odstavekseznama"/>
        <w:numPr>
          <w:ilvl w:val="1"/>
          <w:numId w:val="32"/>
        </w:numPr>
        <w:tabs>
          <w:tab w:val="left" w:pos="426"/>
        </w:tabs>
        <w:spacing w:after="120"/>
        <w:ind w:left="709" w:hanging="284"/>
        <w:jc w:val="both"/>
        <w:rPr>
          <w:rFonts w:ascii="Arial" w:hAnsi="Arial" w:cs="Arial"/>
          <w:sz w:val="20"/>
          <w:szCs w:val="20"/>
        </w:rPr>
      </w:pPr>
      <w:r w:rsidRPr="005939BE">
        <w:rPr>
          <w:rFonts w:ascii="Arial" w:hAnsi="Arial" w:cs="Arial"/>
          <w:sz w:val="20"/>
          <w:szCs w:val="20"/>
        </w:rPr>
        <w:t xml:space="preserve">100 % in 95 % izmerjenih povprečnih vrednosti neraztopljenih trdnih snovi ne preseže mejnih vrednosti </w:t>
      </w:r>
      <w:r w:rsidR="00342DCD" w:rsidRPr="005939BE">
        <w:rPr>
          <w:rFonts w:ascii="Arial" w:hAnsi="Arial" w:cs="Arial"/>
          <w:sz w:val="20"/>
          <w:szCs w:val="20"/>
        </w:rPr>
        <w:t xml:space="preserve">iz zgornje tabele, </w:t>
      </w:r>
    </w:p>
    <w:p w:rsidR="004B2E1A" w:rsidRPr="005939BE" w:rsidRDefault="00342DCD" w:rsidP="002B2E40">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t xml:space="preserve">nobena </w:t>
      </w:r>
      <w:r w:rsidR="004A7C2B">
        <w:rPr>
          <w:rFonts w:ascii="Arial" w:hAnsi="Arial" w:cs="Arial"/>
          <w:sz w:val="20"/>
          <w:szCs w:val="20"/>
        </w:rPr>
        <w:t>izmerjena vrednost</w:t>
      </w:r>
      <w:r w:rsidRPr="005939BE">
        <w:rPr>
          <w:rFonts w:ascii="Arial" w:hAnsi="Arial" w:cs="Arial"/>
          <w:sz w:val="20"/>
          <w:szCs w:val="20"/>
        </w:rPr>
        <w:t xml:space="preserve"> dioksinov in furanov ne preseže mejne vrednosti iz zgornje tabele in</w:t>
      </w:r>
    </w:p>
    <w:p w:rsidR="0008703E" w:rsidRPr="005939BE" w:rsidRDefault="004B2E1A" w:rsidP="00AD3ECE">
      <w:pPr>
        <w:pStyle w:val="Odstavekseznama"/>
        <w:numPr>
          <w:ilvl w:val="1"/>
          <w:numId w:val="32"/>
        </w:numPr>
        <w:tabs>
          <w:tab w:val="left" w:pos="426"/>
        </w:tabs>
        <w:spacing w:before="120" w:after="120"/>
        <w:ind w:left="709" w:hanging="284"/>
        <w:jc w:val="both"/>
        <w:rPr>
          <w:rFonts w:ascii="Arial" w:hAnsi="Arial" w:cs="Arial"/>
          <w:sz w:val="20"/>
          <w:szCs w:val="20"/>
        </w:rPr>
      </w:pPr>
      <w:r w:rsidRPr="005939BE">
        <w:rPr>
          <w:rFonts w:ascii="Arial" w:hAnsi="Arial" w:cs="Arial"/>
          <w:sz w:val="20"/>
          <w:szCs w:val="20"/>
        </w:rPr>
        <w:t xml:space="preserve">največ </w:t>
      </w:r>
      <w:r w:rsidR="0008703E" w:rsidRPr="005939BE">
        <w:rPr>
          <w:rFonts w:ascii="Arial" w:hAnsi="Arial" w:cs="Arial"/>
          <w:sz w:val="20"/>
          <w:szCs w:val="20"/>
        </w:rPr>
        <w:t xml:space="preserve">ena </w:t>
      </w:r>
      <w:r w:rsidR="004A7C2B">
        <w:rPr>
          <w:rFonts w:ascii="Arial" w:hAnsi="Arial" w:cs="Arial"/>
          <w:sz w:val="20"/>
          <w:szCs w:val="20"/>
        </w:rPr>
        <w:t xml:space="preserve">izmerjena vrednost </w:t>
      </w:r>
      <w:r w:rsidRPr="005939BE">
        <w:rPr>
          <w:rFonts w:ascii="Arial" w:hAnsi="Arial" w:cs="Arial"/>
          <w:sz w:val="20"/>
          <w:szCs w:val="20"/>
        </w:rPr>
        <w:t>težk</w:t>
      </w:r>
      <w:r w:rsidR="00342DCD" w:rsidRPr="005939BE">
        <w:rPr>
          <w:rFonts w:ascii="Arial" w:hAnsi="Arial" w:cs="Arial"/>
          <w:sz w:val="20"/>
          <w:szCs w:val="20"/>
        </w:rPr>
        <w:t>ih</w:t>
      </w:r>
      <w:r w:rsidRPr="005939BE">
        <w:rPr>
          <w:rFonts w:ascii="Arial" w:hAnsi="Arial" w:cs="Arial"/>
          <w:sz w:val="20"/>
          <w:szCs w:val="20"/>
        </w:rPr>
        <w:t xml:space="preserve"> ko</w:t>
      </w:r>
      <w:r w:rsidR="0008703E" w:rsidRPr="005939BE">
        <w:rPr>
          <w:rFonts w:ascii="Arial" w:hAnsi="Arial" w:cs="Arial"/>
          <w:sz w:val="20"/>
          <w:szCs w:val="20"/>
        </w:rPr>
        <w:t>v</w:t>
      </w:r>
      <w:r w:rsidRPr="005939BE">
        <w:rPr>
          <w:rFonts w:ascii="Arial" w:hAnsi="Arial" w:cs="Arial"/>
          <w:sz w:val="20"/>
          <w:szCs w:val="20"/>
        </w:rPr>
        <w:t xml:space="preserve">in </w:t>
      </w:r>
      <w:r w:rsidR="0008703E" w:rsidRPr="005939BE">
        <w:rPr>
          <w:rFonts w:ascii="Arial" w:hAnsi="Arial" w:cs="Arial"/>
          <w:sz w:val="20"/>
          <w:szCs w:val="20"/>
        </w:rPr>
        <w:t>na leto prese</w:t>
      </w:r>
      <w:r w:rsidR="00F220FB" w:rsidRPr="005939BE">
        <w:rPr>
          <w:rFonts w:ascii="Arial" w:hAnsi="Arial" w:cs="Arial"/>
          <w:sz w:val="20"/>
          <w:szCs w:val="20"/>
        </w:rPr>
        <w:t>že</w:t>
      </w:r>
      <w:r w:rsidR="0008703E" w:rsidRPr="005939BE">
        <w:rPr>
          <w:rFonts w:ascii="Arial" w:hAnsi="Arial" w:cs="Arial"/>
          <w:sz w:val="20"/>
          <w:szCs w:val="20"/>
        </w:rPr>
        <w:t xml:space="preserve"> mejno vredno</w:t>
      </w:r>
      <w:r w:rsidR="00AD1741" w:rsidRPr="005939BE">
        <w:rPr>
          <w:rFonts w:ascii="Arial" w:hAnsi="Arial" w:cs="Arial"/>
          <w:sz w:val="20"/>
          <w:szCs w:val="20"/>
        </w:rPr>
        <w:t>st iz zgornje tabele,</w:t>
      </w:r>
      <w:r w:rsidR="00342DCD" w:rsidRPr="005939BE">
        <w:rPr>
          <w:rFonts w:ascii="Arial" w:hAnsi="Arial" w:cs="Arial"/>
          <w:sz w:val="20"/>
          <w:szCs w:val="20"/>
        </w:rPr>
        <w:t xml:space="preserve"> ali</w:t>
      </w:r>
      <w:r w:rsidR="004A4824" w:rsidRPr="005939BE">
        <w:rPr>
          <w:rFonts w:ascii="Arial" w:hAnsi="Arial" w:cs="Arial"/>
          <w:sz w:val="20"/>
          <w:szCs w:val="20"/>
        </w:rPr>
        <w:t xml:space="preserve"> </w:t>
      </w:r>
      <w:r w:rsidR="0008703E" w:rsidRPr="005939BE">
        <w:rPr>
          <w:rFonts w:ascii="Arial" w:hAnsi="Arial" w:cs="Arial"/>
          <w:sz w:val="20"/>
          <w:szCs w:val="20"/>
        </w:rPr>
        <w:t>5 % meritev vzorcev presega mejn</w:t>
      </w:r>
      <w:r w:rsidR="00324347" w:rsidRPr="005939BE">
        <w:rPr>
          <w:rFonts w:ascii="Arial" w:hAnsi="Arial" w:cs="Arial"/>
          <w:sz w:val="20"/>
          <w:szCs w:val="20"/>
        </w:rPr>
        <w:t>e</w:t>
      </w:r>
      <w:r w:rsidR="0008703E" w:rsidRPr="005939BE">
        <w:rPr>
          <w:rFonts w:ascii="Arial" w:hAnsi="Arial" w:cs="Arial"/>
          <w:sz w:val="20"/>
          <w:szCs w:val="20"/>
        </w:rPr>
        <w:t xml:space="preserve"> vrednost</w:t>
      </w:r>
      <w:r w:rsidR="00324347" w:rsidRPr="005939BE">
        <w:rPr>
          <w:rFonts w:ascii="Arial" w:hAnsi="Arial" w:cs="Arial"/>
          <w:sz w:val="20"/>
          <w:szCs w:val="20"/>
        </w:rPr>
        <w:t>i</w:t>
      </w:r>
      <w:r w:rsidR="0008703E" w:rsidRPr="005939BE">
        <w:rPr>
          <w:rFonts w:ascii="Arial" w:hAnsi="Arial" w:cs="Arial"/>
          <w:sz w:val="20"/>
          <w:szCs w:val="20"/>
        </w:rPr>
        <w:t xml:space="preserve"> </w:t>
      </w:r>
      <w:r w:rsidR="00324347" w:rsidRPr="005939BE">
        <w:rPr>
          <w:rFonts w:ascii="Arial" w:hAnsi="Arial" w:cs="Arial"/>
          <w:sz w:val="20"/>
          <w:szCs w:val="20"/>
        </w:rPr>
        <w:t>za težke</w:t>
      </w:r>
      <w:r w:rsidR="00F220FB" w:rsidRPr="005939BE">
        <w:rPr>
          <w:rFonts w:ascii="Arial" w:hAnsi="Arial" w:cs="Arial"/>
          <w:sz w:val="20"/>
          <w:szCs w:val="20"/>
        </w:rPr>
        <w:t xml:space="preserve"> kovin</w:t>
      </w:r>
      <w:r w:rsidR="00324347" w:rsidRPr="005939BE">
        <w:rPr>
          <w:rFonts w:ascii="Arial" w:hAnsi="Arial" w:cs="Arial"/>
          <w:sz w:val="20"/>
          <w:szCs w:val="20"/>
        </w:rPr>
        <w:t>e</w:t>
      </w:r>
      <w:r w:rsidR="0008703E" w:rsidRPr="005939BE">
        <w:rPr>
          <w:rFonts w:ascii="Arial" w:hAnsi="Arial" w:cs="Arial"/>
          <w:sz w:val="20"/>
          <w:szCs w:val="20"/>
        </w:rPr>
        <w:t xml:space="preserve"> iz zgornje tabele, pod pogojem, da </w:t>
      </w:r>
      <w:r w:rsidR="004A7C2B">
        <w:rPr>
          <w:rFonts w:ascii="Arial" w:hAnsi="Arial" w:cs="Arial"/>
          <w:sz w:val="20"/>
          <w:szCs w:val="20"/>
        </w:rPr>
        <w:t xml:space="preserve">je </w:t>
      </w:r>
      <w:r w:rsidR="0008703E" w:rsidRPr="005939BE">
        <w:rPr>
          <w:rFonts w:ascii="Arial" w:hAnsi="Arial" w:cs="Arial"/>
          <w:sz w:val="20"/>
          <w:szCs w:val="20"/>
        </w:rPr>
        <w:t>pogostost meritev več kot 20 vzorcev na leto</w:t>
      </w:r>
      <w:r w:rsidR="00AD3ECE" w:rsidRPr="005939BE">
        <w:rPr>
          <w:rFonts w:ascii="Arial" w:hAnsi="Arial" w:cs="Arial"/>
          <w:sz w:val="20"/>
          <w:szCs w:val="20"/>
        </w:rPr>
        <w:t xml:space="preserve">, kar se določi </w:t>
      </w:r>
      <w:r w:rsidR="00AD3ECE" w:rsidRPr="00C14890">
        <w:rPr>
          <w:rFonts w:ascii="Arial" w:hAnsi="Arial" w:cs="Arial"/>
          <w:sz w:val="20"/>
          <w:szCs w:val="20"/>
        </w:rPr>
        <w:t>v okoljevarstvenem dovoljenju</w:t>
      </w:r>
      <w:r w:rsidR="00AD3ECE" w:rsidRPr="005939BE">
        <w:rPr>
          <w:rFonts w:ascii="Arial" w:hAnsi="Arial" w:cs="Arial"/>
          <w:sz w:val="20"/>
          <w:szCs w:val="20"/>
        </w:rPr>
        <w:t xml:space="preserve"> v skladu s peto alinejo prvega odstavka 6. člena te uredbe.</w:t>
      </w:r>
    </w:p>
    <w:p w:rsidR="0008703E" w:rsidRPr="005939BE" w:rsidRDefault="0008703E" w:rsidP="00A7453E">
      <w:pPr>
        <w:tabs>
          <w:tab w:val="left" w:pos="0"/>
        </w:tabs>
        <w:spacing w:after="120"/>
        <w:jc w:val="center"/>
        <w:rPr>
          <w:rFonts w:ascii="Arial" w:hAnsi="Arial" w:cs="Arial"/>
          <w:b/>
          <w:bCs/>
          <w:sz w:val="20"/>
          <w:szCs w:val="20"/>
        </w:rPr>
      </w:pPr>
      <w:r w:rsidRPr="005939BE">
        <w:rPr>
          <w:rFonts w:ascii="Arial" w:hAnsi="Arial" w:cs="Arial"/>
          <w:sz w:val="20"/>
          <w:szCs w:val="20"/>
        </w:rPr>
        <w:br w:type="page"/>
      </w:r>
      <w:r w:rsidRPr="005939BE">
        <w:rPr>
          <w:rFonts w:ascii="Arial" w:hAnsi="Arial" w:cs="Arial"/>
          <w:b/>
          <w:bCs/>
          <w:sz w:val="20"/>
          <w:szCs w:val="20"/>
        </w:rPr>
        <w:lastRenderedPageBreak/>
        <w:t>PRILOGA 3</w:t>
      </w:r>
    </w:p>
    <w:p w:rsidR="00AE1B78" w:rsidRPr="005939BE" w:rsidRDefault="00AE1B78" w:rsidP="00A7453E">
      <w:pPr>
        <w:tabs>
          <w:tab w:val="left" w:pos="0"/>
        </w:tabs>
        <w:spacing w:after="120"/>
        <w:jc w:val="center"/>
        <w:rPr>
          <w:rFonts w:ascii="Arial" w:hAnsi="Arial" w:cs="Arial"/>
          <w:b/>
          <w:bCs/>
          <w:sz w:val="20"/>
          <w:szCs w:val="20"/>
        </w:rPr>
      </w:pPr>
    </w:p>
    <w:p w:rsidR="0008703E" w:rsidRPr="005939BE" w:rsidRDefault="002D7FE3" w:rsidP="00A7453E">
      <w:pPr>
        <w:spacing w:after="120"/>
        <w:jc w:val="center"/>
        <w:rPr>
          <w:rFonts w:ascii="Arial" w:hAnsi="Arial" w:cs="Arial"/>
          <w:sz w:val="20"/>
          <w:szCs w:val="20"/>
        </w:rPr>
      </w:pPr>
      <w:r w:rsidRPr="005939BE">
        <w:rPr>
          <w:rFonts w:ascii="Arial" w:hAnsi="Arial" w:cs="Arial"/>
          <w:sz w:val="20"/>
          <w:szCs w:val="20"/>
        </w:rPr>
        <w:t>OBRATOVALNI MONITORING</w:t>
      </w:r>
    </w:p>
    <w:p w:rsidR="00AE1B78" w:rsidRPr="005939BE" w:rsidRDefault="00AE1B78" w:rsidP="00A7453E">
      <w:pPr>
        <w:spacing w:after="120"/>
        <w:jc w:val="center"/>
        <w:rPr>
          <w:rFonts w:ascii="Arial" w:hAnsi="Arial" w:cs="Arial"/>
          <w:sz w:val="20"/>
          <w:szCs w:val="20"/>
        </w:rPr>
      </w:pPr>
    </w:p>
    <w:p w:rsidR="0008703E" w:rsidRPr="005939BE" w:rsidRDefault="0008703E" w:rsidP="001E52C8">
      <w:pPr>
        <w:spacing w:after="120"/>
        <w:ind w:left="425" w:hanging="425"/>
        <w:jc w:val="both"/>
        <w:rPr>
          <w:rFonts w:ascii="Arial" w:hAnsi="Arial" w:cs="Arial"/>
          <w:sz w:val="20"/>
          <w:szCs w:val="20"/>
        </w:rPr>
      </w:pPr>
      <w:r w:rsidRPr="005939BE">
        <w:rPr>
          <w:rFonts w:ascii="Arial" w:hAnsi="Arial" w:cs="Arial"/>
          <w:sz w:val="20"/>
          <w:szCs w:val="20"/>
        </w:rPr>
        <w:t>1.</w:t>
      </w:r>
      <w:r w:rsidRPr="005939BE">
        <w:rPr>
          <w:rFonts w:ascii="Arial" w:hAnsi="Arial" w:cs="Arial"/>
          <w:sz w:val="20"/>
          <w:szCs w:val="20"/>
        </w:rPr>
        <w:tab/>
        <w:t xml:space="preserve">Metode merjenja </w:t>
      </w:r>
    </w:p>
    <w:p w:rsidR="0008703E" w:rsidRPr="005939BE" w:rsidRDefault="0008703E" w:rsidP="001E52C8">
      <w:pPr>
        <w:spacing w:after="120"/>
        <w:ind w:left="426" w:hanging="426"/>
        <w:jc w:val="both"/>
        <w:rPr>
          <w:rFonts w:ascii="Arial" w:hAnsi="Arial" w:cs="Arial"/>
          <w:sz w:val="20"/>
          <w:szCs w:val="20"/>
        </w:rPr>
      </w:pPr>
      <w:r w:rsidRPr="005939BE">
        <w:rPr>
          <w:rFonts w:ascii="Arial" w:hAnsi="Arial" w:cs="Arial"/>
          <w:sz w:val="20"/>
          <w:szCs w:val="20"/>
        </w:rPr>
        <w:t>1.1.</w:t>
      </w:r>
      <w:r w:rsidRPr="005939BE">
        <w:rPr>
          <w:rFonts w:ascii="Arial" w:hAnsi="Arial" w:cs="Arial"/>
          <w:sz w:val="20"/>
          <w:szCs w:val="20"/>
        </w:rPr>
        <w:tab/>
        <w:t xml:space="preserve">Določanje koncentracij snovi, ki onesnažujejo zrak in vodo, se izvede z meritvijo reprezentativnega vzorca. </w:t>
      </w:r>
    </w:p>
    <w:p w:rsidR="0008703E" w:rsidRPr="005939BE" w:rsidRDefault="0008703E" w:rsidP="001E52C8">
      <w:pPr>
        <w:spacing w:after="120"/>
        <w:ind w:left="426" w:hanging="426"/>
        <w:jc w:val="both"/>
        <w:rPr>
          <w:rFonts w:ascii="Arial" w:hAnsi="Arial" w:cs="Arial"/>
          <w:sz w:val="20"/>
          <w:szCs w:val="20"/>
        </w:rPr>
      </w:pPr>
      <w:r w:rsidRPr="005939BE">
        <w:rPr>
          <w:rFonts w:ascii="Arial" w:hAnsi="Arial" w:cs="Arial"/>
          <w:sz w:val="20"/>
          <w:szCs w:val="20"/>
        </w:rPr>
        <w:t>1.2.</w:t>
      </w:r>
      <w:r w:rsidRPr="005939BE">
        <w:rPr>
          <w:rFonts w:ascii="Arial" w:hAnsi="Arial" w:cs="Arial"/>
          <w:sz w:val="20"/>
          <w:szCs w:val="20"/>
        </w:rPr>
        <w:tab/>
        <w:t xml:space="preserve">Vzorčenje in analiza vseh onesnaževal v zraku, skupaj z dioksini in furani, se izvede v skladu s predpisom, ki ureja prve meritve in obratovalni monitoring emisije snovi v zrak iz nepremičnih virov onesnaževanja ter pogoje za njegovo izvajanje, za vsa onesnaževala v vodi, skupaj z dioksini in furani, pa v skladu s predpisom, ki ureja prve meritve in obratovalni monitoring odpadnih voda. </w:t>
      </w:r>
    </w:p>
    <w:p w:rsidR="0008703E" w:rsidRPr="005939BE" w:rsidRDefault="0008703E" w:rsidP="001E52C8">
      <w:pPr>
        <w:spacing w:after="120"/>
        <w:ind w:left="426" w:hanging="426"/>
        <w:jc w:val="both"/>
        <w:rPr>
          <w:rFonts w:ascii="Arial" w:hAnsi="Arial" w:cs="Arial"/>
          <w:sz w:val="20"/>
          <w:szCs w:val="20"/>
        </w:rPr>
      </w:pPr>
      <w:r w:rsidRPr="005939BE">
        <w:rPr>
          <w:rFonts w:ascii="Arial" w:hAnsi="Arial" w:cs="Arial"/>
          <w:sz w:val="20"/>
          <w:szCs w:val="20"/>
        </w:rPr>
        <w:t>1.3.</w:t>
      </w:r>
      <w:r w:rsidRPr="005939BE">
        <w:rPr>
          <w:rFonts w:ascii="Arial" w:hAnsi="Arial" w:cs="Arial"/>
          <w:sz w:val="20"/>
          <w:szCs w:val="20"/>
        </w:rPr>
        <w:tab/>
        <w:t xml:space="preserve">Pri merjenju dnevne povprečne vrednosti mora biti natančnost merjenja taka, da je 95 % rezultatov meritev v območju, ki ne presega procentov mejnih vrednosti za:    </w:t>
      </w:r>
    </w:p>
    <w:tbl>
      <w:tblPr>
        <w:tblW w:w="7119" w:type="dxa"/>
        <w:jc w:val="center"/>
        <w:tblInd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9"/>
        <w:gridCol w:w="1290"/>
      </w:tblGrid>
      <w:tr w:rsidR="0008703E" w:rsidRPr="005939BE" w:rsidTr="00590EBA">
        <w:trPr>
          <w:jc w:val="center"/>
        </w:trPr>
        <w:tc>
          <w:tcPr>
            <w:tcW w:w="5829" w:type="dxa"/>
            <w:vAlign w:val="center"/>
          </w:tcPr>
          <w:p w:rsidR="0008703E" w:rsidRPr="005939BE" w:rsidRDefault="0008703E" w:rsidP="001E52C8">
            <w:pPr>
              <w:tabs>
                <w:tab w:val="left" w:pos="426"/>
              </w:tabs>
              <w:spacing w:before="60" w:after="60"/>
              <w:jc w:val="both"/>
              <w:rPr>
                <w:rFonts w:ascii="Arial" w:hAnsi="Arial" w:cs="Arial"/>
                <w:sz w:val="20"/>
                <w:szCs w:val="20"/>
              </w:rPr>
            </w:pPr>
            <w:r w:rsidRPr="005939BE">
              <w:rPr>
                <w:rFonts w:ascii="Arial" w:hAnsi="Arial" w:cs="Arial"/>
                <w:sz w:val="20"/>
                <w:szCs w:val="20"/>
              </w:rPr>
              <w:t>Celotni prah</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30 %</w:t>
            </w:r>
          </w:p>
        </w:tc>
      </w:tr>
      <w:tr w:rsidR="0008703E" w:rsidRPr="005939BE" w:rsidTr="00590EBA">
        <w:trPr>
          <w:jc w:val="center"/>
        </w:trPr>
        <w:tc>
          <w:tcPr>
            <w:tcW w:w="5829" w:type="dxa"/>
            <w:vAlign w:val="center"/>
          </w:tcPr>
          <w:p w:rsidR="0008703E" w:rsidRPr="005939BE" w:rsidRDefault="0008703E" w:rsidP="001E52C8">
            <w:pPr>
              <w:tabs>
                <w:tab w:val="left" w:pos="426"/>
              </w:tabs>
              <w:spacing w:before="60" w:after="60"/>
              <w:jc w:val="both"/>
              <w:rPr>
                <w:rFonts w:ascii="Arial" w:hAnsi="Arial" w:cs="Arial"/>
                <w:sz w:val="20"/>
                <w:szCs w:val="20"/>
              </w:rPr>
            </w:pPr>
            <w:r w:rsidRPr="005939BE">
              <w:rPr>
                <w:rFonts w:ascii="Arial" w:hAnsi="Arial" w:cs="Arial"/>
                <w:sz w:val="20"/>
                <w:szCs w:val="20"/>
              </w:rPr>
              <w:t>TOC</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30 %</w:t>
            </w:r>
          </w:p>
        </w:tc>
      </w:tr>
      <w:tr w:rsidR="0008703E" w:rsidRPr="005939BE" w:rsidTr="00590EBA">
        <w:trPr>
          <w:jc w:val="center"/>
        </w:trPr>
        <w:tc>
          <w:tcPr>
            <w:tcW w:w="5829" w:type="dxa"/>
            <w:vAlign w:val="center"/>
          </w:tcPr>
          <w:p w:rsidR="0008703E" w:rsidRPr="005939BE" w:rsidRDefault="0008703E" w:rsidP="001E52C8">
            <w:pPr>
              <w:pStyle w:val="CM4"/>
              <w:spacing w:before="60" w:after="60"/>
              <w:rPr>
                <w:rFonts w:ascii="Arial" w:hAnsi="Arial" w:cs="Arial"/>
                <w:sz w:val="20"/>
                <w:szCs w:val="20"/>
              </w:rPr>
            </w:pPr>
            <w:proofErr w:type="spellStart"/>
            <w:r w:rsidRPr="005939BE">
              <w:rPr>
                <w:rFonts w:ascii="Arial" w:hAnsi="Arial" w:cs="Arial"/>
                <w:sz w:val="20"/>
                <w:szCs w:val="20"/>
              </w:rPr>
              <w:t>HCl</w:t>
            </w:r>
            <w:proofErr w:type="spellEnd"/>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40 %</w:t>
            </w:r>
          </w:p>
        </w:tc>
      </w:tr>
      <w:tr w:rsidR="0008703E" w:rsidRPr="005939BE" w:rsidTr="00590EBA">
        <w:trPr>
          <w:jc w:val="center"/>
        </w:trPr>
        <w:tc>
          <w:tcPr>
            <w:tcW w:w="5829" w:type="dxa"/>
            <w:vAlign w:val="center"/>
          </w:tcPr>
          <w:p w:rsidR="0008703E" w:rsidRPr="005939BE" w:rsidRDefault="0008703E" w:rsidP="001E52C8">
            <w:pPr>
              <w:pStyle w:val="CM4"/>
              <w:spacing w:before="60" w:after="60"/>
              <w:rPr>
                <w:rFonts w:ascii="Arial" w:hAnsi="Arial" w:cs="Arial"/>
                <w:sz w:val="20"/>
                <w:szCs w:val="20"/>
              </w:rPr>
            </w:pPr>
            <w:r w:rsidRPr="005939BE">
              <w:rPr>
                <w:rFonts w:ascii="Arial" w:hAnsi="Arial" w:cs="Arial"/>
                <w:sz w:val="20"/>
                <w:szCs w:val="20"/>
              </w:rPr>
              <w:t>HF</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40 %</w:t>
            </w:r>
          </w:p>
        </w:tc>
      </w:tr>
      <w:tr w:rsidR="0008703E" w:rsidRPr="005939BE" w:rsidTr="00590EBA">
        <w:trPr>
          <w:jc w:val="center"/>
        </w:trPr>
        <w:tc>
          <w:tcPr>
            <w:tcW w:w="5829" w:type="dxa"/>
            <w:vAlign w:val="center"/>
          </w:tcPr>
          <w:p w:rsidR="0008703E" w:rsidRPr="005939BE" w:rsidRDefault="0008703E" w:rsidP="001E52C8">
            <w:pPr>
              <w:pStyle w:val="CM4"/>
              <w:spacing w:before="60" w:after="60"/>
              <w:rPr>
                <w:rFonts w:ascii="Arial" w:hAnsi="Arial" w:cs="Arial"/>
                <w:sz w:val="20"/>
                <w:szCs w:val="20"/>
              </w:rPr>
            </w:pPr>
            <w:r w:rsidRPr="005939BE">
              <w:rPr>
                <w:rFonts w:ascii="Arial" w:hAnsi="Arial" w:cs="Arial"/>
                <w:sz w:val="20"/>
                <w:szCs w:val="20"/>
              </w:rPr>
              <w:t>SO</w:t>
            </w:r>
            <w:r w:rsidRPr="005939BE">
              <w:rPr>
                <w:rFonts w:ascii="Arial" w:hAnsi="Arial" w:cs="Arial"/>
                <w:sz w:val="20"/>
                <w:szCs w:val="20"/>
                <w:vertAlign w:val="subscript"/>
              </w:rPr>
              <w:t>2</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20 %</w:t>
            </w:r>
          </w:p>
        </w:tc>
      </w:tr>
      <w:tr w:rsidR="0008703E" w:rsidRPr="005939BE" w:rsidTr="00590EBA">
        <w:trPr>
          <w:jc w:val="center"/>
        </w:trPr>
        <w:tc>
          <w:tcPr>
            <w:tcW w:w="5829" w:type="dxa"/>
            <w:vAlign w:val="center"/>
          </w:tcPr>
          <w:p w:rsidR="0008703E" w:rsidRPr="005939BE" w:rsidRDefault="0008703E" w:rsidP="001E52C8">
            <w:pPr>
              <w:pStyle w:val="CM4"/>
              <w:spacing w:before="60" w:after="60"/>
              <w:rPr>
                <w:rFonts w:ascii="Arial" w:hAnsi="Arial" w:cs="Arial"/>
                <w:sz w:val="20"/>
                <w:szCs w:val="20"/>
              </w:rPr>
            </w:pPr>
            <w:r w:rsidRPr="005939BE">
              <w:rPr>
                <w:rFonts w:ascii="Arial" w:hAnsi="Arial" w:cs="Arial"/>
                <w:sz w:val="20"/>
                <w:szCs w:val="20"/>
              </w:rPr>
              <w:t>NO</w:t>
            </w:r>
            <w:r w:rsidRPr="005939BE">
              <w:rPr>
                <w:rFonts w:ascii="Arial" w:hAnsi="Arial" w:cs="Arial"/>
                <w:sz w:val="20"/>
                <w:szCs w:val="20"/>
                <w:vertAlign w:val="subscript"/>
              </w:rPr>
              <w:t>2</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20 %</w:t>
            </w:r>
          </w:p>
        </w:tc>
      </w:tr>
      <w:tr w:rsidR="0008703E" w:rsidRPr="005939BE" w:rsidTr="00590EBA">
        <w:trPr>
          <w:jc w:val="center"/>
        </w:trPr>
        <w:tc>
          <w:tcPr>
            <w:tcW w:w="5829" w:type="dxa"/>
            <w:vAlign w:val="center"/>
          </w:tcPr>
          <w:p w:rsidR="0008703E" w:rsidRPr="005939BE" w:rsidRDefault="0008703E" w:rsidP="001E52C8">
            <w:pPr>
              <w:pStyle w:val="CM4"/>
              <w:spacing w:before="60" w:after="60"/>
              <w:rPr>
                <w:rFonts w:ascii="Arial" w:hAnsi="Arial" w:cs="Arial"/>
                <w:sz w:val="20"/>
                <w:szCs w:val="20"/>
              </w:rPr>
            </w:pPr>
            <w:r w:rsidRPr="005939BE">
              <w:rPr>
                <w:rFonts w:ascii="Arial" w:hAnsi="Arial" w:cs="Arial"/>
                <w:sz w:val="20"/>
                <w:szCs w:val="20"/>
              </w:rPr>
              <w:t>CO</w:t>
            </w:r>
          </w:p>
        </w:tc>
        <w:tc>
          <w:tcPr>
            <w:tcW w:w="1290" w:type="dxa"/>
            <w:vAlign w:val="center"/>
          </w:tcPr>
          <w:p w:rsidR="0008703E" w:rsidRPr="005939BE" w:rsidRDefault="0008703E" w:rsidP="001E52C8">
            <w:pPr>
              <w:tabs>
                <w:tab w:val="left" w:pos="426"/>
              </w:tabs>
              <w:spacing w:before="60" w:after="60"/>
              <w:jc w:val="center"/>
              <w:rPr>
                <w:rFonts w:ascii="Arial" w:hAnsi="Arial" w:cs="Arial"/>
                <w:sz w:val="20"/>
                <w:szCs w:val="20"/>
              </w:rPr>
            </w:pPr>
            <w:r w:rsidRPr="005939BE">
              <w:rPr>
                <w:rFonts w:ascii="Arial" w:hAnsi="Arial" w:cs="Arial"/>
                <w:sz w:val="20"/>
                <w:szCs w:val="20"/>
              </w:rPr>
              <w:t>10 %</w:t>
            </w:r>
          </w:p>
        </w:tc>
      </w:tr>
    </w:tbl>
    <w:p w:rsidR="0008703E" w:rsidRPr="005939BE" w:rsidRDefault="0008703E" w:rsidP="001E52C8">
      <w:pPr>
        <w:spacing w:before="120" w:after="120"/>
        <w:ind w:left="425" w:hanging="425"/>
        <w:jc w:val="both"/>
        <w:rPr>
          <w:rFonts w:ascii="Arial" w:hAnsi="Arial" w:cs="Arial"/>
          <w:sz w:val="20"/>
          <w:szCs w:val="20"/>
        </w:rPr>
      </w:pPr>
      <w:r w:rsidRPr="005939BE">
        <w:rPr>
          <w:rFonts w:ascii="Arial" w:hAnsi="Arial" w:cs="Arial"/>
          <w:sz w:val="20"/>
          <w:szCs w:val="20"/>
        </w:rPr>
        <w:t xml:space="preserve">1.4. Polurne in 10-minutne povprečne vrednosti se določijo v času dejanskega obratovanja (razen v obdobju zagona in ustavitve, če se odpadki ne sežigajo) na podlagi izmerjenih vrednosti, potem ko se odštejejo vrednosti intervala zaupanja iz točke 1.3. tega dela priloge. Dnevne povprečne vrednosti se določijo na podlagi teh </w:t>
      </w:r>
      <w:proofErr w:type="spellStart"/>
      <w:r w:rsidRPr="005939BE">
        <w:rPr>
          <w:rFonts w:ascii="Arial" w:hAnsi="Arial" w:cs="Arial"/>
          <w:sz w:val="20"/>
          <w:szCs w:val="20"/>
        </w:rPr>
        <w:t>validiranih</w:t>
      </w:r>
      <w:proofErr w:type="spellEnd"/>
      <w:r w:rsidRPr="005939BE">
        <w:rPr>
          <w:rFonts w:ascii="Arial" w:hAnsi="Arial" w:cs="Arial"/>
          <w:sz w:val="20"/>
          <w:szCs w:val="20"/>
        </w:rPr>
        <w:t xml:space="preserve"> povprečnih vrednosti. </w:t>
      </w:r>
    </w:p>
    <w:p w:rsidR="0008703E" w:rsidRPr="005939BE" w:rsidRDefault="0008703E" w:rsidP="001E52C8">
      <w:pPr>
        <w:spacing w:after="120"/>
        <w:ind w:left="425" w:hanging="425"/>
        <w:jc w:val="both"/>
        <w:rPr>
          <w:rFonts w:ascii="Arial" w:hAnsi="Arial" w:cs="Arial"/>
          <w:sz w:val="20"/>
          <w:szCs w:val="20"/>
        </w:rPr>
      </w:pPr>
      <w:r w:rsidRPr="005939BE">
        <w:rPr>
          <w:rFonts w:ascii="Arial" w:hAnsi="Arial" w:cs="Arial"/>
          <w:sz w:val="20"/>
          <w:szCs w:val="20"/>
        </w:rPr>
        <w:t>2.</w:t>
      </w:r>
      <w:r w:rsidRPr="005939BE">
        <w:rPr>
          <w:rFonts w:ascii="Arial" w:hAnsi="Arial" w:cs="Arial"/>
          <w:sz w:val="20"/>
          <w:szCs w:val="20"/>
        </w:rPr>
        <w:tab/>
        <w:t xml:space="preserve">Meritve v zvezi z onesnaževali zraka </w:t>
      </w:r>
    </w:p>
    <w:p w:rsidR="0008703E" w:rsidRPr="005939BE" w:rsidRDefault="0008703E" w:rsidP="001E52C8">
      <w:pPr>
        <w:ind w:left="425" w:hanging="425"/>
        <w:jc w:val="both"/>
        <w:rPr>
          <w:rFonts w:ascii="Arial" w:hAnsi="Arial" w:cs="Arial"/>
          <w:sz w:val="20"/>
          <w:szCs w:val="20"/>
        </w:rPr>
      </w:pPr>
      <w:r w:rsidRPr="005939BE">
        <w:rPr>
          <w:rFonts w:ascii="Arial" w:hAnsi="Arial" w:cs="Arial"/>
          <w:sz w:val="20"/>
          <w:szCs w:val="20"/>
        </w:rPr>
        <w:t>2.1.</w:t>
      </w:r>
      <w:r w:rsidRPr="005939BE">
        <w:rPr>
          <w:rFonts w:ascii="Arial" w:hAnsi="Arial" w:cs="Arial"/>
          <w:sz w:val="20"/>
          <w:szCs w:val="20"/>
        </w:rPr>
        <w:tab/>
        <w:t xml:space="preserve">Opravljajo se naslednje meritve v zvezi z onesnaževali zraka: </w:t>
      </w:r>
    </w:p>
    <w:p w:rsidR="0008703E" w:rsidRPr="005939BE" w:rsidRDefault="00F73CEB" w:rsidP="001E52C8">
      <w:pPr>
        <w:pStyle w:val="Odstavekseznama"/>
        <w:numPr>
          <w:ilvl w:val="0"/>
          <w:numId w:val="35"/>
        </w:numPr>
        <w:spacing w:after="120"/>
        <w:ind w:left="709" w:hanging="283"/>
        <w:jc w:val="both"/>
        <w:rPr>
          <w:rFonts w:ascii="Arial" w:hAnsi="Arial" w:cs="Arial"/>
          <w:sz w:val="20"/>
          <w:szCs w:val="20"/>
        </w:rPr>
      </w:pPr>
      <w:r w:rsidRPr="005939BE">
        <w:rPr>
          <w:rFonts w:ascii="Arial" w:hAnsi="Arial" w:cs="Arial"/>
          <w:sz w:val="20"/>
          <w:szCs w:val="20"/>
        </w:rPr>
        <w:t>traj</w:t>
      </w:r>
      <w:r w:rsidR="0008703E" w:rsidRPr="005939BE">
        <w:rPr>
          <w:rFonts w:ascii="Arial" w:hAnsi="Arial" w:cs="Arial"/>
          <w:sz w:val="20"/>
          <w:szCs w:val="20"/>
        </w:rPr>
        <w:t xml:space="preserve">ne meritve naslednjih snovi: </w:t>
      </w:r>
      <w:proofErr w:type="spellStart"/>
      <w:r w:rsidR="00324347" w:rsidRPr="005939BE">
        <w:rPr>
          <w:rFonts w:ascii="Arial" w:hAnsi="Arial" w:cs="Arial"/>
          <w:sz w:val="20"/>
          <w:szCs w:val="20"/>
        </w:rPr>
        <w:t>NO</w:t>
      </w:r>
      <w:r w:rsidR="00324347" w:rsidRPr="005939BE">
        <w:rPr>
          <w:rFonts w:ascii="Arial" w:hAnsi="Arial" w:cs="Arial"/>
          <w:sz w:val="20"/>
          <w:szCs w:val="20"/>
          <w:vertAlign w:val="subscript"/>
        </w:rPr>
        <w:t>x</w:t>
      </w:r>
      <w:proofErr w:type="spellEnd"/>
      <w:r w:rsidR="00103158" w:rsidRPr="005939BE">
        <w:rPr>
          <w:rFonts w:ascii="Arial" w:hAnsi="Arial" w:cs="Arial"/>
          <w:sz w:val="20"/>
          <w:szCs w:val="20"/>
        </w:rPr>
        <w:t xml:space="preserve"> (pod pogojem, da so mejne vrednosti določene)</w:t>
      </w:r>
      <w:r w:rsidR="00324347" w:rsidRPr="005939BE">
        <w:rPr>
          <w:rFonts w:ascii="Arial" w:hAnsi="Arial" w:cs="Arial"/>
          <w:sz w:val="20"/>
          <w:szCs w:val="20"/>
        </w:rPr>
        <w:t xml:space="preserve">, </w:t>
      </w:r>
      <w:r w:rsidR="0008703E" w:rsidRPr="005939BE">
        <w:rPr>
          <w:rFonts w:ascii="Arial" w:hAnsi="Arial" w:cs="Arial"/>
          <w:sz w:val="20"/>
          <w:szCs w:val="20"/>
        </w:rPr>
        <w:t xml:space="preserve">celoten prah, </w:t>
      </w:r>
      <w:proofErr w:type="spellStart"/>
      <w:r w:rsidR="0008703E" w:rsidRPr="005939BE">
        <w:rPr>
          <w:rFonts w:ascii="Arial" w:hAnsi="Arial" w:cs="Arial"/>
          <w:sz w:val="20"/>
          <w:szCs w:val="20"/>
        </w:rPr>
        <w:t>HCl</w:t>
      </w:r>
      <w:proofErr w:type="spellEnd"/>
      <w:r w:rsidR="0008703E" w:rsidRPr="005939BE">
        <w:rPr>
          <w:rFonts w:ascii="Arial" w:hAnsi="Arial" w:cs="Arial"/>
          <w:sz w:val="20"/>
          <w:szCs w:val="20"/>
        </w:rPr>
        <w:t>, HF, SO</w:t>
      </w:r>
      <w:r w:rsidR="0008703E" w:rsidRPr="005939BE">
        <w:rPr>
          <w:rFonts w:ascii="Arial" w:hAnsi="Arial" w:cs="Arial"/>
          <w:sz w:val="20"/>
          <w:szCs w:val="20"/>
          <w:vertAlign w:val="subscript"/>
        </w:rPr>
        <w:t>2</w:t>
      </w:r>
      <w:r w:rsidR="0008703E" w:rsidRPr="005939BE">
        <w:rPr>
          <w:rFonts w:ascii="Arial" w:hAnsi="Arial" w:cs="Arial"/>
          <w:sz w:val="20"/>
          <w:szCs w:val="20"/>
        </w:rPr>
        <w:t xml:space="preserve">, TOC in CO;      </w:t>
      </w:r>
    </w:p>
    <w:p w:rsidR="0008703E" w:rsidRPr="005939BE" w:rsidRDefault="00F73CEB" w:rsidP="001E52C8">
      <w:pPr>
        <w:pStyle w:val="Odstavekseznama"/>
        <w:numPr>
          <w:ilvl w:val="0"/>
          <w:numId w:val="35"/>
        </w:numPr>
        <w:spacing w:after="120"/>
        <w:ind w:left="709" w:hanging="283"/>
        <w:jc w:val="both"/>
        <w:rPr>
          <w:rFonts w:ascii="Arial" w:hAnsi="Arial" w:cs="Arial"/>
          <w:sz w:val="20"/>
          <w:szCs w:val="20"/>
        </w:rPr>
      </w:pPr>
      <w:r w:rsidRPr="005939BE">
        <w:rPr>
          <w:rFonts w:ascii="Arial" w:hAnsi="Arial" w:cs="Arial"/>
          <w:sz w:val="20"/>
          <w:szCs w:val="20"/>
        </w:rPr>
        <w:t>traj</w:t>
      </w:r>
      <w:r w:rsidR="0008703E" w:rsidRPr="005939BE">
        <w:rPr>
          <w:rFonts w:ascii="Arial" w:hAnsi="Arial" w:cs="Arial"/>
          <w:sz w:val="20"/>
          <w:szCs w:val="20"/>
        </w:rPr>
        <w:t xml:space="preserve">ne meritve naslednjih procesnih parametrov: temperatura blizu notranje stene ali na drugi reprezentativni točki sežigalne komore, koncentracija kisika, tlak, temperatura odpadnega plina in vsebnost vodnih hlapov v odpadnem plinu; </w:t>
      </w:r>
    </w:p>
    <w:p w:rsidR="0008703E" w:rsidRPr="005939BE" w:rsidRDefault="0008703E" w:rsidP="001E52C8">
      <w:pPr>
        <w:pStyle w:val="Odstavekseznama"/>
        <w:numPr>
          <w:ilvl w:val="0"/>
          <w:numId w:val="35"/>
        </w:numPr>
        <w:spacing w:after="120"/>
        <w:ind w:left="709" w:hanging="283"/>
        <w:jc w:val="both"/>
        <w:rPr>
          <w:rFonts w:ascii="Arial" w:hAnsi="Arial" w:cs="Arial"/>
          <w:sz w:val="20"/>
          <w:szCs w:val="20"/>
        </w:rPr>
      </w:pPr>
      <w:r w:rsidRPr="005939BE">
        <w:rPr>
          <w:rFonts w:ascii="Arial" w:hAnsi="Arial" w:cs="Arial"/>
          <w:sz w:val="20"/>
          <w:szCs w:val="20"/>
        </w:rPr>
        <w:t xml:space="preserve">meritev težkih kovin ter dioksinov in furanov vsaj vsakih šest mesecev, pri čemer se mora v prvih 12 mesecih obratovanja mora opraviti vsaj ena meritev na tri mesece. </w:t>
      </w:r>
    </w:p>
    <w:p w:rsidR="0008703E" w:rsidRPr="005939BE" w:rsidRDefault="0008703E" w:rsidP="001E52C8">
      <w:pPr>
        <w:spacing w:after="120"/>
        <w:ind w:left="426" w:hanging="426"/>
        <w:jc w:val="both"/>
        <w:rPr>
          <w:rFonts w:ascii="Arial" w:hAnsi="Arial" w:cs="Arial"/>
          <w:sz w:val="20"/>
          <w:szCs w:val="20"/>
        </w:rPr>
      </w:pPr>
      <w:r w:rsidRPr="005939BE">
        <w:rPr>
          <w:rFonts w:ascii="Arial" w:hAnsi="Arial" w:cs="Arial"/>
          <w:sz w:val="20"/>
          <w:szCs w:val="20"/>
        </w:rPr>
        <w:t>2.2.</w:t>
      </w:r>
      <w:r w:rsidRPr="005939BE">
        <w:rPr>
          <w:rFonts w:ascii="Arial" w:hAnsi="Arial" w:cs="Arial"/>
          <w:sz w:val="20"/>
          <w:szCs w:val="20"/>
        </w:rPr>
        <w:tab/>
        <w:t xml:space="preserve">Najnižjo temperaturo odpadnih plinov in vsebnost kisika v odpadnih plinih je treba preveriti vsaj enkrat ob začetku obratovanja sežigalnice odpadkov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odpadkov in v najbolj neugodnih pogojih obratovanja, ki se lahko pričakujejo. Pri tem se z meritvijo določi tudi trajanje prisotnosti najnižje temperature odpadnih plinov</w:t>
      </w:r>
      <w:r w:rsidR="00324347" w:rsidRPr="005939BE">
        <w:rPr>
          <w:rFonts w:ascii="Arial" w:hAnsi="Arial" w:cs="Arial"/>
          <w:sz w:val="20"/>
          <w:szCs w:val="20"/>
        </w:rPr>
        <w:t xml:space="preserve"> (t.j. zadrževalni čas)</w:t>
      </w:r>
      <w:r w:rsidRPr="005939BE">
        <w:rPr>
          <w:rFonts w:ascii="Arial" w:hAnsi="Arial" w:cs="Arial"/>
          <w:sz w:val="20"/>
          <w:szCs w:val="20"/>
        </w:rPr>
        <w:t xml:space="preserve">.  </w:t>
      </w:r>
    </w:p>
    <w:p w:rsidR="0008703E" w:rsidRPr="005939BE" w:rsidRDefault="0008703E" w:rsidP="001E52C8">
      <w:pPr>
        <w:pStyle w:val="CM4"/>
        <w:spacing w:after="120"/>
        <w:ind w:left="426" w:hanging="426"/>
        <w:jc w:val="both"/>
        <w:rPr>
          <w:rFonts w:ascii="Arial" w:hAnsi="Arial" w:cs="Arial"/>
          <w:sz w:val="20"/>
          <w:szCs w:val="20"/>
        </w:rPr>
      </w:pPr>
      <w:r w:rsidRPr="005939BE">
        <w:rPr>
          <w:rFonts w:ascii="Arial" w:hAnsi="Arial" w:cs="Arial"/>
          <w:sz w:val="20"/>
          <w:szCs w:val="20"/>
        </w:rPr>
        <w:t>2.3.</w:t>
      </w:r>
      <w:r w:rsidRPr="005939BE">
        <w:rPr>
          <w:rFonts w:ascii="Arial" w:hAnsi="Arial" w:cs="Arial"/>
          <w:sz w:val="20"/>
          <w:szCs w:val="20"/>
        </w:rPr>
        <w:tab/>
        <w:t xml:space="preserve">Ne glede na točko </w:t>
      </w:r>
      <w:proofErr w:type="spellStart"/>
      <w:r w:rsidRPr="005939BE">
        <w:rPr>
          <w:rFonts w:ascii="Arial" w:hAnsi="Arial" w:cs="Arial"/>
          <w:sz w:val="20"/>
          <w:szCs w:val="20"/>
        </w:rPr>
        <w:t>2.1.a</w:t>
      </w:r>
      <w:proofErr w:type="spellEnd"/>
      <w:r w:rsidRPr="005939BE">
        <w:rPr>
          <w:rFonts w:ascii="Arial" w:hAnsi="Arial" w:cs="Arial"/>
          <w:sz w:val="20"/>
          <w:szCs w:val="20"/>
        </w:rPr>
        <w:t xml:space="preserve">) tega dela priloge se </w:t>
      </w:r>
      <w:r w:rsidR="00F73CEB" w:rsidRPr="005939BE">
        <w:rPr>
          <w:rFonts w:ascii="Arial" w:hAnsi="Arial" w:cs="Arial"/>
          <w:sz w:val="20"/>
          <w:szCs w:val="20"/>
        </w:rPr>
        <w:t>traj</w:t>
      </w:r>
      <w:r w:rsidRPr="005939BE">
        <w:rPr>
          <w:rFonts w:ascii="Arial" w:hAnsi="Arial" w:cs="Arial"/>
          <w:sz w:val="20"/>
          <w:szCs w:val="20"/>
        </w:rPr>
        <w:t xml:space="preserve">ne meritve HF lahko opustijo, če je v obdelavo vključena faza odstranjevanja </w:t>
      </w:r>
      <w:proofErr w:type="spellStart"/>
      <w:r w:rsidRPr="005939BE">
        <w:rPr>
          <w:rFonts w:ascii="Arial" w:hAnsi="Arial" w:cs="Arial"/>
          <w:sz w:val="20"/>
          <w:szCs w:val="20"/>
        </w:rPr>
        <w:t>HCl</w:t>
      </w:r>
      <w:proofErr w:type="spellEnd"/>
      <w:r w:rsidRPr="005939BE">
        <w:rPr>
          <w:rFonts w:ascii="Arial" w:hAnsi="Arial" w:cs="Arial"/>
          <w:sz w:val="20"/>
          <w:szCs w:val="20"/>
        </w:rPr>
        <w:t xml:space="preserve">, ki zagotavlja, da se mejna vrednost emisije </w:t>
      </w:r>
      <w:proofErr w:type="spellStart"/>
      <w:r w:rsidRPr="005939BE">
        <w:rPr>
          <w:rFonts w:ascii="Arial" w:hAnsi="Arial" w:cs="Arial"/>
          <w:sz w:val="20"/>
          <w:szCs w:val="20"/>
        </w:rPr>
        <w:t>HCl</w:t>
      </w:r>
      <w:proofErr w:type="spellEnd"/>
      <w:r w:rsidRPr="005939BE">
        <w:rPr>
          <w:rFonts w:ascii="Arial" w:hAnsi="Arial" w:cs="Arial"/>
          <w:sz w:val="20"/>
          <w:szCs w:val="20"/>
        </w:rPr>
        <w:t xml:space="preserve"> ne presega. V tem primeru je treba emisije HF meriti redno, kot je določeno v točki 2.1.</w:t>
      </w:r>
      <w:r w:rsidR="00BE3C83" w:rsidRPr="005939BE">
        <w:rPr>
          <w:rFonts w:ascii="Arial" w:hAnsi="Arial" w:cs="Arial"/>
          <w:sz w:val="20"/>
          <w:szCs w:val="20"/>
        </w:rPr>
        <w:t xml:space="preserve"> </w:t>
      </w:r>
      <w:r w:rsidRPr="005939BE">
        <w:rPr>
          <w:rFonts w:ascii="Arial" w:hAnsi="Arial" w:cs="Arial"/>
          <w:sz w:val="20"/>
          <w:szCs w:val="20"/>
        </w:rPr>
        <w:t xml:space="preserve">c) tega dela priloge. </w:t>
      </w:r>
    </w:p>
    <w:p w:rsidR="0008703E" w:rsidRPr="005939BE" w:rsidRDefault="0008703E" w:rsidP="001E52C8">
      <w:pPr>
        <w:pStyle w:val="CM4"/>
        <w:spacing w:after="120"/>
        <w:ind w:left="426" w:hanging="426"/>
        <w:jc w:val="both"/>
        <w:rPr>
          <w:sz w:val="20"/>
          <w:szCs w:val="20"/>
        </w:rPr>
      </w:pPr>
      <w:r w:rsidRPr="005939BE">
        <w:rPr>
          <w:rFonts w:ascii="Arial" w:hAnsi="Arial" w:cs="Arial"/>
          <w:sz w:val="20"/>
          <w:szCs w:val="20"/>
        </w:rPr>
        <w:t>2.4.</w:t>
      </w:r>
      <w:r w:rsidRPr="005939BE">
        <w:rPr>
          <w:rFonts w:ascii="Arial" w:hAnsi="Arial" w:cs="Arial"/>
          <w:sz w:val="20"/>
          <w:szCs w:val="20"/>
        </w:rPr>
        <w:tab/>
        <w:t xml:space="preserve">Ne glede na točko </w:t>
      </w:r>
      <w:proofErr w:type="spellStart"/>
      <w:r w:rsidRPr="005939BE">
        <w:rPr>
          <w:rFonts w:ascii="Arial" w:hAnsi="Arial" w:cs="Arial"/>
          <w:sz w:val="20"/>
          <w:szCs w:val="20"/>
        </w:rPr>
        <w:t>2.1.b</w:t>
      </w:r>
      <w:proofErr w:type="spellEnd"/>
      <w:r w:rsidRPr="005939BE">
        <w:rPr>
          <w:rFonts w:ascii="Arial" w:hAnsi="Arial" w:cs="Arial"/>
          <w:sz w:val="20"/>
          <w:szCs w:val="20"/>
        </w:rPr>
        <w:t xml:space="preserve">) tega dela priloge </w:t>
      </w:r>
      <w:r w:rsidR="00F73CEB" w:rsidRPr="005939BE">
        <w:rPr>
          <w:rFonts w:ascii="Arial" w:hAnsi="Arial" w:cs="Arial"/>
          <w:sz w:val="20"/>
          <w:szCs w:val="20"/>
        </w:rPr>
        <w:t>traj</w:t>
      </w:r>
      <w:r w:rsidRPr="005939BE">
        <w:rPr>
          <w:rFonts w:ascii="Arial" w:hAnsi="Arial" w:cs="Arial"/>
          <w:sz w:val="20"/>
          <w:szCs w:val="20"/>
        </w:rPr>
        <w:t>ne meritve vsebnosti vodnih hlapov niso potrebne, če je reprezentativni vzorec odpadnega plina pred analizo emisij posušen.</w:t>
      </w:r>
      <w:r w:rsidRPr="005939BE">
        <w:rPr>
          <w:sz w:val="20"/>
          <w:szCs w:val="20"/>
        </w:rPr>
        <w:t xml:space="preserve"> </w:t>
      </w:r>
    </w:p>
    <w:p w:rsidR="0008703E" w:rsidRPr="005939BE" w:rsidRDefault="0008703E" w:rsidP="001E52C8">
      <w:pPr>
        <w:pStyle w:val="CM4"/>
        <w:spacing w:after="120"/>
        <w:ind w:left="426" w:hanging="426"/>
        <w:jc w:val="both"/>
        <w:rPr>
          <w:rFonts w:ascii="Arial" w:hAnsi="Arial" w:cs="Arial"/>
          <w:sz w:val="20"/>
          <w:szCs w:val="20"/>
        </w:rPr>
      </w:pPr>
      <w:r w:rsidRPr="005939BE">
        <w:rPr>
          <w:rFonts w:ascii="Arial" w:hAnsi="Arial" w:cs="Arial"/>
          <w:sz w:val="20"/>
          <w:szCs w:val="20"/>
        </w:rPr>
        <w:t>2.5.</w:t>
      </w:r>
      <w:r w:rsidRPr="005939BE">
        <w:rPr>
          <w:rFonts w:ascii="Arial" w:hAnsi="Arial" w:cs="Arial"/>
          <w:sz w:val="20"/>
          <w:szCs w:val="20"/>
        </w:rPr>
        <w:tab/>
        <w:t>Rezultati meritev se standardizirajo z uporabo standardnih koncentracij kisika, kot so določene v 1.</w:t>
      </w:r>
      <w:r w:rsidR="00744CB0" w:rsidRPr="005939BE">
        <w:rPr>
          <w:rFonts w:ascii="Arial" w:hAnsi="Arial" w:cs="Arial"/>
          <w:sz w:val="20"/>
          <w:szCs w:val="20"/>
        </w:rPr>
        <w:t> </w:t>
      </w:r>
      <w:r w:rsidRPr="005939BE">
        <w:rPr>
          <w:rFonts w:ascii="Arial" w:hAnsi="Arial" w:cs="Arial"/>
          <w:sz w:val="20"/>
          <w:szCs w:val="20"/>
        </w:rPr>
        <w:t>delu priloge 1 te uredbe ali pa se izračunajo v skladu z 2. delom priloge 1 te uredbe</w:t>
      </w:r>
      <w:r w:rsidR="000720CC">
        <w:rPr>
          <w:rFonts w:ascii="Arial" w:hAnsi="Arial" w:cs="Arial"/>
          <w:sz w:val="20"/>
          <w:szCs w:val="20"/>
        </w:rPr>
        <w:t xml:space="preserve"> pri čemer se</w:t>
      </w:r>
      <w:r w:rsidR="00C52430">
        <w:rPr>
          <w:rFonts w:ascii="Arial" w:hAnsi="Arial" w:cs="Arial"/>
          <w:sz w:val="20"/>
          <w:szCs w:val="20"/>
        </w:rPr>
        <w:t xml:space="preserve"> koncentracija</w:t>
      </w:r>
      <w:r w:rsidR="000720CC">
        <w:rPr>
          <w:rFonts w:ascii="Arial" w:hAnsi="Arial" w:cs="Arial"/>
          <w:sz w:val="20"/>
          <w:szCs w:val="20"/>
        </w:rPr>
        <w:t xml:space="preserve"> </w:t>
      </w:r>
      <w:r w:rsidR="00C52430">
        <w:rPr>
          <w:rFonts w:ascii="Arial" w:hAnsi="Arial" w:cs="Arial"/>
          <w:sz w:val="20"/>
          <w:szCs w:val="20"/>
        </w:rPr>
        <w:t>emisije pri standardnem odstotku koncentracije kisika določi v skladu s</w:t>
      </w:r>
      <w:r w:rsidR="000720CC">
        <w:rPr>
          <w:rFonts w:ascii="Arial" w:hAnsi="Arial" w:cs="Arial"/>
          <w:sz w:val="20"/>
          <w:szCs w:val="20"/>
        </w:rPr>
        <w:t xml:space="preserve"> </w:t>
      </w:r>
      <w:r w:rsidR="000720CC" w:rsidRPr="005939BE">
        <w:rPr>
          <w:rFonts w:ascii="ArialMT" w:hAnsi="ArialMT" w:cs="ArialMT"/>
          <w:sz w:val="20"/>
          <w:szCs w:val="20"/>
        </w:rPr>
        <w:t>predpis</w:t>
      </w:r>
      <w:r w:rsidR="00C52430">
        <w:rPr>
          <w:rFonts w:ascii="ArialMT" w:hAnsi="ArialMT" w:cs="ArialMT"/>
          <w:sz w:val="20"/>
          <w:szCs w:val="20"/>
        </w:rPr>
        <w:t>om</w:t>
      </w:r>
      <w:r w:rsidR="000720CC" w:rsidRPr="005939BE">
        <w:rPr>
          <w:rFonts w:ascii="ArialMT" w:hAnsi="ArialMT" w:cs="ArialMT"/>
          <w:sz w:val="20"/>
          <w:szCs w:val="20"/>
        </w:rPr>
        <w:t>, ki ureja emisije snovi v zrak iz nepremičnih virov onesnaževanja</w:t>
      </w:r>
      <w:r w:rsidR="000720CC">
        <w:rPr>
          <w:rFonts w:ascii="Arial" w:hAnsi="Arial" w:cs="Arial"/>
          <w:sz w:val="20"/>
          <w:szCs w:val="20"/>
        </w:rPr>
        <w:t>.</w:t>
      </w:r>
    </w:p>
    <w:p w:rsidR="0008703E" w:rsidRPr="005939BE" w:rsidRDefault="0008703E" w:rsidP="001E52C8">
      <w:pPr>
        <w:pStyle w:val="CM4"/>
        <w:spacing w:after="120"/>
        <w:ind w:left="426"/>
        <w:jc w:val="both"/>
        <w:rPr>
          <w:rFonts w:ascii="Arial" w:hAnsi="Arial" w:cs="Arial"/>
          <w:sz w:val="20"/>
          <w:szCs w:val="20"/>
        </w:rPr>
      </w:pPr>
      <w:r w:rsidRPr="005939BE">
        <w:rPr>
          <w:rFonts w:ascii="Arial" w:hAnsi="Arial" w:cs="Arial"/>
          <w:sz w:val="20"/>
          <w:szCs w:val="20"/>
        </w:rPr>
        <w:t xml:space="preserve">Kadar se v sežigalnici ali napravi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ki sežiga nevarne odpadke, emisije onesnaževal zmanjšajo s čiščenjem odpadnih plinov, se standardizacija glede na vsebnost kisika, predvidena v </w:t>
      </w:r>
      <w:r w:rsidRPr="005939BE">
        <w:rPr>
          <w:rFonts w:ascii="Arial" w:hAnsi="Arial" w:cs="Arial"/>
          <w:sz w:val="20"/>
          <w:szCs w:val="20"/>
        </w:rPr>
        <w:lastRenderedPageBreak/>
        <w:t xml:space="preserve">prejšnjem odstavku, opravi le, če vsebnost kisika, izmerjena v istem obdobju kot za zadevno onesnaževalo, presega ustrezno standardno vsebnost kisika. </w:t>
      </w:r>
    </w:p>
    <w:p w:rsidR="0008703E" w:rsidRPr="005939BE" w:rsidRDefault="0008703E" w:rsidP="001E52C8">
      <w:pPr>
        <w:pStyle w:val="CM4"/>
        <w:spacing w:after="120"/>
        <w:ind w:left="425" w:hanging="425"/>
        <w:jc w:val="both"/>
        <w:rPr>
          <w:rFonts w:ascii="Arial" w:hAnsi="Arial" w:cs="Arial"/>
          <w:sz w:val="20"/>
          <w:szCs w:val="20"/>
        </w:rPr>
      </w:pPr>
      <w:r w:rsidRPr="005939BE">
        <w:rPr>
          <w:rFonts w:ascii="Arial" w:hAnsi="Arial" w:cs="Arial"/>
          <w:sz w:val="20"/>
          <w:szCs w:val="20"/>
        </w:rPr>
        <w:t xml:space="preserve">3. </w:t>
      </w:r>
      <w:r w:rsidRPr="005939BE">
        <w:rPr>
          <w:rFonts w:ascii="Arial" w:hAnsi="Arial" w:cs="Arial"/>
          <w:sz w:val="20"/>
          <w:szCs w:val="20"/>
        </w:rPr>
        <w:tab/>
        <w:t xml:space="preserve">Meritve v zvezi z onesnaževali vode </w:t>
      </w:r>
    </w:p>
    <w:p w:rsidR="0008703E" w:rsidRPr="005939BE" w:rsidRDefault="0008703E" w:rsidP="001E52C8">
      <w:pPr>
        <w:pStyle w:val="CM4"/>
        <w:ind w:left="426" w:hanging="426"/>
        <w:jc w:val="both"/>
        <w:rPr>
          <w:rFonts w:ascii="Arial" w:hAnsi="Arial" w:cs="Arial"/>
          <w:sz w:val="20"/>
          <w:szCs w:val="20"/>
        </w:rPr>
      </w:pPr>
      <w:r w:rsidRPr="002B5404">
        <w:rPr>
          <w:rFonts w:ascii="Arial" w:hAnsi="Arial" w:cs="Arial"/>
          <w:sz w:val="20"/>
          <w:szCs w:val="20"/>
        </w:rPr>
        <w:t>3.1. Kadar se odpadne vode, nastale pri čiščenju odpadnih plinov, čistijo na kraju samem skupaj z odpadno</w:t>
      </w:r>
      <w:r w:rsidRPr="005939BE">
        <w:rPr>
          <w:rFonts w:ascii="Arial" w:hAnsi="Arial" w:cs="Arial"/>
          <w:sz w:val="20"/>
          <w:szCs w:val="20"/>
        </w:rPr>
        <w:t xml:space="preserve"> vodo iz drugih </w:t>
      </w:r>
      <w:r w:rsidR="004A7C2B">
        <w:rPr>
          <w:rFonts w:ascii="Arial" w:hAnsi="Arial" w:cs="Arial"/>
          <w:sz w:val="20"/>
          <w:szCs w:val="20"/>
        </w:rPr>
        <w:t>naprav</w:t>
      </w:r>
      <w:r w:rsidR="004A7C2B" w:rsidRPr="005939BE">
        <w:rPr>
          <w:rFonts w:ascii="Arial" w:hAnsi="Arial" w:cs="Arial"/>
          <w:sz w:val="20"/>
          <w:szCs w:val="20"/>
        </w:rPr>
        <w:t xml:space="preserve"> </w:t>
      </w:r>
      <w:r w:rsidRPr="005939BE">
        <w:rPr>
          <w:rFonts w:ascii="Arial" w:hAnsi="Arial" w:cs="Arial"/>
          <w:sz w:val="20"/>
          <w:szCs w:val="20"/>
        </w:rPr>
        <w:t xml:space="preserve">na kraju samem, upravljavec opravi meritve: </w:t>
      </w:r>
    </w:p>
    <w:p w:rsidR="0008703E" w:rsidRPr="005939BE" w:rsidRDefault="0008703E" w:rsidP="001E52C8">
      <w:pPr>
        <w:pStyle w:val="CM4"/>
        <w:numPr>
          <w:ilvl w:val="0"/>
          <w:numId w:val="37"/>
        </w:numPr>
        <w:ind w:left="709" w:hanging="283"/>
        <w:jc w:val="both"/>
        <w:rPr>
          <w:rFonts w:ascii="Arial" w:hAnsi="Arial" w:cs="Arial"/>
          <w:sz w:val="20"/>
          <w:szCs w:val="20"/>
        </w:rPr>
      </w:pPr>
      <w:r w:rsidRPr="005939BE">
        <w:rPr>
          <w:rFonts w:ascii="Arial" w:hAnsi="Arial" w:cs="Arial"/>
          <w:sz w:val="20"/>
          <w:szCs w:val="20"/>
        </w:rPr>
        <w:t xml:space="preserve">po iztoku odpadne vode iz procesa čiščenja odpadnega plina, pred njenim vstopom v skupno čistilno napravo; </w:t>
      </w:r>
    </w:p>
    <w:p w:rsidR="0008703E" w:rsidRPr="005939BE" w:rsidRDefault="0008703E" w:rsidP="001E52C8">
      <w:pPr>
        <w:pStyle w:val="CM4"/>
        <w:numPr>
          <w:ilvl w:val="0"/>
          <w:numId w:val="37"/>
        </w:numPr>
        <w:ind w:left="709" w:hanging="283"/>
        <w:jc w:val="both"/>
        <w:rPr>
          <w:rFonts w:ascii="Arial" w:hAnsi="Arial" w:cs="Arial"/>
          <w:sz w:val="20"/>
          <w:szCs w:val="20"/>
        </w:rPr>
      </w:pPr>
      <w:r w:rsidRPr="005939BE">
        <w:rPr>
          <w:rFonts w:ascii="Arial" w:hAnsi="Arial" w:cs="Arial"/>
          <w:sz w:val="20"/>
          <w:szCs w:val="20"/>
        </w:rPr>
        <w:t xml:space="preserve">na vsakem iztoku odpadne vode, ki ni iztok iz prejšnje točke a), pred vstopom v skupno čistilno napravo; </w:t>
      </w:r>
    </w:p>
    <w:p w:rsidR="0008703E" w:rsidRPr="005939BE" w:rsidRDefault="0008703E" w:rsidP="001E52C8">
      <w:pPr>
        <w:pStyle w:val="CM4"/>
        <w:numPr>
          <w:ilvl w:val="0"/>
          <w:numId w:val="37"/>
        </w:numPr>
        <w:spacing w:after="120"/>
        <w:ind w:left="709" w:hanging="283"/>
        <w:jc w:val="both"/>
        <w:rPr>
          <w:rFonts w:ascii="Arial" w:hAnsi="Arial" w:cs="Arial"/>
          <w:sz w:val="20"/>
          <w:szCs w:val="20"/>
        </w:rPr>
      </w:pPr>
      <w:r w:rsidRPr="005939BE">
        <w:rPr>
          <w:rFonts w:ascii="Arial" w:hAnsi="Arial" w:cs="Arial"/>
          <w:sz w:val="20"/>
          <w:szCs w:val="20"/>
        </w:rPr>
        <w:t xml:space="preserve">na končnem iztoku odpadne vode iz sežigalnice ali naprave za </w:t>
      </w:r>
      <w:proofErr w:type="spellStart"/>
      <w:r w:rsidRPr="005939BE">
        <w:rPr>
          <w:rFonts w:ascii="Arial" w:hAnsi="Arial" w:cs="Arial"/>
          <w:sz w:val="20"/>
          <w:szCs w:val="20"/>
        </w:rPr>
        <w:t>sosežig</w:t>
      </w:r>
      <w:proofErr w:type="spellEnd"/>
      <w:r w:rsidRPr="005939BE">
        <w:rPr>
          <w:rFonts w:ascii="Arial" w:hAnsi="Arial" w:cs="Arial"/>
          <w:sz w:val="20"/>
          <w:szCs w:val="20"/>
        </w:rPr>
        <w:t xml:space="preserve"> po njenem čiščenju.</w:t>
      </w:r>
    </w:p>
    <w:p w:rsidR="0008703E" w:rsidRPr="001E52C8" w:rsidRDefault="0008703E" w:rsidP="00CA5556">
      <w:pPr>
        <w:pStyle w:val="CM4"/>
        <w:autoSpaceDE/>
        <w:autoSpaceDN/>
        <w:adjustRightInd/>
        <w:spacing w:after="120"/>
        <w:jc w:val="center"/>
        <w:rPr>
          <w:rFonts w:ascii="Arial" w:hAnsi="Arial" w:cs="Arial"/>
          <w:sz w:val="20"/>
          <w:szCs w:val="20"/>
        </w:rPr>
      </w:pPr>
    </w:p>
    <w:sectPr w:rsidR="0008703E" w:rsidRPr="001E52C8" w:rsidSect="009E1913">
      <w:headerReference w:type="even" r:id="rId13"/>
      <w:headerReference w:type="default" r:id="rId14"/>
      <w:footerReference w:type="even" r:id="rId15"/>
      <w:footerReference w:type="default" r:id="rId16"/>
      <w:headerReference w:type="first" r:id="rId17"/>
      <w:footerReference w:type="first" r:id="rId18"/>
      <w:type w:val="nextColumn"/>
      <w:pgSz w:w="11906" w:h="16838"/>
      <w:pgMar w:top="1418" w:right="1134" w:bottom="1134" w:left="1418"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A21" w:rsidRDefault="00EE6A21" w:rsidP="00F26DC7">
      <w:r>
        <w:separator/>
      </w:r>
    </w:p>
  </w:endnote>
  <w:endnote w:type="continuationSeparator" w:id="0">
    <w:p w:rsidR="00EE6A21" w:rsidRDefault="00EE6A21" w:rsidP="00F26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7" w:usb1="08070000" w:usb2="00000010" w:usb3="00000000" w:csb0="00020003" w:csb1="00000000"/>
  </w:font>
  <w:font w:name="ArialMT CE">
    <w:altName w:val="Arial"/>
    <w:panose1 w:val="00000000000000000000"/>
    <w:charset w:val="EE"/>
    <w:family w:val="swiss"/>
    <w:notTrueType/>
    <w:pitch w:val="default"/>
    <w:sig w:usb0="00000005" w:usb1="00000000" w:usb2="00000000" w:usb3="00000000" w:csb0="00000002"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48E" w:rsidRDefault="0044148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48E" w:rsidRDefault="0044148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48E" w:rsidRDefault="0044148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A21" w:rsidRDefault="00EE6A21" w:rsidP="00F26DC7">
      <w:r>
        <w:separator/>
      </w:r>
    </w:p>
  </w:footnote>
  <w:footnote w:type="continuationSeparator" w:id="0">
    <w:p w:rsidR="00EE6A21" w:rsidRDefault="00EE6A21" w:rsidP="00F26D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48E" w:rsidRDefault="0044148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42BE" w:rsidRPr="00F26DC7" w:rsidRDefault="006F42BE" w:rsidP="00F26DC7">
    <w:pPr>
      <w:pStyle w:val="Glava"/>
      <w:jc w:val="right"/>
      <w:rPr>
        <w:rFonts w:ascii="Arial" w:hAnsi="Arial" w:cs="Arial"/>
        <w:i/>
        <w:u w:val="single"/>
      </w:rPr>
    </w:pPr>
    <w:r w:rsidRPr="00F26DC7">
      <w:rPr>
        <w:rFonts w:ascii="Arial" w:hAnsi="Arial" w:cs="Arial"/>
        <w:i/>
        <w:u w:val="single"/>
      </w:rPr>
      <w:t>O S N U T E K</w:t>
    </w:r>
  </w:p>
  <w:p w:rsidR="006F42BE" w:rsidRDefault="006F42B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48E" w:rsidRDefault="0044148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E6E6C"/>
    <w:multiLevelType w:val="hybridMultilevel"/>
    <w:tmpl w:val="E7543B00"/>
    <w:lvl w:ilvl="0" w:tplc="0424000F">
      <w:start w:val="1"/>
      <w:numFmt w:val="decimal"/>
      <w:lvlText w:val="%1."/>
      <w:lvlJc w:val="left"/>
      <w:pPr>
        <w:ind w:left="720" w:hanging="360"/>
      </w:pPr>
    </w:lvl>
    <w:lvl w:ilvl="1" w:tplc="17A8E29A">
      <w:start w:val="1"/>
      <w:numFmt w:val="bullet"/>
      <w:lvlText w:val=""/>
      <w:lvlJc w:val="left"/>
      <w:pPr>
        <w:ind w:left="1440" w:hanging="360"/>
      </w:pPr>
      <w:rPr>
        <w:rFonts w:ascii="Symbol" w:hAnsi="Symbol" w:hint="default"/>
      </w:rPr>
    </w:lvl>
    <w:lvl w:ilvl="2" w:tplc="C1568620">
      <w:numFmt w:val="bullet"/>
      <w:lvlText w:val="-"/>
      <w:lvlJc w:val="left"/>
      <w:pPr>
        <w:ind w:left="2340" w:hanging="360"/>
      </w:pPr>
      <w:rPr>
        <w:rFonts w:ascii="Arial" w:eastAsia="Times New Roman"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9407B11"/>
    <w:multiLevelType w:val="hybridMultilevel"/>
    <w:tmpl w:val="291099DC"/>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7">
      <w:start w:val="1"/>
      <w:numFmt w:val="lowerLetter"/>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C402D42"/>
    <w:multiLevelType w:val="hybridMultilevel"/>
    <w:tmpl w:val="FDD09F1A"/>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D8C7516"/>
    <w:multiLevelType w:val="hybridMultilevel"/>
    <w:tmpl w:val="33C8C678"/>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D942978"/>
    <w:multiLevelType w:val="hybridMultilevel"/>
    <w:tmpl w:val="3D346A2C"/>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DDB35FA"/>
    <w:multiLevelType w:val="hybridMultilevel"/>
    <w:tmpl w:val="D1D8D410"/>
    <w:lvl w:ilvl="0" w:tplc="17A8E29A">
      <w:start w:val="1"/>
      <w:numFmt w:val="bullet"/>
      <w:lvlText w:val=""/>
      <w:lvlJc w:val="left"/>
      <w:pPr>
        <w:ind w:left="1068" w:hanging="360"/>
      </w:pPr>
      <w:rPr>
        <w:rFonts w:ascii="Symbol" w:hAnsi="Symbol" w:hint="default"/>
      </w:rPr>
    </w:lvl>
    <w:lvl w:ilvl="1" w:tplc="17A8E29A">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nsid w:val="1345025A"/>
    <w:multiLevelType w:val="hybridMultilevel"/>
    <w:tmpl w:val="D90634FA"/>
    <w:lvl w:ilvl="0" w:tplc="0424000F">
      <w:start w:val="1"/>
      <w:numFmt w:val="decimal"/>
      <w:lvlText w:val="%1."/>
      <w:lvlJc w:val="left"/>
      <w:pPr>
        <w:ind w:left="720" w:hanging="360"/>
      </w:pPr>
    </w:lvl>
    <w:lvl w:ilvl="1" w:tplc="E4B6CB4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4621F5C"/>
    <w:multiLevelType w:val="hybridMultilevel"/>
    <w:tmpl w:val="790C243E"/>
    <w:lvl w:ilvl="0" w:tplc="04240017">
      <w:start w:val="1"/>
      <w:numFmt w:val="lowerLetter"/>
      <w:lvlText w:val="%1)"/>
      <w:lvlJc w:val="left"/>
      <w:pPr>
        <w:ind w:left="1210" w:hanging="360"/>
      </w:pPr>
    </w:lvl>
    <w:lvl w:ilvl="1" w:tplc="04240019">
      <w:start w:val="1"/>
      <w:numFmt w:val="lowerLetter"/>
      <w:lvlText w:val="%2."/>
      <w:lvlJc w:val="left"/>
      <w:pPr>
        <w:ind w:left="1930" w:hanging="360"/>
      </w:pPr>
    </w:lvl>
    <w:lvl w:ilvl="2" w:tplc="0424001B">
      <w:start w:val="1"/>
      <w:numFmt w:val="lowerRoman"/>
      <w:lvlText w:val="%3."/>
      <w:lvlJc w:val="right"/>
      <w:pPr>
        <w:ind w:left="2650" w:hanging="180"/>
      </w:pPr>
    </w:lvl>
    <w:lvl w:ilvl="3" w:tplc="04240017">
      <w:start w:val="1"/>
      <w:numFmt w:val="lowerLetter"/>
      <w:lvlText w:val="%4)"/>
      <w:lvlJc w:val="left"/>
      <w:pPr>
        <w:ind w:left="3370" w:hanging="360"/>
      </w:pPr>
    </w:lvl>
    <w:lvl w:ilvl="4" w:tplc="04240019" w:tentative="1">
      <w:start w:val="1"/>
      <w:numFmt w:val="lowerLetter"/>
      <w:lvlText w:val="%5."/>
      <w:lvlJc w:val="left"/>
      <w:pPr>
        <w:ind w:left="4090" w:hanging="360"/>
      </w:pPr>
    </w:lvl>
    <w:lvl w:ilvl="5" w:tplc="0424001B" w:tentative="1">
      <w:start w:val="1"/>
      <w:numFmt w:val="lowerRoman"/>
      <w:lvlText w:val="%6."/>
      <w:lvlJc w:val="right"/>
      <w:pPr>
        <w:ind w:left="4810" w:hanging="180"/>
      </w:pPr>
    </w:lvl>
    <w:lvl w:ilvl="6" w:tplc="0424000F" w:tentative="1">
      <w:start w:val="1"/>
      <w:numFmt w:val="decimal"/>
      <w:lvlText w:val="%7."/>
      <w:lvlJc w:val="left"/>
      <w:pPr>
        <w:ind w:left="5530" w:hanging="360"/>
      </w:pPr>
    </w:lvl>
    <w:lvl w:ilvl="7" w:tplc="04240019" w:tentative="1">
      <w:start w:val="1"/>
      <w:numFmt w:val="lowerLetter"/>
      <w:lvlText w:val="%8."/>
      <w:lvlJc w:val="left"/>
      <w:pPr>
        <w:ind w:left="6250" w:hanging="360"/>
      </w:pPr>
    </w:lvl>
    <w:lvl w:ilvl="8" w:tplc="0424001B" w:tentative="1">
      <w:start w:val="1"/>
      <w:numFmt w:val="lowerRoman"/>
      <w:lvlText w:val="%9."/>
      <w:lvlJc w:val="right"/>
      <w:pPr>
        <w:ind w:left="6970" w:hanging="180"/>
      </w:pPr>
    </w:lvl>
  </w:abstractNum>
  <w:abstractNum w:abstractNumId="8">
    <w:nsid w:val="14855404"/>
    <w:multiLevelType w:val="hybridMultilevel"/>
    <w:tmpl w:val="C44AD502"/>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4E2500F"/>
    <w:multiLevelType w:val="hybridMultilevel"/>
    <w:tmpl w:val="171607F8"/>
    <w:lvl w:ilvl="0" w:tplc="0424000F">
      <w:start w:val="1"/>
      <w:numFmt w:val="decimal"/>
      <w:lvlText w:val="%1."/>
      <w:lvlJc w:val="left"/>
      <w:pPr>
        <w:ind w:left="1004" w:hanging="360"/>
      </w:pPr>
    </w:lvl>
    <w:lvl w:ilvl="1" w:tplc="0424000F">
      <w:start w:val="1"/>
      <w:numFmt w:val="decimal"/>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0">
    <w:nsid w:val="175E13A2"/>
    <w:multiLevelType w:val="hybridMultilevel"/>
    <w:tmpl w:val="ADB0EEE0"/>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7776386"/>
    <w:multiLevelType w:val="hybridMultilevel"/>
    <w:tmpl w:val="B6FA14BE"/>
    <w:lvl w:ilvl="0" w:tplc="04240017">
      <w:start w:val="1"/>
      <w:numFmt w:val="lowerLetter"/>
      <w:lvlText w:val="%1)"/>
      <w:lvlJc w:val="left"/>
      <w:pPr>
        <w:ind w:left="1210" w:hanging="360"/>
      </w:pPr>
    </w:lvl>
    <w:lvl w:ilvl="1" w:tplc="04240019">
      <w:start w:val="1"/>
      <w:numFmt w:val="lowerLetter"/>
      <w:lvlText w:val="%2."/>
      <w:lvlJc w:val="left"/>
      <w:pPr>
        <w:ind w:left="1930" w:hanging="360"/>
      </w:pPr>
    </w:lvl>
    <w:lvl w:ilvl="2" w:tplc="0424001B">
      <w:start w:val="1"/>
      <w:numFmt w:val="lowerRoman"/>
      <w:lvlText w:val="%3."/>
      <w:lvlJc w:val="right"/>
      <w:pPr>
        <w:ind w:left="2650" w:hanging="180"/>
      </w:pPr>
    </w:lvl>
    <w:lvl w:ilvl="3" w:tplc="04240017">
      <w:start w:val="1"/>
      <w:numFmt w:val="lowerLetter"/>
      <w:lvlText w:val="%4)"/>
      <w:lvlJc w:val="left"/>
      <w:pPr>
        <w:ind w:left="3370" w:hanging="360"/>
      </w:pPr>
    </w:lvl>
    <w:lvl w:ilvl="4" w:tplc="04240019" w:tentative="1">
      <w:start w:val="1"/>
      <w:numFmt w:val="lowerLetter"/>
      <w:lvlText w:val="%5."/>
      <w:lvlJc w:val="left"/>
      <w:pPr>
        <w:ind w:left="4090" w:hanging="360"/>
      </w:pPr>
    </w:lvl>
    <w:lvl w:ilvl="5" w:tplc="0424001B" w:tentative="1">
      <w:start w:val="1"/>
      <w:numFmt w:val="lowerRoman"/>
      <w:lvlText w:val="%6."/>
      <w:lvlJc w:val="right"/>
      <w:pPr>
        <w:ind w:left="4810" w:hanging="180"/>
      </w:pPr>
    </w:lvl>
    <w:lvl w:ilvl="6" w:tplc="0424000F" w:tentative="1">
      <w:start w:val="1"/>
      <w:numFmt w:val="decimal"/>
      <w:lvlText w:val="%7."/>
      <w:lvlJc w:val="left"/>
      <w:pPr>
        <w:ind w:left="5530" w:hanging="360"/>
      </w:pPr>
    </w:lvl>
    <w:lvl w:ilvl="7" w:tplc="04240019" w:tentative="1">
      <w:start w:val="1"/>
      <w:numFmt w:val="lowerLetter"/>
      <w:lvlText w:val="%8."/>
      <w:lvlJc w:val="left"/>
      <w:pPr>
        <w:ind w:left="6250" w:hanging="360"/>
      </w:pPr>
    </w:lvl>
    <w:lvl w:ilvl="8" w:tplc="0424001B" w:tentative="1">
      <w:start w:val="1"/>
      <w:numFmt w:val="lowerRoman"/>
      <w:lvlText w:val="%9."/>
      <w:lvlJc w:val="right"/>
      <w:pPr>
        <w:ind w:left="6970" w:hanging="180"/>
      </w:pPr>
    </w:lvl>
  </w:abstractNum>
  <w:abstractNum w:abstractNumId="12">
    <w:nsid w:val="18176A3E"/>
    <w:multiLevelType w:val="hybridMultilevel"/>
    <w:tmpl w:val="218C5DC8"/>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855213E"/>
    <w:multiLevelType w:val="hybridMultilevel"/>
    <w:tmpl w:val="1AF447CE"/>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9F20DDE"/>
    <w:multiLevelType w:val="hybridMultilevel"/>
    <w:tmpl w:val="7EE233F2"/>
    <w:lvl w:ilvl="0" w:tplc="17A8E29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5">
    <w:nsid w:val="1A7C4D0D"/>
    <w:multiLevelType w:val="hybridMultilevel"/>
    <w:tmpl w:val="6F884DE2"/>
    <w:lvl w:ilvl="0" w:tplc="17A8E29A">
      <w:start w:val="1"/>
      <w:numFmt w:val="bullet"/>
      <w:lvlText w:val=""/>
      <w:lvlJc w:val="left"/>
      <w:pPr>
        <w:ind w:left="720" w:hanging="360"/>
      </w:pPr>
      <w:rPr>
        <w:rFonts w:ascii="Symbol" w:hAnsi="Symbol" w:hint="default"/>
      </w:rPr>
    </w:lvl>
    <w:lvl w:ilvl="1" w:tplc="4F06103E">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C593788"/>
    <w:multiLevelType w:val="hybridMultilevel"/>
    <w:tmpl w:val="2B06FA68"/>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F803400"/>
    <w:multiLevelType w:val="hybridMultilevel"/>
    <w:tmpl w:val="223A5BE8"/>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2D44FB0"/>
    <w:multiLevelType w:val="hybridMultilevel"/>
    <w:tmpl w:val="D90634FA"/>
    <w:lvl w:ilvl="0" w:tplc="0424000F">
      <w:start w:val="1"/>
      <w:numFmt w:val="decimal"/>
      <w:lvlText w:val="%1."/>
      <w:lvlJc w:val="left"/>
      <w:pPr>
        <w:ind w:left="720" w:hanging="360"/>
      </w:pPr>
    </w:lvl>
    <w:lvl w:ilvl="1" w:tplc="E4B6CB4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3F0651F"/>
    <w:multiLevelType w:val="hybridMultilevel"/>
    <w:tmpl w:val="5204C5DA"/>
    <w:lvl w:ilvl="0" w:tplc="17A8E29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nsid w:val="24353314"/>
    <w:multiLevelType w:val="hybridMultilevel"/>
    <w:tmpl w:val="99B2EC6E"/>
    <w:lvl w:ilvl="0" w:tplc="17A8E29A">
      <w:start w:val="1"/>
      <w:numFmt w:val="bullet"/>
      <w:lvlText w:val=""/>
      <w:lvlJc w:val="left"/>
      <w:pPr>
        <w:ind w:left="720" w:hanging="360"/>
      </w:pPr>
      <w:rPr>
        <w:rFonts w:ascii="Symbol" w:hAnsi="Symbol" w:hint="default"/>
      </w:rPr>
    </w:lvl>
    <w:lvl w:ilvl="1" w:tplc="E4B6CB4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29CD628D"/>
    <w:multiLevelType w:val="hybridMultilevel"/>
    <w:tmpl w:val="E8F0C396"/>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2AED7DEE"/>
    <w:multiLevelType w:val="hybridMultilevel"/>
    <w:tmpl w:val="D20C8D6C"/>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2E1E0412"/>
    <w:multiLevelType w:val="hybridMultilevel"/>
    <w:tmpl w:val="A3D48C1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2E900BDE"/>
    <w:multiLevelType w:val="hybridMultilevel"/>
    <w:tmpl w:val="0C3EFF66"/>
    <w:lvl w:ilvl="0" w:tplc="0424000F">
      <w:start w:val="1"/>
      <w:numFmt w:val="decimal"/>
      <w:lvlText w:val="%1."/>
      <w:lvlJc w:val="left"/>
      <w:pPr>
        <w:ind w:left="720" w:hanging="360"/>
      </w:pPr>
    </w:lvl>
    <w:lvl w:ilvl="1" w:tplc="17A8E29A">
      <w:start w:val="1"/>
      <w:numFmt w:val="bullet"/>
      <w:lvlText w:val=""/>
      <w:lvlJc w:val="left"/>
      <w:pPr>
        <w:ind w:left="1440" w:hanging="360"/>
      </w:pPr>
      <w:rPr>
        <w:rFonts w:ascii="Symbol" w:hAnsi="Symbol"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1A0165E"/>
    <w:multiLevelType w:val="hybridMultilevel"/>
    <w:tmpl w:val="33C2097C"/>
    <w:lvl w:ilvl="0" w:tplc="17A8E29A">
      <w:start w:val="1"/>
      <w:numFmt w:val="bullet"/>
      <w:lvlText w:val=""/>
      <w:lvlJc w:val="left"/>
      <w:pPr>
        <w:ind w:left="1364" w:hanging="360"/>
      </w:pPr>
      <w:rPr>
        <w:rFonts w:ascii="Symbol" w:hAnsi="Symbol" w:hint="default"/>
      </w:rPr>
    </w:lvl>
    <w:lvl w:ilvl="1" w:tplc="0424000F">
      <w:start w:val="1"/>
      <w:numFmt w:val="decimal"/>
      <w:lvlText w:val="%2."/>
      <w:lvlJc w:val="left"/>
      <w:pPr>
        <w:ind w:left="2084" w:hanging="360"/>
      </w:pPr>
    </w:lvl>
    <w:lvl w:ilvl="2" w:tplc="5344B622">
      <w:start w:val="1"/>
      <w:numFmt w:val="lowerLetter"/>
      <w:lvlText w:val="%3)"/>
      <w:lvlJc w:val="left"/>
      <w:pPr>
        <w:ind w:left="2984" w:hanging="360"/>
      </w:pPr>
      <w:rPr>
        <w:rFonts w:hint="default"/>
      </w:rPr>
    </w:lvl>
    <w:lvl w:ilvl="3" w:tplc="0424000F" w:tentative="1">
      <w:start w:val="1"/>
      <w:numFmt w:val="decimal"/>
      <w:lvlText w:val="%4."/>
      <w:lvlJc w:val="left"/>
      <w:pPr>
        <w:ind w:left="3524" w:hanging="360"/>
      </w:pPr>
    </w:lvl>
    <w:lvl w:ilvl="4" w:tplc="04240019" w:tentative="1">
      <w:start w:val="1"/>
      <w:numFmt w:val="lowerLetter"/>
      <w:lvlText w:val="%5."/>
      <w:lvlJc w:val="left"/>
      <w:pPr>
        <w:ind w:left="4244" w:hanging="360"/>
      </w:pPr>
    </w:lvl>
    <w:lvl w:ilvl="5" w:tplc="0424001B" w:tentative="1">
      <w:start w:val="1"/>
      <w:numFmt w:val="lowerRoman"/>
      <w:lvlText w:val="%6."/>
      <w:lvlJc w:val="right"/>
      <w:pPr>
        <w:ind w:left="4964" w:hanging="180"/>
      </w:pPr>
    </w:lvl>
    <w:lvl w:ilvl="6" w:tplc="0424000F" w:tentative="1">
      <w:start w:val="1"/>
      <w:numFmt w:val="decimal"/>
      <w:lvlText w:val="%7."/>
      <w:lvlJc w:val="left"/>
      <w:pPr>
        <w:ind w:left="5684" w:hanging="360"/>
      </w:pPr>
    </w:lvl>
    <w:lvl w:ilvl="7" w:tplc="04240019" w:tentative="1">
      <w:start w:val="1"/>
      <w:numFmt w:val="lowerLetter"/>
      <w:lvlText w:val="%8."/>
      <w:lvlJc w:val="left"/>
      <w:pPr>
        <w:ind w:left="6404" w:hanging="360"/>
      </w:pPr>
    </w:lvl>
    <w:lvl w:ilvl="8" w:tplc="0424001B" w:tentative="1">
      <w:start w:val="1"/>
      <w:numFmt w:val="lowerRoman"/>
      <w:lvlText w:val="%9."/>
      <w:lvlJc w:val="right"/>
      <w:pPr>
        <w:ind w:left="7124" w:hanging="180"/>
      </w:pPr>
    </w:lvl>
  </w:abstractNum>
  <w:abstractNum w:abstractNumId="26">
    <w:nsid w:val="3243036D"/>
    <w:multiLevelType w:val="hybridMultilevel"/>
    <w:tmpl w:val="5C2C6BF0"/>
    <w:lvl w:ilvl="0" w:tplc="17A8E29A">
      <w:start w:val="1"/>
      <w:numFmt w:val="bullet"/>
      <w:lvlText w:val=""/>
      <w:lvlJc w:val="left"/>
      <w:pPr>
        <w:ind w:left="1068" w:hanging="360"/>
      </w:pPr>
      <w:rPr>
        <w:rFonts w:ascii="Symbol" w:hAnsi="Symbol" w:hint="default"/>
      </w:rPr>
    </w:lvl>
    <w:lvl w:ilvl="1" w:tplc="0424000F">
      <w:start w:val="1"/>
      <w:numFmt w:val="decimal"/>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nsid w:val="32EE06A3"/>
    <w:multiLevelType w:val="hybridMultilevel"/>
    <w:tmpl w:val="A6E294AC"/>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17A8E29A">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33190640"/>
    <w:multiLevelType w:val="hybridMultilevel"/>
    <w:tmpl w:val="F26EE5A8"/>
    <w:lvl w:ilvl="0" w:tplc="17A8E29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nsid w:val="334179BB"/>
    <w:multiLevelType w:val="hybridMultilevel"/>
    <w:tmpl w:val="86DC0C16"/>
    <w:lvl w:ilvl="0" w:tplc="17A8E29A">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0">
    <w:nsid w:val="334B798B"/>
    <w:multiLevelType w:val="hybridMultilevel"/>
    <w:tmpl w:val="46B04354"/>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359C6A0C"/>
    <w:multiLevelType w:val="multilevel"/>
    <w:tmpl w:val="D1A2F43C"/>
    <w:lvl w:ilvl="0">
      <w:start w:val="1"/>
      <w:numFmt w:val="decimal"/>
      <w:pStyle w:val="Naslov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2">
    <w:nsid w:val="36466B6E"/>
    <w:multiLevelType w:val="hybridMultilevel"/>
    <w:tmpl w:val="77461D9E"/>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397A42B3"/>
    <w:multiLevelType w:val="hybridMultilevel"/>
    <w:tmpl w:val="1AE6303A"/>
    <w:lvl w:ilvl="0" w:tplc="17A8E29A">
      <w:start w:val="1"/>
      <w:numFmt w:val="bullet"/>
      <w:lvlText w:val=""/>
      <w:lvlJc w:val="left"/>
      <w:pPr>
        <w:ind w:left="1004" w:hanging="360"/>
      </w:pPr>
      <w:rPr>
        <w:rFonts w:ascii="Symbol" w:hAnsi="Symbol" w:hint="default"/>
      </w:rPr>
    </w:lvl>
    <w:lvl w:ilvl="1" w:tplc="17A8E29A">
      <w:start w:val="1"/>
      <w:numFmt w:val="bullet"/>
      <w:lvlText w:val=""/>
      <w:lvlJc w:val="left"/>
      <w:pPr>
        <w:ind w:left="1724" w:hanging="360"/>
      </w:pPr>
      <w:rPr>
        <w:rFonts w:ascii="Symbol" w:hAnsi="Symbol"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34">
    <w:nsid w:val="3CFC5C73"/>
    <w:multiLevelType w:val="hybridMultilevel"/>
    <w:tmpl w:val="EA58CD60"/>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425D38F0"/>
    <w:multiLevelType w:val="hybridMultilevel"/>
    <w:tmpl w:val="0D8AD70C"/>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46DA5111"/>
    <w:multiLevelType w:val="hybridMultilevel"/>
    <w:tmpl w:val="89D4F246"/>
    <w:lvl w:ilvl="0" w:tplc="04240017">
      <w:start w:val="1"/>
      <w:numFmt w:val="lowerLetter"/>
      <w:lvlText w:val="%1)"/>
      <w:lvlJc w:val="left"/>
      <w:pPr>
        <w:ind w:left="785" w:hanging="360"/>
      </w:pPr>
    </w:lvl>
    <w:lvl w:ilvl="1" w:tplc="04240019">
      <w:start w:val="1"/>
      <w:numFmt w:val="lowerLetter"/>
      <w:lvlText w:val="%2."/>
      <w:lvlJc w:val="left"/>
      <w:pPr>
        <w:ind w:left="1505" w:hanging="360"/>
      </w:pPr>
    </w:lvl>
    <w:lvl w:ilvl="2" w:tplc="0424001B">
      <w:start w:val="1"/>
      <w:numFmt w:val="lowerRoman"/>
      <w:lvlText w:val="%3."/>
      <w:lvlJc w:val="right"/>
      <w:pPr>
        <w:ind w:left="2225" w:hanging="180"/>
      </w:pPr>
    </w:lvl>
    <w:lvl w:ilvl="3" w:tplc="04240017">
      <w:start w:val="1"/>
      <w:numFmt w:val="lowerLetter"/>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37">
    <w:nsid w:val="494C3F2A"/>
    <w:multiLevelType w:val="hybridMultilevel"/>
    <w:tmpl w:val="01E06964"/>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4B7D3AA5"/>
    <w:multiLevelType w:val="hybridMultilevel"/>
    <w:tmpl w:val="FCFA938A"/>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4C2F5C12"/>
    <w:multiLevelType w:val="hybridMultilevel"/>
    <w:tmpl w:val="D90634FA"/>
    <w:lvl w:ilvl="0" w:tplc="0424000F">
      <w:start w:val="1"/>
      <w:numFmt w:val="decimal"/>
      <w:lvlText w:val="%1."/>
      <w:lvlJc w:val="left"/>
      <w:pPr>
        <w:ind w:left="720" w:hanging="360"/>
      </w:pPr>
    </w:lvl>
    <w:lvl w:ilvl="1" w:tplc="E4B6CB4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4D55759B"/>
    <w:multiLevelType w:val="hybridMultilevel"/>
    <w:tmpl w:val="0538885C"/>
    <w:lvl w:ilvl="0" w:tplc="17A8E2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F">
      <w:start w:val="1"/>
      <w:numFmt w:val="decimal"/>
      <w:lvlText w:val="%3."/>
      <w:lvlJc w:val="left"/>
      <w:pPr>
        <w:ind w:left="2160" w:hanging="36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D9512B9"/>
    <w:multiLevelType w:val="hybridMultilevel"/>
    <w:tmpl w:val="E438B3D8"/>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4F6F13A9"/>
    <w:multiLevelType w:val="hybridMultilevel"/>
    <w:tmpl w:val="CDD26D4E"/>
    <w:lvl w:ilvl="0" w:tplc="0424000F">
      <w:start w:val="1"/>
      <w:numFmt w:val="decimal"/>
      <w:lvlText w:val="%1."/>
      <w:lvlJc w:val="left"/>
      <w:pPr>
        <w:ind w:left="720" w:hanging="360"/>
      </w:pPr>
    </w:lvl>
    <w:lvl w:ilvl="1" w:tplc="17A8E29A">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508D7BA0"/>
    <w:multiLevelType w:val="hybridMultilevel"/>
    <w:tmpl w:val="0EEA9278"/>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5E134E77"/>
    <w:multiLevelType w:val="hybridMultilevel"/>
    <w:tmpl w:val="B5506644"/>
    <w:lvl w:ilvl="0" w:tplc="0424000F">
      <w:start w:val="8"/>
      <w:numFmt w:val="decimal"/>
      <w:lvlText w:val="%1."/>
      <w:lvlJc w:val="left"/>
      <w:pPr>
        <w:ind w:left="9717" w:hanging="360"/>
      </w:pPr>
      <w:rPr>
        <w:rFonts w:hint="default"/>
      </w:rPr>
    </w:lvl>
    <w:lvl w:ilvl="1" w:tplc="04240019" w:tentative="1">
      <w:start w:val="1"/>
      <w:numFmt w:val="lowerLetter"/>
      <w:lvlText w:val="%2."/>
      <w:lvlJc w:val="left"/>
      <w:pPr>
        <w:ind w:left="6609" w:hanging="360"/>
      </w:pPr>
    </w:lvl>
    <w:lvl w:ilvl="2" w:tplc="0424001B" w:tentative="1">
      <w:start w:val="1"/>
      <w:numFmt w:val="lowerRoman"/>
      <w:lvlText w:val="%3."/>
      <w:lvlJc w:val="right"/>
      <w:pPr>
        <w:ind w:left="7329" w:hanging="180"/>
      </w:pPr>
    </w:lvl>
    <w:lvl w:ilvl="3" w:tplc="0424000F" w:tentative="1">
      <w:start w:val="1"/>
      <w:numFmt w:val="decimal"/>
      <w:lvlText w:val="%4."/>
      <w:lvlJc w:val="left"/>
      <w:pPr>
        <w:ind w:left="8049" w:hanging="360"/>
      </w:pPr>
    </w:lvl>
    <w:lvl w:ilvl="4" w:tplc="04240019" w:tentative="1">
      <w:start w:val="1"/>
      <w:numFmt w:val="lowerLetter"/>
      <w:lvlText w:val="%5."/>
      <w:lvlJc w:val="left"/>
      <w:pPr>
        <w:ind w:left="8769" w:hanging="360"/>
      </w:pPr>
    </w:lvl>
    <w:lvl w:ilvl="5" w:tplc="0424001B" w:tentative="1">
      <w:start w:val="1"/>
      <w:numFmt w:val="lowerRoman"/>
      <w:lvlText w:val="%6."/>
      <w:lvlJc w:val="right"/>
      <w:pPr>
        <w:ind w:left="9489" w:hanging="180"/>
      </w:pPr>
    </w:lvl>
    <w:lvl w:ilvl="6" w:tplc="0424000F" w:tentative="1">
      <w:start w:val="1"/>
      <w:numFmt w:val="decimal"/>
      <w:lvlText w:val="%7."/>
      <w:lvlJc w:val="left"/>
      <w:pPr>
        <w:ind w:left="10209" w:hanging="360"/>
      </w:pPr>
    </w:lvl>
    <w:lvl w:ilvl="7" w:tplc="04240019" w:tentative="1">
      <w:start w:val="1"/>
      <w:numFmt w:val="lowerLetter"/>
      <w:lvlText w:val="%8."/>
      <w:lvlJc w:val="left"/>
      <w:pPr>
        <w:ind w:left="10929" w:hanging="360"/>
      </w:pPr>
    </w:lvl>
    <w:lvl w:ilvl="8" w:tplc="0424001B" w:tentative="1">
      <w:start w:val="1"/>
      <w:numFmt w:val="lowerRoman"/>
      <w:lvlText w:val="%9."/>
      <w:lvlJc w:val="right"/>
      <w:pPr>
        <w:ind w:left="11649" w:hanging="180"/>
      </w:pPr>
    </w:lvl>
  </w:abstractNum>
  <w:abstractNum w:abstractNumId="45">
    <w:nsid w:val="66AB01EA"/>
    <w:multiLevelType w:val="hybridMultilevel"/>
    <w:tmpl w:val="1BBAFEA6"/>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68B40626"/>
    <w:multiLevelType w:val="hybridMultilevel"/>
    <w:tmpl w:val="9628E662"/>
    <w:lvl w:ilvl="0" w:tplc="0424000F">
      <w:start w:val="1"/>
      <w:numFmt w:val="decimal"/>
      <w:lvlText w:val="%1."/>
      <w:lvlJc w:val="left"/>
      <w:pPr>
        <w:tabs>
          <w:tab w:val="num" w:pos="6598"/>
        </w:tabs>
        <w:ind w:left="6598"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nsid w:val="69500077"/>
    <w:multiLevelType w:val="hybridMultilevel"/>
    <w:tmpl w:val="D90634FA"/>
    <w:lvl w:ilvl="0" w:tplc="0424000F">
      <w:start w:val="1"/>
      <w:numFmt w:val="decimal"/>
      <w:lvlText w:val="%1."/>
      <w:lvlJc w:val="left"/>
      <w:pPr>
        <w:ind w:left="720" w:hanging="360"/>
      </w:pPr>
    </w:lvl>
    <w:lvl w:ilvl="1" w:tplc="E4B6CB4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6CAF4BC1"/>
    <w:multiLevelType w:val="hybridMultilevel"/>
    <w:tmpl w:val="CEC6162E"/>
    <w:lvl w:ilvl="0" w:tplc="17A8E29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9">
    <w:nsid w:val="6DEE10D3"/>
    <w:multiLevelType w:val="hybridMultilevel"/>
    <w:tmpl w:val="3D1CB624"/>
    <w:lvl w:ilvl="0" w:tplc="17A8E29A">
      <w:start w:val="1"/>
      <w:numFmt w:val="bullet"/>
      <w:lvlText w:val=""/>
      <w:lvlJc w:val="left"/>
      <w:pPr>
        <w:ind w:left="1068" w:hanging="360"/>
      </w:pPr>
      <w:rPr>
        <w:rFonts w:ascii="Symbol" w:hAnsi="Symbol" w:hint="default"/>
      </w:rPr>
    </w:lvl>
    <w:lvl w:ilvl="1" w:tplc="17A8E29A">
      <w:start w:val="1"/>
      <w:numFmt w:val="bullet"/>
      <w:lvlText w:val=""/>
      <w:lvlJc w:val="left"/>
      <w:pPr>
        <w:ind w:left="1788" w:hanging="360"/>
      </w:pPr>
      <w:rPr>
        <w:rFonts w:ascii="Symbol" w:hAnsi="Symbo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0">
    <w:nsid w:val="6F0A1049"/>
    <w:multiLevelType w:val="hybridMultilevel"/>
    <w:tmpl w:val="E146FA84"/>
    <w:lvl w:ilvl="0" w:tplc="17A8E2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6FDB6FAE"/>
    <w:multiLevelType w:val="hybridMultilevel"/>
    <w:tmpl w:val="8C38DB46"/>
    <w:lvl w:ilvl="0" w:tplc="85FC9B12">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2">
    <w:nsid w:val="729471F3"/>
    <w:multiLevelType w:val="hybridMultilevel"/>
    <w:tmpl w:val="31FE2890"/>
    <w:lvl w:ilvl="0" w:tplc="CC960E68">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73AB33D0"/>
    <w:multiLevelType w:val="hybridMultilevel"/>
    <w:tmpl w:val="61B85912"/>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7">
      <w:start w:val="1"/>
      <w:numFmt w:val="lowerLetter"/>
      <w:lvlText w:val="%3)"/>
      <w:lvlJc w:val="lef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83F588B"/>
    <w:multiLevelType w:val="hybridMultilevel"/>
    <w:tmpl w:val="D4100300"/>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7">
      <w:start w:val="1"/>
      <w:numFmt w:val="lowerLetter"/>
      <w:lvlText w:val="%3)"/>
      <w:lvlJc w:val="left"/>
      <w:pPr>
        <w:ind w:left="2160" w:hanging="180"/>
      </w:pPr>
    </w:lvl>
    <w:lvl w:ilvl="3" w:tplc="7D6E7932">
      <w:start w:val="1"/>
      <w:numFmt w:val="lowerLetter"/>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8477DEF"/>
    <w:multiLevelType w:val="hybridMultilevel"/>
    <w:tmpl w:val="13285B78"/>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B484EFA"/>
    <w:multiLevelType w:val="hybridMultilevel"/>
    <w:tmpl w:val="36CECB84"/>
    <w:lvl w:ilvl="0" w:tplc="17A8E29A">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7">
    <w:nsid w:val="7C68082A"/>
    <w:multiLevelType w:val="hybridMultilevel"/>
    <w:tmpl w:val="DB76F0FC"/>
    <w:lvl w:ilvl="0" w:tplc="17A8E29A">
      <w:start w:val="1"/>
      <w:numFmt w:val="bullet"/>
      <w:lvlText w:val=""/>
      <w:lvlJc w:val="left"/>
      <w:pPr>
        <w:ind w:left="720" w:hanging="360"/>
      </w:pPr>
      <w:rPr>
        <w:rFonts w:ascii="Symbol" w:hAnsi="Symbol" w:hint="default"/>
      </w:rPr>
    </w:lvl>
    <w:lvl w:ilvl="1" w:tplc="17A8E2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7E1952D3"/>
    <w:multiLevelType w:val="hybridMultilevel"/>
    <w:tmpl w:val="6DF6E168"/>
    <w:lvl w:ilvl="0" w:tplc="0424000F">
      <w:start w:val="1"/>
      <w:numFmt w:val="decimal"/>
      <w:lvlText w:val="%1."/>
      <w:lvlJc w:val="left"/>
      <w:pPr>
        <w:ind w:left="720" w:hanging="360"/>
      </w:pPr>
    </w:lvl>
    <w:lvl w:ilvl="1" w:tplc="17A8E29A">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1"/>
  </w:num>
  <w:num w:numId="2">
    <w:abstractNumId w:val="46"/>
  </w:num>
  <w:num w:numId="3">
    <w:abstractNumId w:val="18"/>
  </w:num>
  <w:num w:numId="4">
    <w:abstractNumId w:val="15"/>
  </w:num>
  <w:num w:numId="5">
    <w:abstractNumId w:val="50"/>
  </w:num>
  <w:num w:numId="6">
    <w:abstractNumId w:val="0"/>
  </w:num>
  <w:num w:numId="7">
    <w:abstractNumId w:val="21"/>
  </w:num>
  <w:num w:numId="8">
    <w:abstractNumId w:val="49"/>
  </w:num>
  <w:num w:numId="9">
    <w:abstractNumId w:val="41"/>
  </w:num>
  <w:num w:numId="10">
    <w:abstractNumId w:val="55"/>
  </w:num>
  <w:num w:numId="11">
    <w:abstractNumId w:val="24"/>
  </w:num>
  <w:num w:numId="12">
    <w:abstractNumId w:val="58"/>
  </w:num>
  <w:num w:numId="13">
    <w:abstractNumId w:val="22"/>
  </w:num>
  <w:num w:numId="14">
    <w:abstractNumId w:val="43"/>
  </w:num>
  <w:num w:numId="15">
    <w:abstractNumId w:val="23"/>
  </w:num>
  <w:num w:numId="16">
    <w:abstractNumId w:val="26"/>
  </w:num>
  <w:num w:numId="17">
    <w:abstractNumId w:val="57"/>
  </w:num>
  <w:num w:numId="18">
    <w:abstractNumId w:val="12"/>
  </w:num>
  <w:num w:numId="19">
    <w:abstractNumId w:val="37"/>
  </w:num>
  <w:num w:numId="20">
    <w:abstractNumId w:val="30"/>
  </w:num>
  <w:num w:numId="21">
    <w:abstractNumId w:val="33"/>
  </w:num>
  <w:num w:numId="22">
    <w:abstractNumId w:val="9"/>
  </w:num>
  <w:num w:numId="23">
    <w:abstractNumId w:val="25"/>
  </w:num>
  <w:num w:numId="24">
    <w:abstractNumId w:val="34"/>
  </w:num>
  <w:num w:numId="25">
    <w:abstractNumId w:val="5"/>
  </w:num>
  <w:num w:numId="26">
    <w:abstractNumId w:val="29"/>
  </w:num>
  <w:num w:numId="27">
    <w:abstractNumId w:val="20"/>
  </w:num>
  <w:num w:numId="28">
    <w:abstractNumId w:val="4"/>
  </w:num>
  <w:num w:numId="29">
    <w:abstractNumId w:val="35"/>
  </w:num>
  <w:num w:numId="30">
    <w:abstractNumId w:val="53"/>
  </w:num>
  <w:num w:numId="31">
    <w:abstractNumId w:val="54"/>
  </w:num>
  <w:num w:numId="32">
    <w:abstractNumId w:val="2"/>
  </w:num>
  <w:num w:numId="33">
    <w:abstractNumId w:val="1"/>
  </w:num>
  <w:num w:numId="34">
    <w:abstractNumId w:val="45"/>
  </w:num>
  <w:num w:numId="35">
    <w:abstractNumId w:val="36"/>
  </w:num>
  <w:num w:numId="36">
    <w:abstractNumId w:val="7"/>
  </w:num>
  <w:num w:numId="37">
    <w:abstractNumId w:val="11"/>
  </w:num>
  <w:num w:numId="38">
    <w:abstractNumId w:val="16"/>
  </w:num>
  <w:num w:numId="39">
    <w:abstractNumId w:val="42"/>
  </w:num>
  <w:num w:numId="40">
    <w:abstractNumId w:val="8"/>
  </w:num>
  <w:num w:numId="41">
    <w:abstractNumId w:val="56"/>
  </w:num>
  <w:num w:numId="42">
    <w:abstractNumId w:val="14"/>
  </w:num>
  <w:num w:numId="43">
    <w:abstractNumId w:val="27"/>
  </w:num>
  <w:num w:numId="44">
    <w:abstractNumId w:val="44"/>
  </w:num>
  <w:num w:numId="45">
    <w:abstractNumId w:val="32"/>
  </w:num>
  <w:num w:numId="46">
    <w:abstractNumId w:val="28"/>
  </w:num>
  <w:num w:numId="47">
    <w:abstractNumId w:val="19"/>
  </w:num>
  <w:num w:numId="48">
    <w:abstractNumId w:val="48"/>
  </w:num>
  <w:num w:numId="49">
    <w:abstractNumId w:val="40"/>
  </w:num>
  <w:num w:numId="50">
    <w:abstractNumId w:val="3"/>
  </w:num>
  <w:num w:numId="51">
    <w:abstractNumId w:val="17"/>
  </w:num>
  <w:num w:numId="52">
    <w:abstractNumId w:val="38"/>
  </w:num>
  <w:num w:numId="53">
    <w:abstractNumId w:val="13"/>
  </w:num>
  <w:num w:numId="54">
    <w:abstractNumId w:val="10"/>
  </w:num>
  <w:num w:numId="55">
    <w:abstractNumId w:val="52"/>
  </w:num>
  <w:num w:numId="56">
    <w:abstractNumId w:val="51"/>
  </w:num>
  <w:num w:numId="57">
    <w:abstractNumId w:val="6"/>
  </w:num>
  <w:num w:numId="58">
    <w:abstractNumId w:val="39"/>
  </w:num>
  <w:num w:numId="59">
    <w:abstractNumId w:val="4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7286"/>
    <w:rsid w:val="000000A6"/>
    <w:rsid w:val="000021F2"/>
    <w:rsid w:val="00002349"/>
    <w:rsid w:val="000024E8"/>
    <w:rsid w:val="00002742"/>
    <w:rsid w:val="00002843"/>
    <w:rsid w:val="00002C99"/>
    <w:rsid w:val="00002D7A"/>
    <w:rsid w:val="00004A4B"/>
    <w:rsid w:val="00004B38"/>
    <w:rsid w:val="00006BB0"/>
    <w:rsid w:val="00006D15"/>
    <w:rsid w:val="00007824"/>
    <w:rsid w:val="00007869"/>
    <w:rsid w:val="00011BAC"/>
    <w:rsid w:val="00012452"/>
    <w:rsid w:val="00012548"/>
    <w:rsid w:val="000153BF"/>
    <w:rsid w:val="000166CF"/>
    <w:rsid w:val="00022BDB"/>
    <w:rsid w:val="00023075"/>
    <w:rsid w:val="0002600E"/>
    <w:rsid w:val="00027CA6"/>
    <w:rsid w:val="000312FE"/>
    <w:rsid w:val="00031BA6"/>
    <w:rsid w:val="00035D68"/>
    <w:rsid w:val="000371D6"/>
    <w:rsid w:val="00037E7F"/>
    <w:rsid w:val="00040997"/>
    <w:rsid w:val="00044072"/>
    <w:rsid w:val="00045065"/>
    <w:rsid w:val="00046460"/>
    <w:rsid w:val="00046681"/>
    <w:rsid w:val="00046CCD"/>
    <w:rsid w:val="0004778C"/>
    <w:rsid w:val="00047F71"/>
    <w:rsid w:val="00050CBF"/>
    <w:rsid w:val="000520CE"/>
    <w:rsid w:val="00053BCC"/>
    <w:rsid w:val="000566E5"/>
    <w:rsid w:val="00060CBF"/>
    <w:rsid w:val="00062A08"/>
    <w:rsid w:val="00063684"/>
    <w:rsid w:val="000642CE"/>
    <w:rsid w:val="0006451B"/>
    <w:rsid w:val="00064708"/>
    <w:rsid w:val="00065735"/>
    <w:rsid w:val="000677AD"/>
    <w:rsid w:val="00067D16"/>
    <w:rsid w:val="000720CC"/>
    <w:rsid w:val="000727A3"/>
    <w:rsid w:val="00072DDE"/>
    <w:rsid w:val="00081FC3"/>
    <w:rsid w:val="00083113"/>
    <w:rsid w:val="00083DC2"/>
    <w:rsid w:val="000847ED"/>
    <w:rsid w:val="0008703E"/>
    <w:rsid w:val="000879EE"/>
    <w:rsid w:val="0009136E"/>
    <w:rsid w:val="0009400F"/>
    <w:rsid w:val="0009410B"/>
    <w:rsid w:val="00096CC5"/>
    <w:rsid w:val="000A0075"/>
    <w:rsid w:val="000A0764"/>
    <w:rsid w:val="000A0D61"/>
    <w:rsid w:val="000A1315"/>
    <w:rsid w:val="000A2E2F"/>
    <w:rsid w:val="000A2F42"/>
    <w:rsid w:val="000A40BD"/>
    <w:rsid w:val="000A4EBE"/>
    <w:rsid w:val="000A6514"/>
    <w:rsid w:val="000A740E"/>
    <w:rsid w:val="000A75DF"/>
    <w:rsid w:val="000A7D69"/>
    <w:rsid w:val="000B212A"/>
    <w:rsid w:val="000B325C"/>
    <w:rsid w:val="000B48E9"/>
    <w:rsid w:val="000B5DC2"/>
    <w:rsid w:val="000B75B0"/>
    <w:rsid w:val="000B791A"/>
    <w:rsid w:val="000C0A35"/>
    <w:rsid w:val="000C0E03"/>
    <w:rsid w:val="000C724B"/>
    <w:rsid w:val="000C7A72"/>
    <w:rsid w:val="000D2C04"/>
    <w:rsid w:val="000D6876"/>
    <w:rsid w:val="000D6F5D"/>
    <w:rsid w:val="000D70AB"/>
    <w:rsid w:val="000E056E"/>
    <w:rsid w:val="000E137D"/>
    <w:rsid w:val="000E7030"/>
    <w:rsid w:val="000F0B4D"/>
    <w:rsid w:val="000F123F"/>
    <w:rsid w:val="000F21C9"/>
    <w:rsid w:val="000F2407"/>
    <w:rsid w:val="000F28E5"/>
    <w:rsid w:val="000F3A62"/>
    <w:rsid w:val="000F3FAC"/>
    <w:rsid w:val="000F40C6"/>
    <w:rsid w:val="000F744B"/>
    <w:rsid w:val="00100842"/>
    <w:rsid w:val="00103158"/>
    <w:rsid w:val="001033F9"/>
    <w:rsid w:val="00104FBF"/>
    <w:rsid w:val="0010683F"/>
    <w:rsid w:val="00107E53"/>
    <w:rsid w:val="00110528"/>
    <w:rsid w:val="00111E90"/>
    <w:rsid w:val="00111FDC"/>
    <w:rsid w:val="00112814"/>
    <w:rsid w:val="00112A93"/>
    <w:rsid w:val="00112C52"/>
    <w:rsid w:val="001151EF"/>
    <w:rsid w:val="001170F2"/>
    <w:rsid w:val="00117C73"/>
    <w:rsid w:val="00121099"/>
    <w:rsid w:val="00122610"/>
    <w:rsid w:val="001239EA"/>
    <w:rsid w:val="00124F45"/>
    <w:rsid w:val="00126B80"/>
    <w:rsid w:val="001300E8"/>
    <w:rsid w:val="00132168"/>
    <w:rsid w:val="001342D7"/>
    <w:rsid w:val="00134337"/>
    <w:rsid w:val="00140015"/>
    <w:rsid w:val="0014109C"/>
    <w:rsid w:val="001466A9"/>
    <w:rsid w:val="00146729"/>
    <w:rsid w:val="0015079C"/>
    <w:rsid w:val="00151355"/>
    <w:rsid w:val="001519B6"/>
    <w:rsid w:val="0015476F"/>
    <w:rsid w:val="00154914"/>
    <w:rsid w:val="001567F1"/>
    <w:rsid w:val="00161EC5"/>
    <w:rsid w:val="00163B76"/>
    <w:rsid w:val="00163BE5"/>
    <w:rsid w:val="001654D1"/>
    <w:rsid w:val="00167FAA"/>
    <w:rsid w:val="00170182"/>
    <w:rsid w:val="00170430"/>
    <w:rsid w:val="00170718"/>
    <w:rsid w:val="00176A16"/>
    <w:rsid w:val="00176C42"/>
    <w:rsid w:val="00176F4A"/>
    <w:rsid w:val="00177FBD"/>
    <w:rsid w:val="00180871"/>
    <w:rsid w:val="001808BE"/>
    <w:rsid w:val="001830B5"/>
    <w:rsid w:val="00183938"/>
    <w:rsid w:val="0018538E"/>
    <w:rsid w:val="00186C06"/>
    <w:rsid w:val="00190088"/>
    <w:rsid w:val="001911A0"/>
    <w:rsid w:val="001948A3"/>
    <w:rsid w:val="00194C8A"/>
    <w:rsid w:val="001971DF"/>
    <w:rsid w:val="0019771B"/>
    <w:rsid w:val="00197FD4"/>
    <w:rsid w:val="001A0107"/>
    <w:rsid w:val="001A0C86"/>
    <w:rsid w:val="001A10F6"/>
    <w:rsid w:val="001A3B3B"/>
    <w:rsid w:val="001A5D2C"/>
    <w:rsid w:val="001A6A3A"/>
    <w:rsid w:val="001B034A"/>
    <w:rsid w:val="001B0859"/>
    <w:rsid w:val="001B140C"/>
    <w:rsid w:val="001B177F"/>
    <w:rsid w:val="001B51FF"/>
    <w:rsid w:val="001B57CA"/>
    <w:rsid w:val="001B5C6B"/>
    <w:rsid w:val="001C2F18"/>
    <w:rsid w:val="001C3384"/>
    <w:rsid w:val="001C3E57"/>
    <w:rsid w:val="001C56D6"/>
    <w:rsid w:val="001C5EC7"/>
    <w:rsid w:val="001C7EBA"/>
    <w:rsid w:val="001D1ACE"/>
    <w:rsid w:val="001D2064"/>
    <w:rsid w:val="001D63C6"/>
    <w:rsid w:val="001E1FE1"/>
    <w:rsid w:val="001E2AB3"/>
    <w:rsid w:val="001E44D3"/>
    <w:rsid w:val="001E4A5B"/>
    <w:rsid w:val="001E52C8"/>
    <w:rsid w:val="001E693D"/>
    <w:rsid w:val="001E7D59"/>
    <w:rsid w:val="001E7DFF"/>
    <w:rsid w:val="001F0BB9"/>
    <w:rsid w:val="001F5696"/>
    <w:rsid w:val="001F5D2E"/>
    <w:rsid w:val="001F6126"/>
    <w:rsid w:val="00203434"/>
    <w:rsid w:val="002036D0"/>
    <w:rsid w:val="002045B2"/>
    <w:rsid w:val="00204D03"/>
    <w:rsid w:val="00205194"/>
    <w:rsid w:val="002075DA"/>
    <w:rsid w:val="002076F6"/>
    <w:rsid w:val="002101E7"/>
    <w:rsid w:val="002114F0"/>
    <w:rsid w:val="002127FE"/>
    <w:rsid w:val="00213602"/>
    <w:rsid w:val="002147A0"/>
    <w:rsid w:val="00214B9D"/>
    <w:rsid w:val="002207F9"/>
    <w:rsid w:val="002210DD"/>
    <w:rsid w:val="002213C9"/>
    <w:rsid w:val="002217E2"/>
    <w:rsid w:val="002229DB"/>
    <w:rsid w:val="002232C3"/>
    <w:rsid w:val="00224A35"/>
    <w:rsid w:val="002264EA"/>
    <w:rsid w:val="00226C7B"/>
    <w:rsid w:val="002305C4"/>
    <w:rsid w:val="00230C58"/>
    <w:rsid w:val="00230ED4"/>
    <w:rsid w:val="0023137E"/>
    <w:rsid w:val="00231851"/>
    <w:rsid w:val="00233847"/>
    <w:rsid w:val="00234468"/>
    <w:rsid w:val="002351A4"/>
    <w:rsid w:val="00235AF3"/>
    <w:rsid w:val="002361F1"/>
    <w:rsid w:val="002373A6"/>
    <w:rsid w:val="00240B22"/>
    <w:rsid w:val="002441EB"/>
    <w:rsid w:val="00244CDA"/>
    <w:rsid w:val="00247470"/>
    <w:rsid w:val="002476C0"/>
    <w:rsid w:val="00250570"/>
    <w:rsid w:val="00251757"/>
    <w:rsid w:val="0025364C"/>
    <w:rsid w:val="002543E7"/>
    <w:rsid w:val="00257C47"/>
    <w:rsid w:val="00265D7D"/>
    <w:rsid w:val="002660F3"/>
    <w:rsid w:val="002661C3"/>
    <w:rsid w:val="00267FA4"/>
    <w:rsid w:val="0027071B"/>
    <w:rsid w:val="0027209C"/>
    <w:rsid w:val="00272611"/>
    <w:rsid w:val="0027485C"/>
    <w:rsid w:val="00275CE4"/>
    <w:rsid w:val="0027627B"/>
    <w:rsid w:val="00280D91"/>
    <w:rsid w:val="00287EF5"/>
    <w:rsid w:val="0029019A"/>
    <w:rsid w:val="00290B41"/>
    <w:rsid w:val="00290B68"/>
    <w:rsid w:val="00290C5D"/>
    <w:rsid w:val="00294B91"/>
    <w:rsid w:val="002A087A"/>
    <w:rsid w:val="002A5F92"/>
    <w:rsid w:val="002B05C7"/>
    <w:rsid w:val="002B0937"/>
    <w:rsid w:val="002B0F52"/>
    <w:rsid w:val="002B2887"/>
    <w:rsid w:val="002B2E40"/>
    <w:rsid w:val="002B4264"/>
    <w:rsid w:val="002B4327"/>
    <w:rsid w:val="002B4E54"/>
    <w:rsid w:val="002B5404"/>
    <w:rsid w:val="002B6636"/>
    <w:rsid w:val="002B685A"/>
    <w:rsid w:val="002B6C85"/>
    <w:rsid w:val="002B7060"/>
    <w:rsid w:val="002C0F29"/>
    <w:rsid w:val="002C240C"/>
    <w:rsid w:val="002C2A03"/>
    <w:rsid w:val="002C463A"/>
    <w:rsid w:val="002C5FF5"/>
    <w:rsid w:val="002C6976"/>
    <w:rsid w:val="002C7103"/>
    <w:rsid w:val="002D0C01"/>
    <w:rsid w:val="002D189A"/>
    <w:rsid w:val="002D30D5"/>
    <w:rsid w:val="002D50C8"/>
    <w:rsid w:val="002D542C"/>
    <w:rsid w:val="002D6867"/>
    <w:rsid w:val="002D6E4E"/>
    <w:rsid w:val="002D74A5"/>
    <w:rsid w:val="002D7FE3"/>
    <w:rsid w:val="002E179D"/>
    <w:rsid w:val="002E33EC"/>
    <w:rsid w:val="002E3B4F"/>
    <w:rsid w:val="002E516E"/>
    <w:rsid w:val="002E59B9"/>
    <w:rsid w:val="002E6A39"/>
    <w:rsid w:val="002E7016"/>
    <w:rsid w:val="002F0859"/>
    <w:rsid w:val="002F170A"/>
    <w:rsid w:val="002F1BAB"/>
    <w:rsid w:val="002F319F"/>
    <w:rsid w:val="002F44B6"/>
    <w:rsid w:val="002F56D3"/>
    <w:rsid w:val="002F5B50"/>
    <w:rsid w:val="002F72A6"/>
    <w:rsid w:val="00300E20"/>
    <w:rsid w:val="00301035"/>
    <w:rsid w:val="00302F0D"/>
    <w:rsid w:val="00303B51"/>
    <w:rsid w:val="0030412E"/>
    <w:rsid w:val="00304301"/>
    <w:rsid w:val="00305C5D"/>
    <w:rsid w:val="003071ED"/>
    <w:rsid w:val="0031332E"/>
    <w:rsid w:val="0031656D"/>
    <w:rsid w:val="00316E5E"/>
    <w:rsid w:val="00317925"/>
    <w:rsid w:val="00320A9F"/>
    <w:rsid w:val="00321A7D"/>
    <w:rsid w:val="00324347"/>
    <w:rsid w:val="00325D57"/>
    <w:rsid w:val="00327EF6"/>
    <w:rsid w:val="00330441"/>
    <w:rsid w:val="00331CA0"/>
    <w:rsid w:val="003321DD"/>
    <w:rsid w:val="00335DD9"/>
    <w:rsid w:val="003370EA"/>
    <w:rsid w:val="003372EC"/>
    <w:rsid w:val="0034245A"/>
    <w:rsid w:val="00342DCD"/>
    <w:rsid w:val="00344556"/>
    <w:rsid w:val="00345040"/>
    <w:rsid w:val="0034732C"/>
    <w:rsid w:val="00350B70"/>
    <w:rsid w:val="00353DAF"/>
    <w:rsid w:val="0035441F"/>
    <w:rsid w:val="0035679D"/>
    <w:rsid w:val="003573FC"/>
    <w:rsid w:val="00361FD6"/>
    <w:rsid w:val="003630B2"/>
    <w:rsid w:val="003648FA"/>
    <w:rsid w:val="00365382"/>
    <w:rsid w:val="003665B5"/>
    <w:rsid w:val="0036682C"/>
    <w:rsid w:val="0036700B"/>
    <w:rsid w:val="0037054E"/>
    <w:rsid w:val="00371A95"/>
    <w:rsid w:val="003721CF"/>
    <w:rsid w:val="00373747"/>
    <w:rsid w:val="00373D49"/>
    <w:rsid w:val="00376200"/>
    <w:rsid w:val="00376663"/>
    <w:rsid w:val="00377C93"/>
    <w:rsid w:val="00377E03"/>
    <w:rsid w:val="00381193"/>
    <w:rsid w:val="003863A9"/>
    <w:rsid w:val="003910AD"/>
    <w:rsid w:val="00394172"/>
    <w:rsid w:val="0039564D"/>
    <w:rsid w:val="00397BAA"/>
    <w:rsid w:val="003A2F30"/>
    <w:rsid w:val="003A5C64"/>
    <w:rsid w:val="003B1D94"/>
    <w:rsid w:val="003B1E44"/>
    <w:rsid w:val="003B24D7"/>
    <w:rsid w:val="003B26A4"/>
    <w:rsid w:val="003B2C9E"/>
    <w:rsid w:val="003B3010"/>
    <w:rsid w:val="003B59B7"/>
    <w:rsid w:val="003B6311"/>
    <w:rsid w:val="003C5D3D"/>
    <w:rsid w:val="003C6291"/>
    <w:rsid w:val="003C685C"/>
    <w:rsid w:val="003C6F0D"/>
    <w:rsid w:val="003D04A5"/>
    <w:rsid w:val="003D1E55"/>
    <w:rsid w:val="003D39B2"/>
    <w:rsid w:val="003E2E0A"/>
    <w:rsid w:val="003E31C0"/>
    <w:rsid w:val="003E38FE"/>
    <w:rsid w:val="003E3A4E"/>
    <w:rsid w:val="003E5AE3"/>
    <w:rsid w:val="003E73D3"/>
    <w:rsid w:val="003F07C1"/>
    <w:rsid w:val="003F2FF2"/>
    <w:rsid w:val="003F3B6E"/>
    <w:rsid w:val="00402BFA"/>
    <w:rsid w:val="00405B67"/>
    <w:rsid w:val="0041059A"/>
    <w:rsid w:val="00410A92"/>
    <w:rsid w:val="00411AD9"/>
    <w:rsid w:val="00412240"/>
    <w:rsid w:val="0041537A"/>
    <w:rsid w:val="00416254"/>
    <w:rsid w:val="00416505"/>
    <w:rsid w:val="00420B3B"/>
    <w:rsid w:val="00420DE1"/>
    <w:rsid w:val="00422259"/>
    <w:rsid w:val="00426A48"/>
    <w:rsid w:val="00426AD1"/>
    <w:rsid w:val="00431F95"/>
    <w:rsid w:val="004332D9"/>
    <w:rsid w:val="00434C12"/>
    <w:rsid w:val="0043639F"/>
    <w:rsid w:val="00440817"/>
    <w:rsid w:val="0044148E"/>
    <w:rsid w:val="00441F8E"/>
    <w:rsid w:val="004430E3"/>
    <w:rsid w:val="00443889"/>
    <w:rsid w:val="004445B8"/>
    <w:rsid w:val="00446B56"/>
    <w:rsid w:val="00450794"/>
    <w:rsid w:val="004514C9"/>
    <w:rsid w:val="00452183"/>
    <w:rsid w:val="00453980"/>
    <w:rsid w:val="00455EF1"/>
    <w:rsid w:val="004562FD"/>
    <w:rsid w:val="00456D9E"/>
    <w:rsid w:val="004572E3"/>
    <w:rsid w:val="0046061D"/>
    <w:rsid w:val="004625F1"/>
    <w:rsid w:val="00464153"/>
    <w:rsid w:val="004672D4"/>
    <w:rsid w:val="00473BD7"/>
    <w:rsid w:val="00480D35"/>
    <w:rsid w:val="00481112"/>
    <w:rsid w:val="004829FB"/>
    <w:rsid w:val="00483646"/>
    <w:rsid w:val="0048443A"/>
    <w:rsid w:val="0048687B"/>
    <w:rsid w:val="004919C7"/>
    <w:rsid w:val="004921C2"/>
    <w:rsid w:val="00492A8C"/>
    <w:rsid w:val="00494711"/>
    <w:rsid w:val="004952B5"/>
    <w:rsid w:val="00495D1B"/>
    <w:rsid w:val="00495FDF"/>
    <w:rsid w:val="0049688B"/>
    <w:rsid w:val="00496F91"/>
    <w:rsid w:val="004976C8"/>
    <w:rsid w:val="004A0704"/>
    <w:rsid w:val="004A32E8"/>
    <w:rsid w:val="004A3EB0"/>
    <w:rsid w:val="004A4588"/>
    <w:rsid w:val="004A4824"/>
    <w:rsid w:val="004A4FC7"/>
    <w:rsid w:val="004A7566"/>
    <w:rsid w:val="004A7C2B"/>
    <w:rsid w:val="004A7EDD"/>
    <w:rsid w:val="004B057B"/>
    <w:rsid w:val="004B1B3A"/>
    <w:rsid w:val="004B2E1A"/>
    <w:rsid w:val="004B2F47"/>
    <w:rsid w:val="004B38E8"/>
    <w:rsid w:val="004B3CCF"/>
    <w:rsid w:val="004B4BAD"/>
    <w:rsid w:val="004B5135"/>
    <w:rsid w:val="004B72CB"/>
    <w:rsid w:val="004C1599"/>
    <w:rsid w:val="004C457F"/>
    <w:rsid w:val="004C59A4"/>
    <w:rsid w:val="004C79AE"/>
    <w:rsid w:val="004D02D7"/>
    <w:rsid w:val="004D32BC"/>
    <w:rsid w:val="004D3614"/>
    <w:rsid w:val="004D4D8B"/>
    <w:rsid w:val="004E1000"/>
    <w:rsid w:val="004E15AE"/>
    <w:rsid w:val="004E1CF0"/>
    <w:rsid w:val="004F12DD"/>
    <w:rsid w:val="004F22C7"/>
    <w:rsid w:val="004F478C"/>
    <w:rsid w:val="004F5D02"/>
    <w:rsid w:val="004F620F"/>
    <w:rsid w:val="004F65DC"/>
    <w:rsid w:val="004F7329"/>
    <w:rsid w:val="004F74E1"/>
    <w:rsid w:val="00500F27"/>
    <w:rsid w:val="0050226D"/>
    <w:rsid w:val="00503081"/>
    <w:rsid w:val="00503879"/>
    <w:rsid w:val="00504403"/>
    <w:rsid w:val="005118B3"/>
    <w:rsid w:val="005119BD"/>
    <w:rsid w:val="00511F53"/>
    <w:rsid w:val="005136DE"/>
    <w:rsid w:val="00513850"/>
    <w:rsid w:val="00513C88"/>
    <w:rsid w:val="00514492"/>
    <w:rsid w:val="0051460C"/>
    <w:rsid w:val="005215B1"/>
    <w:rsid w:val="005217E7"/>
    <w:rsid w:val="0052222A"/>
    <w:rsid w:val="0052226D"/>
    <w:rsid w:val="005301F6"/>
    <w:rsid w:val="0053057E"/>
    <w:rsid w:val="0053190F"/>
    <w:rsid w:val="00533EB3"/>
    <w:rsid w:val="00534658"/>
    <w:rsid w:val="00536A55"/>
    <w:rsid w:val="00536FB5"/>
    <w:rsid w:val="005371A5"/>
    <w:rsid w:val="0053734A"/>
    <w:rsid w:val="00540E75"/>
    <w:rsid w:val="00540F9B"/>
    <w:rsid w:val="00544655"/>
    <w:rsid w:val="0054534B"/>
    <w:rsid w:val="00547A8F"/>
    <w:rsid w:val="00547FD5"/>
    <w:rsid w:val="0055218C"/>
    <w:rsid w:val="0055287D"/>
    <w:rsid w:val="00553684"/>
    <w:rsid w:val="005538E4"/>
    <w:rsid w:val="00553CCD"/>
    <w:rsid w:val="00553FF7"/>
    <w:rsid w:val="00555914"/>
    <w:rsid w:val="0056151B"/>
    <w:rsid w:val="00561AF5"/>
    <w:rsid w:val="00561D4A"/>
    <w:rsid w:val="005634F7"/>
    <w:rsid w:val="005640D6"/>
    <w:rsid w:val="00565099"/>
    <w:rsid w:val="00565861"/>
    <w:rsid w:val="00570310"/>
    <w:rsid w:val="00571091"/>
    <w:rsid w:val="005713B0"/>
    <w:rsid w:val="00571B10"/>
    <w:rsid w:val="005723E2"/>
    <w:rsid w:val="00572893"/>
    <w:rsid w:val="00572A73"/>
    <w:rsid w:val="00572B21"/>
    <w:rsid w:val="0057306C"/>
    <w:rsid w:val="00573190"/>
    <w:rsid w:val="005731B4"/>
    <w:rsid w:val="005738BD"/>
    <w:rsid w:val="00575DFB"/>
    <w:rsid w:val="00576437"/>
    <w:rsid w:val="005818E2"/>
    <w:rsid w:val="0058220E"/>
    <w:rsid w:val="00582DE1"/>
    <w:rsid w:val="0058618F"/>
    <w:rsid w:val="00587655"/>
    <w:rsid w:val="00587E44"/>
    <w:rsid w:val="00590DE1"/>
    <w:rsid w:val="00590EBA"/>
    <w:rsid w:val="00593242"/>
    <w:rsid w:val="005939BE"/>
    <w:rsid w:val="00596AEA"/>
    <w:rsid w:val="005976C1"/>
    <w:rsid w:val="005A087B"/>
    <w:rsid w:val="005A186D"/>
    <w:rsid w:val="005A1CC8"/>
    <w:rsid w:val="005A352B"/>
    <w:rsid w:val="005A483B"/>
    <w:rsid w:val="005A54EF"/>
    <w:rsid w:val="005A56F0"/>
    <w:rsid w:val="005A69E1"/>
    <w:rsid w:val="005A6B92"/>
    <w:rsid w:val="005B0490"/>
    <w:rsid w:val="005B0E3A"/>
    <w:rsid w:val="005B3D97"/>
    <w:rsid w:val="005B5CE4"/>
    <w:rsid w:val="005B6229"/>
    <w:rsid w:val="005B67F7"/>
    <w:rsid w:val="005C067A"/>
    <w:rsid w:val="005C172D"/>
    <w:rsid w:val="005C45C1"/>
    <w:rsid w:val="005C4F9E"/>
    <w:rsid w:val="005C7EFF"/>
    <w:rsid w:val="005D122E"/>
    <w:rsid w:val="005D170A"/>
    <w:rsid w:val="005D243F"/>
    <w:rsid w:val="005D3626"/>
    <w:rsid w:val="005D4315"/>
    <w:rsid w:val="005D5DFF"/>
    <w:rsid w:val="005D7515"/>
    <w:rsid w:val="005E0930"/>
    <w:rsid w:val="005E1FDA"/>
    <w:rsid w:val="005E2A28"/>
    <w:rsid w:val="005E3347"/>
    <w:rsid w:val="005E3386"/>
    <w:rsid w:val="005E3BD8"/>
    <w:rsid w:val="005E5C9E"/>
    <w:rsid w:val="005F2B0B"/>
    <w:rsid w:val="005F32CE"/>
    <w:rsid w:val="00600418"/>
    <w:rsid w:val="00605698"/>
    <w:rsid w:val="00606C1B"/>
    <w:rsid w:val="006103B4"/>
    <w:rsid w:val="00611ABC"/>
    <w:rsid w:val="00611BCB"/>
    <w:rsid w:val="00611C1A"/>
    <w:rsid w:val="006160A4"/>
    <w:rsid w:val="006164D1"/>
    <w:rsid w:val="00620590"/>
    <w:rsid w:val="00622415"/>
    <w:rsid w:val="00622CF1"/>
    <w:rsid w:val="00623758"/>
    <w:rsid w:val="00623DED"/>
    <w:rsid w:val="0062644B"/>
    <w:rsid w:val="00626B85"/>
    <w:rsid w:val="006323D1"/>
    <w:rsid w:val="0063434E"/>
    <w:rsid w:val="00634C1C"/>
    <w:rsid w:val="00635FB1"/>
    <w:rsid w:val="00636501"/>
    <w:rsid w:val="006373C6"/>
    <w:rsid w:val="006435E1"/>
    <w:rsid w:val="006440FB"/>
    <w:rsid w:val="00647764"/>
    <w:rsid w:val="006512BA"/>
    <w:rsid w:val="00652979"/>
    <w:rsid w:val="00653553"/>
    <w:rsid w:val="006546BD"/>
    <w:rsid w:val="00656C3D"/>
    <w:rsid w:val="00661190"/>
    <w:rsid w:val="00663E6A"/>
    <w:rsid w:val="006650C9"/>
    <w:rsid w:val="00665A20"/>
    <w:rsid w:val="00666EE1"/>
    <w:rsid w:val="00667E49"/>
    <w:rsid w:val="00671309"/>
    <w:rsid w:val="006718CD"/>
    <w:rsid w:val="006724C1"/>
    <w:rsid w:val="0067449B"/>
    <w:rsid w:val="006752A1"/>
    <w:rsid w:val="00675785"/>
    <w:rsid w:val="00675AC8"/>
    <w:rsid w:val="006760EC"/>
    <w:rsid w:val="00680A42"/>
    <w:rsid w:val="00682C11"/>
    <w:rsid w:val="00683B5F"/>
    <w:rsid w:val="00683B61"/>
    <w:rsid w:val="00684C25"/>
    <w:rsid w:val="00685351"/>
    <w:rsid w:val="00686072"/>
    <w:rsid w:val="006914F1"/>
    <w:rsid w:val="00691DA6"/>
    <w:rsid w:val="00693616"/>
    <w:rsid w:val="00696AF1"/>
    <w:rsid w:val="00696CC7"/>
    <w:rsid w:val="006974AC"/>
    <w:rsid w:val="006A0858"/>
    <w:rsid w:val="006A09F0"/>
    <w:rsid w:val="006A1063"/>
    <w:rsid w:val="006A27AF"/>
    <w:rsid w:val="006A3151"/>
    <w:rsid w:val="006A36D8"/>
    <w:rsid w:val="006A4F3C"/>
    <w:rsid w:val="006B0931"/>
    <w:rsid w:val="006B0BBA"/>
    <w:rsid w:val="006B144C"/>
    <w:rsid w:val="006B1E3E"/>
    <w:rsid w:val="006B2AF2"/>
    <w:rsid w:val="006B366F"/>
    <w:rsid w:val="006B584E"/>
    <w:rsid w:val="006B6D1C"/>
    <w:rsid w:val="006B7001"/>
    <w:rsid w:val="006C26D1"/>
    <w:rsid w:val="006C26DC"/>
    <w:rsid w:val="006C2FB2"/>
    <w:rsid w:val="006C442B"/>
    <w:rsid w:val="006C46F1"/>
    <w:rsid w:val="006C5051"/>
    <w:rsid w:val="006C5EB5"/>
    <w:rsid w:val="006C63B2"/>
    <w:rsid w:val="006C6C8E"/>
    <w:rsid w:val="006D1949"/>
    <w:rsid w:val="006D32D3"/>
    <w:rsid w:val="006D7079"/>
    <w:rsid w:val="006D7DA4"/>
    <w:rsid w:val="006E287D"/>
    <w:rsid w:val="006E73DD"/>
    <w:rsid w:val="006F1664"/>
    <w:rsid w:val="006F1B0E"/>
    <w:rsid w:val="006F1B83"/>
    <w:rsid w:val="006F2D92"/>
    <w:rsid w:val="006F42BE"/>
    <w:rsid w:val="006F4496"/>
    <w:rsid w:val="006F4CBE"/>
    <w:rsid w:val="006F6A8E"/>
    <w:rsid w:val="006F708C"/>
    <w:rsid w:val="00700A6C"/>
    <w:rsid w:val="00707C03"/>
    <w:rsid w:val="007122FB"/>
    <w:rsid w:val="00712D78"/>
    <w:rsid w:val="00713350"/>
    <w:rsid w:val="007143D5"/>
    <w:rsid w:val="0071672A"/>
    <w:rsid w:val="00716CF1"/>
    <w:rsid w:val="007207FD"/>
    <w:rsid w:val="00722A17"/>
    <w:rsid w:val="00725C26"/>
    <w:rsid w:val="00725D01"/>
    <w:rsid w:val="0072632A"/>
    <w:rsid w:val="007269C3"/>
    <w:rsid w:val="00727408"/>
    <w:rsid w:val="00727465"/>
    <w:rsid w:val="0072775C"/>
    <w:rsid w:val="007304A2"/>
    <w:rsid w:val="007319DE"/>
    <w:rsid w:val="007329E1"/>
    <w:rsid w:val="0073444B"/>
    <w:rsid w:val="0073578A"/>
    <w:rsid w:val="00740698"/>
    <w:rsid w:val="00741A5C"/>
    <w:rsid w:val="00741D38"/>
    <w:rsid w:val="007429BE"/>
    <w:rsid w:val="00744CB0"/>
    <w:rsid w:val="007474B9"/>
    <w:rsid w:val="007474CB"/>
    <w:rsid w:val="007509AA"/>
    <w:rsid w:val="00750A5C"/>
    <w:rsid w:val="00750B32"/>
    <w:rsid w:val="007527C5"/>
    <w:rsid w:val="00755342"/>
    <w:rsid w:val="00756872"/>
    <w:rsid w:val="00756884"/>
    <w:rsid w:val="00762A9F"/>
    <w:rsid w:val="007643CA"/>
    <w:rsid w:val="00764482"/>
    <w:rsid w:val="00771702"/>
    <w:rsid w:val="00772059"/>
    <w:rsid w:val="00776903"/>
    <w:rsid w:val="00777AC3"/>
    <w:rsid w:val="0078478B"/>
    <w:rsid w:val="007856AE"/>
    <w:rsid w:val="00785A07"/>
    <w:rsid w:val="007860EB"/>
    <w:rsid w:val="00790BF5"/>
    <w:rsid w:val="007919A1"/>
    <w:rsid w:val="00793D1B"/>
    <w:rsid w:val="007966AD"/>
    <w:rsid w:val="0079742F"/>
    <w:rsid w:val="007A1664"/>
    <w:rsid w:val="007A41E7"/>
    <w:rsid w:val="007A444A"/>
    <w:rsid w:val="007A5F36"/>
    <w:rsid w:val="007B02DD"/>
    <w:rsid w:val="007B21B2"/>
    <w:rsid w:val="007B599E"/>
    <w:rsid w:val="007B7413"/>
    <w:rsid w:val="007C16E4"/>
    <w:rsid w:val="007C1B93"/>
    <w:rsid w:val="007C26E4"/>
    <w:rsid w:val="007C6269"/>
    <w:rsid w:val="007C62A1"/>
    <w:rsid w:val="007C62C9"/>
    <w:rsid w:val="007C7348"/>
    <w:rsid w:val="007C737E"/>
    <w:rsid w:val="007D0189"/>
    <w:rsid w:val="007D3504"/>
    <w:rsid w:val="007D3881"/>
    <w:rsid w:val="007D3F74"/>
    <w:rsid w:val="007D4F71"/>
    <w:rsid w:val="007D5EF9"/>
    <w:rsid w:val="007D769A"/>
    <w:rsid w:val="007E1687"/>
    <w:rsid w:val="007E1F62"/>
    <w:rsid w:val="007E1F9D"/>
    <w:rsid w:val="007E2537"/>
    <w:rsid w:val="007E2E2E"/>
    <w:rsid w:val="007E37FD"/>
    <w:rsid w:val="007E3B13"/>
    <w:rsid w:val="007E3F4D"/>
    <w:rsid w:val="007E65B9"/>
    <w:rsid w:val="007F0F1D"/>
    <w:rsid w:val="007F24AD"/>
    <w:rsid w:val="007F27A2"/>
    <w:rsid w:val="007F2DC1"/>
    <w:rsid w:val="007F3BAA"/>
    <w:rsid w:val="007F4F57"/>
    <w:rsid w:val="007F5967"/>
    <w:rsid w:val="00800291"/>
    <w:rsid w:val="00800C74"/>
    <w:rsid w:val="00802C18"/>
    <w:rsid w:val="008043AE"/>
    <w:rsid w:val="008100D0"/>
    <w:rsid w:val="00810A54"/>
    <w:rsid w:val="00815A0D"/>
    <w:rsid w:val="00817426"/>
    <w:rsid w:val="008206E0"/>
    <w:rsid w:val="008234D8"/>
    <w:rsid w:val="00823BCF"/>
    <w:rsid w:val="008256DC"/>
    <w:rsid w:val="00825B7B"/>
    <w:rsid w:val="0082629B"/>
    <w:rsid w:val="00827880"/>
    <w:rsid w:val="0083013E"/>
    <w:rsid w:val="00832264"/>
    <w:rsid w:val="00832827"/>
    <w:rsid w:val="00832EA7"/>
    <w:rsid w:val="00833CB5"/>
    <w:rsid w:val="008350BD"/>
    <w:rsid w:val="00835AEF"/>
    <w:rsid w:val="008360E1"/>
    <w:rsid w:val="008371F6"/>
    <w:rsid w:val="008377FA"/>
    <w:rsid w:val="00841559"/>
    <w:rsid w:val="00845B94"/>
    <w:rsid w:val="00845BAB"/>
    <w:rsid w:val="00847A4C"/>
    <w:rsid w:val="00853B2A"/>
    <w:rsid w:val="00853D49"/>
    <w:rsid w:val="008554E4"/>
    <w:rsid w:val="008571EB"/>
    <w:rsid w:val="00857686"/>
    <w:rsid w:val="008609FA"/>
    <w:rsid w:val="00861C47"/>
    <w:rsid w:val="0086224B"/>
    <w:rsid w:val="00862438"/>
    <w:rsid w:val="00862BB0"/>
    <w:rsid w:val="00862ED8"/>
    <w:rsid w:val="00863EC6"/>
    <w:rsid w:val="00864BAA"/>
    <w:rsid w:val="00865C98"/>
    <w:rsid w:val="008670C4"/>
    <w:rsid w:val="00867E10"/>
    <w:rsid w:val="0087011B"/>
    <w:rsid w:val="00874E93"/>
    <w:rsid w:val="0087635F"/>
    <w:rsid w:val="00877F30"/>
    <w:rsid w:val="008800D4"/>
    <w:rsid w:val="008804EC"/>
    <w:rsid w:val="00881A27"/>
    <w:rsid w:val="00882ACF"/>
    <w:rsid w:val="0088596E"/>
    <w:rsid w:val="00886D0D"/>
    <w:rsid w:val="00890600"/>
    <w:rsid w:val="008922E7"/>
    <w:rsid w:val="00892B54"/>
    <w:rsid w:val="00894151"/>
    <w:rsid w:val="008951B7"/>
    <w:rsid w:val="0089672D"/>
    <w:rsid w:val="008A33E1"/>
    <w:rsid w:val="008A3BDF"/>
    <w:rsid w:val="008A3CBB"/>
    <w:rsid w:val="008A4E54"/>
    <w:rsid w:val="008A58C5"/>
    <w:rsid w:val="008A5ECE"/>
    <w:rsid w:val="008A6835"/>
    <w:rsid w:val="008A7418"/>
    <w:rsid w:val="008A7C28"/>
    <w:rsid w:val="008B011C"/>
    <w:rsid w:val="008B013E"/>
    <w:rsid w:val="008B1272"/>
    <w:rsid w:val="008B4524"/>
    <w:rsid w:val="008B485E"/>
    <w:rsid w:val="008C0AC9"/>
    <w:rsid w:val="008C0EB9"/>
    <w:rsid w:val="008C18A0"/>
    <w:rsid w:val="008C2953"/>
    <w:rsid w:val="008C5A48"/>
    <w:rsid w:val="008C5AFB"/>
    <w:rsid w:val="008C69B1"/>
    <w:rsid w:val="008C7F48"/>
    <w:rsid w:val="008D02A9"/>
    <w:rsid w:val="008D0A2A"/>
    <w:rsid w:val="008D0ACB"/>
    <w:rsid w:val="008D1D5B"/>
    <w:rsid w:val="008D1E08"/>
    <w:rsid w:val="008D3569"/>
    <w:rsid w:val="008D367F"/>
    <w:rsid w:val="008D42A8"/>
    <w:rsid w:val="008D6636"/>
    <w:rsid w:val="008D695E"/>
    <w:rsid w:val="008E15D1"/>
    <w:rsid w:val="008E3862"/>
    <w:rsid w:val="008E3AD6"/>
    <w:rsid w:val="008E7FAC"/>
    <w:rsid w:val="008F0A3E"/>
    <w:rsid w:val="008F0E9B"/>
    <w:rsid w:val="008F15D7"/>
    <w:rsid w:val="008F1612"/>
    <w:rsid w:val="008F1FE3"/>
    <w:rsid w:val="008F319B"/>
    <w:rsid w:val="008F3C65"/>
    <w:rsid w:val="008F453C"/>
    <w:rsid w:val="008F4842"/>
    <w:rsid w:val="008F4A7F"/>
    <w:rsid w:val="008F5D65"/>
    <w:rsid w:val="008F5EA7"/>
    <w:rsid w:val="008F6712"/>
    <w:rsid w:val="008F78E1"/>
    <w:rsid w:val="008F7BB7"/>
    <w:rsid w:val="00900501"/>
    <w:rsid w:val="009014B1"/>
    <w:rsid w:val="00901959"/>
    <w:rsid w:val="009034FF"/>
    <w:rsid w:val="00912B23"/>
    <w:rsid w:val="009141EA"/>
    <w:rsid w:val="00916040"/>
    <w:rsid w:val="00916AC0"/>
    <w:rsid w:val="00921F4F"/>
    <w:rsid w:val="009249A6"/>
    <w:rsid w:val="00926773"/>
    <w:rsid w:val="009272A8"/>
    <w:rsid w:val="00933FAA"/>
    <w:rsid w:val="009370BE"/>
    <w:rsid w:val="009405A4"/>
    <w:rsid w:val="00941BC8"/>
    <w:rsid w:val="00943C45"/>
    <w:rsid w:val="00946171"/>
    <w:rsid w:val="00947C1A"/>
    <w:rsid w:val="009527E2"/>
    <w:rsid w:val="009621FF"/>
    <w:rsid w:val="00962D3E"/>
    <w:rsid w:val="00963EC0"/>
    <w:rsid w:val="00964513"/>
    <w:rsid w:val="00964DDD"/>
    <w:rsid w:val="00970318"/>
    <w:rsid w:val="009706EA"/>
    <w:rsid w:val="0097119F"/>
    <w:rsid w:val="00972E3E"/>
    <w:rsid w:val="00973AA2"/>
    <w:rsid w:val="00975403"/>
    <w:rsid w:val="009771A2"/>
    <w:rsid w:val="009804C9"/>
    <w:rsid w:val="0098382F"/>
    <w:rsid w:val="00983A28"/>
    <w:rsid w:val="00984710"/>
    <w:rsid w:val="009861B8"/>
    <w:rsid w:val="00991E6B"/>
    <w:rsid w:val="00992110"/>
    <w:rsid w:val="00995542"/>
    <w:rsid w:val="00995768"/>
    <w:rsid w:val="0099613C"/>
    <w:rsid w:val="00996157"/>
    <w:rsid w:val="009975D3"/>
    <w:rsid w:val="00997AC6"/>
    <w:rsid w:val="00997EE3"/>
    <w:rsid w:val="009A0976"/>
    <w:rsid w:val="009A0F98"/>
    <w:rsid w:val="009A5FAA"/>
    <w:rsid w:val="009B0255"/>
    <w:rsid w:val="009B04A5"/>
    <w:rsid w:val="009B06D0"/>
    <w:rsid w:val="009B428E"/>
    <w:rsid w:val="009C14C9"/>
    <w:rsid w:val="009C1E7C"/>
    <w:rsid w:val="009C3272"/>
    <w:rsid w:val="009D19E7"/>
    <w:rsid w:val="009D3DDF"/>
    <w:rsid w:val="009D7F04"/>
    <w:rsid w:val="009E1913"/>
    <w:rsid w:val="009E2F88"/>
    <w:rsid w:val="009E3891"/>
    <w:rsid w:val="009E42DB"/>
    <w:rsid w:val="009E4AC7"/>
    <w:rsid w:val="009E4C3D"/>
    <w:rsid w:val="009E4DD1"/>
    <w:rsid w:val="009E7F87"/>
    <w:rsid w:val="009F0401"/>
    <w:rsid w:val="009F40A4"/>
    <w:rsid w:val="009F4BF0"/>
    <w:rsid w:val="009F5C7D"/>
    <w:rsid w:val="009F64A7"/>
    <w:rsid w:val="009F64E4"/>
    <w:rsid w:val="00A0140B"/>
    <w:rsid w:val="00A029B1"/>
    <w:rsid w:val="00A03C04"/>
    <w:rsid w:val="00A04003"/>
    <w:rsid w:val="00A06E42"/>
    <w:rsid w:val="00A075C7"/>
    <w:rsid w:val="00A12048"/>
    <w:rsid w:val="00A120AA"/>
    <w:rsid w:val="00A1439E"/>
    <w:rsid w:val="00A17F98"/>
    <w:rsid w:val="00A20C82"/>
    <w:rsid w:val="00A21B8B"/>
    <w:rsid w:val="00A22387"/>
    <w:rsid w:val="00A22F0E"/>
    <w:rsid w:val="00A237D1"/>
    <w:rsid w:val="00A237EA"/>
    <w:rsid w:val="00A244EC"/>
    <w:rsid w:val="00A27754"/>
    <w:rsid w:val="00A314EB"/>
    <w:rsid w:val="00A32F5E"/>
    <w:rsid w:val="00A33538"/>
    <w:rsid w:val="00A34B34"/>
    <w:rsid w:val="00A3686C"/>
    <w:rsid w:val="00A36FDB"/>
    <w:rsid w:val="00A41472"/>
    <w:rsid w:val="00A458E3"/>
    <w:rsid w:val="00A46AB0"/>
    <w:rsid w:val="00A478A3"/>
    <w:rsid w:val="00A51811"/>
    <w:rsid w:val="00A535D7"/>
    <w:rsid w:val="00A5613F"/>
    <w:rsid w:val="00A56788"/>
    <w:rsid w:val="00A57DAA"/>
    <w:rsid w:val="00A57FFB"/>
    <w:rsid w:val="00A60108"/>
    <w:rsid w:val="00A601C0"/>
    <w:rsid w:val="00A617BE"/>
    <w:rsid w:val="00A63DA4"/>
    <w:rsid w:val="00A72C3A"/>
    <w:rsid w:val="00A73F05"/>
    <w:rsid w:val="00A7453A"/>
    <w:rsid w:val="00A7453E"/>
    <w:rsid w:val="00A7567A"/>
    <w:rsid w:val="00A759DB"/>
    <w:rsid w:val="00A77B0D"/>
    <w:rsid w:val="00A81586"/>
    <w:rsid w:val="00A8205F"/>
    <w:rsid w:val="00A826AB"/>
    <w:rsid w:val="00A8353B"/>
    <w:rsid w:val="00A84ACB"/>
    <w:rsid w:val="00A866C0"/>
    <w:rsid w:val="00A8689B"/>
    <w:rsid w:val="00A90A17"/>
    <w:rsid w:val="00A94B27"/>
    <w:rsid w:val="00A95229"/>
    <w:rsid w:val="00A958B6"/>
    <w:rsid w:val="00A959DF"/>
    <w:rsid w:val="00A97196"/>
    <w:rsid w:val="00AA0C02"/>
    <w:rsid w:val="00AA195D"/>
    <w:rsid w:val="00AA1A54"/>
    <w:rsid w:val="00AA28AA"/>
    <w:rsid w:val="00AA2A3A"/>
    <w:rsid w:val="00AA2C5C"/>
    <w:rsid w:val="00AA4064"/>
    <w:rsid w:val="00AA6E36"/>
    <w:rsid w:val="00AA7F64"/>
    <w:rsid w:val="00AB6991"/>
    <w:rsid w:val="00AC49BD"/>
    <w:rsid w:val="00AC4AA4"/>
    <w:rsid w:val="00AC6C0C"/>
    <w:rsid w:val="00AD1741"/>
    <w:rsid w:val="00AD36D5"/>
    <w:rsid w:val="00AD3ECE"/>
    <w:rsid w:val="00AE024C"/>
    <w:rsid w:val="00AE0CC5"/>
    <w:rsid w:val="00AE1B78"/>
    <w:rsid w:val="00AE231C"/>
    <w:rsid w:val="00AE29EA"/>
    <w:rsid w:val="00AE2D4E"/>
    <w:rsid w:val="00AE36E4"/>
    <w:rsid w:val="00AE76D0"/>
    <w:rsid w:val="00AF5F46"/>
    <w:rsid w:val="00AF6C79"/>
    <w:rsid w:val="00B01546"/>
    <w:rsid w:val="00B02415"/>
    <w:rsid w:val="00B02C29"/>
    <w:rsid w:val="00B032EF"/>
    <w:rsid w:val="00B05F85"/>
    <w:rsid w:val="00B066C8"/>
    <w:rsid w:val="00B133E8"/>
    <w:rsid w:val="00B13B5A"/>
    <w:rsid w:val="00B13C82"/>
    <w:rsid w:val="00B1555C"/>
    <w:rsid w:val="00B15EBF"/>
    <w:rsid w:val="00B168DA"/>
    <w:rsid w:val="00B17CA5"/>
    <w:rsid w:val="00B22309"/>
    <w:rsid w:val="00B224BA"/>
    <w:rsid w:val="00B234FD"/>
    <w:rsid w:val="00B25188"/>
    <w:rsid w:val="00B264AF"/>
    <w:rsid w:val="00B2679F"/>
    <w:rsid w:val="00B27576"/>
    <w:rsid w:val="00B30036"/>
    <w:rsid w:val="00B307DC"/>
    <w:rsid w:val="00B31CD1"/>
    <w:rsid w:val="00B32161"/>
    <w:rsid w:val="00B343D6"/>
    <w:rsid w:val="00B41507"/>
    <w:rsid w:val="00B444D3"/>
    <w:rsid w:val="00B44B60"/>
    <w:rsid w:val="00B44D5F"/>
    <w:rsid w:val="00B45BA5"/>
    <w:rsid w:val="00B479BA"/>
    <w:rsid w:val="00B51A5F"/>
    <w:rsid w:val="00B5401E"/>
    <w:rsid w:val="00B56792"/>
    <w:rsid w:val="00B56E65"/>
    <w:rsid w:val="00B57A53"/>
    <w:rsid w:val="00B6098F"/>
    <w:rsid w:val="00B63306"/>
    <w:rsid w:val="00B6552B"/>
    <w:rsid w:val="00B66DD3"/>
    <w:rsid w:val="00B66F22"/>
    <w:rsid w:val="00B67BD3"/>
    <w:rsid w:val="00B67C52"/>
    <w:rsid w:val="00B73648"/>
    <w:rsid w:val="00B7404A"/>
    <w:rsid w:val="00B76D37"/>
    <w:rsid w:val="00B76F50"/>
    <w:rsid w:val="00B7789F"/>
    <w:rsid w:val="00B8258C"/>
    <w:rsid w:val="00B82F5A"/>
    <w:rsid w:val="00B8365A"/>
    <w:rsid w:val="00B83C08"/>
    <w:rsid w:val="00B861A0"/>
    <w:rsid w:val="00B87C4A"/>
    <w:rsid w:val="00B9228F"/>
    <w:rsid w:val="00B943E5"/>
    <w:rsid w:val="00BA092A"/>
    <w:rsid w:val="00BA1723"/>
    <w:rsid w:val="00BA30CB"/>
    <w:rsid w:val="00BA3280"/>
    <w:rsid w:val="00BA340B"/>
    <w:rsid w:val="00BA6203"/>
    <w:rsid w:val="00BA6B64"/>
    <w:rsid w:val="00BA75BB"/>
    <w:rsid w:val="00BB0890"/>
    <w:rsid w:val="00BB21FF"/>
    <w:rsid w:val="00BB7790"/>
    <w:rsid w:val="00BC1BE1"/>
    <w:rsid w:val="00BC2B5E"/>
    <w:rsid w:val="00BC613A"/>
    <w:rsid w:val="00BC750F"/>
    <w:rsid w:val="00BC7BDE"/>
    <w:rsid w:val="00BD0A30"/>
    <w:rsid w:val="00BD27EC"/>
    <w:rsid w:val="00BD4992"/>
    <w:rsid w:val="00BD60F6"/>
    <w:rsid w:val="00BD67EB"/>
    <w:rsid w:val="00BE072F"/>
    <w:rsid w:val="00BE148D"/>
    <w:rsid w:val="00BE18AA"/>
    <w:rsid w:val="00BE23EB"/>
    <w:rsid w:val="00BE2FC3"/>
    <w:rsid w:val="00BE3C83"/>
    <w:rsid w:val="00BE3EF8"/>
    <w:rsid w:val="00BE4959"/>
    <w:rsid w:val="00BF039F"/>
    <w:rsid w:val="00BF0601"/>
    <w:rsid w:val="00BF060F"/>
    <w:rsid w:val="00BF1417"/>
    <w:rsid w:val="00BF4681"/>
    <w:rsid w:val="00BF486C"/>
    <w:rsid w:val="00BF787C"/>
    <w:rsid w:val="00C00462"/>
    <w:rsid w:val="00C02F43"/>
    <w:rsid w:val="00C0380D"/>
    <w:rsid w:val="00C049B6"/>
    <w:rsid w:val="00C04C34"/>
    <w:rsid w:val="00C04EB0"/>
    <w:rsid w:val="00C05B50"/>
    <w:rsid w:val="00C0744E"/>
    <w:rsid w:val="00C07BC0"/>
    <w:rsid w:val="00C07CB3"/>
    <w:rsid w:val="00C10004"/>
    <w:rsid w:val="00C115C6"/>
    <w:rsid w:val="00C11BF4"/>
    <w:rsid w:val="00C11F7F"/>
    <w:rsid w:val="00C13BAD"/>
    <w:rsid w:val="00C14890"/>
    <w:rsid w:val="00C15019"/>
    <w:rsid w:val="00C1568F"/>
    <w:rsid w:val="00C15F38"/>
    <w:rsid w:val="00C203C9"/>
    <w:rsid w:val="00C21817"/>
    <w:rsid w:val="00C2192A"/>
    <w:rsid w:val="00C247DA"/>
    <w:rsid w:val="00C249CD"/>
    <w:rsid w:val="00C25D53"/>
    <w:rsid w:val="00C3246D"/>
    <w:rsid w:val="00C33F40"/>
    <w:rsid w:val="00C340BA"/>
    <w:rsid w:val="00C408B7"/>
    <w:rsid w:val="00C40A84"/>
    <w:rsid w:val="00C40C8E"/>
    <w:rsid w:val="00C41862"/>
    <w:rsid w:val="00C41AC3"/>
    <w:rsid w:val="00C425EA"/>
    <w:rsid w:val="00C472F5"/>
    <w:rsid w:val="00C477A6"/>
    <w:rsid w:val="00C50320"/>
    <w:rsid w:val="00C518BB"/>
    <w:rsid w:val="00C52430"/>
    <w:rsid w:val="00C53049"/>
    <w:rsid w:val="00C5424D"/>
    <w:rsid w:val="00C54B30"/>
    <w:rsid w:val="00C6208E"/>
    <w:rsid w:val="00C62295"/>
    <w:rsid w:val="00C70363"/>
    <w:rsid w:val="00C725DB"/>
    <w:rsid w:val="00C733C7"/>
    <w:rsid w:val="00C800A6"/>
    <w:rsid w:val="00C82573"/>
    <w:rsid w:val="00C83130"/>
    <w:rsid w:val="00C85A34"/>
    <w:rsid w:val="00C86EAF"/>
    <w:rsid w:val="00C90B88"/>
    <w:rsid w:val="00C916EB"/>
    <w:rsid w:val="00C91988"/>
    <w:rsid w:val="00C9252B"/>
    <w:rsid w:val="00C96079"/>
    <w:rsid w:val="00C97843"/>
    <w:rsid w:val="00CA0F3A"/>
    <w:rsid w:val="00CA1EDA"/>
    <w:rsid w:val="00CA4367"/>
    <w:rsid w:val="00CA5424"/>
    <w:rsid w:val="00CA5556"/>
    <w:rsid w:val="00CA5900"/>
    <w:rsid w:val="00CA7D49"/>
    <w:rsid w:val="00CB0B79"/>
    <w:rsid w:val="00CB1411"/>
    <w:rsid w:val="00CB17EC"/>
    <w:rsid w:val="00CB1F30"/>
    <w:rsid w:val="00CB4C86"/>
    <w:rsid w:val="00CB650A"/>
    <w:rsid w:val="00CB750C"/>
    <w:rsid w:val="00CB7A7F"/>
    <w:rsid w:val="00CC0E02"/>
    <w:rsid w:val="00CC1D23"/>
    <w:rsid w:val="00CC29BC"/>
    <w:rsid w:val="00CC645E"/>
    <w:rsid w:val="00CC738F"/>
    <w:rsid w:val="00CC79AF"/>
    <w:rsid w:val="00CD0E1B"/>
    <w:rsid w:val="00CD1568"/>
    <w:rsid w:val="00CD1F82"/>
    <w:rsid w:val="00CD208C"/>
    <w:rsid w:val="00CD32DE"/>
    <w:rsid w:val="00CD79FF"/>
    <w:rsid w:val="00CE0535"/>
    <w:rsid w:val="00CE74C0"/>
    <w:rsid w:val="00CE7BCD"/>
    <w:rsid w:val="00CF0E00"/>
    <w:rsid w:val="00CF2662"/>
    <w:rsid w:val="00CF4893"/>
    <w:rsid w:val="00CF4AF2"/>
    <w:rsid w:val="00CF688A"/>
    <w:rsid w:val="00D0172F"/>
    <w:rsid w:val="00D02028"/>
    <w:rsid w:val="00D022BE"/>
    <w:rsid w:val="00D02B07"/>
    <w:rsid w:val="00D07DE6"/>
    <w:rsid w:val="00D12400"/>
    <w:rsid w:val="00D1459C"/>
    <w:rsid w:val="00D14721"/>
    <w:rsid w:val="00D176D2"/>
    <w:rsid w:val="00D20CAA"/>
    <w:rsid w:val="00D2178B"/>
    <w:rsid w:val="00D26C86"/>
    <w:rsid w:val="00D27A01"/>
    <w:rsid w:val="00D300CD"/>
    <w:rsid w:val="00D30177"/>
    <w:rsid w:val="00D3030F"/>
    <w:rsid w:val="00D309CB"/>
    <w:rsid w:val="00D3143A"/>
    <w:rsid w:val="00D31E7B"/>
    <w:rsid w:val="00D34437"/>
    <w:rsid w:val="00D37CBE"/>
    <w:rsid w:val="00D37E15"/>
    <w:rsid w:val="00D43A57"/>
    <w:rsid w:val="00D44A74"/>
    <w:rsid w:val="00D4536E"/>
    <w:rsid w:val="00D45F6E"/>
    <w:rsid w:val="00D463F3"/>
    <w:rsid w:val="00D47F16"/>
    <w:rsid w:val="00D50CAB"/>
    <w:rsid w:val="00D50D39"/>
    <w:rsid w:val="00D52C5E"/>
    <w:rsid w:val="00D53CF7"/>
    <w:rsid w:val="00D55676"/>
    <w:rsid w:val="00D568F6"/>
    <w:rsid w:val="00D57212"/>
    <w:rsid w:val="00D61D6F"/>
    <w:rsid w:val="00D62575"/>
    <w:rsid w:val="00D63CF2"/>
    <w:rsid w:val="00D64168"/>
    <w:rsid w:val="00D660FC"/>
    <w:rsid w:val="00D66EAF"/>
    <w:rsid w:val="00D677F9"/>
    <w:rsid w:val="00D679B5"/>
    <w:rsid w:val="00D71146"/>
    <w:rsid w:val="00D7189E"/>
    <w:rsid w:val="00D73EC5"/>
    <w:rsid w:val="00D744D5"/>
    <w:rsid w:val="00D75303"/>
    <w:rsid w:val="00D76A98"/>
    <w:rsid w:val="00D77067"/>
    <w:rsid w:val="00D80912"/>
    <w:rsid w:val="00D80ADD"/>
    <w:rsid w:val="00D80CAD"/>
    <w:rsid w:val="00D81561"/>
    <w:rsid w:val="00D83099"/>
    <w:rsid w:val="00D83862"/>
    <w:rsid w:val="00D83C57"/>
    <w:rsid w:val="00D849AD"/>
    <w:rsid w:val="00D84E70"/>
    <w:rsid w:val="00D84F29"/>
    <w:rsid w:val="00D85F8C"/>
    <w:rsid w:val="00D90E06"/>
    <w:rsid w:val="00D9202B"/>
    <w:rsid w:val="00D92938"/>
    <w:rsid w:val="00D931CE"/>
    <w:rsid w:val="00D93257"/>
    <w:rsid w:val="00D94D74"/>
    <w:rsid w:val="00D9542D"/>
    <w:rsid w:val="00D9593F"/>
    <w:rsid w:val="00D97694"/>
    <w:rsid w:val="00DA4E30"/>
    <w:rsid w:val="00DA5FB0"/>
    <w:rsid w:val="00DA6321"/>
    <w:rsid w:val="00DB182A"/>
    <w:rsid w:val="00DB4A1E"/>
    <w:rsid w:val="00DB4DA6"/>
    <w:rsid w:val="00DB60A6"/>
    <w:rsid w:val="00DB6593"/>
    <w:rsid w:val="00DB734F"/>
    <w:rsid w:val="00DC1032"/>
    <w:rsid w:val="00DC27CD"/>
    <w:rsid w:val="00DC2E08"/>
    <w:rsid w:val="00DC45BD"/>
    <w:rsid w:val="00DC58F2"/>
    <w:rsid w:val="00DD21A9"/>
    <w:rsid w:val="00DD22DC"/>
    <w:rsid w:val="00DD3D4C"/>
    <w:rsid w:val="00DD3EC6"/>
    <w:rsid w:val="00DD4510"/>
    <w:rsid w:val="00DD61E0"/>
    <w:rsid w:val="00DD7C6A"/>
    <w:rsid w:val="00DE20CA"/>
    <w:rsid w:val="00DE56AD"/>
    <w:rsid w:val="00DE5D98"/>
    <w:rsid w:val="00DE7E51"/>
    <w:rsid w:val="00DF1D0F"/>
    <w:rsid w:val="00DF3F82"/>
    <w:rsid w:val="00DF4303"/>
    <w:rsid w:val="00DF55F2"/>
    <w:rsid w:val="00DF5F4C"/>
    <w:rsid w:val="00DF6138"/>
    <w:rsid w:val="00DF7286"/>
    <w:rsid w:val="00E02470"/>
    <w:rsid w:val="00E02BC9"/>
    <w:rsid w:val="00E03A12"/>
    <w:rsid w:val="00E04158"/>
    <w:rsid w:val="00E043DC"/>
    <w:rsid w:val="00E05380"/>
    <w:rsid w:val="00E073B1"/>
    <w:rsid w:val="00E10696"/>
    <w:rsid w:val="00E11CD9"/>
    <w:rsid w:val="00E1232A"/>
    <w:rsid w:val="00E156AF"/>
    <w:rsid w:val="00E161D9"/>
    <w:rsid w:val="00E17D93"/>
    <w:rsid w:val="00E24A9A"/>
    <w:rsid w:val="00E261EC"/>
    <w:rsid w:val="00E30D3A"/>
    <w:rsid w:val="00E31F97"/>
    <w:rsid w:val="00E31FA1"/>
    <w:rsid w:val="00E32D91"/>
    <w:rsid w:val="00E33C4D"/>
    <w:rsid w:val="00E3419F"/>
    <w:rsid w:val="00E345FB"/>
    <w:rsid w:val="00E36B01"/>
    <w:rsid w:val="00E40146"/>
    <w:rsid w:val="00E40575"/>
    <w:rsid w:val="00E40703"/>
    <w:rsid w:val="00E42FD8"/>
    <w:rsid w:val="00E45703"/>
    <w:rsid w:val="00E458B4"/>
    <w:rsid w:val="00E459DC"/>
    <w:rsid w:val="00E50489"/>
    <w:rsid w:val="00E522F2"/>
    <w:rsid w:val="00E52EA9"/>
    <w:rsid w:val="00E53381"/>
    <w:rsid w:val="00E55EC3"/>
    <w:rsid w:val="00E569B1"/>
    <w:rsid w:val="00E570A9"/>
    <w:rsid w:val="00E60616"/>
    <w:rsid w:val="00E60A1D"/>
    <w:rsid w:val="00E60FAD"/>
    <w:rsid w:val="00E627B9"/>
    <w:rsid w:val="00E65D13"/>
    <w:rsid w:val="00E66758"/>
    <w:rsid w:val="00E6676A"/>
    <w:rsid w:val="00E66970"/>
    <w:rsid w:val="00E66B01"/>
    <w:rsid w:val="00E66CAE"/>
    <w:rsid w:val="00E71AC4"/>
    <w:rsid w:val="00E71ADD"/>
    <w:rsid w:val="00E724C7"/>
    <w:rsid w:val="00E7276F"/>
    <w:rsid w:val="00E72AB1"/>
    <w:rsid w:val="00E75C71"/>
    <w:rsid w:val="00E760EE"/>
    <w:rsid w:val="00E80761"/>
    <w:rsid w:val="00E81F5E"/>
    <w:rsid w:val="00E852DB"/>
    <w:rsid w:val="00E852EA"/>
    <w:rsid w:val="00E87930"/>
    <w:rsid w:val="00E87E32"/>
    <w:rsid w:val="00E90343"/>
    <w:rsid w:val="00E9127E"/>
    <w:rsid w:val="00E91BA7"/>
    <w:rsid w:val="00E93D6F"/>
    <w:rsid w:val="00E96080"/>
    <w:rsid w:val="00E96693"/>
    <w:rsid w:val="00E97B16"/>
    <w:rsid w:val="00EA038F"/>
    <w:rsid w:val="00EA0A47"/>
    <w:rsid w:val="00EA5A13"/>
    <w:rsid w:val="00EA7CD9"/>
    <w:rsid w:val="00EB12EA"/>
    <w:rsid w:val="00EB2A5B"/>
    <w:rsid w:val="00EB373B"/>
    <w:rsid w:val="00EB3BFD"/>
    <w:rsid w:val="00EB4B47"/>
    <w:rsid w:val="00EB71D3"/>
    <w:rsid w:val="00EB7D18"/>
    <w:rsid w:val="00EB7DB4"/>
    <w:rsid w:val="00EC343E"/>
    <w:rsid w:val="00EC484E"/>
    <w:rsid w:val="00EC589E"/>
    <w:rsid w:val="00EC7F02"/>
    <w:rsid w:val="00ED6E5E"/>
    <w:rsid w:val="00ED71B4"/>
    <w:rsid w:val="00EE67BA"/>
    <w:rsid w:val="00EE68D2"/>
    <w:rsid w:val="00EE6A21"/>
    <w:rsid w:val="00EE6BD8"/>
    <w:rsid w:val="00EE70EE"/>
    <w:rsid w:val="00EF2D0F"/>
    <w:rsid w:val="00EF6659"/>
    <w:rsid w:val="00F00713"/>
    <w:rsid w:val="00F026C6"/>
    <w:rsid w:val="00F050AE"/>
    <w:rsid w:val="00F05BDE"/>
    <w:rsid w:val="00F06625"/>
    <w:rsid w:val="00F07834"/>
    <w:rsid w:val="00F10B40"/>
    <w:rsid w:val="00F12BD3"/>
    <w:rsid w:val="00F139E8"/>
    <w:rsid w:val="00F174B1"/>
    <w:rsid w:val="00F20BF1"/>
    <w:rsid w:val="00F21007"/>
    <w:rsid w:val="00F21650"/>
    <w:rsid w:val="00F21D96"/>
    <w:rsid w:val="00F220FB"/>
    <w:rsid w:val="00F22301"/>
    <w:rsid w:val="00F2245C"/>
    <w:rsid w:val="00F23F25"/>
    <w:rsid w:val="00F24376"/>
    <w:rsid w:val="00F26DC7"/>
    <w:rsid w:val="00F26F1D"/>
    <w:rsid w:val="00F275DF"/>
    <w:rsid w:val="00F31D0F"/>
    <w:rsid w:val="00F35F37"/>
    <w:rsid w:val="00F428DE"/>
    <w:rsid w:val="00F42C7C"/>
    <w:rsid w:val="00F435F3"/>
    <w:rsid w:val="00F43F06"/>
    <w:rsid w:val="00F445C9"/>
    <w:rsid w:val="00F50758"/>
    <w:rsid w:val="00F50A00"/>
    <w:rsid w:val="00F532A3"/>
    <w:rsid w:val="00F5434A"/>
    <w:rsid w:val="00F60913"/>
    <w:rsid w:val="00F610A2"/>
    <w:rsid w:val="00F62037"/>
    <w:rsid w:val="00F65E69"/>
    <w:rsid w:val="00F67A85"/>
    <w:rsid w:val="00F706D2"/>
    <w:rsid w:val="00F71913"/>
    <w:rsid w:val="00F73CEB"/>
    <w:rsid w:val="00F75566"/>
    <w:rsid w:val="00F768A3"/>
    <w:rsid w:val="00F77740"/>
    <w:rsid w:val="00F805FB"/>
    <w:rsid w:val="00F80B38"/>
    <w:rsid w:val="00F81CA1"/>
    <w:rsid w:val="00F81E88"/>
    <w:rsid w:val="00F84399"/>
    <w:rsid w:val="00F8489B"/>
    <w:rsid w:val="00F8510E"/>
    <w:rsid w:val="00F87BC1"/>
    <w:rsid w:val="00F9257F"/>
    <w:rsid w:val="00F92C10"/>
    <w:rsid w:val="00F931B2"/>
    <w:rsid w:val="00F95C3D"/>
    <w:rsid w:val="00F96A5A"/>
    <w:rsid w:val="00F97D3A"/>
    <w:rsid w:val="00F97ED4"/>
    <w:rsid w:val="00FA07FC"/>
    <w:rsid w:val="00FA1BEC"/>
    <w:rsid w:val="00FA2343"/>
    <w:rsid w:val="00FA356D"/>
    <w:rsid w:val="00FA3B39"/>
    <w:rsid w:val="00FA58F8"/>
    <w:rsid w:val="00FA5A93"/>
    <w:rsid w:val="00FA74E9"/>
    <w:rsid w:val="00FA7A1C"/>
    <w:rsid w:val="00FB4139"/>
    <w:rsid w:val="00FB4646"/>
    <w:rsid w:val="00FB5636"/>
    <w:rsid w:val="00FB5D43"/>
    <w:rsid w:val="00FC1DD7"/>
    <w:rsid w:val="00FC49D9"/>
    <w:rsid w:val="00FC4A08"/>
    <w:rsid w:val="00FC51DA"/>
    <w:rsid w:val="00FC67A0"/>
    <w:rsid w:val="00FC6C52"/>
    <w:rsid w:val="00FD171E"/>
    <w:rsid w:val="00FD1AEB"/>
    <w:rsid w:val="00FD2DC7"/>
    <w:rsid w:val="00FD379C"/>
    <w:rsid w:val="00FD4F29"/>
    <w:rsid w:val="00FD5CE3"/>
    <w:rsid w:val="00FD62A1"/>
    <w:rsid w:val="00FD6D17"/>
    <w:rsid w:val="00FD6DA8"/>
    <w:rsid w:val="00FD7B27"/>
    <w:rsid w:val="00FE03D3"/>
    <w:rsid w:val="00FE04B2"/>
    <w:rsid w:val="00FE0BBE"/>
    <w:rsid w:val="00FE21A6"/>
    <w:rsid w:val="00FE6749"/>
    <w:rsid w:val="00FF232C"/>
    <w:rsid w:val="00FF3AD8"/>
    <w:rsid w:val="00FF40B7"/>
    <w:rsid w:val="00FF66CD"/>
    <w:rsid w:val="00FF6F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nhideWhenUsed="0"/>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412E"/>
    <w:rPr>
      <w:sz w:val="24"/>
      <w:szCs w:val="24"/>
    </w:rPr>
  </w:style>
  <w:style w:type="paragraph" w:styleId="Naslov1">
    <w:name w:val="heading 1"/>
    <w:basedOn w:val="Navaden"/>
    <w:next w:val="Navaden"/>
    <w:link w:val="Naslov1Znak"/>
    <w:uiPriority w:val="99"/>
    <w:qFormat/>
    <w:rsid w:val="0030412E"/>
    <w:pPr>
      <w:keepNext/>
      <w:numPr>
        <w:numId w:val="1"/>
      </w:numPr>
      <w:spacing w:before="240" w:after="60"/>
      <w:outlineLvl w:val="0"/>
    </w:pPr>
  </w:style>
  <w:style w:type="paragraph" w:styleId="Naslov2">
    <w:name w:val="heading 2"/>
    <w:basedOn w:val="Navaden"/>
    <w:next w:val="Navaden"/>
    <w:link w:val="Naslov2Znak"/>
    <w:uiPriority w:val="99"/>
    <w:qFormat/>
    <w:rsid w:val="0030412E"/>
    <w:pPr>
      <w:keepNext/>
      <w:spacing w:before="240" w:after="60" w:line="360" w:lineRule="auto"/>
      <w:outlineLvl w:val="1"/>
    </w:pPr>
    <w:rPr>
      <w:b/>
      <w:bCs/>
      <w:i/>
      <w:iCs/>
      <w:lang w:val="en-US"/>
    </w:rPr>
  </w:style>
  <w:style w:type="paragraph" w:styleId="Naslov3">
    <w:name w:val="heading 3"/>
    <w:basedOn w:val="Navaden"/>
    <w:next w:val="Navaden"/>
    <w:link w:val="Naslov3Znak"/>
    <w:uiPriority w:val="99"/>
    <w:qFormat/>
    <w:rsid w:val="0030412E"/>
    <w:pPr>
      <w:keepNext/>
      <w:spacing w:before="240" w:after="60"/>
      <w:jc w:val="both"/>
      <w:outlineLvl w:val="2"/>
    </w:pPr>
    <w:rPr>
      <w:b/>
      <w:bCs/>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rsid w:val="003872DE"/>
    <w:rPr>
      <w:sz w:val="24"/>
      <w:szCs w:val="24"/>
    </w:rPr>
  </w:style>
  <w:style w:type="character" w:customStyle="1" w:styleId="Naslov2Znak">
    <w:name w:val="Naslov 2 Znak"/>
    <w:basedOn w:val="Privzetapisavaodstavka"/>
    <w:link w:val="Naslov2"/>
    <w:uiPriority w:val="9"/>
    <w:semiHidden/>
    <w:rsid w:val="003872DE"/>
    <w:rPr>
      <w:rFonts w:asciiTheme="majorHAnsi" w:eastAsiaTheme="majorEastAsia" w:hAnsiTheme="majorHAnsi" w:cstheme="majorBidi"/>
      <w:b/>
      <w:bCs/>
      <w:i/>
      <w:iCs/>
      <w:sz w:val="28"/>
      <w:szCs w:val="28"/>
    </w:rPr>
  </w:style>
  <w:style w:type="character" w:customStyle="1" w:styleId="Naslov3Znak">
    <w:name w:val="Naslov 3 Znak"/>
    <w:basedOn w:val="Privzetapisavaodstavka"/>
    <w:link w:val="Naslov3"/>
    <w:uiPriority w:val="9"/>
    <w:semiHidden/>
    <w:rsid w:val="003872DE"/>
    <w:rPr>
      <w:rFonts w:asciiTheme="majorHAnsi" w:eastAsiaTheme="majorEastAsia" w:hAnsiTheme="majorHAnsi" w:cstheme="majorBidi"/>
      <w:b/>
      <w:bCs/>
      <w:sz w:val="26"/>
      <w:szCs w:val="26"/>
    </w:rPr>
  </w:style>
  <w:style w:type="paragraph" w:styleId="Navadensplet">
    <w:name w:val="Normal (Web)"/>
    <w:basedOn w:val="Navaden"/>
    <w:uiPriority w:val="99"/>
    <w:rsid w:val="00047F71"/>
    <w:pPr>
      <w:spacing w:after="210"/>
    </w:pPr>
    <w:rPr>
      <w:color w:val="333333"/>
      <w:sz w:val="18"/>
      <w:szCs w:val="18"/>
    </w:rPr>
  </w:style>
  <w:style w:type="paragraph" w:customStyle="1" w:styleId="esegmentt">
    <w:name w:val="esegment_t"/>
    <w:basedOn w:val="Navaden"/>
    <w:uiPriority w:val="99"/>
    <w:rsid w:val="0006451B"/>
    <w:pPr>
      <w:spacing w:after="180" w:line="360" w:lineRule="atLeast"/>
      <w:jc w:val="center"/>
    </w:pPr>
    <w:rPr>
      <w:b/>
      <w:bCs/>
      <w:color w:val="6B7E9D"/>
      <w:sz w:val="31"/>
      <w:szCs w:val="31"/>
    </w:rPr>
  </w:style>
  <w:style w:type="paragraph" w:customStyle="1" w:styleId="CM1">
    <w:name w:val="CM1"/>
    <w:basedOn w:val="Navaden"/>
    <w:next w:val="Navaden"/>
    <w:uiPriority w:val="99"/>
    <w:rsid w:val="00E40703"/>
    <w:pPr>
      <w:autoSpaceDE w:val="0"/>
      <w:autoSpaceDN w:val="0"/>
      <w:adjustRightInd w:val="0"/>
    </w:pPr>
  </w:style>
  <w:style w:type="paragraph" w:customStyle="1" w:styleId="CM3">
    <w:name w:val="CM3"/>
    <w:basedOn w:val="Navaden"/>
    <w:next w:val="Navaden"/>
    <w:uiPriority w:val="99"/>
    <w:rsid w:val="00E40703"/>
    <w:pPr>
      <w:autoSpaceDE w:val="0"/>
      <w:autoSpaceDN w:val="0"/>
      <w:adjustRightInd w:val="0"/>
    </w:pPr>
  </w:style>
  <w:style w:type="paragraph" w:customStyle="1" w:styleId="CM4">
    <w:name w:val="CM4"/>
    <w:basedOn w:val="Navaden"/>
    <w:next w:val="Navaden"/>
    <w:uiPriority w:val="99"/>
    <w:rsid w:val="00E40703"/>
    <w:pPr>
      <w:autoSpaceDE w:val="0"/>
      <w:autoSpaceDN w:val="0"/>
      <w:adjustRightInd w:val="0"/>
    </w:pPr>
  </w:style>
  <w:style w:type="table" w:styleId="Tabelamrea">
    <w:name w:val="Table Grid"/>
    <w:basedOn w:val="Navadnatabela"/>
    <w:uiPriority w:val="99"/>
    <w:rsid w:val="001E2AB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9A0976"/>
    <w:pPr>
      <w:autoSpaceDE w:val="0"/>
      <w:autoSpaceDN w:val="0"/>
      <w:adjustRightInd w:val="0"/>
    </w:pPr>
    <w:rPr>
      <w:color w:val="000000"/>
      <w:sz w:val="24"/>
      <w:szCs w:val="24"/>
    </w:rPr>
  </w:style>
  <w:style w:type="character" w:styleId="Besediloograde">
    <w:name w:val="Placeholder Text"/>
    <w:basedOn w:val="Privzetapisavaodstavka"/>
    <w:uiPriority w:val="99"/>
    <w:semiHidden/>
    <w:rsid w:val="00800C74"/>
    <w:rPr>
      <w:color w:val="808080"/>
    </w:rPr>
  </w:style>
  <w:style w:type="paragraph" w:styleId="Besedilooblaka">
    <w:name w:val="Balloon Text"/>
    <w:basedOn w:val="Navaden"/>
    <w:link w:val="BesedilooblakaZnak"/>
    <w:uiPriority w:val="99"/>
    <w:semiHidden/>
    <w:rsid w:val="00800C74"/>
    <w:rPr>
      <w:rFonts w:ascii="Tahoma" w:hAnsi="Tahoma" w:cs="Tahoma"/>
      <w:sz w:val="16"/>
      <w:szCs w:val="16"/>
    </w:rPr>
  </w:style>
  <w:style w:type="character" w:customStyle="1" w:styleId="BesedilooblakaZnak">
    <w:name w:val="Besedilo oblačka Znak"/>
    <w:basedOn w:val="Privzetapisavaodstavka"/>
    <w:link w:val="Besedilooblaka"/>
    <w:uiPriority w:val="99"/>
    <w:rsid w:val="00800C74"/>
    <w:rPr>
      <w:rFonts w:ascii="Tahoma" w:hAnsi="Tahoma" w:cs="Tahoma"/>
      <w:sz w:val="16"/>
      <w:szCs w:val="16"/>
    </w:rPr>
  </w:style>
  <w:style w:type="paragraph" w:styleId="Odstavekseznama">
    <w:name w:val="List Paragraph"/>
    <w:basedOn w:val="Navaden"/>
    <w:uiPriority w:val="99"/>
    <w:qFormat/>
    <w:rsid w:val="00740698"/>
    <w:pPr>
      <w:ind w:left="720"/>
      <w:contextualSpacing/>
    </w:pPr>
  </w:style>
  <w:style w:type="character" w:styleId="Hiperpovezava">
    <w:name w:val="Hyperlink"/>
    <w:rsid w:val="0053734A"/>
    <w:rPr>
      <w:color w:val="0000FF"/>
      <w:u w:val="single"/>
    </w:rPr>
  </w:style>
  <w:style w:type="character" w:styleId="Pripombasklic">
    <w:name w:val="annotation reference"/>
    <w:basedOn w:val="Privzetapisavaodstavka"/>
    <w:uiPriority w:val="99"/>
    <w:semiHidden/>
    <w:unhideWhenUsed/>
    <w:rsid w:val="000B75B0"/>
    <w:rPr>
      <w:sz w:val="16"/>
      <w:szCs w:val="16"/>
    </w:rPr>
  </w:style>
  <w:style w:type="paragraph" w:styleId="Pripombabesedilo">
    <w:name w:val="annotation text"/>
    <w:basedOn w:val="Navaden"/>
    <w:link w:val="PripombabesediloZnak"/>
    <w:uiPriority w:val="99"/>
    <w:unhideWhenUsed/>
    <w:rsid w:val="000B75B0"/>
    <w:rPr>
      <w:sz w:val="20"/>
      <w:szCs w:val="20"/>
    </w:rPr>
  </w:style>
  <w:style w:type="character" w:customStyle="1" w:styleId="PripombabesediloZnak">
    <w:name w:val="Pripomba – besedilo Znak"/>
    <w:basedOn w:val="Privzetapisavaodstavka"/>
    <w:link w:val="Pripombabesedilo"/>
    <w:uiPriority w:val="99"/>
    <w:rsid w:val="000B75B0"/>
    <w:rPr>
      <w:sz w:val="20"/>
      <w:szCs w:val="20"/>
    </w:rPr>
  </w:style>
  <w:style w:type="paragraph" w:styleId="Zadevapripombe">
    <w:name w:val="annotation subject"/>
    <w:basedOn w:val="Pripombabesedilo"/>
    <w:next w:val="Pripombabesedilo"/>
    <w:link w:val="ZadevapripombeZnak"/>
    <w:uiPriority w:val="99"/>
    <w:semiHidden/>
    <w:unhideWhenUsed/>
    <w:rsid w:val="000B75B0"/>
    <w:rPr>
      <w:b/>
      <w:bCs/>
    </w:rPr>
  </w:style>
  <w:style w:type="character" w:customStyle="1" w:styleId="ZadevapripombeZnak">
    <w:name w:val="Zadeva pripombe Znak"/>
    <w:basedOn w:val="PripombabesediloZnak"/>
    <w:link w:val="Zadevapripombe"/>
    <w:uiPriority w:val="99"/>
    <w:semiHidden/>
    <w:rsid w:val="000B75B0"/>
    <w:rPr>
      <w:b/>
      <w:bCs/>
      <w:sz w:val="20"/>
      <w:szCs w:val="20"/>
    </w:rPr>
  </w:style>
  <w:style w:type="paragraph" w:styleId="Revizija">
    <w:name w:val="Revision"/>
    <w:hidden/>
    <w:uiPriority w:val="99"/>
    <w:semiHidden/>
    <w:rsid w:val="007A5F36"/>
    <w:rPr>
      <w:sz w:val="24"/>
      <w:szCs w:val="24"/>
    </w:rPr>
  </w:style>
  <w:style w:type="paragraph" w:styleId="Glava">
    <w:name w:val="header"/>
    <w:basedOn w:val="Navaden"/>
    <w:link w:val="GlavaZnak"/>
    <w:uiPriority w:val="99"/>
    <w:unhideWhenUsed/>
    <w:rsid w:val="00F26DC7"/>
    <w:pPr>
      <w:tabs>
        <w:tab w:val="center" w:pos="4536"/>
        <w:tab w:val="right" w:pos="9072"/>
      </w:tabs>
    </w:pPr>
  </w:style>
  <w:style w:type="character" w:customStyle="1" w:styleId="GlavaZnak">
    <w:name w:val="Glava Znak"/>
    <w:basedOn w:val="Privzetapisavaodstavka"/>
    <w:link w:val="Glava"/>
    <w:uiPriority w:val="99"/>
    <w:rsid w:val="00F26DC7"/>
    <w:rPr>
      <w:sz w:val="24"/>
      <w:szCs w:val="24"/>
    </w:rPr>
  </w:style>
  <w:style w:type="paragraph" w:styleId="Noga">
    <w:name w:val="footer"/>
    <w:basedOn w:val="Navaden"/>
    <w:link w:val="NogaZnak"/>
    <w:uiPriority w:val="99"/>
    <w:unhideWhenUsed/>
    <w:rsid w:val="00F26DC7"/>
    <w:pPr>
      <w:tabs>
        <w:tab w:val="center" w:pos="4536"/>
        <w:tab w:val="right" w:pos="9072"/>
      </w:tabs>
    </w:pPr>
  </w:style>
  <w:style w:type="character" w:customStyle="1" w:styleId="NogaZnak">
    <w:name w:val="Noga Znak"/>
    <w:basedOn w:val="Privzetapisavaodstavka"/>
    <w:link w:val="Noga"/>
    <w:uiPriority w:val="99"/>
    <w:rsid w:val="00F26DC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nhideWhenUsed="0"/>
    <w:lsdException w:name="Balloon Text"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0412E"/>
    <w:rPr>
      <w:sz w:val="24"/>
      <w:szCs w:val="24"/>
    </w:rPr>
  </w:style>
  <w:style w:type="paragraph" w:styleId="Naslov1">
    <w:name w:val="heading 1"/>
    <w:basedOn w:val="Navaden"/>
    <w:next w:val="Navaden"/>
    <w:link w:val="Naslov1Znak"/>
    <w:uiPriority w:val="99"/>
    <w:qFormat/>
    <w:rsid w:val="0030412E"/>
    <w:pPr>
      <w:keepNext/>
      <w:numPr>
        <w:numId w:val="1"/>
      </w:numPr>
      <w:spacing w:before="240" w:after="60"/>
      <w:outlineLvl w:val="0"/>
    </w:pPr>
  </w:style>
  <w:style w:type="paragraph" w:styleId="Naslov2">
    <w:name w:val="heading 2"/>
    <w:basedOn w:val="Navaden"/>
    <w:next w:val="Navaden"/>
    <w:link w:val="Naslov2Znak"/>
    <w:uiPriority w:val="99"/>
    <w:qFormat/>
    <w:rsid w:val="0030412E"/>
    <w:pPr>
      <w:keepNext/>
      <w:spacing w:before="240" w:after="60" w:line="360" w:lineRule="auto"/>
      <w:outlineLvl w:val="1"/>
    </w:pPr>
    <w:rPr>
      <w:b/>
      <w:bCs/>
      <w:i/>
      <w:iCs/>
      <w:lang w:val="en-US"/>
    </w:rPr>
  </w:style>
  <w:style w:type="paragraph" w:styleId="Naslov3">
    <w:name w:val="heading 3"/>
    <w:basedOn w:val="Navaden"/>
    <w:next w:val="Navaden"/>
    <w:link w:val="Naslov3Znak"/>
    <w:uiPriority w:val="99"/>
    <w:qFormat/>
    <w:rsid w:val="0030412E"/>
    <w:pPr>
      <w:keepNext/>
      <w:spacing w:before="240" w:after="60"/>
      <w:jc w:val="both"/>
      <w:outlineLvl w:val="2"/>
    </w:pPr>
    <w:rPr>
      <w:b/>
      <w:bCs/>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rsid w:val="003872DE"/>
    <w:rPr>
      <w:sz w:val="24"/>
      <w:szCs w:val="24"/>
    </w:rPr>
  </w:style>
  <w:style w:type="character" w:customStyle="1" w:styleId="Naslov2Znak">
    <w:name w:val="Naslov 2 Znak"/>
    <w:basedOn w:val="Privzetapisavaodstavka"/>
    <w:link w:val="Naslov2"/>
    <w:uiPriority w:val="9"/>
    <w:semiHidden/>
    <w:rsid w:val="003872DE"/>
    <w:rPr>
      <w:rFonts w:asciiTheme="majorHAnsi" w:eastAsiaTheme="majorEastAsia" w:hAnsiTheme="majorHAnsi" w:cstheme="majorBidi"/>
      <w:b/>
      <w:bCs/>
      <w:i/>
      <w:iCs/>
      <w:sz w:val="28"/>
      <w:szCs w:val="28"/>
    </w:rPr>
  </w:style>
  <w:style w:type="character" w:customStyle="1" w:styleId="Naslov3Znak">
    <w:name w:val="Naslov 3 Znak"/>
    <w:basedOn w:val="Privzetapisavaodstavka"/>
    <w:link w:val="Naslov3"/>
    <w:uiPriority w:val="9"/>
    <w:semiHidden/>
    <w:rsid w:val="003872DE"/>
    <w:rPr>
      <w:rFonts w:asciiTheme="majorHAnsi" w:eastAsiaTheme="majorEastAsia" w:hAnsiTheme="majorHAnsi" w:cstheme="majorBidi"/>
      <w:b/>
      <w:bCs/>
      <w:sz w:val="26"/>
      <w:szCs w:val="26"/>
    </w:rPr>
  </w:style>
  <w:style w:type="paragraph" w:styleId="Navadensplet">
    <w:name w:val="Normal (Web)"/>
    <w:basedOn w:val="Navaden"/>
    <w:uiPriority w:val="99"/>
    <w:rsid w:val="00047F71"/>
    <w:pPr>
      <w:spacing w:after="210"/>
    </w:pPr>
    <w:rPr>
      <w:color w:val="333333"/>
      <w:sz w:val="18"/>
      <w:szCs w:val="18"/>
    </w:rPr>
  </w:style>
  <w:style w:type="paragraph" w:customStyle="1" w:styleId="esegmentt">
    <w:name w:val="esegment_t"/>
    <w:basedOn w:val="Navaden"/>
    <w:uiPriority w:val="99"/>
    <w:rsid w:val="0006451B"/>
    <w:pPr>
      <w:spacing w:after="180" w:line="360" w:lineRule="atLeast"/>
      <w:jc w:val="center"/>
    </w:pPr>
    <w:rPr>
      <w:b/>
      <w:bCs/>
      <w:color w:val="6B7E9D"/>
      <w:sz w:val="31"/>
      <w:szCs w:val="31"/>
    </w:rPr>
  </w:style>
  <w:style w:type="paragraph" w:customStyle="1" w:styleId="CM1">
    <w:name w:val="CM1"/>
    <w:basedOn w:val="Navaden"/>
    <w:next w:val="Navaden"/>
    <w:uiPriority w:val="99"/>
    <w:rsid w:val="00E40703"/>
    <w:pPr>
      <w:autoSpaceDE w:val="0"/>
      <w:autoSpaceDN w:val="0"/>
      <w:adjustRightInd w:val="0"/>
    </w:pPr>
  </w:style>
  <w:style w:type="paragraph" w:customStyle="1" w:styleId="CM3">
    <w:name w:val="CM3"/>
    <w:basedOn w:val="Navaden"/>
    <w:next w:val="Navaden"/>
    <w:uiPriority w:val="99"/>
    <w:rsid w:val="00E40703"/>
    <w:pPr>
      <w:autoSpaceDE w:val="0"/>
      <w:autoSpaceDN w:val="0"/>
      <w:adjustRightInd w:val="0"/>
    </w:pPr>
  </w:style>
  <w:style w:type="paragraph" w:customStyle="1" w:styleId="CM4">
    <w:name w:val="CM4"/>
    <w:basedOn w:val="Navaden"/>
    <w:next w:val="Navaden"/>
    <w:uiPriority w:val="99"/>
    <w:rsid w:val="00E40703"/>
    <w:pPr>
      <w:autoSpaceDE w:val="0"/>
      <w:autoSpaceDN w:val="0"/>
      <w:adjustRightInd w:val="0"/>
    </w:pPr>
  </w:style>
  <w:style w:type="table" w:styleId="Tabelamrea">
    <w:name w:val="Table Grid"/>
    <w:basedOn w:val="Navadnatabela"/>
    <w:uiPriority w:val="99"/>
    <w:rsid w:val="001E2AB3"/>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9A0976"/>
    <w:pPr>
      <w:autoSpaceDE w:val="0"/>
      <w:autoSpaceDN w:val="0"/>
      <w:adjustRightInd w:val="0"/>
    </w:pPr>
    <w:rPr>
      <w:color w:val="000000"/>
      <w:sz w:val="24"/>
      <w:szCs w:val="24"/>
    </w:rPr>
  </w:style>
  <w:style w:type="character" w:styleId="Besediloograde">
    <w:name w:val="Placeholder Text"/>
    <w:basedOn w:val="Privzetapisavaodstavka"/>
    <w:uiPriority w:val="99"/>
    <w:semiHidden/>
    <w:rsid w:val="00800C74"/>
    <w:rPr>
      <w:color w:val="808080"/>
    </w:rPr>
  </w:style>
  <w:style w:type="paragraph" w:styleId="Besedilooblaka">
    <w:name w:val="Balloon Text"/>
    <w:basedOn w:val="Navaden"/>
    <w:link w:val="BesedilooblakaZnak"/>
    <w:uiPriority w:val="99"/>
    <w:semiHidden/>
    <w:rsid w:val="00800C74"/>
    <w:rPr>
      <w:rFonts w:ascii="Tahoma" w:hAnsi="Tahoma" w:cs="Tahoma"/>
      <w:sz w:val="16"/>
      <w:szCs w:val="16"/>
    </w:rPr>
  </w:style>
  <w:style w:type="character" w:customStyle="1" w:styleId="BesedilooblakaZnak">
    <w:name w:val="Besedilo oblačka Znak"/>
    <w:basedOn w:val="Privzetapisavaodstavka"/>
    <w:link w:val="Besedilooblaka"/>
    <w:uiPriority w:val="99"/>
    <w:rsid w:val="00800C74"/>
    <w:rPr>
      <w:rFonts w:ascii="Tahoma" w:hAnsi="Tahoma" w:cs="Tahoma"/>
      <w:sz w:val="16"/>
      <w:szCs w:val="16"/>
    </w:rPr>
  </w:style>
  <w:style w:type="paragraph" w:styleId="Odstavekseznama">
    <w:name w:val="List Paragraph"/>
    <w:basedOn w:val="Navaden"/>
    <w:uiPriority w:val="99"/>
    <w:qFormat/>
    <w:rsid w:val="00740698"/>
    <w:pPr>
      <w:ind w:left="720"/>
      <w:contextualSpacing/>
    </w:pPr>
  </w:style>
  <w:style w:type="character" w:styleId="Hiperpovezava">
    <w:name w:val="Hyperlink"/>
    <w:rsid w:val="0053734A"/>
    <w:rPr>
      <w:color w:val="0000FF"/>
      <w:u w:val="single"/>
    </w:rPr>
  </w:style>
  <w:style w:type="character" w:styleId="Pripombasklic">
    <w:name w:val="annotation reference"/>
    <w:basedOn w:val="Privzetapisavaodstavka"/>
    <w:uiPriority w:val="99"/>
    <w:semiHidden/>
    <w:unhideWhenUsed/>
    <w:rsid w:val="000B75B0"/>
    <w:rPr>
      <w:sz w:val="16"/>
      <w:szCs w:val="16"/>
    </w:rPr>
  </w:style>
  <w:style w:type="paragraph" w:styleId="Pripombabesedilo">
    <w:name w:val="annotation text"/>
    <w:basedOn w:val="Navaden"/>
    <w:link w:val="PripombabesediloZnak"/>
    <w:uiPriority w:val="99"/>
    <w:unhideWhenUsed/>
    <w:rsid w:val="000B75B0"/>
    <w:rPr>
      <w:sz w:val="20"/>
      <w:szCs w:val="20"/>
    </w:rPr>
  </w:style>
  <w:style w:type="character" w:customStyle="1" w:styleId="PripombabesediloZnak">
    <w:name w:val="Pripomba – besedilo Znak"/>
    <w:basedOn w:val="Privzetapisavaodstavka"/>
    <w:link w:val="Pripombabesedilo"/>
    <w:uiPriority w:val="99"/>
    <w:rsid w:val="000B75B0"/>
    <w:rPr>
      <w:sz w:val="20"/>
      <w:szCs w:val="20"/>
    </w:rPr>
  </w:style>
  <w:style w:type="paragraph" w:styleId="Zadevapripombe">
    <w:name w:val="annotation subject"/>
    <w:basedOn w:val="Pripombabesedilo"/>
    <w:next w:val="Pripombabesedilo"/>
    <w:link w:val="ZadevapripombeZnak"/>
    <w:uiPriority w:val="99"/>
    <w:semiHidden/>
    <w:unhideWhenUsed/>
    <w:rsid w:val="000B75B0"/>
    <w:rPr>
      <w:b/>
      <w:bCs/>
    </w:rPr>
  </w:style>
  <w:style w:type="character" w:customStyle="1" w:styleId="ZadevapripombeZnak">
    <w:name w:val="Zadeva pripombe Znak"/>
    <w:basedOn w:val="PripombabesediloZnak"/>
    <w:link w:val="Zadevapripombe"/>
    <w:uiPriority w:val="99"/>
    <w:semiHidden/>
    <w:rsid w:val="000B75B0"/>
    <w:rPr>
      <w:b/>
      <w:bCs/>
      <w:sz w:val="20"/>
      <w:szCs w:val="20"/>
    </w:rPr>
  </w:style>
  <w:style w:type="paragraph" w:styleId="Revizija">
    <w:name w:val="Revision"/>
    <w:hidden/>
    <w:uiPriority w:val="99"/>
    <w:semiHidden/>
    <w:rsid w:val="007A5F36"/>
    <w:rPr>
      <w:sz w:val="24"/>
      <w:szCs w:val="24"/>
    </w:rPr>
  </w:style>
  <w:style w:type="paragraph" w:styleId="Glava">
    <w:name w:val="header"/>
    <w:basedOn w:val="Navaden"/>
    <w:link w:val="GlavaZnak"/>
    <w:uiPriority w:val="99"/>
    <w:unhideWhenUsed/>
    <w:rsid w:val="00F26DC7"/>
    <w:pPr>
      <w:tabs>
        <w:tab w:val="center" w:pos="4536"/>
        <w:tab w:val="right" w:pos="9072"/>
      </w:tabs>
    </w:pPr>
  </w:style>
  <w:style w:type="character" w:customStyle="1" w:styleId="GlavaZnak">
    <w:name w:val="Glava Znak"/>
    <w:basedOn w:val="Privzetapisavaodstavka"/>
    <w:link w:val="Glava"/>
    <w:uiPriority w:val="99"/>
    <w:rsid w:val="00F26DC7"/>
    <w:rPr>
      <w:sz w:val="24"/>
      <w:szCs w:val="24"/>
    </w:rPr>
  </w:style>
  <w:style w:type="paragraph" w:styleId="Noga">
    <w:name w:val="footer"/>
    <w:basedOn w:val="Navaden"/>
    <w:link w:val="NogaZnak"/>
    <w:uiPriority w:val="99"/>
    <w:unhideWhenUsed/>
    <w:rsid w:val="00F26DC7"/>
    <w:pPr>
      <w:tabs>
        <w:tab w:val="center" w:pos="4536"/>
        <w:tab w:val="right" w:pos="9072"/>
      </w:tabs>
    </w:pPr>
  </w:style>
  <w:style w:type="character" w:customStyle="1" w:styleId="NogaZnak">
    <w:name w:val="Noga Znak"/>
    <w:basedOn w:val="Privzetapisavaodstavka"/>
    <w:link w:val="Noga"/>
    <w:uiPriority w:val="99"/>
    <w:rsid w:val="00F26DC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264945">
      <w:marLeft w:val="0"/>
      <w:marRight w:val="0"/>
      <w:marTop w:val="0"/>
      <w:marBottom w:val="0"/>
      <w:divBdr>
        <w:top w:val="none" w:sz="0" w:space="0" w:color="auto"/>
        <w:left w:val="none" w:sz="0" w:space="0" w:color="auto"/>
        <w:bottom w:val="none" w:sz="0" w:space="0" w:color="auto"/>
        <w:right w:val="none" w:sz="0" w:space="0" w:color="auto"/>
      </w:divBdr>
      <w:divsChild>
        <w:div w:id="155264979">
          <w:marLeft w:val="0"/>
          <w:marRight w:val="0"/>
          <w:marTop w:val="0"/>
          <w:marBottom w:val="0"/>
          <w:divBdr>
            <w:top w:val="none" w:sz="0" w:space="0" w:color="auto"/>
            <w:left w:val="none" w:sz="0" w:space="0" w:color="auto"/>
            <w:bottom w:val="none" w:sz="0" w:space="0" w:color="auto"/>
            <w:right w:val="none" w:sz="0" w:space="0" w:color="auto"/>
          </w:divBdr>
          <w:divsChild>
            <w:div w:id="155264947">
              <w:marLeft w:val="0"/>
              <w:marRight w:val="60"/>
              <w:marTop w:val="0"/>
              <w:marBottom w:val="0"/>
              <w:divBdr>
                <w:top w:val="none" w:sz="0" w:space="0" w:color="auto"/>
                <w:left w:val="none" w:sz="0" w:space="0" w:color="auto"/>
                <w:bottom w:val="none" w:sz="0" w:space="0" w:color="auto"/>
                <w:right w:val="none" w:sz="0" w:space="0" w:color="auto"/>
              </w:divBdr>
              <w:divsChild>
                <w:div w:id="155264967">
                  <w:marLeft w:val="0"/>
                  <w:marRight w:val="0"/>
                  <w:marTop w:val="0"/>
                  <w:marBottom w:val="150"/>
                  <w:divBdr>
                    <w:top w:val="none" w:sz="0" w:space="0" w:color="auto"/>
                    <w:left w:val="none" w:sz="0" w:space="0" w:color="auto"/>
                    <w:bottom w:val="none" w:sz="0" w:space="0" w:color="auto"/>
                    <w:right w:val="none" w:sz="0" w:space="0" w:color="auto"/>
                  </w:divBdr>
                  <w:divsChild>
                    <w:div w:id="155264973">
                      <w:marLeft w:val="0"/>
                      <w:marRight w:val="0"/>
                      <w:marTop w:val="0"/>
                      <w:marBottom w:val="0"/>
                      <w:divBdr>
                        <w:top w:val="none" w:sz="0" w:space="0" w:color="auto"/>
                        <w:left w:val="none" w:sz="0" w:space="0" w:color="auto"/>
                        <w:bottom w:val="none" w:sz="0" w:space="0" w:color="auto"/>
                        <w:right w:val="none" w:sz="0" w:space="0" w:color="auto"/>
                      </w:divBdr>
                      <w:divsChild>
                        <w:div w:id="155264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57">
      <w:marLeft w:val="0"/>
      <w:marRight w:val="0"/>
      <w:marTop w:val="0"/>
      <w:marBottom w:val="0"/>
      <w:divBdr>
        <w:top w:val="none" w:sz="0" w:space="0" w:color="auto"/>
        <w:left w:val="none" w:sz="0" w:space="0" w:color="auto"/>
        <w:bottom w:val="none" w:sz="0" w:space="0" w:color="auto"/>
        <w:right w:val="none" w:sz="0" w:space="0" w:color="auto"/>
      </w:divBdr>
      <w:divsChild>
        <w:div w:id="155264961">
          <w:marLeft w:val="0"/>
          <w:marRight w:val="0"/>
          <w:marTop w:val="0"/>
          <w:marBottom w:val="0"/>
          <w:divBdr>
            <w:top w:val="none" w:sz="0" w:space="0" w:color="auto"/>
            <w:left w:val="none" w:sz="0" w:space="0" w:color="auto"/>
            <w:bottom w:val="none" w:sz="0" w:space="0" w:color="auto"/>
            <w:right w:val="none" w:sz="0" w:space="0" w:color="auto"/>
          </w:divBdr>
          <w:divsChild>
            <w:div w:id="155264980">
              <w:marLeft w:val="0"/>
              <w:marRight w:val="51"/>
              <w:marTop w:val="0"/>
              <w:marBottom w:val="0"/>
              <w:divBdr>
                <w:top w:val="none" w:sz="0" w:space="0" w:color="auto"/>
                <w:left w:val="none" w:sz="0" w:space="0" w:color="auto"/>
                <w:bottom w:val="none" w:sz="0" w:space="0" w:color="auto"/>
                <w:right w:val="none" w:sz="0" w:space="0" w:color="auto"/>
              </w:divBdr>
              <w:divsChild>
                <w:div w:id="155264948">
                  <w:marLeft w:val="0"/>
                  <w:marRight w:val="0"/>
                  <w:marTop w:val="0"/>
                  <w:marBottom w:val="129"/>
                  <w:divBdr>
                    <w:top w:val="none" w:sz="0" w:space="0" w:color="auto"/>
                    <w:left w:val="none" w:sz="0" w:space="0" w:color="auto"/>
                    <w:bottom w:val="none" w:sz="0" w:space="0" w:color="auto"/>
                    <w:right w:val="none" w:sz="0" w:space="0" w:color="auto"/>
                  </w:divBdr>
                  <w:divsChild>
                    <w:div w:id="155264941">
                      <w:marLeft w:val="0"/>
                      <w:marRight w:val="0"/>
                      <w:marTop w:val="0"/>
                      <w:marBottom w:val="0"/>
                      <w:divBdr>
                        <w:top w:val="none" w:sz="0" w:space="0" w:color="auto"/>
                        <w:left w:val="none" w:sz="0" w:space="0" w:color="auto"/>
                        <w:bottom w:val="none" w:sz="0" w:space="0" w:color="auto"/>
                        <w:right w:val="none" w:sz="0" w:space="0" w:color="auto"/>
                      </w:divBdr>
                      <w:divsChild>
                        <w:div w:id="155264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58">
      <w:marLeft w:val="0"/>
      <w:marRight w:val="0"/>
      <w:marTop w:val="0"/>
      <w:marBottom w:val="0"/>
      <w:divBdr>
        <w:top w:val="none" w:sz="0" w:space="0" w:color="auto"/>
        <w:left w:val="none" w:sz="0" w:space="0" w:color="auto"/>
        <w:bottom w:val="none" w:sz="0" w:space="0" w:color="auto"/>
        <w:right w:val="none" w:sz="0" w:space="0" w:color="auto"/>
      </w:divBdr>
      <w:divsChild>
        <w:div w:id="155264978">
          <w:marLeft w:val="0"/>
          <w:marRight w:val="0"/>
          <w:marTop w:val="0"/>
          <w:marBottom w:val="0"/>
          <w:divBdr>
            <w:top w:val="none" w:sz="0" w:space="0" w:color="auto"/>
            <w:left w:val="none" w:sz="0" w:space="0" w:color="auto"/>
            <w:bottom w:val="none" w:sz="0" w:space="0" w:color="auto"/>
            <w:right w:val="none" w:sz="0" w:space="0" w:color="auto"/>
          </w:divBdr>
          <w:divsChild>
            <w:div w:id="155264962">
              <w:marLeft w:val="0"/>
              <w:marRight w:val="51"/>
              <w:marTop w:val="0"/>
              <w:marBottom w:val="0"/>
              <w:divBdr>
                <w:top w:val="none" w:sz="0" w:space="0" w:color="auto"/>
                <w:left w:val="none" w:sz="0" w:space="0" w:color="auto"/>
                <w:bottom w:val="none" w:sz="0" w:space="0" w:color="auto"/>
                <w:right w:val="none" w:sz="0" w:space="0" w:color="auto"/>
              </w:divBdr>
              <w:divsChild>
                <w:div w:id="155264939">
                  <w:marLeft w:val="0"/>
                  <w:marRight w:val="0"/>
                  <w:marTop w:val="0"/>
                  <w:marBottom w:val="129"/>
                  <w:divBdr>
                    <w:top w:val="none" w:sz="0" w:space="0" w:color="auto"/>
                    <w:left w:val="none" w:sz="0" w:space="0" w:color="auto"/>
                    <w:bottom w:val="none" w:sz="0" w:space="0" w:color="auto"/>
                    <w:right w:val="none" w:sz="0" w:space="0" w:color="auto"/>
                  </w:divBdr>
                  <w:divsChild>
                    <w:div w:id="155264968">
                      <w:marLeft w:val="0"/>
                      <w:marRight w:val="0"/>
                      <w:marTop w:val="0"/>
                      <w:marBottom w:val="0"/>
                      <w:divBdr>
                        <w:top w:val="none" w:sz="0" w:space="0" w:color="auto"/>
                        <w:left w:val="none" w:sz="0" w:space="0" w:color="auto"/>
                        <w:bottom w:val="none" w:sz="0" w:space="0" w:color="auto"/>
                        <w:right w:val="none" w:sz="0" w:space="0" w:color="auto"/>
                      </w:divBdr>
                      <w:divsChild>
                        <w:div w:id="15526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69">
      <w:marLeft w:val="0"/>
      <w:marRight w:val="0"/>
      <w:marTop w:val="0"/>
      <w:marBottom w:val="0"/>
      <w:divBdr>
        <w:top w:val="none" w:sz="0" w:space="0" w:color="auto"/>
        <w:left w:val="none" w:sz="0" w:space="0" w:color="auto"/>
        <w:bottom w:val="none" w:sz="0" w:space="0" w:color="auto"/>
        <w:right w:val="none" w:sz="0" w:space="0" w:color="auto"/>
      </w:divBdr>
      <w:divsChild>
        <w:div w:id="155264938">
          <w:marLeft w:val="0"/>
          <w:marRight w:val="0"/>
          <w:marTop w:val="0"/>
          <w:marBottom w:val="0"/>
          <w:divBdr>
            <w:top w:val="none" w:sz="0" w:space="0" w:color="auto"/>
            <w:left w:val="none" w:sz="0" w:space="0" w:color="auto"/>
            <w:bottom w:val="none" w:sz="0" w:space="0" w:color="auto"/>
            <w:right w:val="none" w:sz="0" w:space="0" w:color="auto"/>
          </w:divBdr>
          <w:divsChild>
            <w:div w:id="155264940">
              <w:marLeft w:val="0"/>
              <w:marRight w:val="51"/>
              <w:marTop w:val="0"/>
              <w:marBottom w:val="0"/>
              <w:divBdr>
                <w:top w:val="none" w:sz="0" w:space="0" w:color="auto"/>
                <w:left w:val="none" w:sz="0" w:space="0" w:color="auto"/>
                <w:bottom w:val="none" w:sz="0" w:space="0" w:color="auto"/>
                <w:right w:val="none" w:sz="0" w:space="0" w:color="auto"/>
              </w:divBdr>
              <w:divsChild>
                <w:div w:id="155264987">
                  <w:marLeft w:val="0"/>
                  <w:marRight w:val="0"/>
                  <w:marTop w:val="0"/>
                  <w:marBottom w:val="129"/>
                  <w:divBdr>
                    <w:top w:val="none" w:sz="0" w:space="0" w:color="auto"/>
                    <w:left w:val="none" w:sz="0" w:space="0" w:color="auto"/>
                    <w:bottom w:val="none" w:sz="0" w:space="0" w:color="auto"/>
                    <w:right w:val="none" w:sz="0" w:space="0" w:color="auto"/>
                  </w:divBdr>
                  <w:divsChild>
                    <w:div w:id="155264965">
                      <w:marLeft w:val="0"/>
                      <w:marRight w:val="0"/>
                      <w:marTop w:val="0"/>
                      <w:marBottom w:val="0"/>
                      <w:divBdr>
                        <w:top w:val="none" w:sz="0" w:space="0" w:color="auto"/>
                        <w:left w:val="none" w:sz="0" w:space="0" w:color="auto"/>
                        <w:bottom w:val="none" w:sz="0" w:space="0" w:color="auto"/>
                        <w:right w:val="none" w:sz="0" w:space="0" w:color="auto"/>
                      </w:divBdr>
                      <w:divsChild>
                        <w:div w:id="155264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77">
      <w:marLeft w:val="0"/>
      <w:marRight w:val="0"/>
      <w:marTop w:val="0"/>
      <w:marBottom w:val="0"/>
      <w:divBdr>
        <w:top w:val="none" w:sz="0" w:space="0" w:color="auto"/>
        <w:left w:val="none" w:sz="0" w:space="0" w:color="auto"/>
        <w:bottom w:val="none" w:sz="0" w:space="0" w:color="auto"/>
        <w:right w:val="none" w:sz="0" w:space="0" w:color="auto"/>
      </w:divBdr>
      <w:divsChild>
        <w:div w:id="155264959">
          <w:marLeft w:val="0"/>
          <w:marRight w:val="0"/>
          <w:marTop w:val="0"/>
          <w:marBottom w:val="0"/>
          <w:divBdr>
            <w:top w:val="none" w:sz="0" w:space="0" w:color="auto"/>
            <w:left w:val="none" w:sz="0" w:space="0" w:color="auto"/>
            <w:bottom w:val="none" w:sz="0" w:space="0" w:color="auto"/>
            <w:right w:val="none" w:sz="0" w:space="0" w:color="auto"/>
          </w:divBdr>
          <w:divsChild>
            <w:div w:id="155264992">
              <w:marLeft w:val="0"/>
              <w:marRight w:val="51"/>
              <w:marTop w:val="0"/>
              <w:marBottom w:val="0"/>
              <w:divBdr>
                <w:top w:val="none" w:sz="0" w:space="0" w:color="auto"/>
                <w:left w:val="none" w:sz="0" w:space="0" w:color="auto"/>
                <w:bottom w:val="none" w:sz="0" w:space="0" w:color="auto"/>
                <w:right w:val="none" w:sz="0" w:space="0" w:color="auto"/>
              </w:divBdr>
              <w:divsChild>
                <w:div w:id="155264953">
                  <w:marLeft w:val="0"/>
                  <w:marRight w:val="0"/>
                  <w:marTop w:val="0"/>
                  <w:marBottom w:val="129"/>
                  <w:divBdr>
                    <w:top w:val="none" w:sz="0" w:space="0" w:color="auto"/>
                    <w:left w:val="none" w:sz="0" w:space="0" w:color="auto"/>
                    <w:bottom w:val="none" w:sz="0" w:space="0" w:color="auto"/>
                    <w:right w:val="none" w:sz="0" w:space="0" w:color="auto"/>
                  </w:divBdr>
                  <w:divsChild>
                    <w:div w:id="155264944">
                      <w:marLeft w:val="0"/>
                      <w:marRight w:val="0"/>
                      <w:marTop w:val="0"/>
                      <w:marBottom w:val="0"/>
                      <w:divBdr>
                        <w:top w:val="none" w:sz="0" w:space="0" w:color="auto"/>
                        <w:left w:val="none" w:sz="0" w:space="0" w:color="auto"/>
                        <w:bottom w:val="none" w:sz="0" w:space="0" w:color="auto"/>
                        <w:right w:val="none" w:sz="0" w:space="0" w:color="auto"/>
                      </w:divBdr>
                      <w:divsChild>
                        <w:div w:id="15526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84">
      <w:marLeft w:val="0"/>
      <w:marRight w:val="0"/>
      <w:marTop w:val="0"/>
      <w:marBottom w:val="0"/>
      <w:divBdr>
        <w:top w:val="none" w:sz="0" w:space="0" w:color="auto"/>
        <w:left w:val="none" w:sz="0" w:space="0" w:color="auto"/>
        <w:bottom w:val="none" w:sz="0" w:space="0" w:color="auto"/>
        <w:right w:val="none" w:sz="0" w:space="0" w:color="auto"/>
      </w:divBdr>
      <w:divsChild>
        <w:div w:id="155264990">
          <w:marLeft w:val="0"/>
          <w:marRight w:val="0"/>
          <w:marTop w:val="0"/>
          <w:marBottom w:val="0"/>
          <w:divBdr>
            <w:top w:val="none" w:sz="0" w:space="0" w:color="auto"/>
            <w:left w:val="none" w:sz="0" w:space="0" w:color="auto"/>
            <w:bottom w:val="none" w:sz="0" w:space="0" w:color="auto"/>
            <w:right w:val="none" w:sz="0" w:space="0" w:color="auto"/>
          </w:divBdr>
          <w:divsChild>
            <w:div w:id="155264950">
              <w:marLeft w:val="0"/>
              <w:marRight w:val="51"/>
              <w:marTop w:val="0"/>
              <w:marBottom w:val="0"/>
              <w:divBdr>
                <w:top w:val="none" w:sz="0" w:space="0" w:color="auto"/>
                <w:left w:val="none" w:sz="0" w:space="0" w:color="auto"/>
                <w:bottom w:val="none" w:sz="0" w:space="0" w:color="auto"/>
                <w:right w:val="none" w:sz="0" w:space="0" w:color="auto"/>
              </w:divBdr>
              <w:divsChild>
                <w:div w:id="155264982">
                  <w:marLeft w:val="0"/>
                  <w:marRight w:val="0"/>
                  <w:marTop w:val="0"/>
                  <w:marBottom w:val="129"/>
                  <w:divBdr>
                    <w:top w:val="none" w:sz="0" w:space="0" w:color="auto"/>
                    <w:left w:val="none" w:sz="0" w:space="0" w:color="auto"/>
                    <w:bottom w:val="none" w:sz="0" w:space="0" w:color="auto"/>
                    <w:right w:val="none" w:sz="0" w:space="0" w:color="auto"/>
                  </w:divBdr>
                  <w:divsChild>
                    <w:div w:id="155264955">
                      <w:marLeft w:val="0"/>
                      <w:marRight w:val="0"/>
                      <w:marTop w:val="0"/>
                      <w:marBottom w:val="0"/>
                      <w:divBdr>
                        <w:top w:val="none" w:sz="0" w:space="0" w:color="auto"/>
                        <w:left w:val="none" w:sz="0" w:space="0" w:color="auto"/>
                        <w:bottom w:val="none" w:sz="0" w:space="0" w:color="auto"/>
                        <w:right w:val="none" w:sz="0" w:space="0" w:color="auto"/>
                      </w:divBdr>
                      <w:divsChild>
                        <w:div w:id="15526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85">
      <w:marLeft w:val="0"/>
      <w:marRight w:val="0"/>
      <w:marTop w:val="0"/>
      <w:marBottom w:val="0"/>
      <w:divBdr>
        <w:top w:val="none" w:sz="0" w:space="0" w:color="auto"/>
        <w:left w:val="none" w:sz="0" w:space="0" w:color="auto"/>
        <w:bottom w:val="none" w:sz="0" w:space="0" w:color="auto"/>
        <w:right w:val="none" w:sz="0" w:space="0" w:color="auto"/>
      </w:divBdr>
      <w:divsChild>
        <w:div w:id="155264972">
          <w:marLeft w:val="0"/>
          <w:marRight w:val="0"/>
          <w:marTop w:val="0"/>
          <w:marBottom w:val="0"/>
          <w:divBdr>
            <w:top w:val="none" w:sz="0" w:space="0" w:color="auto"/>
            <w:left w:val="none" w:sz="0" w:space="0" w:color="auto"/>
            <w:bottom w:val="none" w:sz="0" w:space="0" w:color="auto"/>
            <w:right w:val="none" w:sz="0" w:space="0" w:color="auto"/>
          </w:divBdr>
          <w:divsChild>
            <w:div w:id="155264963">
              <w:marLeft w:val="0"/>
              <w:marRight w:val="51"/>
              <w:marTop w:val="0"/>
              <w:marBottom w:val="0"/>
              <w:divBdr>
                <w:top w:val="none" w:sz="0" w:space="0" w:color="auto"/>
                <w:left w:val="none" w:sz="0" w:space="0" w:color="auto"/>
                <w:bottom w:val="none" w:sz="0" w:space="0" w:color="auto"/>
                <w:right w:val="none" w:sz="0" w:space="0" w:color="auto"/>
              </w:divBdr>
              <w:divsChild>
                <w:div w:id="155264937">
                  <w:marLeft w:val="0"/>
                  <w:marRight w:val="0"/>
                  <w:marTop w:val="0"/>
                  <w:marBottom w:val="129"/>
                  <w:divBdr>
                    <w:top w:val="none" w:sz="0" w:space="0" w:color="auto"/>
                    <w:left w:val="none" w:sz="0" w:space="0" w:color="auto"/>
                    <w:bottom w:val="none" w:sz="0" w:space="0" w:color="auto"/>
                    <w:right w:val="none" w:sz="0" w:space="0" w:color="auto"/>
                  </w:divBdr>
                  <w:divsChild>
                    <w:div w:id="155264942">
                      <w:marLeft w:val="0"/>
                      <w:marRight w:val="0"/>
                      <w:marTop w:val="0"/>
                      <w:marBottom w:val="0"/>
                      <w:divBdr>
                        <w:top w:val="none" w:sz="0" w:space="0" w:color="auto"/>
                        <w:left w:val="none" w:sz="0" w:space="0" w:color="auto"/>
                        <w:bottom w:val="none" w:sz="0" w:space="0" w:color="auto"/>
                        <w:right w:val="none" w:sz="0" w:space="0" w:color="auto"/>
                      </w:divBdr>
                      <w:divsChild>
                        <w:div w:id="15526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86">
      <w:marLeft w:val="0"/>
      <w:marRight w:val="0"/>
      <w:marTop w:val="0"/>
      <w:marBottom w:val="0"/>
      <w:divBdr>
        <w:top w:val="none" w:sz="0" w:space="0" w:color="auto"/>
        <w:left w:val="none" w:sz="0" w:space="0" w:color="auto"/>
        <w:bottom w:val="none" w:sz="0" w:space="0" w:color="auto"/>
        <w:right w:val="none" w:sz="0" w:space="0" w:color="auto"/>
      </w:divBdr>
      <w:divsChild>
        <w:div w:id="155264935">
          <w:marLeft w:val="0"/>
          <w:marRight w:val="0"/>
          <w:marTop w:val="0"/>
          <w:marBottom w:val="0"/>
          <w:divBdr>
            <w:top w:val="none" w:sz="0" w:space="0" w:color="auto"/>
            <w:left w:val="none" w:sz="0" w:space="0" w:color="auto"/>
            <w:bottom w:val="none" w:sz="0" w:space="0" w:color="auto"/>
            <w:right w:val="none" w:sz="0" w:space="0" w:color="auto"/>
          </w:divBdr>
          <w:divsChild>
            <w:div w:id="155264936">
              <w:marLeft w:val="0"/>
              <w:marRight w:val="60"/>
              <w:marTop w:val="0"/>
              <w:marBottom w:val="0"/>
              <w:divBdr>
                <w:top w:val="none" w:sz="0" w:space="0" w:color="auto"/>
                <w:left w:val="none" w:sz="0" w:space="0" w:color="auto"/>
                <w:bottom w:val="none" w:sz="0" w:space="0" w:color="auto"/>
                <w:right w:val="none" w:sz="0" w:space="0" w:color="auto"/>
              </w:divBdr>
              <w:divsChild>
                <w:div w:id="155264983">
                  <w:marLeft w:val="0"/>
                  <w:marRight w:val="0"/>
                  <w:marTop w:val="0"/>
                  <w:marBottom w:val="150"/>
                  <w:divBdr>
                    <w:top w:val="none" w:sz="0" w:space="0" w:color="auto"/>
                    <w:left w:val="none" w:sz="0" w:space="0" w:color="auto"/>
                    <w:bottom w:val="none" w:sz="0" w:space="0" w:color="auto"/>
                    <w:right w:val="none" w:sz="0" w:space="0" w:color="auto"/>
                  </w:divBdr>
                  <w:divsChild>
                    <w:div w:id="155264949">
                      <w:marLeft w:val="0"/>
                      <w:marRight w:val="0"/>
                      <w:marTop w:val="0"/>
                      <w:marBottom w:val="0"/>
                      <w:divBdr>
                        <w:top w:val="none" w:sz="0" w:space="0" w:color="auto"/>
                        <w:left w:val="none" w:sz="0" w:space="0" w:color="auto"/>
                        <w:bottom w:val="none" w:sz="0" w:space="0" w:color="auto"/>
                        <w:right w:val="none" w:sz="0" w:space="0" w:color="auto"/>
                      </w:divBdr>
                      <w:divsChild>
                        <w:div w:id="1552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91">
      <w:marLeft w:val="0"/>
      <w:marRight w:val="0"/>
      <w:marTop w:val="0"/>
      <w:marBottom w:val="0"/>
      <w:divBdr>
        <w:top w:val="none" w:sz="0" w:space="0" w:color="auto"/>
        <w:left w:val="none" w:sz="0" w:space="0" w:color="auto"/>
        <w:bottom w:val="none" w:sz="0" w:space="0" w:color="auto"/>
        <w:right w:val="none" w:sz="0" w:space="0" w:color="auto"/>
      </w:divBdr>
      <w:divsChild>
        <w:div w:id="155264960">
          <w:marLeft w:val="0"/>
          <w:marRight w:val="0"/>
          <w:marTop w:val="0"/>
          <w:marBottom w:val="0"/>
          <w:divBdr>
            <w:top w:val="none" w:sz="0" w:space="0" w:color="auto"/>
            <w:left w:val="none" w:sz="0" w:space="0" w:color="auto"/>
            <w:bottom w:val="none" w:sz="0" w:space="0" w:color="auto"/>
            <w:right w:val="none" w:sz="0" w:space="0" w:color="auto"/>
          </w:divBdr>
          <w:divsChild>
            <w:div w:id="155264975">
              <w:marLeft w:val="0"/>
              <w:marRight w:val="51"/>
              <w:marTop w:val="0"/>
              <w:marBottom w:val="0"/>
              <w:divBdr>
                <w:top w:val="none" w:sz="0" w:space="0" w:color="auto"/>
                <w:left w:val="none" w:sz="0" w:space="0" w:color="auto"/>
                <w:bottom w:val="none" w:sz="0" w:space="0" w:color="auto"/>
                <w:right w:val="none" w:sz="0" w:space="0" w:color="auto"/>
              </w:divBdr>
              <w:divsChild>
                <w:div w:id="155264943">
                  <w:marLeft w:val="0"/>
                  <w:marRight w:val="0"/>
                  <w:marTop w:val="0"/>
                  <w:marBottom w:val="129"/>
                  <w:divBdr>
                    <w:top w:val="none" w:sz="0" w:space="0" w:color="auto"/>
                    <w:left w:val="none" w:sz="0" w:space="0" w:color="auto"/>
                    <w:bottom w:val="none" w:sz="0" w:space="0" w:color="auto"/>
                    <w:right w:val="none" w:sz="0" w:space="0" w:color="auto"/>
                  </w:divBdr>
                  <w:divsChild>
                    <w:div w:id="155264951">
                      <w:marLeft w:val="0"/>
                      <w:marRight w:val="0"/>
                      <w:marTop w:val="0"/>
                      <w:marBottom w:val="0"/>
                      <w:divBdr>
                        <w:top w:val="none" w:sz="0" w:space="0" w:color="auto"/>
                        <w:left w:val="none" w:sz="0" w:space="0" w:color="auto"/>
                        <w:bottom w:val="none" w:sz="0" w:space="0" w:color="auto"/>
                        <w:right w:val="none" w:sz="0" w:space="0" w:color="auto"/>
                      </w:divBdr>
                      <w:divsChild>
                        <w:div w:id="15526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264993">
      <w:marLeft w:val="0"/>
      <w:marRight w:val="0"/>
      <w:marTop w:val="0"/>
      <w:marBottom w:val="0"/>
      <w:divBdr>
        <w:top w:val="none" w:sz="0" w:space="0" w:color="auto"/>
        <w:left w:val="none" w:sz="0" w:space="0" w:color="auto"/>
        <w:bottom w:val="none" w:sz="0" w:space="0" w:color="auto"/>
        <w:right w:val="none" w:sz="0" w:space="0" w:color="auto"/>
      </w:divBdr>
      <w:divsChild>
        <w:div w:id="155264964">
          <w:marLeft w:val="0"/>
          <w:marRight w:val="0"/>
          <w:marTop w:val="0"/>
          <w:marBottom w:val="0"/>
          <w:divBdr>
            <w:top w:val="none" w:sz="0" w:space="0" w:color="auto"/>
            <w:left w:val="none" w:sz="0" w:space="0" w:color="auto"/>
            <w:bottom w:val="none" w:sz="0" w:space="0" w:color="auto"/>
            <w:right w:val="none" w:sz="0" w:space="0" w:color="auto"/>
          </w:divBdr>
          <w:divsChild>
            <w:div w:id="155264956">
              <w:marLeft w:val="0"/>
              <w:marRight w:val="60"/>
              <w:marTop w:val="0"/>
              <w:marBottom w:val="0"/>
              <w:divBdr>
                <w:top w:val="none" w:sz="0" w:space="0" w:color="auto"/>
                <w:left w:val="none" w:sz="0" w:space="0" w:color="auto"/>
                <w:bottom w:val="none" w:sz="0" w:space="0" w:color="auto"/>
                <w:right w:val="none" w:sz="0" w:space="0" w:color="auto"/>
              </w:divBdr>
              <w:divsChild>
                <w:div w:id="155264954">
                  <w:marLeft w:val="0"/>
                  <w:marRight w:val="0"/>
                  <w:marTop w:val="0"/>
                  <w:marBottom w:val="150"/>
                  <w:divBdr>
                    <w:top w:val="none" w:sz="0" w:space="0" w:color="auto"/>
                    <w:left w:val="none" w:sz="0" w:space="0" w:color="auto"/>
                    <w:bottom w:val="none" w:sz="0" w:space="0" w:color="auto"/>
                    <w:right w:val="none" w:sz="0" w:space="0" w:color="auto"/>
                  </w:divBdr>
                  <w:divsChild>
                    <w:div w:id="155264946">
                      <w:marLeft w:val="0"/>
                      <w:marRight w:val="0"/>
                      <w:marTop w:val="0"/>
                      <w:marBottom w:val="0"/>
                      <w:divBdr>
                        <w:top w:val="none" w:sz="0" w:space="0" w:color="auto"/>
                        <w:left w:val="none" w:sz="0" w:space="0" w:color="auto"/>
                        <w:bottom w:val="none" w:sz="0" w:space="0" w:color="auto"/>
                        <w:right w:val="none" w:sz="0" w:space="0" w:color="auto"/>
                      </w:divBdr>
                      <w:divsChild>
                        <w:div w:id="15526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5191711">
      <w:bodyDiv w:val="1"/>
      <w:marLeft w:val="0"/>
      <w:marRight w:val="0"/>
      <w:marTop w:val="0"/>
      <w:marBottom w:val="0"/>
      <w:divBdr>
        <w:top w:val="none" w:sz="0" w:space="0" w:color="auto"/>
        <w:left w:val="none" w:sz="0" w:space="0" w:color="auto"/>
        <w:bottom w:val="none" w:sz="0" w:space="0" w:color="auto"/>
        <w:right w:val="none" w:sz="0" w:space="0" w:color="auto"/>
      </w:divBdr>
      <w:divsChild>
        <w:div w:id="4745965">
          <w:marLeft w:val="0"/>
          <w:marRight w:val="0"/>
          <w:marTop w:val="0"/>
          <w:marBottom w:val="0"/>
          <w:divBdr>
            <w:top w:val="none" w:sz="0" w:space="0" w:color="auto"/>
            <w:left w:val="none" w:sz="0" w:space="0" w:color="auto"/>
            <w:bottom w:val="none" w:sz="0" w:space="0" w:color="auto"/>
            <w:right w:val="none" w:sz="0" w:space="0" w:color="auto"/>
          </w:divBdr>
          <w:divsChild>
            <w:div w:id="1844009747">
              <w:marLeft w:val="0"/>
              <w:marRight w:val="0"/>
              <w:marTop w:val="0"/>
              <w:marBottom w:val="0"/>
              <w:divBdr>
                <w:top w:val="none" w:sz="0" w:space="0" w:color="auto"/>
                <w:left w:val="none" w:sz="0" w:space="0" w:color="auto"/>
                <w:bottom w:val="none" w:sz="0" w:space="0" w:color="auto"/>
                <w:right w:val="none" w:sz="0" w:space="0" w:color="auto"/>
              </w:divBdr>
              <w:divsChild>
                <w:div w:id="1554467057">
                  <w:marLeft w:val="0"/>
                  <w:marRight w:val="0"/>
                  <w:marTop w:val="0"/>
                  <w:marBottom w:val="0"/>
                  <w:divBdr>
                    <w:top w:val="none" w:sz="0" w:space="0" w:color="auto"/>
                    <w:left w:val="none" w:sz="0" w:space="0" w:color="auto"/>
                    <w:bottom w:val="none" w:sz="0" w:space="0" w:color="auto"/>
                    <w:right w:val="none" w:sz="0" w:space="0" w:color="auto"/>
                  </w:divBdr>
                  <w:divsChild>
                    <w:div w:id="422385631">
                      <w:marLeft w:val="0"/>
                      <w:marRight w:val="0"/>
                      <w:marTop w:val="0"/>
                      <w:marBottom w:val="0"/>
                      <w:divBdr>
                        <w:top w:val="none" w:sz="0" w:space="0" w:color="auto"/>
                        <w:left w:val="none" w:sz="0" w:space="0" w:color="auto"/>
                        <w:bottom w:val="none" w:sz="0" w:space="0" w:color="auto"/>
                        <w:right w:val="none" w:sz="0" w:space="0" w:color="auto"/>
                      </w:divBdr>
                      <w:divsChild>
                        <w:div w:id="1384867628">
                          <w:marLeft w:val="0"/>
                          <w:marRight w:val="0"/>
                          <w:marTop w:val="0"/>
                          <w:marBottom w:val="0"/>
                          <w:divBdr>
                            <w:top w:val="none" w:sz="0" w:space="0" w:color="auto"/>
                            <w:left w:val="none" w:sz="0" w:space="0" w:color="auto"/>
                            <w:bottom w:val="none" w:sz="0" w:space="0" w:color="auto"/>
                            <w:right w:val="none" w:sz="0" w:space="0" w:color="auto"/>
                          </w:divBdr>
                          <w:divsChild>
                            <w:div w:id="1322659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7570476">
      <w:bodyDiv w:val="1"/>
      <w:marLeft w:val="0"/>
      <w:marRight w:val="0"/>
      <w:marTop w:val="0"/>
      <w:marBottom w:val="0"/>
      <w:divBdr>
        <w:top w:val="none" w:sz="0" w:space="0" w:color="auto"/>
        <w:left w:val="none" w:sz="0" w:space="0" w:color="auto"/>
        <w:bottom w:val="none" w:sz="0" w:space="0" w:color="auto"/>
        <w:right w:val="none" w:sz="0" w:space="0" w:color="auto"/>
      </w:divBdr>
      <w:divsChild>
        <w:div w:id="1740710178">
          <w:marLeft w:val="0"/>
          <w:marRight w:val="0"/>
          <w:marTop w:val="0"/>
          <w:marBottom w:val="0"/>
          <w:divBdr>
            <w:top w:val="none" w:sz="0" w:space="0" w:color="auto"/>
            <w:left w:val="none" w:sz="0" w:space="0" w:color="auto"/>
            <w:bottom w:val="none" w:sz="0" w:space="0" w:color="auto"/>
            <w:right w:val="none" w:sz="0" w:space="0" w:color="auto"/>
          </w:divBdr>
          <w:divsChild>
            <w:div w:id="1024211911">
              <w:marLeft w:val="0"/>
              <w:marRight w:val="0"/>
              <w:marTop w:val="0"/>
              <w:marBottom w:val="0"/>
              <w:divBdr>
                <w:top w:val="none" w:sz="0" w:space="0" w:color="auto"/>
                <w:left w:val="none" w:sz="0" w:space="0" w:color="auto"/>
                <w:bottom w:val="none" w:sz="0" w:space="0" w:color="auto"/>
                <w:right w:val="none" w:sz="0" w:space="0" w:color="auto"/>
              </w:divBdr>
              <w:divsChild>
                <w:div w:id="1147089001">
                  <w:marLeft w:val="0"/>
                  <w:marRight w:val="0"/>
                  <w:marTop w:val="0"/>
                  <w:marBottom w:val="0"/>
                  <w:divBdr>
                    <w:top w:val="none" w:sz="0" w:space="0" w:color="auto"/>
                    <w:left w:val="none" w:sz="0" w:space="0" w:color="auto"/>
                    <w:bottom w:val="none" w:sz="0" w:space="0" w:color="auto"/>
                    <w:right w:val="none" w:sz="0" w:space="0" w:color="auto"/>
                  </w:divBdr>
                  <w:divsChild>
                    <w:div w:id="179055013">
                      <w:marLeft w:val="0"/>
                      <w:marRight w:val="0"/>
                      <w:marTop w:val="0"/>
                      <w:marBottom w:val="0"/>
                      <w:divBdr>
                        <w:top w:val="none" w:sz="0" w:space="0" w:color="auto"/>
                        <w:left w:val="none" w:sz="0" w:space="0" w:color="auto"/>
                        <w:bottom w:val="none" w:sz="0" w:space="0" w:color="auto"/>
                        <w:right w:val="none" w:sz="0" w:space="0" w:color="auto"/>
                      </w:divBdr>
                      <w:divsChild>
                        <w:div w:id="1875730242">
                          <w:marLeft w:val="0"/>
                          <w:marRight w:val="0"/>
                          <w:marTop w:val="0"/>
                          <w:marBottom w:val="0"/>
                          <w:divBdr>
                            <w:top w:val="none" w:sz="0" w:space="0" w:color="auto"/>
                            <w:left w:val="none" w:sz="0" w:space="0" w:color="auto"/>
                            <w:bottom w:val="none" w:sz="0" w:space="0" w:color="auto"/>
                            <w:right w:val="none" w:sz="0" w:space="0" w:color="auto"/>
                          </w:divBdr>
                          <w:divsChild>
                            <w:div w:id="197880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5544175">
      <w:bodyDiv w:val="1"/>
      <w:marLeft w:val="0"/>
      <w:marRight w:val="0"/>
      <w:marTop w:val="0"/>
      <w:marBottom w:val="0"/>
      <w:divBdr>
        <w:top w:val="none" w:sz="0" w:space="0" w:color="auto"/>
        <w:left w:val="none" w:sz="0" w:space="0" w:color="auto"/>
        <w:bottom w:val="none" w:sz="0" w:space="0" w:color="auto"/>
        <w:right w:val="none" w:sz="0" w:space="0" w:color="auto"/>
      </w:divBdr>
      <w:divsChild>
        <w:div w:id="100729704">
          <w:marLeft w:val="0"/>
          <w:marRight w:val="0"/>
          <w:marTop w:val="0"/>
          <w:marBottom w:val="0"/>
          <w:divBdr>
            <w:top w:val="none" w:sz="0" w:space="0" w:color="auto"/>
            <w:left w:val="none" w:sz="0" w:space="0" w:color="auto"/>
            <w:bottom w:val="none" w:sz="0" w:space="0" w:color="auto"/>
            <w:right w:val="none" w:sz="0" w:space="0" w:color="auto"/>
          </w:divBdr>
          <w:divsChild>
            <w:div w:id="1756200725">
              <w:marLeft w:val="0"/>
              <w:marRight w:val="0"/>
              <w:marTop w:val="0"/>
              <w:marBottom w:val="0"/>
              <w:divBdr>
                <w:top w:val="none" w:sz="0" w:space="0" w:color="auto"/>
                <w:left w:val="none" w:sz="0" w:space="0" w:color="auto"/>
                <w:bottom w:val="none" w:sz="0" w:space="0" w:color="auto"/>
                <w:right w:val="none" w:sz="0" w:space="0" w:color="auto"/>
              </w:divBdr>
              <w:divsChild>
                <w:div w:id="277686798">
                  <w:marLeft w:val="0"/>
                  <w:marRight w:val="0"/>
                  <w:marTop w:val="0"/>
                  <w:marBottom w:val="0"/>
                  <w:divBdr>
                    <w:top w:val="none" w:sz="0" w:space="0" w:color="auto"/>
                    <w:left w:val="none" w:sz="0" w:space="0" w:color="auto"/>
                    <w:bottom w:val="none" w:sz="0" w:space="0" w:color="auto"/>
                    <w:right w:val="none" w:sz="0" w:space="0" w:color="auto"/>
                  </w:divBdr>
                  <w:divsChild>
                    <w:div w:id="387077026">
                      <w:marLeft w:val="0"/>
                      <w:marRight w:val="0"/>
                      <w:marTop w:val="0"/>
                      <w:marBottom w:val="0"/>
                      <w:divBdr>
                        <w:top w:val="none" w:sz="0" w:space="0" w:color="auto"/>
                        <w:left w:val="none" w:sz="0" w:space="0" w:color="auto"/>
                        <w:bottom w:val="none" w:sz="0" w:space="0" w:color="auto"/>
                        <w:right w:val="none" w:sz="0" w:space="0" w:color="auto"/>
                      </w:divBdr>
                      <w:divsChild>
                        <w:div w:id="562066888">
                          <w:marLeft w:val="0"/>
                          <w:marRight w:val="0"/>
                          <w:marTop w:val="0"/>
                          <w:marBottom w:val="0"/>
                          <w:divBdr>
                            <w:top w:val="none" w:sz="0" w:space="0" w:color="auto"/>
                            <w:left w:val="none" w:sz="0" w:space="0" w:color="auto"/>
                            <w:bottom w:val="none" w:sz="0" w:space="0" w:color="auto"/>
                            <w:right w:val="none" w:sz="0" w:space="0" w:color="auto"/>
                          </w:divBdr>
                          <w:divsChild>
                            <w:div w:id="1992906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oleObject" Target="embeddings/oleObject1.bin"/><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357A5C-4DEB-421C-9821-EEBC6F6AF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655</TotalTime>
  <Pages>22</Pages>
  <Words>9886</Words>
  <Characters>56354</Characters>
  <Application>Microsoft Office Word</Application>
  <DocSecurity>0</DocSecurity>
  <Lines>469</Lines>
  <Paragraphs>132</Paragraphs>
  <ScaleCrop>false</ScaleCrop>
  <HeadingPairs>
    <vt:vector size="2" baseType="variant">
      <vt:variant>
        <vt:lpstr>Naslov</vt:lpstr>
      </vt:variant>
      <vt:variant>
        <vt:i4>1</vt:i4>
      </vt:variant>
    </vt:vector>
  </HeadingPairs>
  <TitlesOfParts>
    <vt:vector size="1" baseType="lpstr">
      <vt:lpstr>U R E D B A</vt:lpstr>
    </vt:vector>
  </TitlesOfParts>
  <Company>Ministrstvo za okolje on prostor</Company>
  <LinksUpToDate>false</LinksUpToDate>
  <CharactersWithSpaces>66108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R E D B A</dc:title>
  <dc:creator>MOP</dc:creator>
  <cp:lastModifiedBy>Matjaz Ferjancic</cp:lastModifiedBy>
  <cp:revision>30</cp:revision>
  <cp:lastPrinted>2015-09-23T07:49:00Z</cp:lastPrinted>
  <dcterms:created xsi:type="dcterms:W3CDTF">2015-09-23T07:26:00Z</dcterms:created>
  <dcterms:modified xsi:type="dcterms:W3CDTF">2015-09-25T13:44:00Z</dcterms:modified>
</cp:coreProperties>
</file>