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B30" w:rsidRDefault="00702B30" w:rsidP="00702B30">
      <w:pPr>
        <w:rPr>
          <w:rFonts w:ascii="Arial" w:hAnsi="Arial" w:cs="Arial"/>
          <w:b/>
          <w:sz w:val="20"/>
          <w:u w:val="single"/>
        </w:rPr>
      </w:pPr>
      <w:r w:rsidRPr="00604219">
        <w:rPr>
          <w:rFonts w:ascii="Arial" w:hAnsi="Arial" w:cs="Arial"/>
          <w:b/>
          <w:sz w:val="20"/>
          <w:u w:val="single"/>
        </w:rPr>
        <w:t xml:space="preserve">Ime predpisa: </w:t>
      </w:r>
      <w:r>
        <w:rPr>
          <w:rFonts w:ascii="Arial" w:hAnsi="Arial" w:cs="Arial"/>
          <w:b/>
          <w:sz w:val="20"/>
          <w:u w:val="single"/>
        </w:rPr>
        <w:t xml:space="preserve"> </w:t>
      </w:r>
    </w:p>
    <w:p w:rsidR="00702B30" w:rsidRPr="00702B30" w:rsidRDefault="007B7607" w:rsidP="00702B30">
      <w:pPr>
        <w:rPr>
          <w:rFonts w:ascii="Arial" w:hAnsi="Arial" w:cs="Arial"/>
          <w:b/>
          <w:sz w:val="20"/>
        </w:rPr>
      </w:pPr>
      <w:r>
        <w:rPr>
          <w:rFonts w:ascii="Arial" w:hAnsi="Arial" w:cs="Arial"/>
          <w:b/>
          <w:sz w:val="20"/>
        </w:rPr>
        <w:t xml:space="preserve">Predlog Zakona o </w:t>
      </w:r>
      <w:r w:rsidR="00702B30" w:rsidRPr="00702B30">
        <w:rPr>
          <w:rFonts w:ascii="Arial" w:hAnsi="Arial" w:cs="Arial"/>
          <w:b/>
          <w:sz w:val="20"/>
        </w:rPr>
        <w:t>dimnikarskih storit</w:t>
      </w:r>
      <w:r>
        <w:rPr>
          <w:rFonts w:ascii="Arial" w:hAnsi="Arial" w:cs="Arial"/>
          <w:b/>
          <w:sz w:val="20"/>
        </w:rPr>
        <w:t>vah</w:t>
      </w:r>
    </w:p>
    <w:p w:rsidR="00702B30" w:rsidRDefault="00702B30" w:rsidP="00702B30">
      <w:pPr>
        <w:spacing w:line="240" w:lineRule="atLeast"/>
        <w:rPr>
          <w:rFonts w:ascii="Arial" w:hAnsi="Arial" w:cs="Arial"/>
          <w:b/>
          <w:sz w:val="20"/>
          <w:u w:val="single"/>
        </w:rPr>
      </w:pPr>
    </w:p>
    <w:p w:rsidR="00702B30" w:rsidRDefault="00702B30" w:rsidP="00702B30">
      <w:pPr>
        <w:spacing w:line="240" w:lineRule="atLeast"/>
        <w:rPr>
          <w:rFonts w:ascii="Arial" w:hAnsi="Arial" w:cs="Arial"/>
          <w:b/>
          <w:sz w:val="20"/>
          <w:u w:val="single"/>
        </w:rPr>
      </w:pPr>
      <w:r w:rsidRPr="00604219">
        <w:rPr>
          <w:rFonts w:ascii="Arial" w:hAnsi="Arial" w:cs="Arial"/>
          <w:b/>
          <w:sz w:val="20"/>
          <w:u w:val="single"/>
        </w:rPr>
        <w:t xml:space="preserve">Št. zadeve: </w:t>
      </w:r>
    </w:p>
    <w:p w:rsidR="00702B30" w:rsidRPr="00CE4651" w:rsidRDefault="00CE4651" w:rsidP="00702B30">
      <w:pPr>
        <w:spacing w:line="240" w:lineRule="atLeast"/>
        <w:rPr>
          <w:rFonts w:ascii="Arial" w:hAnsi="Arial" w:cs="Arial"/>
          <w:b/>
          <w:sz w:val="20"/>
        </w:rPr>
      </w:pPr>
      <w:r w:rsidRPr="00CE4651">
        <w:rPr>
          <w:rFonts w:ascii="Helv" w:hAnsi="Helv" w:cs="Helv"/>
          <w:b/>
          <w:color w:val="000000"/>
          <w:sz w:val="20"/>
        </w:rPr>
        <w:t>007-246/2015</w:t>
      </w:r>
    </w:p>
    <w:p w:rsidR="00702B30" w:rsidRPr="00604219" w:rsidRDefault="00702B30" w:rsidP="00702B30">
      <w:pPr>
        <w:spacing w:line="240" w:lineRule="atLeast"/>
        <w:rPr>
          <w:rFonts w:ascii="Arial" w:hAnsi="Arial" w:cs="Arial"/>
          <w:b/>
          <w:sz w:val="20"/>
        </w:rPr>
      </w:pPr>
    </w:p>
    <w:p w:rsidR="00702B30" w:rsidRDefault="00702B30" w:rsidP="00702B30">
      <w:pPr>
        <w:spacing w:line="240" w:lineRule="atLeast"/>
        <w:rPr>
          <w:rFonts w:ascii="Arial" w:hAnsi="Arial" w:cs="Arial"/>
          <w:b/>
          <w:sz w:val="20"/>
          <w:u w:val="single"/>
        </w:rPr>
      </w:pPr>
      <w:r w:rsidRPr="00604219">
        <w:rPr>
          <w:rFonts w:ascii="Arial" w:hAnsi="Arial" w:cs="Arial"/>
          <w:b/>
          <w:sz w:val="20"/>
          <w:u w:val="single"/>
        </w:rPr>
        <w:t xml:space="preserve">Datum objave: </w:t>
      </w:r>
    </w:p>
    <w:p w:rsidR="00702B30" w:rsidRPr="00702B30" w:rsidRDefault="0048352D" w:rsidP="00702B30">
      <w:pPr>
        <w:spacing w:line="240" w:lineRule="atLeast"/>
        <w:rPr>
          <w:rFonts w:ascii="Arial" w:hAnsi="Arial" w:cs="Arial"/>
          <w:b/>
          <w:sz w:val="20"/>
        </w:rPr>
      </w:pPr>
      <w:r>
        <w:rPr>
          <w:rFonts w:ascii="Arial" w:hAnsi="Arial" w:cs="Arial"/>
          <w:b/>
          <w:sz w:val="20"/>
        </w:rPr>
        <w:t>17</w:t>
      </w:r>
      <w:r w:rsidR="00702B30" w:rsidRPr="00702B30">
        <w:rPr>
          <w:rFonts w:ascii="Arial" w:hAnsi="Arial" w:cs="Arial"/>
          <w:b/>
          <w:sz w:val="20"/>
        </w:rPr>
        <w:t>.7.2015</w:t>
      </w:r>
    </w:p>
    <w:p w:rsidR="00702B30" w:rsidRPr="00604219" w:rsidRDefault="00702B30" w:rsidP="00702B30">
      <w:pPr>
        <w:spacing w:line="240" w:lineRule="atLeast"/>
        <w:rPr>
          <w:rFonts w:ascii="Arial" w:hAnsi="Arial" w:cs="Arial"/>
          <w:b/>
          <w:sz w:val="20"/>
          <w:u w:val="single"/>
        </w:rPr>
      </w:pPr>
    </w:p>
    <w:p w:rsidR="00702B30" w:rsidRDefault="00702B30" w:rsidP="00702B30">
      <w:pPr>
        <w:spacing w:line="240" w:lineRule="atLeast"/>
        <w:rPr>
          <w:rFonts w:ascii="Arial" w:hAnsi="Arial" w:cs="Arial"/>
          <w:b/>
          <w:sz w:val="20"/>
          <w:u w:val="single"/>
        </w:rPr>
      </w:pPr>
      <w:r w:rsidRPr="00604219">
        <w:rPr>
          <w:rFonts w:ascii="Arial" w:hAnsi="Arial" w:cs="Arial"/>
          <w:b/>
          <w:sz w:val="20"/>
          <w:u w:val="single"/>
        </w:rPr>
        <w:t xml:space="preserve">Rok za sprejem mnenj in pripomb: </w:t>
      </w:r>
    </w:p>
    <w:p w:rsidR="00702B30" w:rsidRPr="00702B30" w:rsidRDefault="00351BB0" w:rsidP="00702B30">
      <w:pPr>
        <w:spacing w:line="240" w:lineRule="atLeast"/>
        <w:rPr>
          <w:rFonts w:ascii="Arial" w:hAnsi="Arial" w:cs="Arial"/>
          <w:b/>
          <w:sz w:val="20"/>
        </w:rPr>
      </w:pPr>
      <w:r>
        <w:rPr>
          <w:rFonts w:ascii="Arial" w:hAnsi="Arial" w:cs="Arial"/>
          <w:b/>
          <w:sz w:val="20"/>
        </w:rPr>
        <w:t>28</w:t>
      </w:r>
      <w:r w:rsidR="00702B30" w:rsidRPr="00702B30">
        <w:rPr>
          <w:rFonts w:ascii="Arial" w:hAnsi="Arial" w:cs="Arial"/>
          <w:b/>
          <w:sz w:val="20"/>
        </w:rPr>
        <w:t>.8.2015</w:t>
      </w:r>
    </w:p>
    <w:p w:rsidR="00702B30" w:rsidRPr="00604219" w:rsidRDefault="00702B30" w:rsidP="00702B30">
      <w:pPr>
        <w:spacing w:line="240" w:lineRule="atLeast"/>
        <w:rPr>
          <w:rFonts w:ascii="Arial" w:hAnsi="Arial" w:cs="Arial"/>
          <w:b/>
          <w:sz w:val="20"/>
        </w:rPr>
      </w:pPr>
    </w:p>
    <w:p w:rsidR="00702B30" w:rsidRDefault="00702B30" w:rsidP="00702B30">
      <w:pPr>
        <w:spacing w:line="240" w:lineRule="atLeast"/>
        <w:rPr>
          <w:rFonts w:ascii="Arial" w:hAnsi="Arial" w:cs="Arial"/>
          <w:b/>
          <w:sz w:val="20"/>
          <w:u w:val="single"/>
        </w:rPr>
      </w:pPr>
      <w:r>
        <w:rPr>
          <w:rFonts w:ascii="Arial" w:hAnsi="Arial" w:cs="Arial"/>
          <w:b/>
          <w:sz w:val="20"/>
          <w:u w:val="single"/>
        </w:rPr>
        <w:t>E</w:t>
      </w:r>
      <w:r w:rsidRPr="00604219">
        <w:rPr>
          <w:rFonts w:ascii="Arial" w:hAnsi="Arial" w:cs="Arial"/>
          <w:b/>
          <w:sz w:val="20"/>
          <w:u w:val="single"/>
        </w:rPr>
        <w:t>-naslov:</w:t>
      </w:r>
      <w:r>
        <w:rPr>
          <w:rFonts w:ascii="Arial" w:hAnsi="Arial" w:cs="Arial"/>
          <w:b/>
          <w:sz w:val="20"/>
          <w:u w:val="single"/>
        </w:rPr>
        <w:t xml:space="preserve"> </w:t>
      </w:r>
    </w:p>
    <w:p w:rsidR="00702B30" w:rsidRPr="00702B30" w:rsidRDefault="006114C9" w:rsidP="00702B30">
      <w:pPr>
        <w:spacing w:line="240" w:lineRule="atLeast"/>
        <w:rPr>
          <w:rFonts w:ascii="Arial" w:hAnsi="Arial" w:cs="Arial"/>
          <w:b/>
          <w:sz w:val="20"/>
        </w:rPr>
      </w:pPr>
      <w:hyperlink r:id="rId9" w:history="1">
        <w:r w:rsidR="00A24A82" w:rsidRPr="00A24A82">
          <w:rPr>
            <w:rStyle w:val="Hiperpovezava"/>
            <w:rFonts w:ascii="Arial" w:hAnsi="Arial" w:cs="Arial"/>
            <w:b/>
            <w:color w:val="auto"/>
            <w:sz w:val="20"/>
            <w:u w:val="none"/>
          </w:rPr>
          <w:t>gp.mop@gov.si</w:t>
        </w:r>
      </w:hyperlink>
      <w:r w:rsidR="00A24A82">
        <w:rPr>
          <w:rFonts w:ascii="Arial" w:hAnsi="Arial" w:cs="Arial"/>
          <w:b/>
          <w:sz w:val="20"/>
        </w:rPr>
        <w:t xml:space="preserve">  (naprošamo, da pripombe pošljete v </w:t>
      </w:r>
      <w:r w:rsidR="009F46D2">
        <w:rPr>
          <w:rFonts w:ascii="Arial" w:hAnsi="Arial" w:cs="Arial"/>
          <w:b/>
          <w:sz w:val="20"/>
        </w:rPr>
        <w:t xml:space="preserve">obliki </w:t>
      </w:r>
      <w:proofErr w:type="spellStart"/>
      <w:r w:rsidR="00A24A82">
        <w:rPr>
          <w:rFonts w:ascii="Arial" w:hAnsi="Arial" w:cs="Arial"/>
          <w:b/>
          <w:sz w:val="20"/>
        </w:rPr>
        <w:t>word</w:t>
      </w:r>
      <w:proofErr w:type="spellEnd"/>
      <w:r w:rsidR="009F46D2">
        <w:rPr>
          <w:rFonts w:ascii="Arial" w:hAnsi="Arial" w:cs="Arial"/>
          <w:b/>
          <w:sz w:val="20"/>
        </w:rPr>
        <w:t xml:space="preserve"> dokumenta</w:t>
      </w:r>
      <w:r w:rsidR="00A24A82">
        <w:rPr>
          <w:rFonts w:ascii="Arial" w:hAnsi="Arial" w:cs="Arial"/>
          <w:b/>
          <w:sz w:val="20"/>
        </w:rPr>
        <w:t>)</w:t>
      </w:r>
    </w:p>
    <w:p w:rsidR="00702B30" w:rsidRPr="00114835" w:rsidRDefault="00702B30" w:rsidP="00702B30">
      <w:pPr>
        <w:spacing w:line="240" w:lineRule="atLeast"/>
        <w:rPr>
          <w:rFonts w:ascii="Arial" w:hAnsi="Arial" w:cs="Arial"/>
          <w:sz w:val="20"/>
        </w:rPr>
      </w:pPr>
    </w:p>
    <w:p w:rsidR="00702B30" w:rsidRPr="00604219" w:rsidRDefault="00702B30" w:rsidP="00702B30">
      <w:pPr>
        <w:spacing w:line="240" w:lineRule="atLeast"/>
        <w:rPr>
          <w:rFonts w:ascii="Arial" w:hAnsi="Arial" w:cs="Arial"/>
          <w:b/>
          <w:sz w:val="20"/>
          <w:u w:val="single"/>
        </w:rPr>
      </w:pPr>
    </w:p>
    <w:tbl>
      <w:tblPr>
        <w:tblW w:w="8924" w:type="dxa"/>
        <w:tblInd w:w="108" w:type="dxa"/>
        <w:tblLook w:val="04A0" w:firstRow="1" w:lastRow="0" w:firstColumn="1" w:lastColumn="0" w:noHBand="0" w:noVBand="1"/>
      </w:tblPr>
      <w:tblGrid>
        <w:gridCol w:w="8924"/>
      </w:tblGrid>
      <w:tr w:rsidR="005F30E4" w:rsidRPr="005F30E4" w:rsidTr="00CE4651">
        <w:tc>
          <w:tcPr>
            <w:tcW w:w="8924" w:type="dxa"/>
          </w:tcPr>
          <w:p w:rsidR="003F16E8" w:rsidRDefault="003F16E8"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9D24CF" w:rsidRDefault="009D24CF" w:rsidP="00CE4651">
            <w:pPr>
              <w:suppressAutoHyphens/>
              <w:overflowPunct w:val="0"/>
              <w:autoSpaceDE w:val="0"/>
              <w:autoSpaceDN w:val="0"/>
              <w:adjustRightInd w:val="0"/>
              <w:spacing w:line="260" w:lineRule="atLeast"/>
              <w:jc w:val="right"/>
              <w:textAlignment w:val="baseline"/>
              <w:rPr>
                <w:rFonts w:ascii="Arial" w:hAnsi="Arial" w:cs="Arial"/>
                <w:b/>
                <w:sz w:val="20"/>
              </w:rPr>
            </w:pPr>
          </w:p>
          <w:p w:rsidR="005F30E4" w:rsidRPr="005F30E4" w:rsidRDefault="005F30E4" w:rsidP="00CE4651">
            <w:pPr>
              <w:suppressAutoHyphens/>
              <w:overflowPunct w:val="0"/>
              <w:autoSpaceDE w:val="0"/>
              <w:autoSpaceDN w:val="0"/>
              <w:adjustRightInd w:val="0"/>
              <w:spacing w:line="260" w:lineRule="atLeast"/>
              <w:jc w:val="right"/>
              <w:textAlignment w:val="baseline"/>
              <w:rPr>
                <w:rFonts w:ascii="Arial" w:hAnsi="Arial" w:cs="Arial"/>
                <w:b/>
                <w:sz w:val="20"/>
              </w:rPr>
            </w:pPr>
            <w:r w:rsidRPr="005F30E4">
              <w:rPr>
                <w:rFonts w:ascii="Arial" w:hAnsi="Arial" w:cs="Arial"/>
                <w:b/>
                <w:sz w:val="20"/>
              </w:rPr>
              <w:lastRenderedPageBreak/>
              <w:t>PREDLOG</w:t>
            </w:r>
          </w:p>
          <w:p w:rsidR="005F30E4" w:rsidRPr="005F30E4" w:rsidRDefault="005F30E4" w:rsidP="00CE4651">
            <w:pPr>
              <w:spacing w:line="260" w:lineRule="atLeast"/>
              <w:jc w:val="both"/>
              <w:rPr>
                <w:rFonts w:ascii="Arial" w:hAnsi="Arial" w:cs="Arial"/>
                <w:sz w:val="20"/>
              </w:rPr>
            </w:pPr>
          </w:p>
          <w:p w:rsidR="005F30E4" w:rsidRPr="005F30E4" w:rsidRDefault="005F30E4" w:rsidP="00CE4651">
            <w:pPr>
              <w:spacing w:line="260" w:lineRule="atLeast"/>
              <w:jc w:val="center"/>
              <w:rPr>
                <w:rFonts w:ascii="Arial" w:hAnsi="Arial" w:cs="Arial"/>
                <w:b/>
                <w:sz w:val="20"/>
              </w:rPr>
            </w:pPr>
            <w:r w:rsidRPr="005F30E4">
              <w:rPr>
                <w:rFonts w:ascii="Arial" w:hAnsi="Arial" w:cs="Arial"/>
                <w:b/>
                <w:sz w:val="20"/>
              </w:rPr>
              <w:t>ZAKON O DIMNIKARSKIH STORIT</w:t>
            </w:r>
            <w:r w:rsidR="007B7607">
              <w:rPr>
                <w:rFonts w:ascii="Arial" w:hAnsi="Arial" w:cs="Arial"/>
                <w:b/>
                <w:sz w:val="20"/>
              </w:rPr>
              <w:t>VAH</w:t>
            </w:r>
          </w:p>
          <w:p w:rsidR="005F30E4" w:rsidRPr="005F30E4" w:rsidRDefault="005F30E4" w:rsidP="00CE4651">
            <w:pPr>
              <w:suppressAutoHyphens/>
              <w:overflowPunct w:val="0"/>
              <w:autoSpaceDE w:val="0"/>
              <w:autoSpaceDN w:val="0"/>
              <w:adjustRightInd w:val="0"/>
              <w:spacing w:line="260" w:lineRule="atLeast"/>
              <w:jc w:val="center"/>
              <w:textAlignment w:val="baseline"/>
              <w:rPr>
                <w:rFonts w:ascii="Arial" w:hAnsi="Arial" w:cs="Arial"/>
                <w:b/>
                <w:sz w:val="20"/>
              </w:rPr>
            </w:pPr>
            <w:r w:rsidRPr="005F30E4">
              <w:rPr>
                <w:rFonts w:ascii="Arial" w:hAnsi="Arial" w:cs="Arial"/>
                <w:b/>
                <w:sz w:val="20"/>
              </w:rPr>
              <w:t>EVA</w:t>
            </w:r>
            <w:r w:rsidR="006908E7">
              <w:rPr>
                <w:rFonts w:ascii="Helv" w:hAnsi="Helv" w:cs="Helv"/>
                <w:color w:val="000000"/>
                <w:sz w:val="20"/>
              </w:rPr>
              <w:t xml:space="preserve"> </w:t>
            </w:r>
            <w:r w:rsidR="006908E7" w:rsidRPr="006908E7">
              <w:rPr>
                <w:rFonts w:ascii="Helv" w:hAnsi="Helv" w:cs="Helv"/>
                <w:b/>
                <w:color w:val="000000"/>
                <w:sz w:val="20"/>
              </w:rPr>
              <w:t>2015-2550-0033</w:t>
            </w:r>
          </w:p>
          <w:p w:rsidR="005F30E4" w:rsidRPr="005F30E4" w:rsidRDefault="005F30E4" w:rsidP="00CE4651">
            <w:pPr>
              <w:suppressAutoHyphens/>
              <w:overflowPunct w:val="0"/>
              <w:autoSpaceDE w:val="0"/>
              <w:autoSpaceDN w:val="0"/>
              <w:adjustRightInd w:val="0"/>
              <w:spacing w:line="260" w:lineRule="atLeast"/>
              <w:jc w:val="center"/>
              <w:textAlignment w:val="baseline"/>
              <w:rPr>
                <w:rFonts w:ascii="Arial" w:hAnsi="Arial" w:cs="Arial"/>
                <w:b/>
                <w:sz w:val="20"/>
              </w:rPr>
            </w:pPr>
          </w:p>
          <w:p w:rsidR="005F30E4" w:rsidRPr="005F30E4" w:rsidRDefault="005F30E4" w:rsidP="00CE4651">
            <w:pPr>
              <w:suppressAutoHyphens/>
              <w:overflowPunct w:val="0"/>
              <w:autoSpaceDE w:val="0"/>
              <w:autoSpaceDN w:val="0"/>
              <w:adjustRightInd w:val="0"/>
              <w:spacing w:line="260" w:lineRule="atLeast"/>
              <w:jc w:val="center"/>
              <w:textAlignment w:val="baseline"/>
              <w:rPr>
                <w:rFonts w:ascii="Arial" w:hAnsi="Arial" w:cs="Arial"/>
                <w:b/>
                <w:sz w:val="20"/>
              </w:rPr>
            </w:pPr>
          </w:p>
        </w:tc>
      </w:tr>
      <w:tr w:rsidR="005F30E4" w:rsidRPr="005F30E4" w:rsidTr="00CE4651">
        <w:tc>
          <w:tcPr>
            <w:tcW w:w="8924" w:type="dxa"/>
          </w:tcPr>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lastRenderedPageBreak/>
              <w:t>I. UVOD</w:t>
            </w:r>
          </w:p>
        </w:tc>
      </w:tr>
      <w:tr w:rsidR="005F30E4" w:rsidRPr="005F30E4" w:rsidTr="00CE4651">
        <w:tc>
          <w:tcPr>
            <w:tcW w:w="8924" w:type="dxa"/>
          </w:tcPr>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1. OCENA STANJA IN RAZLOGI ZA SPREJEM PREDLOGA ZAKONA</w:t>
            </w:r>
          </w:p>
        </w:tc>
      </w:tr>
    </w:tbl>
    <w:p w:rsidR="005F30E4" w:rsidRPr="005F30E4" w:rsidRDefault="005F30E4" w:rsidP="005F30E4">
      <w:pPr>
        <w:tabs>
          <w:tab w:val="left" w:pos="1440"/>
        </w:tabs>
        <w:autoSpaceDE w:val="0"/>
        <w:autoSpaceDN w:val="0"/>
        <w:adjustRightInd w:val="0"/>
        <w:spacing w:line="260" w:lineRule="atLeast"/>
        <w:jc w:val="both"/>
        <w:rPr>
          <w:rFonts w:ascii="Arial" w:hAnsi="Arial" w:cs="Arial"/>
          <w:b/>
          <w:sz w:val="20"/>
        </w:rPr>
      </w:pPr>
    </w:p>
    <w:p w:rsidR="005F30E4" w:rsidRPr="005F30E4" w:rsidRDefault="005F30E4" w:rsidP="005F30E4">
      <w:pPr>
        <w:tabs>
          <w:tab w:val="left" w:pos="1440"/>
        </w:tabs>
        <w:autoSpaceDE w:val="0"/>
        <w:autoSpaceDN w:val="0"/>
        <w:adjustRightInd w:val="0"/>
        <w:spacing w:line="260" w:lineRule="atLeast"/>
        <w:jc w:val="both"/>
        <w:rPr>
          <w:rFonts w:ascii="Arial" w:hAnsi="Arial" w:cs="Arial"/>
          <w:b/>
          <w:sz w:val="20"/>
        </w:rPr>
      </w:pPr>
      <w:r w:rsidRPr="005F30E4">
        <w:rPr>
          <w:rFonts w:ascii="Arial" w:hAnsi="Arial" w:cs="Arial"/>
          <w:b/>
          <w:sz w:val="20"/>
        </w:rPr>
        <w:t>1.1 Ocena stanja</w:t>
      </w:r>
    </w:p>
    <w:p w:rsidR="005F30E4" w:rsidRPr="005F30E4" w:rsidRDefault="005F30E4" w:rsidP="005F30E4">
      <w:pPr>
        <w:spacing w:line="240" w:lineRule="auto"/>
        <w:contextualSpacing/>
        <w:jc w:val="both"/>
        <w:rPr>
          <w:rFonts w:ascii="Arial" w:eastAsia="SimSun" w:hAnsi="Arial" w:cs="Arial"/>
          <w:sz w:val="20"/>
          <w:lang w:eastAsia="zh-CN" w:bidi="hi-IN"/>
        </w:rPr>
      </w:pP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Izvajanje obvezne državne gospodarske javne službe izvajanja meritev, pregledovanja in čiščenja kurilnih naprav, dimnih vodov in zračnikov zaradi varstva okolja in učinkovite rabe energije, varstva človekovega zdravja in varstva pred požarom je bilo urejeno z Zakonom o varstvu okolja (v nadaljevanju: ZVO-1), ki je bil sprejet leta 2004 in njegovimi podzakonskimi predpisi. V 148.čl. ZVO-1 je bilo  določeno, da s 7.5.2004 to ni več lokalna gospodarska javna služba, ampak državna javna služba. Na podlagi te zakonske ureditve in skladno z njo je bila 25.11.2004 sprejeta Uredba o načinu, predmetu in pogojih izvajanja obvezne državne gospodarske javne službe izvajanja meritev, pregledovanja in čiščenja kurilnih naprav, dimnih vodov in zračnikov zaradi varstva okolja in učinkovite rabe energije, varstva človekovega zdravja in varstva pred požarom (Ur. l. RS, št. 129/04 s spremembami), ki skladno z Zakonom o gospodarskih javnih službah določa način izvajanja te javne službe v obliki koncesije, v okviru katere za posamezno dimnikarsko območje pridobi izvajalec izključno pravico. V Republiki Sloveniji so za vsa dimnikarska območja podeljene koncesije in sklenjene koncesijske pogodbe v skladu z zakoni in veljavnimi predpisi in jih je mogoče odvzeti le v posamičnih primerih, če se dokažejo kršitve ali drugi razlogi za odvzem ali odpoved koncesijske pogodbe. Koncesije podeljuje Vlada RS, koncesijsko pogodbo pa po pooblastilu Vlade sklene minister, pristojen za okolje. </w:t>
      </w:r>
    </w:p>
    <w:p w:rsidR="005F30E4" w:rsidRPr="005F30E4" w:rsidRDefault="005F30E4" w:rsidP="005F30E4">
      <w:pPr>
        <w:spacing w:line="240" w:lineRule="auto"/>
        <w:jc w:val="both"/>
        <w:rPr>
          <w:rFonts w:ascii="Arial" w:hAnsi="Arial" w:cs="Arial"/>
          <w:sz w:val="20"/>
        </w:rPr>
      </w:pP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Viri financiranja so plačila uporabnikov storitev po veljavnih cenah storitev dimnikarske službe. Cene storitev dimnikarske službe določi vlada na podlagi obsega del in materialnih stroškov, potrebnih za opravljanje storitev dimnikarske službe ter v skladu s časovno tehničnimi normativi opravljanja storitev dimnikarske službe, ki jih določi minister, pristojen za okolje. Cene storitev dimnikarske službe so določene glede na vrste storitev, vrste naprav ter ob upoštevanju posebnih pogojev dela pri opravljanju posameznih storitev dimnikarske službe. </w:t>
      </w:r>
    </w:p>
    <w:p w:rsidR="005F30E4" w:rsidRPr="005F30E4" w:rsidRDefault="005F30E4" w:rsidP="005F30E4">
      <w:pPr>
        <w:spacing w:line="240" w:lineRule="auto"/>
        <w:jc w:val="both"/>
        <w:rPr>
          <w:rFonts w:ascii="Arial" w:hAnsi="Arial" w:cs="Arial"/>
          <w:sz w:val="20"/>
        </w:rPr>
      </w:pP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Inšpekcijski nadzor nad izvajanjem predpisov, ki urejajo dimnikarsko službo je, glede na medresorsko naravo tematike, v pristojnosti več inšpekcij. Tako določbe, vezane na varstvo okolja nadzira inšpekcija, pristojna za varstvo okolja, nadzor glede varstva pred požarom inšpekcija, pristojna za varstvo pred naravnimi in drugimi nesrečami in nadzor v zvezi z ogrožanjem človekovega zdravja, inšpekcija, pristojna za zdravje. V delu, ki zadeva cene izvajanja dimnikarske službe, izvaja nadzor inšpekcija, pristojna za trg. </w:t>
      </w:r>
    </w:p>
    <w:p w:rsidR="005F30E4" w:rsidRPr="005F30E4" w:rsidRDefault="005F30E4" w:rsidP="005F30E4">
      <w:pPr>
        <w:spacing w:line="240" w:lineRule="auto"/>
        <w:jc w:val="both"/>
        <w:rPr>
          <w:rFonts w:ascii="Arial" w:hAnsi="Arial" w:cs="Arial"/>
          <w:sz w:val="20"/>
        </w:rPr>
      </w:pP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Strokovni nadzor nad izvajanjem storitev dimnikarske službe izvaja ministrstvo, pristojno za okolje. Znotraj strokovnega nadzora ministrstvo nadzira, ali izvajalec dimnikarske službe opravlja storitve in </w:t>
      </w:r>
      <w:r w:rsidRPr="005F30E4">
        <w:rPr>
          <w:rFonts w:ascii="Arial" w:hAnsi="Arial" w:cs="Arial"/>
          <w:sz w:val="20"/>
        </w:rPr>
        <w:lastRenderedPageBreak/>
        <w:t xml:space="preserve">druge naloge na način, kot je to določeno s predpisi in pravili stroke, tako da je zagotovljena kvaliteta opravljenih storitev. </w:t>
      </w:r>
    </w:p>
    <w:p w:rsidR="005F30E4" w:rsidRPr="005F30E4" w:rsidRDefault="005F30E4" w:rsidP="005F30E4">
      <w:pPr>
        <w:spacing w:line="240" w:lineRule="auto"/>
        <w:jc w:val="both"/>
        <w:rPr>
          <w:rFonts w:ascii="Arial" w:hAnsi="Arial" w:cs="Arial"/>
          <w:sz w:val="20"/>
        </w:rPr>
      </w:pPr>
    </w:p>
    <w:p w:rsidR="005F30E4" w:rsidRPr="005F30E4" w:rsidRDefault="005F30E4" w:rsidP="005F30E4">
      <w:pPr>
        <w:spacing w:line="240" w:lineRule="auto"/>
        <w:contextualSpacing/>
        <w:jc w:val="both"/>
        <w:rPr>
          <w:rFonts w:ascii="Arial" w:eastAsia="SimSun" w:hAnsi="Arial" w:cs="Arial"/>
          <w:sz w:val="20"/>
          <w:lang w:eastAsia="zh-CN" w:bidi="hi-IN"/>
        </w:rPr>
      </w:pPr>
      <w:r w:rsidRPr="005F30E4">
        <w:rPr>
          <w:rFonts w:ascii="Arial" w:hAnsi="Arial" w:cs="Arial"/>
          <w:color w:val="000000"/>
          <w:kern w:val="24"/>
          <w:sz w:val="20"/>
        </w:rPr>
        <w:t xml:space="preserve">S sprejemom Zakona o varstvu okolja (ZVO-1F) se </w:t>
      </w:r>
      <w:r w:rsidRPr="005F30E4">
        <w:rPr>
          <w:rFonts w:ascii="Arial" w:hAnsi="Arial" w:cs="Arial"/>
          <w:bCs/>
          <w:color w:val="000000"/>
          <w:kern w:val="24"/>
          <w:sz w:val="20"/>
        </w:rPr>
        <w:t>sedanja ureditev izvajanja dimnikarskih storitev ohranja zgolj do 31. 12. 2015</w:t>
      </w:r>
      <w:r w:rsidRPr="005F30E4">
        <w:rPr>
          <w:rFonts w:ascii="Arial" w:hAnsi="Arial" w:cs="Arial"/>
          <w:color w:val="000000"/>
          <w:kern w:val="24"/>
          <w:sz w:val="20"/>
        </w:rPr>
        <w:t xml:space="preserve">, ko se bo prenehala izvajati kot obvezna državna gospodarska javna služba. To pomeni, da so </w:t>
      </w:r>
      <w:r w:rsidRPr="005F30E4">
        <w:rPr>
          <w:rFonts w:ascii="Arial" w:hAnsi="Arial" w:cs="Arial"/>
          <w:bCs/>
          <w:color w:val="000000"/>
          <w:kern w:val="24"/>
          <w:sz w:val="20"/>
        </w:rPr>
        <w:t>brez uveljavitve novega sistema te storitve prepuščene trgu</w:t>
      </w:r>
      <w:r w:rsidRPr="005F30E4">
        <w:rPr>
          <w:rFonts w:ascii="Arial" w:hAnsi="Arial" w:cs="Arial"/>
          <w:color w:val="000000"/>
          <w:kern w:val="24"/>
          <w:sz w:val="20"/>
        </w:rPr>
        <w:t xml:space="preserve">, zaradi česar je potrebno </w:t>
      </w:r>
      <w:r w:rsidRPr="005F30E4">
        <w:rPr>
          <w:rFonts w:ascii="Arial" w:eastAsia="SimSun" w:hAnsi="Arial" w:cs="Arial"/>
          <w:sz w:val="20"/>
          <w:lang w:eastAsia="zh-CN" w:bidi="hi-IN"/>
        </w:rPr>
        <w:t>sprejeti nov zakon (Zakon o dimnikarskih storit</w:t>
      </w:r>
      <w:r w:rsidR="007B7607">
        <w:rPr>
          <w:rFonts w:ascii="Arial" w:eastAsia="SimSun" w:hAnsi="Arial" w:cs="Arial"/>
          <w:sz w:val="20"/>
          <w:lang w:eastAsia="zh-CN" w:bidi="hi-IN"/>
        </w:rPr>
        <w:t>vah</w:t>
      </w:r>
      <w:r w:rsidRPr="005F30E4">
        <w:rPr>
          <w:rFonts w:ascii="Arial" w:eastAsia="SimSun" w:hAnsi="Arial" w:cs="Arial"/>
          <w:sz w:val="20"/>
          <w:lang w:eastAsia="zh-CN" w:bidi="hi-IN"/>
        </w:rPr>
        <w:t>), ki ureja navedeno materijo.</w:t>
      </w:r>
      <w:r w:rsidRPr="005F30E4">
        <w:rPr>
          <w:rFonts w:ascii="Arial" w:hAnsi="Arial" w:cs="Arial"/>
          <w:color w:val="000000"/>
          <w:kern w:val="24"/>
          <w:sz w:val="20"/>
        </w:rPr>
        <w:t xml:space="preserve"> Mnenje ministrstva je, da zaradi zagotovitve ciljev izvajanje dimnikarskih storitev ne more biti prepuščeno trgu, temveč, da je tudi v prihodnje potrebna regulacija tega področja.</w:t>
      </w:r>
    </w:p>
    <w:p w:rsidR="005F30E4" w:rsidRPr="005F30E4" w:rsidRDefault="005F30E4" w:rsidP="005F30E4">
      <w:pPr>
        <w:spacing w:before="96" w:line="240" w:lineRule="auto"/>
        <w:jc w:val="both"/>
        <w:rPr>
          <w:rFonts w:ascii="Arial" w:hAnsi="Arial" w:cs="Arial"/>
          <w:color w:val="000000"/>
          <w:kern w:val="24"/>
          <w:sz w:val="20"/>
        </w:rPr>
      </w:pPr>
    </w:p>
    <w:p w:rsidR="005F30E4" w:rsidRPr="005F30E4" w:rsidRDefault="005F30E4" w:rsidP="005F30E4">
      <w:pPr>
        <w:spacing w:line="240" w:lineRule="auto"/>
        <w:contextualSpacing/>
        <w:jc w:val="both"/>
        <w:rPr>
          <w:rFonts w:ascii="Arial" w:hAnsi="Arial" w:cs="Arial"/>
          <w:color w:val="000000"/>
          <w:kern w:val="24"/>
          <w:sz w:val="20"/>
        </w:rPr>
      </w:pPr>
      <w:r w:rsidRPr="005F30E4">
        <w:rPr>
          <w:rFonts w:ascii="Arial" w:hAnsi="Arial" w:cs="Arial"/>
          <w:color w:val="000000"/>
          <w:kern w:val="24"/>
          <w:sz w:val="20"/>
        </w:rPr>
        <w:t>Cilji izvajanja storitev ostajajo javni interes, varstvo okolja, zdravja in premoženja ljudi, požarna varnost, kot tudi energetska učinkovitost malih kurilnih naprav.</w:t>
      </w:r>
    </w:p>
    <w:p w:rsidR="005F30E4" w:rsidRPr="005F30E4" w:rsidRDefault="005F30E4" w:rsidP="005F30E4">
      <w:pPr>
        <w:spacing w:line="240" w:lineRule="auto"/>
        <w:contextualSpacing/>
        <w:jc w:val="both"/>
        <w:rPr>
          <w:rFonts w:ascii="Arial" w:hAnsi="Arial" w:cs="Arial"/>
          <w:color w:val="000000"/>
          <w:kern w:val="24"/>
          <w:sz w:val="20"/>
        </w:rPr>
      </w:pP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Delovanje malih kurilnih naprav je povezano z znatnimi vplivi na okolje. Posebej izstopajo visoke emisije delcev, kjer delež malih kurilnih naprav okvirno znaša </w:t>
      </w:r>
      <w:r w:rsidR="004A6C69">
        <w:rPr>
          <w:rFonts w:ascii="Arial" w:hAnsi="Arial" w:cs="Arial"/>
          <w:sz w:val="20"/>
        </w:rPr>
        <w:t xml:space="preserve">petino celotnih </w:t>
      </w:r>
      <w:proofErr w:type="spellStart"/>
      <w:r w:rsidR="004A6C69">
        <w:rPr>
          <w:rFonts w:ascii="Arial" w:hAnsi="Arial" w:cs="Arial"/>
          <w:sz w:val="20"/>
        </w:rPr>
        <w:t>imisij</w:t>
      </w:r>
      <w:proofErr w:type="spellEnd"/>
      <w:r w:rsidRPr="005F30E4">
        <w:rPr>
          <w:rFonts w:ascii="Arial" w:hAnsi="Arial" w:cs="Arial"/>
          <w:sz w:val="20"/>
        </w:rPr>
        <w:t xml:space="preserve"> v Sloveniji.</w:t>
      </w:r>
      <w:r w:rsidR="004A6C69">
        <w:rPr>
          <w:rFonts w:ascii="Arial" w:hAnsi="Arial" w:cs="Arial"/>
          <w:sz w:val="20"/>
        </w:rPr>
        <w:t xml:space="preserve"> </w:t>
      </w:r>
      <w:r w:rsidRPr="005F30E4">
        <w:rPr>
          <w:rFonts w:ascii="Arial" w:hAnsi="Arial" w:cs="Arial"/>
          <w:sz w:val="20"/>
        </w:rPr>
        <w:t>Tudi v porabi končne energije in s tem povezanimi emisijami toplogrednih plinov imajo male kurilne naprave pomemben delež. Aktiven nadzor malih kurilnih naprav lahko pripomor</w:t>
      </w:r>
      <w:r w:rsidR="002854D4">
        <w:rPr>
          <w:rFonts w:ascii="Arial" w:hAnsi="Arial" w:cs="Arial"/>
          <w:sz w:val="20"/>
        </w:rPr>
        <w:t>e k zmanjšanju onesnaževanja in</w:t>
      </w:r>
      <w:r w:rsidRPr="005F30E4">
        <w:rPr>
          <w:rFonts w:ascii="Arial" w:hAnsi="Arial" w:cs="Arial"/>
          <w:sz w:val="20"/>
        </w:rPr>
        <w:t xml:space="preserve"> k manjši porabi goriv. Del stroškov, povezanih z nadzorom in oskrbo malih kurilnih naprav, se končnemu uporabniku povrne zaradi manjših izdatkov za goriva. </w:t>
      </w: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 </w:t>
      </w:r>
    </w:p>
    <w:p w:rsidR="005F30E4" w:rsidRPr="005F30E4" w:rsidRDefault="005F30E4" w:rsidP="005F30E4">
      <w:pPr>
        <w:spacing w:line="240" w:lineRule="auto"/>
        <w:jc w:val="both"/>
        <w:rPr>
          <w:rFonts w:ascii="Arial" w:hAnsi="Arial" w:cs="Arial"/>
          <w:sz w:val="20"/>
        </w:rPr>
      </w:pPr>
      <w:r w:rsidRPr="005F30E4">
        <w:rPr>
          <w:rFonts w:ascii="Arial" w:hAnsi="Arial" w:cs="Arial"/>
          <w:sz w:val="20"/>
        </w:rPr>
        <w:t xml:space="preserve">Nekatere male kurilne naprave so nameščene neposredno v bivalnih prostorih. V tem primeru lahko  neustrezno delovanje male kurilne naprave, neprimerno stanje dovoda zraka ali odvoda dimnih plinov predstavlja neposredno grožnjo za zdravje in življenje ljudi. Primerno stanje malih kurilnih naprav in odvodnikov dimnih plinov je bistvenega pomena tudi za zagotavljanje požarne varnosti. </w:t>
      </w:r>
    </w:p>
    <w:p w:rsidR="005F30E4" w:rsidRPr="005F30E4" w:rsidRDefault="005F30E4" w:rsidP="005F30E4">
      <w:pPr>
        <w:spacing w:line="240" w:lineRule="auto"/>
        <w:contextualSpacing/>
        <w:jc w:val="both"/>
        <w:rPr>
          <w:rFonts w:ascii="Arial" w:hAnsi="Arial" w:cs="Arial"/>
          <w:color w:val="000000"/>
          <w:kern w:val="24"/>
          <w:sz w:val="20"/>
        </w:rPr>
      </w:pPr>
    </w:p>
    <w:p w:rsidR="005F30E4" w:rsidRPr="005F30E4" w:rsidRDefault="005F30E4" w:rsidP="005F30E4">
      <w:pPr>
        <w:spacing w:line="240" w:lineRule="auto"/>
        <w:contextualSpacing/>
        <w:jc w:val="both"/>
        <w:rPr>
          <w:rFonts w:ascii="Arial" w:hAnsi="Arial" w:cs="Arial"/>
          <w:bCs/>
          <w:kern w:val="24"/>
          <w:sz w:val="20"/>
        </w:rPr>
      </w:pPr>
    </w:p>
    <w:p w:rsidR="005F30E4" w:rsidRPr="005F30E4" w:rsidRDefault="005F30E4" w:rsidP="005F30E4">
      <w:pPr>
        <w:widowControl w:val="0"/>
        <w:suppressAutoHyphens/>
        <w:spacing w:line="240" w:lineRule="auto"/>
        <w:jc w:val="both"/>
        <w:rPr>
          <w:rFonts w:ascii="Arial" w:eastAsia="SimSun" w:hAnsi="Arial" w:cs="Arial"/>
          <w:sz w:val="20"/>
          <w:lang w:eastAsia="zh-CN" w:bidi="hi-IN"/>
        </w:rPr>
      </w:pPr>
    </w:p>
    <w:p w:rsidR="005F30E4" w:rsidRPr="005F30E4" w:rsidRDefault="005F30E4" w:rsidP="005F30E4">
      <w:pPr>
        <w:spacing w:line="260" w:lineRule="atLeast"/>
        <w:rPr>
          <w:rFonts w:ascii="Arial" w:hAnsi="Arial" w:cs="Arial"/>
          <w:b/>
          <w:sz w:val="20"/>
        </w:rPr>
      </w:pPr>
      <w:r w:rsidRPr="005F30E4">
        <w:rPr>
          <w:rFonts w:ascii="Arial" w:hAnsi="Arial" w:cs="Arial"/>
          <w:b/>
          <w:sz w:val="20"/>
        </w:rPr>
        <w:t>1.2 Predpisi, ki urejajo to področje</w:t>
      </w:r>
    </w:p>
    <w:p w:rsidR="005F30E4" w:rsidRPr="005F30E4" w:rsidRDefault="005F30E4" w:rsidP="005F30E4">
      <w:pPr>
        <w:spacing w:line="260" w:lineRule="atLeast"/>
        <w:rPr>
          <w:rFonts w:ascii="Arial" w:hAnsi="Arial" w:cs="Arial"/>
          <w:b/>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t xml:space="preserve">Zakon o varstvu okolja (Uradni list RS, št. 39/06 – uradno prečiščeno besedilo, 49/06 – ZMetD, 66/06 – </w:t>
      </w:r>
      <w:proofErr w:type="spellStart"/>
      <w:r w:rsidRPr="005F30E4">
        <w:rPr>
          <w:rFonts w:ascii="Arial" w:hAnsi="Arial" w:cs="Arial"/>
          <w:sz w:val="20"/>
        </w:rPr>
        <w:t>odl</w:t>
      </w:r>
      <w:proofErr w:type="spellEnd"/>
      <w:r w:rsidRPr="005F30E4">
        <w:rPr>
          <w:rFonts w:ascii="Arial" w:hAnsi="Arial" w:cs="Arial"/>
          <w:sz w:val="20"/>
        </w:rPr>
        <w:t>. US, 33/07 – ZPNačrt, 57/08 – ZFO-1A, 70/08, 108/09, 108/09 – ZPNačrt-A, 48/12, 57/12 in 92/13)</w:t>
      </w:r>
    </w:p>
    <w:p w:rsidR="005F30E4" w:rsidRPr="005F30E4" w:rsidRDefault="005F30E4" w:rsidP="005F30E4">
      <w:pPr>
        <w:spacing w:line="260" w:lineRule="atLeast"/>
        <w:rPr>
          <w:rFonts w:ascii="Arial" w:hAnsi="Arial" w:cs="Arial"/>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t>Uredba o načinu, predmetu in pogojih izvajanja obvezne državne gospodarske javne službe izvajanja meritev, pregledovanja in čiščenja kurilnih naprav, dimnih vodov in zračnikov zaradi varstva okolja in učinkovite rabe energije, varstva človekovega zdravja in varstva pred požarom (Uradni list RS, št. 129/04, 57/06, 105/07, 102/08 in 94/13)</w:t>
      </w:r>
    </w:p>
    <w:p w:rsidR="005F30E4" w:rsidRPr="005F30E4" w:rsidRDefault="005F30E4" w:rsidP="005F30E4">
      <w:pPr>
        <w:spacing w:line="260" w:lineRule="atLeast"/>
        <w:rPr>
          <w:rFonts w:ascii="Arial" w:hAnsi="Arial" w:cs="Arial"/>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t xml:space="preserve">Pravilnik o oskrbi malih kurilnih naprav, dimnih vodov in zračnikov pri opravljanju javne službe izvajanja meritev, pregledovanja in čiščenja kurilnih naprav, dimnih vodov in zračnikov (Uradni list RS, št. 128/04 in 18/05 – </w:t>
      </w:r>
      <w:proofErr w:type="spellStart"/>
      <w:r w:rsidRPr="005F30E4">
        <w:rPr>
          <w:rFonts w:ascii="Arial" w:hAnsi="Arial" w:cs="Arial"/>
          <w:sz w:val="20"/>
        </w:rPr>
        <w:t>popr</w:t>
      </w:r>
      <w:proofErr w:type="spellEnd"/>
      <w:r w:rsidRPr="005F30E4">
        <w:rPr>
          <w:rFonts w:ascii="Arial" w:hAnsi="Arial" w:cs="Arial"/>
          <w:sz w:val="20"/>
        </w:rPr>
        <w:t>.)</w:t>
      </w:r>
    </w:p>
    <w:p w:rsidR="005F30E4" w:rsidRPr="005F30E4" w:rsidRDefault="005F30E4" w:rsidP="005F30E4">
      <w:pPr>
        <w:pStyle w:val="Odstavekseznama"/>
        <w:rPr>
          <w:rFonts w:ascii="Arial" w:hAnsi="Arial" w:cs="Arial"/>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t>Sklep o ceniku dimnikarskih storitev (Uradni list RS, št. 57/10)</w:t>
      </w:r>
    </w:p>
    <w:p w:rsidR="005F30E4" w:rsidRPr="005F30E4" w:rsidRDefault="005F30E4" w:rsidP="005F30E4">
      <w:pPr>
        <w:pStyle w:val="Odstavekseznama"/>
        <w:rPr>
          <w:rFonts w:ascii="Arial" w:hAnsi="Arial" w:cs="Arial"/>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t>Uredba o emisiji snovi v zrak iz malih in srednjih kurilnih naprav (Uradni list RS, št. 24/13)</w:t>
      </w:r>
    </w:p>
    <w:p w:rsidR="005F30E4" w:rsidRPr="005F30E4" w:rsidRDefault="005F30E4" w:rsidP="005F30E4">
      <w:pPr>
        <w:spacing w:line="260" w:lineRule="atLeast"/>
        <w:rPr>
          <w:rFonts w:ascii="Arial" w:hAnsi="Arial" w:cs="Arial"/>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lastRenderedPageBreak/>
        <w:t xml:space="preserve">Pravilnik o prvih meritvah in obratovalnem </w:t>
      </w:r>
      <w:proofErr w:type="spellStart"/>
      <w:r w:rsidRPr="005F30E4">
        <w:rPr>
          <w:rFonts w:ascii="Arial" w:hAnsi="Arial" w:cs="Arial"/>
          <w:sz w:val="20"/>
        </w:rPr>
        <w:t>monitoringu</w:t>
      </w:r>
      <w:proofErr w:type="spellEnd"/>
      <w:r w:rsidRPr="005F30E4">
        <w:rPr>
          <w:rFonts w:ascii="Arial" w:hAnsi="Arial" w:cs="Arial"/>
          <w:sz w:val="20"/>
        </w:rPr>
        <w:t xml:space="preserve"> emisije snovi v zrak iz nepremičnih virov onesnaževanja ter o pogojih za njegovo izvajanje (Uradni list RS, št. 70/96, 71/00, 99/01, 17/03, 41/04 – ZVO-1 in 105/08)</w:t>
      </w:r>
    </w:p>
    <w:p w:rsidR="005F30E4" w:rsidRPr="005F30E4" w:rsidRDefault="005F30E4" w:rsidP="005F30E4">
      <w:pPr>
        <w:spacing w:line="260" w:lineRule="atLeast"/>
        <w:rPr>
          <w:rFonts w:ascii="Arial" w:hAnsi="Arial" w:cs="Arial"/>
          <w:sz w:val="20"/>
        </w:rPr>
      </w:pPr>
    </w:p>
    <w:p w:rsidR="005F30E4" w:rsidRPr="005F30E4" w:rsidRDefault="005F30E4" w:rsidP="005F30E4">
      <w:pPr>
        <w:pStyle w:val="Odstavekseznama"/>
        <w:numPr>
          <w:ilvl w:val="0"/>
          <w:numId w:val="15"/>
        </w:numPr>
        <w:spacing w:after="0" w:line="260" w:lineRule="atLeast"/>
        <w:rPr>
          <w:rFonts w:ascii="Arial" w:hAnsi="Arial" w:cs="Arial"/>
          <w:sz w:val="20"/>
        </w:rPr>
      </w:pPr>
      <w:r w:rsidRPr="005F30E4">
        <w:rPr>
          <w:rFonts w:ascii="Arial" w:hAnsi="Arial" w:cs="Arial"/>
          <w:sz w:val="20"/>
        </w:rPr>
        <w:t>Zakon o gospodarskih javnih službah (Uradni list RS, št. 32/93, 30/98 – ZZLPPO, 127/06 – ZJZP, 38/10 – ZUKN in 57/11 – ORZGJS40)</w:t>
      </w:r>
    </w:p>
    <w:p w:rsidR="005F30E4" w:rsidRPr="005F30E4" w:rsidRDefault="005F30E4" w:rsidP="005F30E4">
      <w:pPr>
        <w:pStyle w:val="Odstavekseznama"/>
        <w:rPr>
          <w:rFonts w:ascii="Arial" w:hAnsi="Arial" w:cs="Arial"/>
          <w:b/>
          <w:sz w:val="20"/>
        </w:rPr>
      </w:pPr>
    </w:p>
    <w:p w:rsidR="005F30E4" w:rsidRPr="005F30E4" w:rsidRDefault="005F30E4" w:rsidP="005F30E4">
      <w:pPr>
        <w:spacing w:line="260" w:lineRule="atLeast"/>
        <w:rPr>
          <w:rFonts w:ascii="Arial" w:hAnsi="Arial" w:cs="Arial"/>
          <w:b/>
          <w:sz w:val="20"/>
        </w:rPr>
      </w:pPr>
    </w:p>
    <w:p w:rsidR="005F30E4" w:rsidRPr="005F30E4" w:rsidRDefault="005F30E4" w:rsidP="005F30E4">
      <w:pPr>
        <w:spacing w:line="260" w:lineRule="atLeast"/>
        <w:rPr>
          <w:rFonts w:ascii="Arial" w:hAnsi="Arial" w:cs="Arial"/>
          <w:b/>
          <w:sz w:val="20"/>
        </w:rPr>
      </w:pPr>
      <w:r w:rsidRPr="005F30E4">
        <w:rPr>
          <w:rFonts w:ascii="Arial" w:hAnsi="Arial" w:cs="Arial"/>
          <w:b/>
          <w:sz w:val="20"/>
        </w:rPr>
        <w:t>1.3 Predpisi Evropske unije, ki vplivajo na področje urejanja</w:t>
      </w:r>
    </w:p>
    <w:p w:rsidR="005F30E4" w:rsidRPr="005F30E4" w:rsidRDefault="005F30E4" w:rsidP="005F30E4">
      <w:pPr>
        <w:spacing w:line="260" w:lineRule="atLeast"/>
        <w:rPr>
          <w:rFonts w:ascii="Arial" w:hAnsi="Arial" w:cs="Arial"/>
          <w:b/>
          <w:sz w:val="20"/>
        </w:rPr>
      </w:pPr>
    </w:p>
    <w:p w:rsidR="005F30E4" w:rsidRPr="005F30E4" w:rsidRDefault="005F30E4" w:rsidP="005F30E4">
      <w:pPr>
        <w:pStyle w:val="Default"/>
        <w:rPr>
          <w:rFonts w:ascii="Arial" w:hAnsi="Arial" w:cs="Arial"/>
          <w:sz w:val="20"/>
          <w:szCs w:val="20"/>
        </w:rPr>
      </w:pPr>
      <w:r w:rsidRPr="005F30E4">
        <w:rPr>
          <w:rFonts w:ascii="Arial" w:hAnsi="Arial" w:cs="Arial"/>
          <w:sz w:val="20"/>
          <w:szCs w:val="20"/>
        </w:rPr>
        <w:t>Direktiva 2012/27/EU Evropskega parlamenta in Sveta z dne 25. oktobra 2012 o energetski učinkovitosti</w:t>
      </w:r>
    </w:p>
    <w:p w:rsidR="005F30E4" w:rsidRPr="005F30E4" w:rsidRDefault="005F30E4" w:rsidP="005F30E4">
      <w:pPr>
        <w:pStyle w:val="Default"/>
        <w:rPr>
          <w:rFonts w:ascii="Arial" w:hAnsi="Arial" w:cs="Arial"/>
          <w:sz w:val="20"/>
          <w:szCs w:val="20"/>
        </w:rPr>
      </w:pPr>
    </w:p>
    <w:p w:rsidR="005F30E4" w:rsidRPr="005F30E4" w:rsidRDefault="005F30E4" w:rsidP="005F30E4">
      <w:pPr>
        <w:pStyle w:val="Default"/>
        <w:rPr>
          <w:rFonts w:ascii="Arial" w:hAnsi="Arial" w:cs="Arial"/>
          <w:sz w:val="20"/>
          <w:szCs w:val="20"/>
        </w:rPr>
      </w:pPr>
      <w:r w:rsidRPr="005F30E4">
        <w:rPr>
          <w:rFonts w:ascii="Arial" w:hAnsi="Arial" w:cs="Arial"/>
          <w:sz w:val="20"/>
          <w:szCs w:val="20"/>
        </w:rPr>
        <w:t>Direktiva 2006/123/ES  Evropskega parlamenta in Sveta z dne 12. decembra 2006 o storitvah na notranjem trgu</w:t>
      </w:r>
    </w:p>
    <w:p w:rsidR="005F30E4" w:rsidRPr="005F30E4" w:rsidRDefault="005F30E4" w:rsidP="005F30E4">
      <w:pPr>
        <w:pStyle w:val="Default"/>
        <w:rPr>
          <w:rFonts w:ascii="Arial" w:hAnsi="Arial" w:cs="Arial"/>
          <w:sz w:val="20"/>
          <w:szCs w:val="20"/>
        </w:rPr>
      </w:pPr>
    </w:p>
    <w:p w:rsidR="005F30E4" w:rsidRPr="005F30E4" w:rsidRDefault="005F30E4" w:rsidP="005F30E4">
      <w:pPr>
        <w:autoSpaceDE w:val="0"/>
        <w:autoSpaceDN w:val="0"/>
        <w:adjustRightInd w:val="0"/>
        <w:spacing w:line="240" w:lineRule="auto"/>
        <w:rPr>
          <w:rFonts w:ascii="Arial" w:eastAsiaTheme="minorHAnsi" w:hAnsi="Arial" w:cs="Arial"/>
          <w:color w:val="000000"/>
          <w:sz w:val="20"/>
        </w:rPr>
      </w:pPr>
      <w:r w:rsidRPr="005F30E4">
        <w:rPr>
          <w:rFonts w:ascii="Arial" w:eastAsiaTheme="minorHAnsi" w:hAnsi="Arial" w:cs="Arial"/>
          <w:color w:val="000000"/>
          <w:sz w:val="20"/>
        </w:rPr>
        <w:t>Direktiva 2010/31/EU Evropskega parlamenta in Sveta z dne 19.5. 2010 o energetski učinkovitosti stavb</w:t>
      </w:r>
    </w:p>
    <w:p w:rsidR="005F30E4" w:rsidRPr="005F30E4" w:rsidRDefault="005F30E4" w:rsidP="005F30E4">
      <w:pPr>
        <w:pStyle w:val="Default"/>
        <w:rPr>
          <w:rFonts w:ascii="Arial" w:hAnsi="Arial" w:cs="Arial"/>
          <w:sz w:val="20"/>
          <w:szCs w:val="20"/>
        </w:rPr>
      </w:pPr>
    </w:p>
    <w:p w:rsidR="005F30E4" w:rsidRPr="005F30E4" w:rsidRDefault="005F30E4" w:rsidP="005F30E4">
      <w:pPr>
        <w:autoSpaceDE w:val="0"/>
        <w:autoSpaceDN w:val="0"/>
        <w:adjustRightInd w:val="0"/>
        <w:spacing w:line="240" w:lineRule="auto"/>
        <w:rPr>
          <w:rFonts w:ascii="Arial" w:eastAsiaTheme="minorHAnsi" w:hAnsi="Arial" w:cs="Arial"/>
          <w:color w:val="000000"/>
          <w:sz w:val="20"/>
        </w:rPr>
      </w:pPr>
      <w:r w:rsidRPr="005F30E4">
        <w:rPr>
          <w:rFonts w:ascii="Arial" w:eastAsiaTheme="minorHAnsi" w:hAnsi="Arial" w:cs="Arial"/>
          <w:color w:val="000000"/>
          <w:sz w:val="20"/>
        </w:rPr>
        <w:t>Uredba komisije (EU) št. 813/2013 z dne 2. avgusta 2013 o izvajanju Direktive 2009/125/ES Evropskega parlamenta in Sveta glede zahtev za okoljsko primerno zasnovo grelnikov prostorov in kombiniranih grelnikov</w:t>
      </w:r>
    </w:p>
    <w:p w:rsidR="005F30E4" w:rsidRPr="005F30E4" w:rsidRDefault="005F30E4" w:rsidP="005F30E4">
      <w:pPr>
        <w:autoSpaceDE w:val="0"/>
        <w:autoSpaceDN w:val="0"/>
        <w:adjustRightInd w:val="0"/>
        <w:spacing w:line="240" w:lineRule="auto"/>
        <w:rPr>
          <w:rFonts w:ascii="Arial" w:eastAsiaTheme="minorHAnsi" w:hAnsi="Arial" w:cs="Arial"/>
          <w:color w:val="000000"/>
          <w:sz w:val="20"/>
        </w:rPr>
      </w:pPr>
    </w:p>
    <w:p w:rsidR="005F30E4" w:rsidRPr="005F30E4" w:rsidRDefault="005F30E4" w:rsidP="005F30E4">
      <w:pPr>
        <w:autoSpaceDE w:val="0"/>
        <w:autoSpaceDN w:val="0"/>
        <w:adjustRightInd w:val="0"/>
        <w:spacing w:line="240" w:lineRule="auto"/>
        <w:rPr>
          <w:rFonts w:ascii="Arial" w:eastAsiaTheme="minorHAnsi" w:hAnsi="Arial" w:cs="Arial"/>
          <w:color w:val="000000"/>
          <w:sz w:val="20"/>
        </w:rPr>
      </w:pPr>
      <w:r w:rsidRPr="005F30E4">
        <w:rPr>
          <w:rFonts w:ascii="Arial" w:eastAsiaTheme="minorHAnsi" w:hAnsi="Arial" w:cs="Arial"/>
          <w:color w:val="000000"/>
          <w:sz w:val="20"/>
        </w:rPr>
        <w:t>Uredba komisije (EU) št. 814/2013 z dne 2. avgusta 2013 o izvajanju Direktive 2009/125/ES Evropskega parlamenta in Sveta glede zahtev za okoljsko primerno zasnovo grelnikov vode in hranilnikov tople vode</w:t>
      </w:r>
    </w:p>
    <w:p w:rsidR="005F30E4" w:rsidRPr="005F30E4" w:rsidRDefault="005F30E4" w:rsidP="005F30E4">
      <w:pPr>
        <w:autoSpaceDE w:val="0"/>
        <w:autoSpaceDN w:val="0"/>
        <w:adjustRightInd w:val="0"/>
        <w:spacing w:line="240" w:lineRule="auto"/>
        <w:rPr>
          <w:rFonts w:ascii="Arial" w:eastAsiaTheme="minorHAnsi" w:hAnsi="Arial" w:cs="Arial"/>
          <w:color w:val="000000"/>
          <w:sz w:val="20"/>
        </w:rPr>
      </w:pPr>
    </w:p>
    <w:p w:rsidR="005F30E4" w:rsidRPr="005F30E4" w:rsidRDefault="005F30E4" w:rsidP="005F30E4">
      <w:pPr>
        <w:pStyle w:val="Default"/>
        <w:rPr>
          <w:rFonts w:ascii="Arial" w:hAnsi="Arial" w:cs="Arial"/>
          <w:sz w:val="20"/>
          <w:szCs w:val="20"/>
        </w:rPr>
      </w:pPr>
    </w:p>
    <w:p w:rsidR="005F30E4" w:rsidRPr="005F30E4" w:rsidRDefault="005F30E4" w:rsidP="005F30E4">
      <w:pPr>
        <w:spacing w:line="260" w:lineRule="atLeast"/>
        <w:jc w:val="both"/>
        <w:rPr>
          <w:rFonts w:ascii="Arial" w:hAnsi="Arial" w:cs="Arial"/>
          <w:b/>
          <w:sz w:val="20"/>
        </w:rPr>
      </w:pPr>
      <w:r w:rsidRPr="005F30E4">
        <w:rPr>
          <w:rFonts w:ascii="Arial" w:hAnsi="Arial" w:cs="Arial"/>
          <w:b/>
          <w:sz w:val="20"/>
        </w:rPr>
        <w:t>1.4 Mednarodni sporazumi, ki vplivajo na področje urejanja</w:t>
      </w:r>
    </w:p>
    <w:p w:rsidR="005F30E4" w:rsidRPr="005F30E4" w:rsidRDefault="005F30E4" w:rsidP="005F30E4">
      <w:pPr>
        <w:spacing w:line="260" w:lineRule="atLeast"/>
        <w:jc w:val="both"/>
        <w:rPr>
          <w:rFonts w:ascii="Arial" w:hAnsi="Arial" w:cs="Arial"/>
          <w:b/>
          <w:sz w:val="20"/>
        </w:rPr>
      </w:pPr>
    </w:p>
    <w:p w:rsidR="005F30E4" w:rsidRPr="005F30E4" w:rsidRDefault="005F30E4" w:rsidP="005F30E4">
      <w:pPr>
        <w:spacing w:line="260" w:lineRule="atLeast"/>
        <w:jc w:val="both"/>
        <w:rPr>
          <w:rFonts w:ascii="Arial" w:eastAsiaTheme="minorHAnsi" w:hAnsi="Arial" w:cs="Arial"/>
          <w:color w:val="000000"/>
          <w:sz w:val="20"/>
        </w:rPr>
      </w:pPr>
      <w:r w:rsidRPr="005F30E4">
        <w:rPr>
          <w:rFonts w:ascii="Arial" w:eastAsiaTheme="minorHAnsi" w:hAnsi="Arial" w:cs="Arial"/>
          <w:color w:val="000000"/>
          <w:sz w:val="20"/>
        </w:rPr>
        <w:t>Kjotski protokol o spremembi podnebja</w:t>
      </w:r>
    </w:p>
    <w:p w:rsidR="005F30E4" w:rsidRPr="005F30E4" w:rsidRDefault="005F30E4" w:rsidP="005F30E4">
      <w:pPr>
        <w:spacing w:line="260" w:lineRule="atLeast"/>
        <w:jc w:val="both"/>
        <w:rPr>
          <w:rFonts w:ascii="Arial" w:hAnsi="Arial" w:cs="Arial"/>
          <w:b/>
          <w:sz w:val="20"/>
        </w:rPr>
      </w:pPr>
    </w:p>
    <w:p w:rsidR="005F30E4" w:rsidRPr="005F30E4" w:rsidRDefault="005F30E4" w:rsidP="005F30E4">
      <w:pPr>
        <w:spacing w:line="260" w:lineRule="atLeast"/>
        <w:jc w:val="both"/>
        <w:rPr>
          <w:rFonts w:ascii="Arial" w:hAnsi="Arial" w:cs="Arial"/>
          <w:b/>
          <w:sz w:val="20"/>
        </w:rPr>
      </w:pPr>
      <w:r w:rsidRPr="005F30E4">
        <w:rPr>
          <w:rFonts w:ascii="Arial" w:hAnsi="Arial" w:cs="Arial"/>
          <w:b/>
          <w:sz w:val="20"/>
        </w:rPr>
        <w:t>1.5 Razlogi, ki utemeljujejo potrebo po dopolnitvi obstoječega predpisa</w:t>
      </w:r>
    </w:p>
    <w:p w:rsidR="005F30E4" w:rsidRPr="005F30E4" w:rsidRDefault="005F30E4" w:rsidP="005F30E4">
      <w:pPr>
        <w:rPr>
          <w:rFonts w:ascii="Arial" w:hAnsi="Arial" w:cs="Arial"/>
          <w:b/>
          <w:sz w:val="20"/>
        </w:rPr>
      </w:pPr>
      <w:r w:rsidRPr="005F30E4">
        <w:rPr>
          <w:rFonts w:ascii="Arial" w:hAnsi="Arial" w:cs="Arial"/>
          <w:b/>
          <w:sz w:val="20"/>
        </w:rPr>
        <w:t>/</w:t>
      </w:r>
    </w:p>
    <w:p w:rsidR="005F30E4" w:rsidRPr="005F30E4" w:rsidRDefault="005F30E4" w:rsidP="005F30E4">
      <w:pPr>
        <w:rPr>
          <w:rFonts w:ascii="Arial" w:hAnsi="Arial" w:cs="Arial"/>
          <w:sz w:val="20"/>
        </w:rPr>
      </w:pPr>
    </w:p>
    <w:p w:rsidR="005F30E4" w:rsidRPr="005F30E4" w:rsidRDefault="005F30E4" w:rsidP="005F30E4">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2. CILJI, NAČELA IN POGLAVITNE REŠITVE PREDLOGA ZAKONA</w:t>
      </w:r>
    </w:p>
    <w:p w:rsidR="005F30E4" w:rsidRPr="005F30E4" w:rsidRDefault="005F30E4" w:rsidP="005F30E4">
      <w:pPr>
        <w:rPr>
          <w:rFonts w:ascii="Arial" w:hAnsi="Arial" w:cs="Arial"/>
          <w:sz w:val="20"/>
        </w:rPr>
      </w:pPr>
    </w:p>
    <w:p w:rsidR="005F30E4" w:rsidRPr="005F30E4" w:rsidRDefault="005F30E4" w:rsidP="005F30E4">
      <w:pPr>
        <w:spacing w:line="240" w:lineRule="auto"/>
        <w:contextualSpacing/>
        <w:jc w:val="both"/>
        <w:rPr>
          <w:rFonts w:ascii="Arial" w:hAnsi="Arial" w:cs="Arial"/>
          <w:color w:val="000000"/>
          <w:kern w:val="24"/>
          <w:sz w:val="20"/>
        </w:rPr>
      </w:pPr>
    </w:p>
    <w:p w:rsidR="005F30E4" w:rsidRPr="005F30E4" w:rsidRDefault="005F30E4" w:rsidP="005F30E4">
      <w:pPr>
        <w:spacing w:line="240" w:lineRule="auto"/>
        <w:contextualSpacing/>
        <w:jc w:val="both"/>
        <w:rPr>
          <w:rFonts w:ascii="Arial" w:hAnsi="Arial" w:cs="Arial"/>
          <w:color w:val="000000"/>
          <w:kern w:val="24"/>
          <w:sz w:val="20"/>
        </w:rPr>
      </w:pPr>
      <w:r w:rsidRPr="005F30E4">
        <w:rPr>
          <w:rFonts w:ascii="Arial" w:hAnsi="Arial" w:cs="Arial"/>
          <w:color w:val="000000"/>
          <w:kern w:val="24"/>
          <w:sz w:val="20"/>
        </w:rPr>
        <w:t>Kot navedeno v tč. 1.1 Ocena stanja, cilji izvajanja storitev ostajajo javni interes, varstvo okolja, zdravja in premoženja ljudi, požarna varnost, kot tudi energetska učinkovitost malih kurilnih naprav.</w:t>
      </w:r>
    </w:p>
    <w:p w:rsidR="005F30E4" w:rsidRPr="005F30E4" w:rsidRDefault="005F30E4" w:rsidP="005F30E4">
      <w:pPr>
        <w:spacing w:line="240" w:lineRule="auto"/>
        <w:contextualSpacing/>
        <w:jc w:val="both"/>
        <w:rPr>
          <w:rFonts w:ascii="Arial" w:hAnsi="Arial" w:cs="Arial"/>
          <w:color w:val="000000"/>
          <w:kern w:val="24"/>
          <w:sz w:val="20"/>
        </w:rPr>
      </w:pPr>
    </w:p>
    <w:p w:rsidR="005F30E4" w:rsidRPr="005F30E4" w:rsidRDefault="005F30E4" w:rsidP="005F30E4">
      <w:pPr>
        <w:pStyle w:val="esegmenth4"/>
        <w:jc w:val="both"/>
        <w:rPr>
          <w:rFonts w:ascii="Arial" w:hAnsi="Arial" w:cs="Arial"/>
          <w:b w:val="0"/>
          <w:color w:val="auto"/>
          <w:sz w:val="20"/>
        </w:rPr>
      </w:pPr>
      <w:r w:rsidRPr="005F30E4">
        <w:rPr>
          <w:rFonts w:ascii="Arial" w:hAnsi="Arial" w:cs="Arial"/>
          <w:b w:val="0"/>
          <w:kern w:val="24"/>
          <w:sz w:val="20"/>
        </w:rPr>
        <w:lastRenderedPageBreak/>
        <w:t>Načelo proste izbire, skladno s katerim ima u</w:t>
      </w:r>
      <w:r w:rsidRPr="005F30E4">
        <w:rPr>
          <w:rFonts w:ascii="Arial" w:hAnsi="Arial" w:cs="Arial"/>
          <w:b w:val="0"/>
          <w:color w:val="auto"/>
          <w:sz w:val="20"/>
        </w:rPr>
        <w:t xml:space="preserve">porabnik dimnikarskih storitev dolžnost zahtevati dimnikarske storitve in pravico do izbire dimnikarske družbe, je ena bistvenih novosti te ureditve. </w:t>
      </w:r>
    </w:p>
    <w:p w:rsidR="005F30E4" w:rsidRPr="005F30E4" w:rsidRDefault="005F30E4" w:rsidP="005F30E4">
      <w:pPr>
        <w:pStyle w:val="esegmenth4"/>
        <w:jc w:val="both"/>
        <w:rPr>
          <w:rFonts w:ascii="Arial" w:hAnsi="Arial" w:cs="Arial"/>
          <w:b w:val="0"/>
          <w:color w:val="auto"/>
          <w:sz w:val="20"/>
        </w:rPr>
      </w:pPr>
      <w:r w:rsidRPr="005F30E4">
        <w:rPr>
          <w:rFonts w:ascii="Arial" w:hAnsi="Arial" w:cs="Arial"/>
          <w:b w:val="0"/>
          <w:color w:val="auto"/>
          <w:sz w:val="20"/>
        </w:rPr>
        <w:t xml:space="preserve">Načelo dostopnosti storitev je v predlogu zakona urejeno na način, ki določa, da mora dimnikarska družba uporabniku dimnikarskih storitev zagotavljati predpisan obseg storitev skozi celotno kurilno sezono. Glede na neenakomerno gostoto poselitve je ministrstvo, v </w:t>
      </w:r>
      <w:proofErr w:type="spellStart"/>
      <w:r w:rsidRPr="005F30E4">
        <w:rPr>
          <w:rFonts w:ascii="Arial" w:hAnsi="Arial" w:cs="Arial"/>
          <w:b w:val="0"/>
          <w:color w:val="auto"/>
          <w:sz w:val="20"/>
        </w:rPr>
        <w:t>izogib</w:t>
      </w:r>
      <w:proofErr w:type="spellEnd"/>
      <w:r w:rsidRPr="005F30E4">
        <w:rPr>
          <w:rFonts w:ascii="Arial" w:hAnsi="Arial" w:cs="Arial"/>
          <w:b w:val="0"/>
          <w:color w:val="auto"/>
          <w:sz w:val="20"/>
        </w:rPr>
        <w:t xml:space="preserve"> situacijam, kjer si uporabnik dimnikarskih storitev zaradi oddaljenosti ali težje dostopnosti, ne bi mogel zagotoviti izvedbe dimnikarskih storitev, predvidelo rešitev, skladno s katero mora dimnikarska družba podpisati izjavo z uporabnikom dimnikarskih storitev v primeru, da je dimnikarska družba temu uporabniku geografsko najbližje, če jo je uporabnik dimnikarskih storitev pozval k podpisu. </w:t>
      </w:r>
    </w:p>
    <w:p w:rsidR="005F30E4" w:rsidRPr="005F30E4" w:rsidRDefault="005F30E4" w:rsidP="005F30E4">
      <w:pPr>
        <w:pStyle w:val="esegmenth4"/>
        <w:jc w:val="both"/>
        <w:rPr>
          <w:rFonts w:ascii="Arial" w:hAnsi="Arial" w:cs="Arial"/>
          <w:b w:val="0"/>
          <w:color w:val="auto"/>
          <w:sz w:val="20"/>
        </w:rPr>
      </w:pPr>
      <w:r w:rsidRPr="005F30E4">
        <w:rPr>
          <w:rFonts w:ascii="Arial" w:hAnsi="Arial" w:cs="Arial"/>
          <w:b w:val="0"/>
          <w:color w:val="auto"/>
          <w:sz w:val="20"/>
        </w:rPr>
        <w:t>Načelo javnosti določa, da so podatki iz evidenc, ki so zbirke podatkov po tem zakonu, javni skladno z s tem zakonom, zakonom, ki ureja dostop do informacij javnega značaja in zakonom, ki ureja varstvo osebnih podatkov.</w:t>
      </w:r>
    </w:p>
    <w:p w:rsidR="005F30E4" w:rsidRPr="005F30E4" w:rsidRDefault="005F30E4" w:rsidP="005F30E4">
      <w:pPr>
        <w:spacing w:line="240" w:lineRule="auto"/>
        <w:contextualSpacing/>
        <w:jc w:val="both"/>
        <w:rPr>
          <w:rFonts w:ascii="Arial" w:hAnsi="Arial" w:cs="Arial"/>
          <w:bCs/>
          <w:kern w:val="24"/>
          <w:sz w:val="20"/>
        </w:rPr>
      </w:pPr>
      <w:r w:rsidRPr="005F30E4">
        <w:rPr>
          <w:rFonts w:ascii="Arial" w:hAnsi="Arial" w:cs="Arial"/>
          <w:color w:val="000000"/>
          <w:kern w:val="24"/>
          <w:sz w:val="20"/>
        </w:rPr>
        <w:t>Uporabniku dimnikarskih storitev je potrebno omogočiti izbiro dimnikarske družbe, kar</w:t>
      </w:r>
      <w:r w:rsidRPr="005F30E4">
        <w:rPr>
          <w:rFonts w:ascii="Arial" w:hAnsi="Arial" w:cs="Arial"/>
          <w:bCs/>
          <w:kern w:val="24"/>
          <w:sz w:val="20"/>
        </w:rPr>
        <w:t xml:space="preserve"> je mogoče zagotoviti z uvedbo licenčnega sistema. Licenco bo dimnikarju podeljevalo (in odvzemalo) Ministrstvo za okolje in prostor. Licenca ne bo krajevno omejena (veljala bo za celotno področje RS) in ne časovno omejena (trajna). Uporabnik dimnikarskih storitev in dimnikarska družba bosta podpisala izjavo o izbiri izvajalca, ki bo pripomogla k večji preglednosti in varnosti obeh. Novi zakon nadalje ureja nadzor (strokovni nadzor in inšpekcijski nadzor) ter strukturo cen (ki je maksimirana). </w:t>
      </w:r>
    </w:p>
    <w:p w:rsidR="005F30E4" w:rsidRPr="005F30E4" w:rsidRDefault="005F30E4" w:rsidP="005F30E4">
      <w:pPr>
        <w:widowControl w:val="0"/>
        <w:suppressAutoHyphens/>
        <w:spacing w:line="240" w:lineRule="auto"/>
        <w:jc w:val="both"/>
        <w:rPr>
          <w:rFonts w:ascii="Arial" w:eastAsia="SimSun" w:hAnsi="Arial" w:cs="Arial"/>
          <w:sz w:val="20"/>
          <w:lang w:eastAsia="zh-CN" w:bidi="hi-IN"/>
        </w:rPr>
      </w:pPr>
    </w:p>
    <w:p w:rsidR="005F30E4" w:rsidRPr="005F30E4" w:rsidRDefault="005F30E4" w:rsidP="005F30E4">
      <w:pPr>
        <w:widowControl w:val="0"/>
        <w:suppressAutoHyphens/>
        <w:spacing w:line="240" w:lineRule="auto"/>
        <w:jc w:val="both"/>
        <w:rPr>
          <w:rFonts w:ascii="Arial" w:eastAsia="SimSun" w:hAnsi="Arial" w:cs="Arial"/>
          <w:sz w:val="20"/>
          <w:lang w:eastAsia="zh-CN" w:bidi="hi-IN"/>
        </w:rPr>
      </w:pPr>
      <w:r w:rsidRPr="005F30E4">
        <w:rPr>
          <w:rFonts w:ascii="Arial" w:eastAsia="SimSun" w:hAnsi="Arial" w:cs="Arial"/>
          <w:sz w:val="20"/>
          <w:lang w:eastAsia="zh-CN" w:bidi="hi-IN"/>
        </w:rPr>
        <w:t>Obveznosti dimnikarjev oziroma dimnikarskih družb se od obstoječe ureditve bistveno ne spreminjajo. Njegove naloge obsegajo izvedbo pregledov naprave v predpisanem obsegu in na predpisan način, izdajo potrdil o opravljenih storitvah, seznanjanje uporabnika male kurilne naprave z morebitnimi nepravilnostmi in predlaganje odprave ugotovljenih napak, vpisovanje malih kurilnih naprav in storitev v evidenco in obnavljanje dimnikarskega znanja. Nova obveznost za dimnikarja je podpis izjave z uporabnikom dimnikarskih storitev in obnavljanje znanja.</w:t>
      </w:r>
    </w:p>
    <w:p w:rsidR="005F30E4" w:rsidRPr="005F30E4" w:rsidRDefault="005F30E4" w:rsidP="005F30E4">
      <w:pPr>
        <w:widowControl w:val="0"/>
        <w:suppressAutoHyphens/>
        <w:spacing w:line="240" w:lineRule="auto"/>
        <w:jc w:val="both"/>
        <w:rPr>
          <w:rFonts w:ascii="Arial" w:eastAsia="SimSun" w:hAnsi="Arial" w:cs="Arial"/>
          <w:sz w:val="20"/>
          <w:lang w:eastAsia="zh-CN" w:bidi="hi-IN"/>
        </w:rPr>
      </w:pPr>
    </w:p>
    <w:p w:rsidR="005F30E4" w:rsidRPr="005F30E4" w:rsidRDefault="005F30E4" w:rsidP="005F30E4">
      <w:pPr>
        <w:widowControl w:val="0"/>
        <w:suppressAutoHyphens/>
        <w:spacing w:line="240" w:lineRule="auto"/>
        <w:jc w:val="both"/>
        <w:rPr>
          <w:rFonts w:ascii="Arial" w:eastAsia="SimSun" w:hAnsi="Arial" w:cs="Arial"/>
          <w:sz w:val="20"/>
          <w:lang w:eastAsia="zh-CN" w:bidi="hi-IN"/>
        </w:rPr>
      </w:pPr>
      <w:r w:rsidRPr="005F30E4">
        <w:rPr>
          <w:rFonts w:ascii="Arial" w:eastAsia="SimSun" w:hAnsi="Arial" w:cs="Arial"/>
          <w:sz w:val="20"/>
          <w:lang w:eastAsia="zh-CN" w:bidi="hi-IN"/>
        </w:rPr>
        <w:t>Predlagane obveznosti uporabnika dimnikarskih storitev so obveznost izbire dimnikarske družbe in podpis izjave z njo, dopustiti dimnikarju, da opravi pregled male kurilne naprave (da je oskrbljena v predpisanih rokih in na predpisan način), hramba potrdil o izvedenem pregledu in izvedba odprave morebitnih ugotovljenih napak.</w:t>
      </w:r>
    </w:p>
    <w:p w:rsidR="005F30E4" w:rsidRPr="005F30E4" w:rsidRDefault="005F30E4" w:rsidP="005F30E4">
      <w:pPr>
        <w:spacing w:before="96" w:line="240" w:lineRule="auto"/>
        <w:jc w:val="both"/>
        <w:rPr>
          <w:rFonts w:ascii="Arial" w:hAnsi="Arial" w:cs="Arial"/>
          <w:bCs/>
          <w:color w:val="000000"/>
          <w:kern w:val="24"/>
          <w:sz w:val="20"/>
        </w:rPr>
      </w:pPr>
    </w:p>
    <w:p w:rsidR="005F30E4" w:rsidRPr="005F30E4" w:rsidRDefault="005F30E4" w:rsidP="005F30E4">
      <w:pPr>
        <w:spacing w:before="96" w:line="240" w:lineRule="auto"/>
        <w:jc w:val="both"/>
        <w:rPr>
          <w:rFonts w:ascii="Arial" w:hAnsi="Arial" w:cs="Arial"/>
          <w:color w:val="000000"/>
          <w:kern w:val="24"/>
          <w:sz w:val="20"/>
        </w:rPr>
      </w:pPr>
      <w:r w:rsidRPr="005F30E4">
        <w:rPr>
          <w:rFonts w:ascii="Arial" w:hAnsi="Arial" w:cs="Arial"/>
          <w:bCs/>
          <w:color w:val="000000"/>
          <w:kern w:val="24"/>
          <w:sz w:val="20"/>
        </w:rPr>
        <w:t>Prednost za dimnikarje</w:t>
      </w:r>
      <w:r w:rsidRPr="005F30E4">
        <w:rPr>
          <w:rFonts w:ascii="Arial" w:hAnsi="Arial" w:cs="Arial"/>
          <w:b/>
          <w:bCs/>
          <w:color w:val="000000"/>
          <w:kern w:val="24"/>
          <w:sz w:val="20"/>
        </w:rPr>
        <w:t xml:space="preserve"> </w:t>
      </w:r>
      <w:r w:rsidRPr="005F30E4">
        <w:rPr>
          <w:rFonts w:ascii="Arial" w:hAnsi="Arial" w:cs="Arial"/>
          <w:bCs/>
          <w:color w:val="000000"/>
          <w:kern w:val="24"/>
          <w:sz w:val="20"/>
        </w:rPr>
        <w:t>v</w:t>
      </w:r>
      <w:r w:rsidRPr="005F30E4">
        <w:rPr>
          <w:rFonts w:ascii="Arial" w:hAnsi="Arial" w:cs="Arial"/>
          <w:b/>
          <w:bCs/>
          <w:color w:val="000000"/>
          <w:kern w:val="24"/>
          <w:sz w:val="20"/>
        </w:rPr>
        <w:t xml:space="preserve"> </w:t>
      </w:r>
      <w:r w:rsidRPr="005F30E4">
        <w:rPr>
          <w:rFonts w:ascii="Arial" w:hAnsi="Arial" w:cs="Arial"/>
          <w:color w:val="000000"/>
          <w:kern w:val="24"/>
          <w:sz w:val="20"/>
        </w:rPr>
        <w:t>predlaganem licenčnem sistemu je, da ne bodo več omejeni na območja. Že obstoječi izvajalci bodo lahko nadaljevali z dejavnostjo, če bodo izpolnjevali predpisane pogoje. V kolikor so do sedaj opravljali svoje delo strokovno in imeli korekten odnos do uporabnikov, bo to predvidoma ugodno vplivalo na odločitve slednjih pri izbiri izvajalca. Prednost je nadalje tudi, da nov sistem predstavlja priložnost za tiste, ki do sedaj niso mogli opravljati dejavnosti, da (ob izpolnjevanju pogojev) lahko vstopijo v dejavnost.</w:t>
      </w:r>
    </w:p>
    <w:p w:rsidR="005F30E4" w:rsidRPr="005F30E4" w:rsidRDefault="005F30E4" w:rsidP="005F30E4">
      <w:pPr>
        <w:spacing w:before="96" w:line="240" w:lineRule="auto"/>
        <w:jc w:val="both"/>
        <w:rPr>
          <w:rFonts w:ascii="Arial" w:hAnsi="Arial" w:cs="Arial"/>
          <w:bCs/>
          <w:color w:val="000000"/>
          <w:kern w:val="24"/>
          <w:sz w:val="20"/>
        </w:rPr>
      </w:pPr>
    </w:p>
    <w:p w:rsidR="005F30E4" w:rsidRPr="005F30E4" w:rsidRDefault="005F30E4" w:rsidP="005F30E4">
      <w:pPr>
        <w:spacing w:before="96" w:line="240" w:lineRule="auto"/>
        <w:jc w:val="both"/>
        <w:rPr>
          <w:rFonts w:ascii="Arial" w:hAnsi="Arial" w:cs="Arial"/>
          <w:color w:val="000000"/>
          <w:kern w:val="24"/>
          <w:sz w:val="20"/>
        </w:rPr>
      </w:pPr>
      <w:r w:rsidRPr="005F30E4">
        <w:rPr>
          <w:rFonts w:ascii="Arial" w:hAnsi="Arial" w:cs="Arial"/>
          <w:bCs/>
          <w:color w:val="000000"/>
          <w:kern w:val="24"/>
          <w:sz w:val="20"/>
        </w:rPr>
        <w:t>Prednosti za uporabnika dimnikarskih storitev so m</w:t>
      </w:r>
      <w:r w:rsidRPr="005F30E4">
        <w:rPr>
          <w:rFonts w:ascii="Arial" w:hAnsi="Arial" w:cs="Arial"/>
          <w:color w:val="000000"/>
          <w:kern w:val="24"/>
          <w:sz w:val="20"/>
        </w:rPr>
        <w:t>ožnost izbire dimnikarske družbe, cenovna konkurenčnost storitev in predvidena višja kakovost storitev.</w:t>
      </w:r>
    </w:p>
    <w:p w:rsidR="005F30E4" w:rsidRPr="005F30E4" w:rsidRDefault="005F30E4" w:rsidP="005F30E4">
      <w:pPr>
        <w:spacing w:before="96" w:line="240" w:lineRule="auto"/>
        <w:jc w:val="both"/>
        <w:rPr>
          <w:rFonts w:ascii="Arial" w:hAnsi="Arial" w:cs="Arial"/>
          <w:color w:val="000000"/>
          <w:kern w:val="24"/>
          <w:sz w:val="20"/>
        </w:rPr>
      </w:pPr>
    </w:p>
    <w:p w:rsidR="005F30E4" w:rsidRPr="005F30E4" w:rsidRDefault="005F30E4" w:rsidP="005F30E4">
      <w:pPr>
        <w:spacing w:before="96" w:line="240" w:lineRule="auto"/>
        <w:jc w:val="both"/>
        <w:rPr>
          <w:rFonts w:ascii="Arial" w:hAnsi="Arial" w:cs="Arial"/>
          <w:kern w:val="24"/>
          <w:sz w:val="20"/>
        </w:rPr>
      </w:pPr>
      <w:r w:rsidRPr="005F30E4">
        <w:rPr>
          <w:rFonts w:ascii="Arial" w:hAnsi="Arial" w:cs="Arial"/>
          <w:kern w:val="24"/>
          <w:sz w:val="20"/>
        </w:rPr>
        <w:t xml:space="preserve">Plačilo za izvedene dimnikarske storitve se oblikuje kot zmnožek cene izvajanja dimnikarskih storitev na časovno enoto in števila časovnih enot dela pri uporabniku. Najvišjo dovoljeno ceno dimnikarskih storitev iz prvega odstavka določi Vlada RS s sklepom v EUR/časovno enoto dela. Navedena cena je določena kot maksimalna cena, kar daje skupaj s prosto izbiro dimnikarske družbe uporabnikom možnost, da si zagotovijo nižje plačilo za dimnikarske storitve od maksimalno določenega plačila. Višino cene Vlada RS določi ob upoštevanju cen storitev dejavnosti, za katere je predpisana podobna stopnja strokovne izobrazbe. Minister, pristojen za okolje, v soglasju z ministrom, pristojnim za gospodarstvo, s podzakonskim aktom predpiše podrobnejša merila za oblikovanje cen dimnikarskih storitev v okviru najvišjega dovoljene cene za dimnikarske storitve in podrobnejšo vsebino cenika. </w:t>
      </w:r>
      <w:r w:rsidRPr="005F30E4">
        <w:rPr>
          <w:rFonts w:ascii="Arial" w:hAnsi="Arial" w:cs="Arial"/>
          <w:kern w:val="24"/>
          <w:sz w:val="20"/>
        </w:rPr>
        <w:lastRenderedPageBreak/>
        <w:t>Vlada RS tako določi ceno na časovno enoto, minister pa časovni normativ za posamezne dimnikarske storitve.</w:t>
      </w:r>
    </w:p>
    <w:p w:rsidR="005F30E4" w:rsidRPr="005F30E4" w:rsidRDefault="005F30E4" w:rsidP="005F30E4">
      <w:pPr>
        <w:spacing w:before="96" w:line="240" w:lineRule="auto"/>
        <w:jc w:val="both"/>
        <w:rPr>
          <w:rFonts w:ascii="Arial" w:hAnsi="Arial" w:cs="Arial"/>
          <w:kern w:val="24"/>
          <w:sz w:val="20"/>
        </w:rPr>
      </w:pPr>
    </w:p>
    <w:p w:rsidR="005F30E4" w:rsidRPr="005F30E4" w:rsidRDefault="005F30E4" w:rsidP="005F30E4">
      <w:pPr>
        <w:spacing w:before="96" w:line="240" w:lineRule="auto"/>
        <w:jc w:val="both"/>
        <w:rPr>
          <w:rFonts w:ascii="Arial" w:hAnsi="Arial" w:cs="Arial"/>
          <w:kern w:val="24"/>
          <w:sz w:val="20"/>
        </w:rPr>
      </w:pPr>
      <w:r w:rsidRPr="005F30E4">
        <w:rPr>
          <w:rFonts w:ascii="Arial" w:hAnsi="Arial" w:cs="Arial"/>
          <w:kern w:val="24"/>
          <w:sz w:val="20"/>
        </w:rPr>
        <w:t>Do sprejema cene na časovno enoto in časovnega normativa za posamezne dimnikarske storitve se za določitev plačila za izvajanje dimnikarskih storitev uporablja cenik iz Priloge, ki predstavlja najvišje dovoljeno plačilo dimnikarskih storitev.</w:t>
      </w:r>
    </w:p>
    <w:p w:rsidR="005F30E4" w:rsidRPr="005F30E4" w:rsidRDefault="005F30E4" w:rsidP="005F30E4">
      <w:pPr>
        <w:spacing w:before="96" w:line="240" w:lineRule="auto"/>
        <w:jc w:val="both"/>
        <w:rPr>
          <w:rFonts w:ascii="Arial" w:hAnsi="Arial" w:cs="Arial"/>
          <w:color w:val="000000"/>
          <w:kern w:val="24"/>
          <w:sz w:val="20"/>
        </w:rPr>
      </w:pPr>
    </w:p>
    <w:p w:rsidR="005F30E4" w:rsidRPr="005F30E4" w:rsidRDefault="005F30E4" w:rsidP="005F30E4">
      <w:pPr>
        <w:jc w:val="both"/>
        <w:rPr>
          <w:rFonts w:ascii="Arial" w:hAnsi="Arial" w:cs="Arial"/>
          <w:sz w:val="20"/>
        </w:rPr>
      </w:pPr>
      <w:r w:rsidRPr="005F30E4">
        <w:rPr>
          <w:rFonts w:ascii="Arial" w:hAnsi="Arial" w:cs="Arial"/>
          <w:sz w:val="20"/>
        </w:rPr>
        <w:t xml:space="preserve">V evidence se bodo prvič vnašali tudi osebni podatki uporabnikov, dimnikarjev in dimnikarskih družb. Predvsem zaradi osebnih podatkov bo potrebno aplikacijo nadgraditi in urediti povečane zahteve varstva teh podatkov. Nadalje bo nadgradnja potrebna zaradi vnosa delov stavb v aplikacijo, ter zagotavljanja dostopa dimnikarjev do vseh kurilnih naprav v evidenco. Do sedaj je vsako dimnikarsko podjetje dostopalo le do omejenega števila naprav na svojem dimnikarskem območju. Vpisani podatki bodo sedaj dostopni v elektronski obliki pristojnim inšpekcijam in agencijam, ki bodo z informacijami, vnesenimi v evidence lahko izvajali tudi neposredni nadzor opravljanja storitev dimnikarjev in uporabnikov. Predvideno je, da se bodo podatki vpisovali, kar najhitreje, pri samem uporabniku, zato bo potrebno najti tehnološko rešitev, ki bo omogočala vpisovanje tudi tam, kjer internetna povezava ni zagotovljena. Zaradi večjega obsega podatkov je potrebno predvideti tudi spremembe pri strežniški strojni opremi. </w:t>
      </w:r>
    </w:p>
    <w:p w:rsidR="005F30E4" w:rsidRPr="005F30E4" w:rsidRDefault="005F30E4" w:rsidP="005F30E4">
      <w:pPr>
        <w:jc w:val="both"/>
        <w:rPr>
          <w:rFonts w:ascii="Arial" w:hAnsi="Arial" w:cs="Arial"/>
          <w:sz w:val="20"/>
        </w:rPr>
      </w:pPr>
    </w:p>
    <w:p w:rsidR="005F30E4" w:rsidRPr="005F30E4" w:rsidRDefault="005F30E4" w:rsidP="005F30E4">
      <w:pPr>
        <w:jc w:val="both"/>
        <w:rPr>
          <w:rFonts w:ascii="Arial" w:hAnsi="Arial" w:cs="Arial"/>
          <w:sz w:val="20"/>
        </w:rPr>
      </w:pPr>
      <w:r w:rsidRPr="005F30E4">
        <w:rPr>
          <w:rFonts w:ascii="Arial" w:hAnsi="Arial" w:cs="Arial"/>
          <w:sz w:val="20"/>
        </w:rPr>
        <w:t xml:space="preserve">Na novo </w:t>
      </w:r>
      <w:r w:rsidR="002854D4">
        <w:rPr>
          <w:rFonts w:ascii="Arial" w:hAnsi="Arial" w:cs="Arial"/>
          <w:sz w:val="20"/>
        </w:rPr>
        <w:t>bodo</w:t>
      </w:r>
      <w:r w:rsidRPr="005F30E4">
        <w:rPr>
          <w:rFonts w:ascii="Arial" w:hAnsi="Arial" w:cs="Arial"/>
          <w:sz w:val="20"/>
        </w:rPr>
        <w:t xml:space="preserve"> torej v evidence vpisani podatkih o uporabnikih, kakor tudi o izvajalcih - dimnikarjih, njihovi usposobljenosti in izpolnjevanje pogojev za licenco, kar bo ministrstvu omogočalo in olajšalo nadzor nad trenutno zaposlenimi v dimnikarski družbi. Nadalje </w:t>
      </w:r>
      <w:r w:rsidR="00623DB4">
        <w:rPr>
          <w:rFonts w:ascii="Arial" w:hAnsi="Arial" w:cs="Arial"/>
          <w:sz w:val="20"/>
        </w:rPr>
        <w:t>bodo</w:t>
      </w:r>
      <w:r w:rsidRPr="005F30E4">
        <w:rPr>
          <w:rFonts w:ascii="Arial" w:hAnsi="Arial" w:cs="Arial"/>
          <w:sz w:val="20"/>
        </w:rPr>
        <w:t xml:space="preserve"> v evidenco na novo vneseni podatki o izdanih opozorilih dimnikarja ter datumu odprave pomanjkljivosti. Dodana je tudi uporabnikova dolžnost, zagotoviti vse potrebne podatke za vpis v evidenco, ki omogočajo nadzor nad opravljenimi storitvami. Prav tako so dodane kazenske določbe za </w:t>
      </w:r>
      <w:proofErr w:type="spellStart"/>
      <w:r w:rsidRPr="005F30E4">
        <w:rPr>
          <w:rFonts w:ascii="Arial" w:hAnsi="Arial" w:cs="Arial"/>
          <w:sz w:val="20"/>
        </w:rPr>
        <w:t>nevpisovanje</w:t>
      </w:r>
      <w:proofErr w:type="spellEnd"/>
      <w:r w:rsidRPr="005F30E4">
        <w:rPr>
          <w:rFonts w:ascii="Arial" w:hAnsi="Arial" w:cs="Arial"/>
          <w:sz w:val="20"/>
        </w:rPr>
        <w:t xml:space="preserve"> podatkov s strani dimnikarske družbe.</w:t>
      </w:r>
    </w:p>
    <w:p w:rsidR="005F30E4" w:rsidRPr="005F30E4" w:rsidRDefault="005F30E4" w:rsidP="005F30E4">
      <w:pPr>
        <w:jc w:val="both"/>
        <w:rPr>
          <w:rFonts w:ascii="Arial" w:hAnsi="Arial" w:cs="Arial"/>
          <w:sz w:val="20"/>
        </w:rPr>
      </w:pPr>
    </w:p>
    <w:p w:rsidR="005F30E4" w:rsidRPr="005F30E4" w:rsidRDefault="005F30E4" w:rsidP="005F30E4">
      <w:pPr>
        <w:jc w:val="both"/>
        <w:rPr>
          <w:rFonts w:ascii="Arial" w:hAnsi="Arial" w:cs="Arial"/>
          <w:sz w:val="20"/>
        </w:rPr>
      </w:pPr>
      <w:r w:rsidRPr="005F30E4">
        <w:rPr>
          <w:rFonts w:ascii="Arial" w:hAnsi="Arial" w:cs="Arial"/>
          <w:sz w:val="20"/>
        </w:rPr>
        <w:t>Pri izvedbi dimnikarskih storitev in še posebej pri prvih pregledih je dimnikar tisti, ki mora opozoriti stranko na morebitne težave, nepravilnosti in nevarnosti, saj bo kasneje on tisti, ki bo odgovoren za pravilno oskrbo teh naprav. Odgovornost za napake je torej potrebno poiskati v tej fazi. Ker je do sedaj prihajalo, tudi zaradi velikega obsega predpisov, ki jih je potrebno upoštevati pri pregledu naprav, do nesporazumov, katerim predpisom je potrebno zadostiti v RS, je v tem zakonu dano izhodišče za določitev obsega in vsebine pregledov vgrajenih proizvodov. Merila in pogoje za preglede določi in objavi minister, pristojen za okolje, potem, ko je zaključil usklajevanje s pristojnimi za naslednja področja: varnost proizvodov, okolje, graditev objektov in energetsko učinkovitost. Požarna varnost je vključena v področje varnosti proizvodov.</w:t>
      </w:r>
    </w:p>
    <w:p w:rsidR="005F30E4" w:rsidRPr="005F30E4" w:rsidRDefault="005F30E4" w:rsidP="005F30E4">
      <w:pPr>
        <w:jc w:val="both"/>
        <w:rPr>
          <w:rFonts w:ascii="Arial" w:hAnsi="Arial" w:cs="Arial"/>
          <w:sz w:val="20"/>
        </w:rPr>
      </w:pPr>
    </w:p>
    <w:p w:rsidR="005F30E4" w:rsidRPr="005F30E4" w:rsidRDefault="005F30E4" w:rsidP="005F30E4">
      <w:pPr>
        <w:jc w:val="both"/>
        <w:rPr>
          <w:rFonts w:ascii="Arial" w:hAnsi="Arial" w:cs="Arial"/>
          <w:sz w:val="20"/>
        </w:rPr>
      </w:pPr>
      <w:r w:rsidRPr="005F30E4">
        <w:rPr>
          <w:rFonts w:ascii="Arial" w:hAnsi="Arial" w:cs="Arial"/>
          <w:sz w:val="20"/>
        </w:rPr>
        <w:t>Takšno neodvisno preverjanje skladnosti in zagotavljanje osnovnih zahtev je potrebno zaradi prevečkrat nasprotujočih si trditev in interesov vpletenih v izbiro, načrtovanje, postavitev, vzdrževanje in na koncu odstranitev malih kurilnih naprav. Ker gre za zahtevnejša opravila, ki se na koncu zaključijo s poročilom o izpolnjevanju osnovnih zahtev, bo minister predpisal in posodabljal pogoje in merila za opravljanje teh pregledov. Poročilo bo vključeno v poročilo o prvem pregledu.</w:t>
      </w:r>
    </w:p>
    <w:p w:rsidR="005F30E4" w:rsidRPr="005F30E4" w:rsidRDefault="005F30E4" w:rsidP="005F30E4">
      <w:pPr>
        <w:spacing w:before="96" w:line="240" w:lineRule="auto"/>
        <w:jc w:val="both"/>
        <w:rPr>
          <w:rFonts w:ascii="Arial" w:hAnsi="Arial" w:cs="Arial"/>
          <w:color w:val="000000"/>
          <w:kern w:val="24"/>
          <w:sz w:val="20"/>
        </w:rPr>
      </w:pPr>
    </w:p>
    <w:p w:rsidR="005F30E4" w:rsidRPr="005F30E4" w:rsidRDefault="005F30E4" w:rsidP="005F30E4">
      <w:pPr>
        <w:spacing w:before="96" w:line="240" w:lineRule="auto"/>
        <w:jc w:val="both"/>
        <w:rPr>
          <w:rFonts w:ascii="Arial" w:hAnsi="Arial" w:cs="Arial"/>
          <w:color w:val="000000"/>
          <w:kern w:val="24"/>
          <w:sz w:val="20"/>
        </w:rPr>
      </w:pPr>
    </w:p>
    <w:p w:rsidR="005F30E4" w:rsidRPr="005F30E4" w:rsidRDefault="005F30E4" w:rsidP="005F30E4">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3. OCENA FINANČNIH POSLEDIC PREDLOGA ZAKONA ZA DRŽAVNI PRORAČUN IN DRUGA JAVNA FINANČNA SREDSTVA</w:t>
      </w:r>
    </w:p>
    <w:p w:rsidR="005F30E4" w:rsidRPr="005F30E4" w:rsidRDefault="005F30E4" w:rsidP="005F30E4">
      <w:pPr>
        <w:rPr>
          <w:rFonts w:ascii="Arial" w:hAnsi="Arial" w:cs="Arial"/>
          <w:sz w:val="20"/>
        </w:rPr>
      </w:pPr>
    </w:p>
    <w:p w:rsidR="005F30E4" w:rsidRPr="005F30E4" w:rsidRDefault="005F30E4" w:rsidP="005F30E4">
      <w:pPr>
        <w:autoSpaceDE w:val="0"/>
        <w:autoSpaceDN w:val="0"/>
        <w:adjustRightInd w:val="0"/>
        <w:spacing w:line="240" w:lineRule="exact"/>
        <w:jc w:val="both"/>
        <w:rPr>
          <w:rFonts w:ascii="Arial" w:eastAsiaTheme="minorHAnsi" w:hAnsi="Arial" w:cs="Arial"/>
          <w:color w:val="000000"/>
          <w:sz w:val="20"/>
        </w:rPr>
      </w:pPr>
      <w:r w:rsidRPr="005F30E4">
        <w:rPr>
          <w:rFonts w:ascii="Arial" w:eastAsiaTheme="minorHAnsi" w:hAnsi="Arial" w:cs="Arial"/>
          <w:color w:val="000000"/>
          <w:sz w:val="20"/>
        </w:rPr>
        <w:t xml:space="preserve">Neposredni stroški za izvajanje zakona in predvidenih podzakonskih aktov obsegajo nadgradnjo obstoječe aplikacije </w:t>
      </w:r>
      <w:proofErr w:type="spellStart"/>
      <w:r w:rsidRPr="005F30E4">
        <w:rPr>
          <w:rFonts w:ascii="Arial" w:eastAsiaTheme="minorHAnsi" w:hAnsi="Arial" w:cs="Arial"/>
          <w:color w:val="000000"/>
          <w:sz w:val="20"/>
        </w:rPr>
        <w:t>Evidim</w:t>
      </w:r>
      <w:proofErr w:type="spellEnd"/>
      <w:r w:rsidRPr="005F30E4">
        <w:rPr>
          <w:rFonts w:ascii="Arial" w:eastAsiaTheme="minorHAnsi" w:hAnsi="Arial" w:cs="Arial"/>
          <w:color w:val="000000"/>
          <w:sz w:val="20"/>
        </w:rPr>
        <w:t xml:space="preserve"> za vodenje evidenc malih kurilnih naprav, dimnikarskih storitev in poročanja v Evidenco izvajanja dimnikarskih storitev ter njenega vzdrževanja. Te stroške ocenjujemo v višini 400.000 EUR za nadgradnjo ter </w:t>
      </w:r>
      <w:r w:rsidR="00836E9A">
        <w:rPr>
          <w:rFonts w:ascii="Arial" w:eastAsiaTheme="minorHAnsi" w:hAnsi="Arial" w:cs="Arial"/>
          <w:color w:val="000000"/>
          <w:sz w:val="20"/>
        </w:rPr>
        <w:t>2</w:t>
      </w:r>
      <w:r w:rsidRPr="005F30E4">
        <w:rPr>
          <w:rFonts w:ascii="Arial" w:eastAsiaTheme="minorHAnsi" w:hAnsi="Arial" w:cs="Arial"/>
          <w:color w:val="000000"/>
          <w:sz w:val="20"/>
        </w:rPr>
        <w:t>0.000 EUR za letno vzdrževanje.</w:t>
      </w:r>
    </w:p>
    <w:p w:rsidR="005F30E4" w:rsidRPr="005F30E4" w:rsidRDefault="005F30E4" w:rsidP="005F30E4">
      <w:pPr>
        <w:autoSpaceDE w:val="0"/>
        <w:autoSpaceDN w:val="0"/>
        <w:adjustRightInd w:val="0"/>
        <w:spacing w:line="240" w:lineRule="exact"/>
        <w:jc w:val="both"/>
        <w:rPr>
          <w:rFonts w:ascii="Arial" w:eastAsiaTheme="minorHAnsi" w:hAnsi="Arial" w:cs="Arial"/>
          <w:color w:val="000000"/>
          <w:sz w:val="20"/>
        </w:rPr>
      </w:pPr>
    </w:p>
    <w:p w:rsidR="005F30E4" w:rsidRPr="005F30E4" w:rsidRDefault="005F30E4" w:rsidP="005F30E4">
      <w:pPr>
        <w:autoSpaceDE w:val="0"/>
        <w:autoSpaceDN w:val="0"/>
        <w:adjustRightInd w:val="0"/>
        <w:spacing w:line="240" w:lineRule="exact"/>
        <w:jc w:val="both"/>
        <w:rPr>
          <w:rFonts w:ascii="Arial" w:eastAsiaTheme="minorHAnsi" w:hAnsi="Arial" w:cs="Arial"/>
          <w:color w:val="000000"/>
          <w:sz w:val="20"/>
        </w:rPr>
      </w:pPr>
      <w:r w:rsidRPr="005F30E4">
        <w:rPr>
          <w:rFonts w:ascii="Arial" w:eastAsiaTheme="minorHAnsi" w:hAnsi="Arial" w:cs="Arial"/>
          <w:color w:val="000000"/>
          <w:sz w:val="20"/>
        </w:rPr>
        <w:t>Obseg nalog pristojnega ministrstva se s spremembo ureditve izvajanja dimnikarskih storitev sicer ne spreminja bistveno, vendar je ocena ministrstva, da bi bilo za učinkovito upravljanje in nadzor nad sistemom potrebno povečati kadrovske kapacitete, za kar bi bilo potrebno predvideti dodatne zaposlitve, glede na prenos dela inšpekcijske pristojnosti na lokalno raven pa tudi ustrezno kapaciteto na tej ravni. Pretekle izkušnje namreč kažejo, da bi bilo potrebno nadzor nad izvajanjem zakonodaje bistveno nadgraditi, ta nadzor pa je bil že v preteklosti pomanjkljiv tudi kot posledica kadrovskih omejitev.</w:t>
      </w:r>
    </w:p>
    <w:p w:rsidR="005F30E4" w:rsidRPr="005F30E4" w:rsidRDefault="005F30E4" w:rsidP="005F30E4">
      <w:pPr>
        <w:autoSpaceDE w:val="0"/>
        <w:autoSpaceDN w:val="0"/>
        <w:adjustRightInd w:val="0"/>
        <w:spacing w:line="240" w:lineRule="exact"/>
        <w:jc w:val="both"/>
        <w:rPr>
          <w:rFonts w:ascii="Arial" w:eastAsiaTheme="minorHAnsi" w:hAnsi="Arial" w:cs="Arial"/>
          <w:color w:val="000000"/>
          <w:sz w:val="20"/>
        </w:rPr>
      </w:pPr>
    </w:p>
    <w:p w:rsidR="005F30E4" w:rsidRPr="005F30E4" w:rsidRDefault="005F30E4" w:rsidP="005F30E4">
      <w:pPr>
        <w:spacing w:line="240" w:lineRule="exact"/>
        <w:rPr>
          <w:rFonts w:ascii="Arial" w:hAnsi="Arial" w:cs="Arial"/>
          <w:sz w:val="20"/>
        </w:rPr>
      </w:pPr>
    </w:p>
    <w:p w:rsidR="005F30E4" w:rsidRPr="005F30E4" w:rsidRDefault="005F30E4" w:rsidP="005F30E4">
      <w:pPr>
        <w:suppressAutoHyphens/>
        <w:overflowPunct w:val="0"/>
        <w:autoSpaceDE w:val="0"/>
        <w:autoSpaceDN w:val="0"/>
        <w:adjustRightInd w:val="0"/>
        <w:spacing w:line="260" w:lineRule="atLeast"/>
        <w:jc w:val="both"/>
        <w:textAlignment w:val="baseline"/>
        <w:outlineLvl w:val="3"/>
        <w:rPr>
          <w:rFonts w:ascii="Arial" w:hAnsi="Arial" w:cs="Arial"/>
          <w:b/>
          <w:sz w:val="20"/>
        </w:rPr>
      </w:pPr>
      <w:r w:rsidRPr="005F30E4">
        <w:rPr>
          <w:rFonts w:ascii="Arial" w:hAnsi="Arial" w:cs="Arial"/>
          <w:b/>
          <w:sz w:val="20"/>
        </w:rPr>
        <w:t>4. NAVEDBA, DA SO SREDSTVA ZA IZVAJANJE ZAKONA V DRŽAVNEM PRORAČUNU ZAGOTOVLJENA, ČE PREDLOG ZAKONA PREDVIDEVA PORABO PRORAČUNSKIH SREDSTEV V OBDOBJU, ZA KATERO JE BIL DRŽAVNI PRORAČUN ŽE SPREJET</w:t>
      </w:r>
    </w:p>
    <w:p w:rsidR="005F30E4" w:rsidRPr="005F30E4" w:rsidRDefault="005F30E4" w:rsidP="005F30E4">
      <w:pPr>
        <w:suppressAutoHyphens/>
        <w:overflowPunct w:val="0"/>
        <w:autoSpaceDE w:val="0"/>
        <w:autoSpaceDN w:val="0"/>
        <w:adjustRightInd w:val="0"/>
        <w:spacing w:line="260" w:lineRule="atLeast"/>
        <w:jc w:val="both"/>
        <w:textAlignment w:val="baseline"/>
        <w:outlineLvl w:val="3"/>
        <w:rPr>
          <w:rFonts w:ascii="Arial" w:hAnsi="Arial" w:cs="Arial"/>
          <w:sz w:val="20"/>
        </w:rPr>
      </w:pPr>
    </w:p>
    <w:p w:rsidR="005F30E4" w:rsidRPr="005F30E4" w:rsidRDefault="005F30E4" w:rsidP="005F30E4">
      <w:pPr>
        <w:suppressAutoHyphens/>
        <w:overflowPunct w:val="0"/>
        <w:autoSpaceDE w:val="0"/>
        <w:autoSpaceDN w:val="0"/>
        <w:adjustRightInd w:val="0"/>
        <w:spacing w:line="260" w:lineRule="atLeast"/>
        <w:jc w:val="both"/>
        <w:textAlignment w:val="baseline"/>
        <w:outlineLvl w:val="3"/>
        <w:rPr>
          <w:rFonts w:ascii="Arial" w:hAnsi="Arial" w:cs="Arial"/>
          <w:b/>
          <w:sz w:val="20"/>
        </w:rPr>
      </w:pPr>
      <w:r w:rsidRPr="005F30E4">
        <w:rPr>
          <w:rFonts w:ascii="Arial" w:hAnsi="Arial" w:cs="Arial"/>
          <w:sz w:val="20"/>
        </w:rPr>
        <w:t>Državni proračun za obdobje po uveljavitvi zakona še ni sprejet.</w:t>
      </w:r>
    </w:p>
    <w:p w:rsidR="005F30E4" w:rsidRPr="005F30E4" w:rsidRDefault="005F30E4" w:rsidP="005F30E4">
      <w:pPr>
        <w:suppressAutoHyphens/>
        <w:overflowPunct w:val="0"/>
        <w:autoSpaceDE w:val="0"/>
        <w:autoSpaceDN w:val="0"/>
        <w:adjustRightInd w:val="0"/>
        <w:spacing w:line="260" w:lineRule="atLeast"/>
        <w:jc w:val="both"/>
        <w:textAlignment w:val="baseline"/>
        <w:outlineLvl w:val="3"/>
        <w:rPr>
          <w:rFonts w:ascii="Arial" w:hAnsi="Arial" w:cs="Arial"/>
          <w:b/>
          <w:sz w:val="20"/>
        </w:rPr>
      </w:pPr>
    </w:p>
    <w:p w:rsidR="005F30E4" w:rsidRPr="005F30E4" w:rsidRDefault="005F30E4" w:rsidP="005F30E4">
      <w:pPr>
        <w:suppressAutoHyphens/>
        <w:overflowPunct w:val="0"/>
        <w:autoSpaceDE w:val="0"/>
        <w:autoSpaceDN w:val="0"/>
        <w:adjustRightInd w:val="0"/>
        <w:spacing w:line="260" w:lineRule="atLeast"/>
        <w:jc w:val="both"/>
        <w:textAlignment w:val="baseline"/>
        <w:outlineLvl w:val="3"/>
        <w:rPr>
          <w:rFonts w:ascii="Arial" w:hAnsi="Arial" w:cs="Arial"/>
          <w:b/>
          <w:sz w:val="20"/>
        </w:rPr>
      </w:pPr>
      <w:r w:rsidRPr="005F30E4">
        <w:rPr>
          <w:rFonts w:ascii="Arial" w:hAnsi="Arial" w:cs="Arial"/>
          <w:b/>
          <w:sz w:val="20"/>
        </w:rPr>
        <w:t>5. PRIKAZ UREDITVE V DRUGIH PRAVNIH SISTEMIH IN PRILAGOJENOSTI PREDLAGANE UREDITVE PRAVU EVROPSKE UNIJE</w:t>
      </w:r>
    </w:p>
    <w:p w:rsidR="005F30E4" w:rsidRPr="005F30E4" w:rsidRDefault="005F30E4" w:rsidP="005F30E4">
      <w:pPr>
        <w:spacing w:before="96" w:line="240" w:lineRule="auto"/>
        <w:jc w:val="both"/>
        <w:rPr>
          <w:rFonts w:ascii="Arial" w:hAnsi="Arial" w:cs="Arial"/>
          <w:color w:val="000000"/>
          <w:kern w:val="24"/>
          <w:sz w:val="20"/>
        </w:rPr>
      </w:pPr>
    </w:p>
    <w:p w:rsidR="005F30E4" w:rsidRPr="005F30E4" w:rsidRDefault="005F30E4" w:rsidP="005F30E4">
      <w:pPr>
        <w:rPr>
          <w:rFonts w:ascii="Arial" w:eastAsiaTheme="minorEastAsia" w:hAnsi="Arial" w:cs="Arial"/>
          <w:color w:val="000000" w:themeColor="text1"/>
          <w:kern w:val="24"/>
          <w:sz w:val="20"/>
        </w:rPr>
      </w:pPr>
      <w:r w:rsidRPr="005F30E4">
        <w:rPr>
          <w:rFonts w:ascii="Arial" w:eastAsiaTheme="minorEastAsia" w:hAnsi="Arial" w:cs="Arial"/>
          <w:color w:val="000000" w:themeColor="text1"/>
          <w:kern w:val="24"/>
          <w:sz w:val="20"/>
        </w:rPr>
        <w:t xml:space="preserve">Na ministrstvu smo na podlagi pregleda in strokovnih gradiv preučili </w:t>
      </w:r>
      <w:r w:rsidRPr="005F30E4">
        <w:rPr>
          <w:rFonts w:ascii="Arial" w:eastAsiaTheme="minorEastAsia" w:hAnsi="Arial" w:cs="Arial"/>
          <w:bCs/>
          <w:color w:val="000000" w:themeColor="text1"/>
          <w:kern w:val="24"/>
          <w:sz w:val="20"/>
        </w:rPr>
        <w:t>prednosti in slabosti različnih sistemov</w:t>
      </w:r>
      <w:r w:rsidRPr="005F30E4">
        <w:rPr>
          <w:rFonts w:ascii="Arial" w:eastAsiaTheme="minorEastAsia" w:hAnsi="Arial" w:cs="Arial"/>
          <w:color w:val="000000" w:themeColor="text1"/>
          <w:kern w:val="24"/>
          <w:sz w:val="20"/>
        </w:rPr>
        <w:t xml:space="preserve"> glede na </w:t>
      </w:r>
      <w:r w:rsidRPr="005F30E4">
        <w:rPr>
          <w:rFonts w:ascii="Arial" w:eastAsiaTheme="minorEastAsia" w:hAnsi="Arial" w:cs="Arial"/>
          <w:bCs/>
          <w:color w:val="000000" w:themeColor="text1"/>
          <w:kern w:val="24"/>
          <w:sz w:val="20"/>
        </w:rPr>
        <w:t xml:space="preserve">temeljne cilje </w:t>
      </w:r>
      <w:r w:rsidRPr="005F30E4">
        <w:rPr>
          <w:rFonts w:ascii="Arial" w:eastAsiaTheme="minorEastAsia" w:hAnsi="Arial" w:cs="Arial"/>
          <w:color w:val="000000" w:themeColor="text1"/>
          <w:kern w:val="24"/>
          <w:sz w:val="20"/>
        </w:rPr>
        <w:t>(varovanje zdravja in ljudi, okolja, premoženja).</w:t>
      </w:r>
    </w:p>
    <w:p w:rsidR="005F30E4" w:rsidRPr="005F30E4" w:rsidRDefault="005F30E4" w:rsidP="005F30E4">
      <w:pPr>
        <w:rPr>
          <w:rFonts w:ascii="Arial" w:eastAsiaTheme="minorEastAsia" w:hAnsi="Arial" w:cs="Arial"/>
          <w:color w:val="000000" w:themeColor="text1"/>
          <w:kern w:val="24"/>
          <w:sz w:val="20"/>
        </w:rPr>
      </w:pPr>
    </w:p>
    <w:tbl>
      <w:tblPr>
        <w:tblStyle w:val="Tabelamrea"/>
        <w:tblW w:w="0" w:type="auto"/>
        <w:tblLook w:val="04A0" w:firstRow="1" w:lastRow="0" w:firstColumn="1" w:lastColumn="0" w:noHBand="0" w:noVBand="1"/>
      </w:tblPr>
      <w:tblGrid>
        <w:gridCol w:w="2235"/>
        <w:gridCol w:w="1559"/>
        <w:gridCol w:w="1843"/>
        <w:gridCol w:w="1732"/>
        <w:gridCol w:w="1843"/>
      </w:tblGrid>
      <w:tr w:rsidR="005F30E4" w:rsidRPr="005F30E4" w:rsidTr="00CE4651">
        <w:tc>
          <w:tcPr>
            <w:tcW w:w="2235" w:type="dxa"/>
          </w:tcPr>
          <w:p w:rsidR="005F30E4" w:rsidRPr="005F30E4" w:rsidRDefault="005F30E4" w:rsidP="00CE4651">
            <w:pPr>
              <w:rPr>
                <w:rFonts w:ascii="Arial" w:hAnsi="Arial" w:cs="Arial"/>
                <w:sz w:val="20"/>
                <w:szCs w:val="20"/>
              </w:rPr>
            </w:pP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Velika Britanija</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Nemčija</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Francija</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Slovenija</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sistem</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licence</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kombinirani</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licence</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koncesije</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predpisi, ki regulirajo izvajanje</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ne</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požari/milijon preb</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412</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61</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234</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225</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smrti/milijon preb</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4</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1</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5</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8</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cena čiščenja</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40-60</w:t>
            </w:r>
            <w:r w:rsidRPr="005F30E4">
              <w:rPr>
                <w:rFonts w:ascii="Arial" w:hAnsi="Arial" w:cs="Arial"/>
                <w:i/>
                <w:iCs/>
                <w:sz w:val="20"/>
                <w:szCs w:val="20"/>
              </w:rPr>
              <w:t>£</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20-35  </w:t>
            </w:r>
            <w:r w:rsidRPr="005F30E4">
              <w:rPr>
                <w:rFonts w:ascii="Arial" w:hAnsi="Arial" w:cs="Arial"/>
                <w:bCs/>
                <w:sz w:val="20"/>
                <w:szCs w:val="20"/>
              </w:rPr>
              <w:t>€</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40-70 </w:t>
            </w:r>
            <w:r w:rsidRPr="005F30E4">
              <w:rPr>
                <w:rFonts w:ascii="Arial" w:hAnsi="Arial" w:cs="Arial"/>
                <w:bCs/>
                <w:sz w:val="20"/>
                <w:szCs w:val="20"/>
              </w:rPr>
              <w:t>€</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15 </w:t>
            </w:r>
            <w:r w:rsidRPr="005F30E4">
              <w:rPr>
                <w:rFonts w:ascii="Arial" w:hAnsi="Arial" w:cs="Arial"/>
                <w:bCs/>
                <w:sz w:val="20"/>
                <w:szCs w:val="20"/>
              </w:rPr>
              <w:t>€</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lastRenderedPageBreak/>
              <w:t>združenje</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da</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kazen za stranko</w:t>
            </w:r>
          </w:p>
        </w:tc>
        <w:tc>
          <w:tcPr>
            <w:tcW w:w="1559" w:type="dxa"/>
          </w:tcPr>
          <w:p w:rsidR="005F30E4" w:rsidRPr="005F30E4" w:rsidRDefault="005F30E4" w:rsidP="00CE4651">
            <w:pPr>
              <w:rPr>
                <w:rFonts w:ascii="Arial" w:hAnsi="Arial" w:cs="Arial"/>
                <w:sz w:val="20"/>
                <w:szCs w:val="20"/>
              </w:rPr>
            </w:pPr>
            <w:r w:rsidRPr="005F30E4">
              <w:rPr>
                <w:rFonts w:ascii="Arial" w:hAnsi="Arial" w:cs="Arial"/>
                <w:sz w:val="20"/>
                <w:szCs w:val="20"/>
              </w:rPr>
              <w:t>zavarovanje</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40-100 </w:t>
            </w:r>
            <w:r w:rsidRPr="005F30E4">
              <w:rPr>
                <w:rFonts w:ascii="Arial" w:hAnsi="Arial" w:cs="Arial"/>
                <w:bCs/>
                <w:sz w:val="20"/>
                <w:szCs w:val="20"/>
              </w:rPr>
              <w:t>€</w:t>
            </w:r>
          </w:p>
        </w:tc>
        <w:tc>
          <w:tcPr>
            <w:tcW w:w="1732"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450 </w:t>
            </w:r>
            <w:r w:rsidRPr="005F30E4">
              <w:rPr>
                <w:rFonts w:ascii="Arial" w:hAnsi="Arial" w:cs="Arial"/>
                <w:bCs/>
                <w:sz w:val="20"/>
                <w:szCs w:val="20"/>
              </w:rPr>
              <w:t>€</w:t>
            </w: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200 </w:t>
            </w:r>
            <w:r w:rsidRPr="005F30E4">
              <w:rPr>
                <w:rFonts w:ascii="Arial" w:hAnsi="Arial" w:cs="Arial"/>
                <w:bCs/>
                <w:sz w:val="20"/>
                <w:szCs w:val="20"/>
              </w:rPr>
              <w:t>€</w:t>
            </w:r>
          </w:p>
        </w:tc>
      </w:tr>
      <w:tr w:rsidR="005F30E4" w:rsidRPr="005F30E4" w:rsidTr="00CE4651">
        <w:tc>
          <w:tcPr>
            <w:tcW w:w="2235" w:type="dxa"/>
          </w:tcPr>
          <w:p w:rsidR="005F30E4" w:rsidRPr="005F30E4" w:rsidRDefault="005F30E4" w:rsidP="00CE4651">
            <w:pPr>
              <w:rPr>
                <w:rFonts w:ascii="Arial" w:hAnsi="Arial" w:cs="Arial"/>
                <w:sz w:val="20"/>
                <w:szCs w:val="20"/>
              </w:rPr>
            </w:pPr>
            <w:r w:rsidRPr="005F30E4">
              <w:rPr>
                <w:rFonts w:ascii="Arial" w:hAnsi="Arial" w:cs="Arial"/>
                <w:sz w:val="20"/>
                <w:szCs w:val="20"/>
              </w:rPr>
              <w:t>kazen za dimnikarja</w:t>
            </w:r>
          </w:p>
        </w:tc>
        <w:tc>
          <w:tcPr>
            <w:tcW w:w="1559" w:type="dxa"/>
          </w:tcPr>
          <w:p w:rsidR="005F30E4" w:rsidRPr="005F30E4" w:rsidRDefault="005F30E4" w:rsidP="00CE4651">
            <w:pPr>
              <w:rPr>
                <w:rFonts w:ascii="Arial" w:hAnsi="Arial" w:cs="Arial"/>
                <w:sz w:val="20"/>
                <w:szCs w:val="20"/>
              </w:rPr>
            </w:pP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do 5000 </w:t>
            </w:r>
            <w:r w:rsidRPr="005F30E4">
              <w:rPr>
                <w:rFonts w:ascii="Arial" w:hAnsi="Arial" w:cs="Arial"/>
                <w:bCs/>
                <w:sz w:val="20"/>
                <w:szCs w:val="20"/>
              </w:rPr>
              <w:t>€</w:t>
            </w:r>
          </w:p>
        </w:tc>
        <w:tc>
          <w:tcPr>
            <w:tcW w:w="1732" w:type="dxa"/>
          </w:tcPr>
          <w:p w:rsidR="005F30E4" w:rsidRPr="005F30E4" w:rsidRDefault="005F30E4" w:rsidP="00CE4651">
            <w:pPr>
              <w:rPr>
                <w:rFonts w:ascii="Arial" w:hAnsi="Arial" w:cs="Arial"/>
                <w:sz w:val="20"/>
                <w:szCs w:val="20"/>
              </w:rPr>
            </w:pPr>
          </w:p>
        </w:tc>
        <w:tc>
          <w:tcPr>
            <w:tcW w:w="1843" w:type="dxa"/>
          </w:tcPr>
          <w:p w:rsidR="005F30E4" w:rsidRPr="005F30E4" w:rsidRDefault="005F30E4" w:rsidP="00CE4651">
            <w:pPr>
              <w:rPr>
                <w:rFonts w:ascii="Arial" w:hAnsi="Arial" w:cs="Arial"/>
                <w:sz w:val="20"/>
                <w:szCs w:val="20"/>
              </w:rPr>
            </w:pPr>
            <w:r w:rsidRPr="005F30E4">
              <w:rPr>
                <w:rFonts w:ascii="Arial" w:hAnsi="Arial" w:cs="Arial"/>
                <w:sz w:val="20"/>
                <w:szCs w:val="20"/>
              </w:rPr>
              <w:t xml:space="preserve">do 3000 </w:t>
            </w:r>
            <w:r w:rsidRPr="005F30E4">
              <w:rPr>
                <w:rFonts w:ascii="Arial" w:hAnsi="Arial" w:cs="Arial"/>
                <w:bCs/>
                <w:sz w:val="20"/>
                <w:szCs w:val="20"/>
              </w:rPr>
              <w:t>€</w:t>
            </w:r>
          </w:p>
        </w:tc>
      </w:tr>
    </w:tbl>
    <w:p w:rsidR="005F30E4" w:rsidRPr="005F30E4" w:rsidRDefault="005F30E4" w:rsidP="005F30E4">
      <w:pPr>
        <w:rPr>
          <w:rFonts w:ascii="Arial" w:hAnsi="Arial" w:cs="Arial"/>
          <w:sz w:val="20"/>
        </w:rPr>
      </w:pPr>
      <w:r w:rsidRPr="005F30E4">
        <w:rPr>
          <w:rFonts w:ascii="Arial" w:hAnsi="Arial" w:cs="Arial"/>
          <w:sz w:val="20"/>
        </w:rPr>
        <w:t>Viri: zaposleni v dimnikarstvu, splet, zakonodaja, državna uprava, statistike, ustanove</w:t>
      </w:r>
    </w:p>
    <w:p w:rsidR="005F30E4" w:rsidRPr="005F30E4" w:rsidRDefault="005F30E4" w:rsidP="005F30E4">
      <w:pPr>
        <w:rPr>
          <w:rFonts w:ascii="Arial" w:hAnsi="Arial" w:cs="Arial"/>
          <w:b/>
          <w:sz w:val="20"/>
        </w:rPr>
      </w:pPr>
    </w:p>
    <w:p w:rsidR="005F30E4" w:rsidRPr="005F30E4" w:rsidRDefault="005F30E4" w:rsidP="005F30E4">
      <w:pPr>
        <w:rPr>
          <w:rFonts w:ascii="Arial" w:eastAsiaTheme="majorEastAsia" w:hAnsi="Arial" w:cs="Arial"/>
          <w:b/>
          <w:kern w:val="24"/>
          <w:sz w:val="20"/>
        </w:rPr>
      </w:pPr>
    </w:p>
    <w:p w:rsidR="005F30E4" w:rsidRPr="005F30E4" w:rsidRDefault="005F30E4" w:rsidP="005F30E4">
      <w:pPr>
        <w:rPr>
          <w:rFonts w:ascii="Arial" w:eastAsiaTheme="majorEastAsia" w:hAnsi="Arial" w:cs="Arial"/>
          <w:b/>
          <w:kern w:val="24"/>
          <w:sz w:val="20"/>
        </w:rPr>
      </w:pPr>
      <w:r w:rsidRPr="005F30E4">
        <w:rPr>
          <w:rFonts w:ascii="Arial" w:eastAsiaTheme="majorEastAsia" w:hAnsi="Arial" w:cs="Arial"/>
          <w:b/>
          <w:kern w:val="24"/>
          <w:sz w:val="20"/>
        </w:rPr>
        <w:t>Sistem v treh evropskih državah</w:t>
      </w:r>
    </w:p>
    <w:p w:rsidR="005F30E4" w:rsidRPr="005F30E4" w:rsidRDefault="005F30E4" w:rsidP="005F30E4">
      <w:pPr>
        <w:rPr>
          <w:rFonts w:ascii="Arial" w:eastAsiaTheme="majorEastAsia" w:hAnsi="Arial" w:cs="Arial"/>
          <w:kern w:val="24"/>
          <w:sz w:val="20"/>
        </w:rPr>
      </w:pPr>
    </w:p>
    <w:p w:rsidR="005F30E4" w:rsidRPr="005F30E4" w:rsidRDefault="005F30E4" w:rsidP="005F30E4">
      <w:pPr>
        <w:jc w:val="both"/>
        <w:rPr>
          <w:rFonts w:ascii="Arial" w:hAnsi="Arial" w:cs="Arial"/>
          <w:sz w:val="20"/>
        </w:rPr>
      </w:pPr>
      <w:r w:rsidRPr="005F30E4">
        <w:rPr>
          <w:rFonts w:ascii="Arial" w:eastAsiaTheme="minorEastAsia" w:hAnsi="Arial" w:cs="Arial"/>
          <w:kern w:val="24"/>
          <w:sz w:val="20"/>
        </w:rPr>
        <w:t xml:space="preserve">Velika Britanija: ni reguliranega sistema – zakonskih zahtev ni; v zadnjih letih so dimnikarska združenja sama sprejela interna pravila, kriterije po katerih naj delujejo dimnikarji. Pristop k tem pravilom je garancija stranki za kvalitetno opravljeno delo. </w:t>
      </w:r>
    </w:p>
    <w:p w:rsidR="005F30E4" w:rsidRPr="005F30E4" w:rsidRDefault="005F30E4" w:rsidP="005F30E4">
      <w:pPr>
        <w:pStyle w:val="Odstavekseznama"/>
        <w:jc w:val="both"/>
        <w:rPr>
          <w:rFonts w:ascii="Arial" w:hAnsi="Arial" w:cs="Arial"/>
          <w:sz w:val="20"/>
        </w:rPr>
      </w:pPr>
    </w:p>
    <w:p w:rsidR="005F30E4" w:rsidRPr="005F30E4" w:rsidRDefault="005F30E4" w:rsidP="005F30E4">
      <w:pPr>
        <w:jc w:val="both"/>
        <w:rPr>
          <w:rFonts w:ascii="Arial" w:hAnsi="Arial" w:cs="Arial"/>
          <w:sz w:val="20"/>
        </w:rPr>
      </w:pPr>
      <w:r w:rsidRPr="005F30E4">
        <w:rPr>
          <w:rFonts w:ascii="Arial" w:eastAsiaTheme="minorEastAsia" w:hAnsi="Arial" w:cs="Arial"/>
          <w:kern w:val="24"/>
          <w:sz w:val="20"/>
        </w:rPr>
        <w:t>Nemčija: sistem je reguliran – 3 osnovni predpisi; z letošnjim letom je poteklo prehodno obdobje; podeljujejo se javna pooblastila pooblaščenim dimnikarjem, ki morajo izvesti določene naloge v času trajanja pooblastila, to je 7 let. Za ostale storitve lahko stranke izberejo dimnikarja, za katerega se cene prosto oblikujejo na trgu.</w:t>
      </w:r>
    </w:p>
    <w:p w:rsidR="005F30E4" w:rsidRPr="005F30E4" w:rsidRDefault="005F30E4" w:rsidP="005F30E4">
      <w:pPr>
        <w:pStyle w:val="Odstavekseznama"/>
        <w:rPr>
          <w:rFonts w:ascii="Arial" w:hAnsi="Arial" w:cs="Arial"/>
          <w:sz w:val="20"/>
        </w:rPr>
      </w:pPr>
    </w:p>
    <w:p w:rsidR="005F30E4" w:rsidRPr="005F30E4" w:rsidRDefault="005F30E4" w:rsidP="005F30E4">
      <w:pPr>
        <w:jc w:val="both"/>
        <w:rPr>
          <w:rFonts w:ascii="Arial" w:eastAsiaTheme="minorEastAsia" w:hAnsi="Arial" w:cs="Arial"/>
          <w:kern w:val="24"/>
          <w:sz w:val="20"/>
        </w:rPr>
      </w:pPr>
      <w:r w:rsidRPr="005F30E4">
        <w:rPr>
          <w:rFonts w:ascii="Arial" w:eastAsiaTheme="minorEastAsia" w:hAnsi="Arial" w:cs="Arial"/>
          <w:kern w:val="24"/>
          <w:sz w:val="20"/>
        </w:rPr>
        <w:t>Francija:  sanitarni zvezni predpis – predpisane obvezne storitve; izdajo se potrdila o kvalificiranosti dimnikarja, ki se obnovijo na štiri leta. Nadzor nad delom dimnikarja preverja organ</w:t>
      </w:r>
      <w:r w:rsidR="00C42A3D">
        <w:rPr>
          <w:rFonts w:ascii="Arial" w:eastAsiaTheme="minorEastAsia" w:hAnsi="Arial" w:cs="Arial"/>
          <w:kern w:val="24"/>
          <w:sz w:val="20"/>
        </w:rPr>
        <w:t>,</w:t>
      </w:r>
      <w:r w:rsidRPr="005F30E4">
        <w:rPr>
          <w:rFonts w:ascii="Arial" w:eastAsiaTheme="minorEastAsia" w:hAnsi="Arial" w:cs="Arial"/>
          <w:kern w:val="24"/>
          <w:sz w:val="20"/>
        </w:rPr>
        <w:t xml:space="preserve"> pristojen za požarno varnost. Obveznost opravljanja storitev je v veliki meri povezana z zavarovalno polico lastnika kurilne naprave.</w:t>
      </w:r>
    </w:p>
    <w:p w:rsidR="005F30E4" w:rsidRPr="005F30E4" w:rsidRDefault="005F30E4" w:rsidP="005F30E4">
      <w:pPr>
        <w:jc w:val="both"/>
        <w:rPr>
          <w:rFonts w:ascii="Arial" w:eastAsiaTheme="minorEastAsia" w:hAnsi="Arial" w:cs="Arial"/>
          <w:kern w:val="24"/>
          <w:sz w:val="20"/>
        </w:rPr>
      </w:pPr>
    </w:p>
    <w:tbl>
      <w:tblPr>
        <w:tblW w:w="8924" w:type="dxa"/>
        <w:tblInd w:w="108" w:type="dxa"/>
        <w:tblLook w:val="04A0" w:firstRow="1" w:lastRow="0" w:firstColumn="1" w:lastColumn="0" w:noHBand="0" w:noVBand="1"/>
      </w:tblPr>
      <w:tblGrid>
        <w:gridCol w:w="8924"/>
      </w:tblGrid>
      <w:tr w:rsidR="005F30E4" w:rsidRPr="005F30E4" w:rsidTr="00CE4651">
        <w:tc>
          <w:tcPr>
            <w:tcW w:w="8924" w:type="dxa"/>
          </w:tcPr>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6. PRESOJA POSLEDIC, KI JIH BO IMEL SPREJEM ZAKONA</w:t>
            </w:r>
          </w:p>
        </w:tc>
      </w:tr>
      <w:tr w:rsidR="005F30E4" w:rsidRPr="005F30E4" w:rsidTr="00CE4651">
        <w:tc>
          <w:tcPr>
            <w:tcW w:w="8924" w:type="dxa"/>
          </w:tcPr>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 xml:space="preserve">6.1 Presoja administrativnih posledic </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 xml:space="preserve">a) v postopkih oziroma poslovanju javne uprave ali pravosodnih organov: </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p>
          <w:p w:rsidR="005F30E4" w:rsidRPr="005F30E4" w:rsidRDefault="005F30E4" w:rsidP="00CE4651">
            <w:pPr>
              <w:overflowPunct w:val="0"/>
              <w:autoSpaceDE w:val="0"/>
              <w:autoSpaceDN w:val="0"/>
              <w:adjustRightInd w:val="0"/>
              <w:spacing w:line="260" w:lineRule="atLeast"/>
              <w:jc w:val="both"/>
              <w:textAlignment w:val="baseline"/>
              <w:rPr>
                <w:rFonts w:ascii="Arial" w:eastAsia="Calibri" w:hAnsi="Arial" w:cs="Arial"/>
                <w:color w:val="00B0F0"/>
                <w:sz w:val="20"/>
              </w:rPr>
            </w:pPr>
            <w:r w:rsidRPr="00836E9A">
              <w:rPr>
                <w:rFonts w:ascii="Arial" w:eastAsia="Calibri" w:hAnsi="Arial" w:cs="Arial"/>
                <w:sz w:val="20"/>
              </w:rPr>
              <w:t xml:space="preserve">V prvih 3 – 5 letih, ko bi se sistem uvajal, </w:t>
            </w:r>
            <w:r w:rsidR="00836E9A">
              <w:rPr>
                <w:rFonts w:ascii="Arial" w:eastAsia="Calibri" w:hAnsi="Arial" w:cs="Arial"/>
                <w:sz w:val="20"/>
              </w:rPr>
              <w:t>je treba zagotovili zadostne kadrovske kapacitete</w:t>
            </w:r>
            <w:r w:rsidR="00A80AB9">
              <w:rPr>
                <w:rFonts w:ascii="Arial" w:eastAsia="Calibri" w:hAnsi="Arial" w:cs="Arial"/>
                <w:sz w:val="20"/>
              </w:rPr>
              <w:t xml:space="preserve"> v javnih organih</w:t>
            </w:r>
            <w:r w:rsidR="00836E9A">
              <w:rPr>
                <w:rFonts w:ascii="Arial" w:eastAsia="Calibri" w:hAnsi="Arial" w:cs="Arial"/>
                <w:sz w:val="20"/>
              </w:rPr>
              <w:t xml:space="preserve"> </w:t>
            </w:r>
            <w:r w:rsidR="00836E9A" w:rsidRPr="00836E9A">
              <w:rPr>
                <w:rFonts w:ascii="Arial" w:eastAsia="Calibri" w:hAnsi="Arial" w:cs="Arial"/>
                <w:sz w:val="20"/>
              </w:rPr>
              <w:t xml:space="preserve">za izvajanje nalog, ki jih predvideva zakon, predvsem </w:t>
            </w:r>
            <w:r w:rsidRPr="00836E9A">
              <w:rPr>
                <w:rFonts w:ascii="Arial" w:eastAsia="Calibri" w:hAnsi="Arial" w:cs="Arial"/>
                <w:sz w:val="20"/>
              </w:rPr>
              <w:t>za podelitev licenc, za strokovni nadzor</w:t>
            </w:r>
            <w:r w:rsidR="00836E9A" w:rsidRPr="00836E9A">
              <w:rPr>
                <w:rFonts w:ascii="Arial" w:eastAsia="Calibri" w:hAnsi="Arial" w:cs="Arial"/>
                <w:sz w:val="20"/>
              </w:rPr>
              <w:t xml:space="preserve"> in </w:t>
            </w:r>
            <w:r w:rsidRPr="00836E9A">
              <w:rPr>
                <w:rFonts w:ascii="Arial" w:eastAsia="Calibri" w:hAnsi="Arial" w:cs="Arial"/>
                <w:sz w:val="20"/>
              </w:rPr>
              <w:t>za postavitev sistema izobraževanja, ki</w:t>
            </w:r>
            <w:r w:rsidR="00836E9A" w:rsidRPr="00836E9A">
              <w:rPr>
                <w:rFonts w:ascii="Arial" w:eastAsia="Calibri" w:hAnsi="Arial" w:cs="Arial"/>
                <w:sz w:val="20"/>
              </w:rPr>
              <w:t xml:space="preserve"> bi omogočal obnavljanje licenc</w:t>
            </w:r>
            <w:r w:rsidR="00836E9A" w:rsidRPr="00836E9A">
              <w:rPr>
                <w:rFonts w:ascii="Arial" w:eastAsia="Calibri" w:hAnsi="Arial" w:cs="Arial"/>
                <w:color w:val="00B0F0"/>
                <w:sz w:val="20"/>
              </w:rPr>
              <w:t>.</w:t>
            </w:r>
          </w:p>
          <w:p w:rsidR="005F30E4" w:rsidRPr="005F30E4" w:rsidRDefault="005F30E4" w:rsidP="00CE4651">
            <w:pPr>
              <w:spacing w:line="240" w:lineRule="atLeast"/>
              <w:jc w:val="both"/>
              <w:rPr>
                <w:rFonts w:ascii="Arial" w:hAnsi="Arial" w:cs="Arial"/>
                <w:sz w:val="20"/>
              </w:rPr>
            </w:pPr>
            <w:r w:rsidRPr="005F30E4">
              <w:rPr>
                <w:rFonts w:ascii="Arial" w:eastAsia="Calibri" w:hAnsi="Arial" w:cs="Arial"/>
                <w:sz w:val="20"/>
              </w:rPr>
              <w:t>V skladu z obstoječim sistemom se dimnikarska služba izvaja v ob</w:t>
            </w:r>
            <w:r w:rsidRPr="005F30E4">
              <w:rPr>
                <w:rFonts w:ascii="Arial" w:hAnsi="Arial" w:cs="Arial"/>
                <w:sz w:val="20"/>
              </w:rPr>
              <w:t xml:space="preserve">liki koncesije, v okviru katere za posamezno dimnikarsko območje pridobi izvajalec izključno pravico. Za vsa dimnikarska območja v državi so bile podeljene koncesije in sklenjene koncesijske pogodbe, ki jih po pooblastilu Vlade sklenil minister, pristojen za okolje. </w:t>
            </w:r>
          </w:p>
          <w:p w:rsidR="005F30E4" w:rsidRPr="005F30E4" w:rsidRDefault="005F30E4" w:rsidP="00CE4651">
            <w:pPr>
              <w:overflowPunct w:val="0"/>
              <w:autoSpaceDE w:val="0"/>
              <w:autoSpaceDN w:val="0"/>
              <w:adjustRightInd w:val="0"/>
              <w:spacing w:line="260" w:lineRule="atLeast"/>
              <w:jc w:val="both"/>
              <w:textAlignment w:val="baseline"/>
              <w:rPr>
                <w:rFonts w:ascii="Arial" w:hAnsi="Arial" w:cs="Arial"/>
                <w:sz w:val="20"/>
              </w:rPr>
            </w:pPr>
            <w:r w:rsidRPr="005F30E4">
              <w:rPr>
                <w:rFonts w:ascii="Arial" w:hAnsi="Arial" w:cs="Arial"/>
                <w:sz w:val="20"/>
              </w:rPr>
              <w:t xml:space="preserve">V predlaganem sistemu bo ministrstvo podeljevalo in odvzemalo licence dimnikarjem, vpisovalo dimnikarske družbe v evidence ter izdajalo potrdila za vpis. Nadalje bo ministrstvo, tako kot do sedaj, skrbelo za delovanje evidenc, ki bodo, skladno z novim sistemom nadgrajene zaradi </w:t>
            </w:r>
            <w:r w:rsidRPr="005F30E4">
              <w:rPr>
                <w:rFonts w:ascii="Arial" w:hAnsi="Arial" w:cs="Arial"/>
                <w:sz w:val="20"/>
              </w:rPr>
              <w:lastRenderedPageBreak/>
              <w:t xml:space="preserve">zagotavljanja bolj celovitega pregleda in posledično boljšega nadzora. </w:t>
            </w:r>
          </w:p>
          <w:p w:rsidR="005F30E4" w:rsidRPr="005F30E4" w:rsidRDefault="005F30E4" w:rsidP="00CE4651">
            <w:pPr>
              <w:overflowPunct w:val="0"/>
              <w:autoSpaceDE w:val="0"/>
              <w:autoSpaceDN w:val="0"/>
              <w:adjustRightInd w:val="0"/>
              <w:spacing w:line="260" w:lineRule="atLeast"/>
              <w:jc w:val="both"/>
              <w:textAlignment w:val="baseline"/>
              <w:rPr>
                <w:rFonts w:ascii="Arial" w:eastAsia="Calibri" w:hAnsi="Arial" w:cs="Arial"/>
                <w:sz w:val="20"/>
              </w:rPr>
            </w:pPr>
            <w:r w:rsidRPr="005F30E4">
              <w:rPr>
                <w:rFonts w:ascii="Arial" w:hAnsi="Arial" w:cs="Arial"/>
                <w:sz w:val="20"/>
              </w:rPr>
              <w:t>Strokovni in inšpekcijski nadzor sta tako v obstoječem, kot v novem, predlaganem sistemu v pristojnosti ministrstva oziroma pristojnih inšpektoratov.</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p>
        </w:tc>
      </w:tr>
    </w:tbl>
    <w:p w:rsidR="005F30E4" w:rsidRPr="005F30E4" w:rsidRDefault="005F30E4" w:rsidP="005F30E4">
      <w:pPr>
        <w:overflowPunct w:val="0"/>
        <w:autoSpaceDE w:val="0"/>
        <w:autoSpaceDN w:val="0"/>
        <w:adjustRightInd w:val="0"/>
        <w:spacing w:line="260" w:lineRule="atLeast"/>
        <w:jc w:val="both"/>
        <w:textAlignment w:val="baseline"/>
        <w:rPr>
          <w:rFonts w:ascii="Arial" w:eastAsia="Calibri" w:hAnsi="Arial" w:cs="Arial"/>
          <w:b/>
          <w:sz w:val="20"/>
        </w:rPr>
      </w:pPr>
      <w:r w:rsidRPr="005F30E4">
        <w:rPr>
          <w:rFonts w:ascii="Arial" w:eastAsia="Calibri" w:hAnsi="Arial" w:cs="Arial"/>
          <w:b/>
          <w:sz w:val="20"/>
        </w:rPr>
        <w:lastRenderedPageBreak/>
        <w:t xml:space="preserve">  b) pri obveznostih strank do javne uprave ali pravosodnih organov:</w:t>
      </w:r>
    </w:p>
    <w:p w:rsidR="005F30E4" w:rsidRPr="005F30E4" w:rsidRDefault="005F30E4" w:rsidP="005F30E4">
      <w:pPr>
        <w:overflowPunct w:val="0"/>
        <w:autoSpaceDE w:val="0"/>
        <w:autoSpaceDN w:val="0"/>
        <w:adjustRightInd w:val="0"/>
        <w:spacing w:line="260" w:lineRule="atLeast"/>
        <w:jc w:val="both"/>
        <w:textAlignment w:val="baseline"/>
        <w:rPr>
          <w:rFonts w:ascii="Arial" w:eastAsia="Calibri" w:hAnsi="Arial" w:cs="Arial"/>
          <w:b/>
          <w:sz w:val="20"/>
          <w:highlight w:val="cyan"/>
        </w:rPr>
      </w:pPr>
      <w:r w:rsidRPr="005F30E4">
        <w:rPr>
          <w:rFonts w:ascii="Arial" w:eastAsia="Calibri" w:hAnsi="Arial" w:cs="Arial"/>
          <w:sz w:val="20"/>
        </w:rPr>
        <w:t>Stranka, uporabnik dimnikarskih storitev, bo v predlaganem sistemu iz evidence izbral dimnikarsko družbo in z njo podpisal izjavo o izbiri ter z</w:t>
      </w:r>
      <w:r w:rsidRPr="005F30E4">
        <w:rPr>
          <w:rFonts w:ascii="Arial" w:hAnsi="Arial" w:cs="Arial"/>
          <w:sz w:val="20"/>
        </w:rPr>
        <w:t xml:space="preserve">agotovil prvi pregled v primeru na novo vgrajene male kurilne naprave. Njegove obveznosti v delu, ki se nanaša na administrativni okvir, obsegajo še, da omogoči vpis male kurilne naprave v evidenco, obvešča izbrano dimnikarsko družbo o spremembah pri napravah, vgradnji novih naprav in začetku obratovanja neaktivnih naprav ter hrani potrdilo o izvedenem pregledu. </w:t>
      </w:r>
    </w:p>
    <w:p w:rsidR="005F30E4" w:rsidRPr="00D859B2" w:rsidRDefault="005F30E4" w:rsidP="005F30E4">
      <w:pPr>
        <w:rPr>
          <w:rFonts w:ascii="Arial" w:hAnsi="Arial" w:cs="Arial"/>
          <w:b/>
          <w:sz w:val="20"/>
        </w:rPr>
      </w:pPr>
      <w:r w:rsidRPr="00D859B2">
        <w:rPr>
          <w:rFonts w:ascii="Arial" w:hAnsi="Arial" w:cs="Arial"/>
          <w:b/>
          <w:sz w:val="20"/>
        </w:rPr>
        <w:t>6.2. Presoja posledic za okolje, vključno s prostorskimi in varstvenimi vidiki, in sicer za:</w:t>
      </w:r>
    </w:p>
    <w:p w:rsidR="00D859B2" w:rsidRPr="00D859B2" w:rsidRDefault="00D859B2" w:rsidP="00D859B2">
      <w:pPr>
        <w:pStyle w:val="Odstavekseznama"/>
        <w:numPr>
          <w:ilvl w:val="0"/>
          <w:numId w:val="17"/>
        </w:numPr>
        <w:spacing w:after="0" w:line="260" w:lineRule="exact"/>
        <w:ind w:left="284" w:hanging="284"/>
        <w:jc w:val="both"/>
        <w:rPr>
          <w:rFonts w:ascii="Arial" w:hAnsi="Arial" w:cs="Arial"/>
          <w:sz w:val="20"/>
        </w:rPr>
      </w:pPr>
      <w:r w:rsidRPr="00D859B2">
        <w:rPr>
          <w:rFonts w:ascii="Arial" w:hAnsi="Arial" w:cs="Arial"/>
          <w:sz w:val="20"/>
        </w:rPr>
        <w:t xml:space="preserve">državo: ob polni uveljavitvi na podlagi tega zakona predvidenih predpisov ocenjujemo, da bo imel zakon pozitivne posledice na okolje in varstveni vidik varovanja premoženja. Pogoj, ki bistveno vpliva na takšno oceno je v zagotavljanju in nadzoru nad opravljanjem dimnikarskih storitev. K zmanjšanju že omenjenega prispevka malih kurilnih naprav k celotnim </w:t>
      </w:r>
      <w:proofErr w:type="spellStart"/>
      <w:r w:rsidR="004A6C69">
        <w:rPr>
          <w:rFonts w:ascii="Arial" w:hAnsi="Arial" w:cs="Arial"/>
          <w:sz w:val="20"/>
        </w:rPr>
        <w:t>i</w:t>
      </w:r>
      <w:r w:rsidRPr="00D859B2">
        <w:rPr>
          <w:rFonts w:ascii="Arial" w:hAnsi="Arial" w:cs="Arial"/>
          <w:sz w:val="20"/>
        </w:rPr>
        <w:t>misijam</w:t>
      </w:r>
      <w:proofErr w:type="spellEnd"/>
      <w:r w:rsidRPr="00D859B2">
        <w:rPr>
          <w:rFonts w:ascii="Arial" w:hAnsi="Arial" w:cs="Arial"/>
          <w:sz w:val="20"/>
        </w:rPr>
        <w:t xml:space="preserve"> delcev bo prispevala predvidena uvedba meritev emisij snovi iz malih kurilnih naprav na trdno gorivo. </w:t>
      </w:r>
      <w:r w:rsidR="004A6C69">
        <w:rPr>
          <w:rFonts w:ascii="Arial" w:hAnsi="Arial" w:cs="Arial"/>
          <w:sz w:val="20"/>
        </w:rPr>
        <w:t xml:space="preserve">Hkrati bodo pregledani ukrepi, ki jih izvajajo dimnikarji za preprečevanje in </w:t>
      </w:r>
      <w:proofErr w:type="spellStart"/>
      <w:r w:rsidR="004A6C69">
        <w:rPr>
          <w:rFonts w:ascii="Arial" w:hAnsi="Arial" w:cs="Arial"/>
          <w:sz w:val="20"/>
        </w:rPr>
        <w:t>zmajševanje</w:t>
      </w:r>
      <w:proofErr w:type="spellEnd"/>
      <w:r w:rsidR="004A6C69">
        <w:rPr>
          <w:rFonts w:ascii="Arial" w:hAnsi="Arial" w:cs="Arial"/>
          <w:sz w:val="20"/>
        </w:rPr>
        <w:t xml:space="preserve"> drugih onesnaževal iz malih kurilnih naprav. </w:t>
      </w:r>
      <w:r w:rsidRPr="00D859B2">
        <w:rPr>
          <w:rFonts w:ascii="Arial" w:hAnsi="Arial" w:cs="Arial"/>
          <w:sz w:val="20"/>
        </w:rPr>
        <w:t>V novem predpisu o oskrbi bo natančnejše določena vsebina dimnikarskih storitev, ki bo bolj kakovostno prispevala k ciljem izvajanja dimnikarskih storitev; prek novih obrazcev o izvedenih storitvah dimnikarji ne bodo mogli 'izpustiti' nekaterih pomembnih storitev.</w:t>
      </w:r>
    </w:p>
    <w:p w:rsidR="00D859B2" w:rsidRPr="00D859B2" w:rsidRDefault="00D859B2" w:rsidP="00D859B2">
      <w:pPr>
        <w:jc w:val="both"/>
        <w:rPr>
          <w:rFonts w:ascii="Arial" w:hAnsi="Arial" w:cs="Arial"/>
          <w:sz w:val="20"/>
        </w:rPr>
      </w:pPr>
    </w:p>
    <w:p w:rsidR="00D859B2" w:rsidRPr="00D859B2" w:rsidRDefault="00D859B2" w:rsidP="00D859B2">
      <w:pPr>
        <w:ind w:left="284" w:hanging="284"/>
        <w:jc w:val="both"/>
        <w:rPr>
          <w:rFonts w:ascii="Arial" w:hAnsi="Arial" w:cs="Arial"/>
          <w:sz w:val="20"/>
        </w:rPr>
      </w:pPr>
      <w:r w:rsidRPr="00D859B2">
        <w:rPr>
          <w:rFonts w:ascii="Arial" w:hAnsi="Arial" w:cs="Arial"/>
          <w:sz w:val="20"/>
        </w:rPr>
        <w:t xml:space="preserve">-  </w:t>
      </w:r>
      <w:r w:rsidR="00C42A3D">
        <w:rPr>
          <w:rFonts w:ascii="Arial" w:hAnsi="Arial" w:cs="Arial"/>
          <w:sz w:val="20"/>
        </w:rPr>
        <w:t xml:space="preserve">  </w:t>
      </w:r>
      <w:r w:rsidRPr="00D859B2">
        <w:rPr>
          <w:rFonts w:ascii="Arial" w:hAnsi="Arial" w:cs="Arial"/>
          <w:sz w:val="20"/>
        </w:rPr>
        <w:t xml:space="preserve">državljane: Ocenjujemo, da bi bilo ob kakovostnem izvajanju dimnikarskih storitev ohranjeno število dimniških požarov na sedanji ravni oziroma bi se ob bolj učinkovitem nadzoru lahko celo zmanjšalo.  Podobno velja tudi za število smrtnih žrtev. Ob neizvajanju storitev se bo ta številka po vsej verjetnosti povečala. Čeprav ocena škode, ki nastane zaradi posredovanj gasilcev, obnove stavb, stroškov zavarovanja, zdravljenja in izgub zaradi smrti ni natančno določena, menimo, da bo do povečanja števila opravljenih storitev, in s tem izboljšanja okoljskih in varnostnih razmer, prišlo, zaradi možnosti izbire dimnikarja. Hkrati ministrstvo načrtuje nadaljevanje osveščanja državljanov o potrebnosti in izvajanju storitev po novem, da ne bi prišlo do prekinitev izvajanja storitev, kjer so se do sedaj storitve redno izvajale. </w:t>
      </w:r>
    </w:p>
    <w:p w:rsidR="00D859B2" w:rsidRPr="00D859B2" w:rsidRDefault="00D859B2" w:rsidP="00D859B2">
      <w:pPr>
        <w:ind w:left="284" w:hanging="284"/>
        <w:jc w:val="both"/>
        <w:rPr>
          <w:rFonts w:ascii="Arial" w:hAnsi="Arial" w:cs="Arial"/>
          <w:sz w:val="20"/>
        </w:rPr>
      </w:pPr>
    </w:p>
    <w:p w:rsidR="00D859B2" w:rsidRPr="00D859B2" w:rsidRDefault="00D859B2" w:rsidP="00D859B2">
      <w:pPr>
        <w:pStyle w:val="Odstavekseznama"/>
        <w:numPr>
          <w:ilvl w:val="0"/>
          <w:numId w:val="17"/>
        </w:numPr>
        <w:spacing w:after="0" w:line="260" w:lineRule="exact"/>
        <w:ind w:left="284" w:hanging="218"/>
        <w:jc w:val="both"/>
        <w:rPr>
          <w:rFonts w:ascii="Arial" w:hAnsi="Arial" w:cs="Arial"/>
          <w:sz w:val="20"/>
        </w:rPr>
      </w:pPr>
      <w:r w:rsidRPr="00D859B2">
        <w:rPr>
          <w:rFonts w:ascii="Arial" w:hAnsi="Arial" w:cs="Arial"/>
          <w:sz w:val="20"/>
        </w:rPr>
        <w:t>dimnikarje: zaradi uvedbe izpita po opravljanem usposabljanju, kar je novost tega zakona, bodo dimnikarjih enotno obveščeni o poudarkih iz predpisov in tehničnih smernic, ki jih morajo upoštevati pri izvajanju dimnikarskih storitev. Tako se bodo lahko bolje približali že dosedanji usmeritvi, da so storitve na ozemlju RS dostopne vsem pod enakimi pogoji. Do razlik pri izvajanju storitev je sedaj prihajalo zgolj zaradi nepoznavanja podlag, kar je včasih, pri nepoučenih uporabnikih, pomenilo celo več let trajajoče postopke v zvezi s storitvami na malih kurilnih napravah. Dimnikarji se bodo s usposabljanjem tako laže približali uporabnikom pri ugotavljanju nepravilnosti in nevarnosti na MKN.</w:t>
      </w:r>
    </w:p>
    <w:p w:rsidR="00D859B2" w:rsidRPr="00D859B2" w:rsidRDefault="00D859B2" w:rsidP="00D859B2">
      <w:pPr>
        <w:rPr>
          <w:rFonts w:cs="Times New Roman"/>
          <w:sz w:val="20"/>
          <w:lang w:eastAsia="en-US"/>
        </w:rPr>
      </w:pPr>
    </w:p>
    <w:p w:rsidR="005F30E4" w:rsidRPr="005F30E4" w:rsidRDefault="005F30E4" w:rsidP="005F30E4">
      <w:pPr>
        <w:rPr>
          <w:rFonts w:ascii="Arial" w:hAnsi="Arial" w:cs="Arial"/>
          <w:b/>
          <w:sz w:val="20"/>
        </w:rPr>
      </w:pPr>
      <w:r w:rsidRPr="005F30E4">
        <w:rPr>
          <w:rFonts w:ascii="Arial" w:hAnsi="Arial" w:cs="Arial"/>
          <w:b/>
          <w:sz w:val="20"/>
        </w:rPr>
        <w:t>6.3. Presoja posledic za gospodarstvo,  in sicer za:</w:t>
      </w:r>
    </w:p>
    <w:p w:rsidR="005F30E4" w:rsidRPr="005F30E4" w:rsidRDefault="005F30E4" w:rsidP="005F30E4">
      <w:pPr>
        <w:rPr>
          <w:rFonts w:ascii="Arial" w:hAnsi="Arial" w:cs="Arial"/>
          <w:b/>
          <w:sz w:val="20"/>
          <w:highlight w:val="cyan"/>
        </w:rPr>
      </w:pPr>
    </w:p>
    <w:p w:rsidR="005F30E4" w:rsidRPr="005F30E4" w:rsidRDefault="005F30E4" w:rsidP="005F30E4">
      <w:pPr>
        <w:jc w:val="both"/>
        <w:rPr>
          <w:rFonts w:ascii="Arial" w:hAnsi="Arial" w:cs="Arial"/>
          <w:b/>
          <w:sz w:val="20"/>
          <w:highlight w:val="cyan"/>
        </w:rPr>
      </w:pPr>
      <w:r w:rsidRPr="005F30E4">
        <w:rPr>
          <w:rFonts w:ascii="Arial" w:hAnsi="Arial" w:cs="Arial"/>
          <w:sz w:val="20"/>
          <w14:textOutline w14:w="9525" w14:cap="rnd" w14:cmpd="sng" w14:algn="ctr">
            <w14:noFill/>
            <w14:prstDash w14:val="solid"/>
            <w14:bevel/>
          </w14:textOutline>
        </w:rPr>
        <w:lastRenderedPageBreak/>
        <w:t>Ocenjujemo, da bo imel zakon pozitivne posledice na gospodarstvo. Veljavne cene dimnikarskih storitev, ki so obvezne, predlog zakona v prehodnem obdobju opredeljuje kot najvišje dovoljene, kar pomeni, da se breme uporabnikov kurilnih naprav ne bo povečevalo. Prehod iz koncesijskega sistema v licenčni sistem prav tako omogoča prožnejši vstop novih ponudnikov storitev na trg ter tudi povečuje konkurenco med ponudniki, kar bi moralo prispevati k dvigu ravni storitev.</w:t>
      </w:r>
    </w:p>
    <w:p w:rsidR="005F30E4" w:rsidRPr="005F30E4" w:rsidRDefault="005F30E4" w:rsidP="005F30E4">
      <w:pPr>
        <w:rPr>
          <w:rFonts w:ascii="Arial" w:hAnsi="Arial" w:cs="Arial"/>
          <w:sz w:val="20"/>
          <w14:textOutline w14:w="9525" w14:cap="rnd" w14:cmpd="sng" w14:algn="ctr">
            <w14:noFill/>
            <w14:prstDash w14:val="solid"/>
            <w14:bevel/>
          </w14:textOutline>
        </w:rPr>
      </w:pPr>
    </w:p>
    <w:p w:rsidR="005F30E4" w:rsidRPr="005F30E4" w:rsidRDefault="005F30E4" w:rsidP="005F30E4">
      <w:pPr>
        <w:rPr>
          <w:rFonts w:ascii="Arial" w:hAnsi="Arial" w:cs="Arial"/>
          <w:b/>
          <w:sz w:val="20"/>
        </w:rPr>
      </w:pPr>
      <w:r w:rsidRPr="005F30E4">
        <w:rPr>
          <w:rFonts w:ascii="Arial" w:hAnsi="Arial" w:cs="Arial"/>
          <w:b/>
          <w:sz w:val="20"/>
        </w:rPr>
        <w:t xml:space="preserve">  6.4 Presoja posledic za socialno področje, in sicer za:</w:t>
      </w:r>
    </w:p>
    <w:tbl>
      <w:tblPr>
        <w:tblW w:w="8924" w:type="dxa"/>
        <w:tblInd w:w="108" w:type="dxa"/>
        <w:tblLook w:val="04A0" w:firstRow="1" w:lastRow="0" w:firstColumn="1" w:lastColumn="0" w:noHBand="0" w:noVBand="1"/>
      </w:tblPr>
      <w:tblGrid>
        <w:gridCol w:w="8924"/>
      </w:tblGrid>
      <w:tr w:rsidR="005F30E4" w:rsidRPr="005F30E4" w:rsidTr="00CE4651">
        <w:tc>
          <w:tcPr>
            <w:tcW w:w="8924" w:type="dxa"/>
          </w:tcPr>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6.5 Presoja posledic za dokumente razvojnega načrtovanja, in sicer za:</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w:t>
            </w:r>
          </w:p>
        </w:tc>
      </w:tr>
      <w:tr w:rsidR="005F30E4" w:rsidRPr="005F30E4" w:rsidTr="00CE4651">
        <w:tc>
          <w:tcPr>
            <w:tcW w:w="8924" w:type="dxa"/>
          </w:tcPr>
          <w:p w:rsidR="005F30E4" w:rsidRPr="005F30E4" w:rsidRDefault="005F30E4" w:rsidP="00CE4651">
            <w:pPr>
              <w:overflowPunct w:val="0"/>
              <w:autoSpaceDE w:val="0"/>
              <w:autoSpaceDN w:val="0"/>
              <w:adjustRightInd w:val="0"/>
              <w:spacing w:line="260" w:lineRule="atLeast"/>
              <w:jc w:val="both"/>
              <w:textAlignment w:val="baseline"/>
              <w:rPr>
                <w:rFonts w:ascii="Arial" w:hAnsi="Arial" w:cs="Arial"/>
                <w:b/>
                <w:sz w:val="20"/>
              </w:rPr>
            </w:pPr>
            <w:r w:rsidRPr="005F30E4">
              <w:rPr>
                <w:rFonts w:ascii="Arial" w:hAnsi="Arial" w:cs="Arial"/>
                <w:b/>
                <w:sz w:val="20"/>
              </w:rPr>
              <w:t>6.6 Presoja posledic za druga področja</w:t>
            </w:r>
          </w:p>
          <w:p w:rsidR="005F30E4" w:rsidRPr="005F30E4" w:rsidRDefault="005F30E4" w:rsidP="00CE4651">
            <w:pPr>
              <w:overflowPunct w:val="0"/>
              <w:autoSpaceDE w:val="0"/>
              <w:autoSpaceDN w:val="0"/>
              <w:adjustRightInd w:val="0"/>
              <w:spacing w:line="260" w:lineRule="atLeast"/>
              <w:jc w:val="both"/>
              <w:textAlignment w:val="baseline"/>
              <w:rPr>
                <w:rFonts w:ascii="Arial" w:hAnsi="Arial" w:cs="Arial"/>
                <w:b/>
                <w:sz w:val="20"/>
              </w:rPr>
            </w:pPr>
            <w:r w:rsidRPr="005F30E4">
              <w:rPr>
                <w:rFonts w:ascii="Arial" w:hAnsi="Arial" w:cs="Arial"/>
                <w:b/>
                <w:sz w:val="20"/>
              </w:rPr>
              <w:t>/</w:t>
            </w:r>
          </w:p>
        </w:tc>
      </w:tr>
      <w:tr w:rsidR="005F30E4" w:rsidRPr="005F30E4" w:rsidTr="00CE4651">
        <w:tc>
          <w:tcPr>
            <w:tcW w:w="8924" w:type="dxa"/>
          </w:tcPr>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6.7 Izvajanje sprejetega predpisa:</w:t>
            </w:r>
          </w:p>
          <w:p w:rsidR="005F30E4" w:rsidRPr="005F30E4" w:rsidRDefault="005F30E4" w:rsidP="00CE4651">
            <w:pPr>
              <w:suppressAutoHyphens/>
              <w:overflowPunct w:val="0"/>
              <w:autoSpaceDE w:val="0"/>
              <w:autoSpaceDN w:val="0"/>
              <w:adjustRightInd w:val="0"/>
              <w:spacing w:line="260" w:lineRule="atLeast"/>
              <w:jc w:val="both"/>
              <w:textAlignment w:val="baseline"/>
              <w:outlineLvl w:val="3"/>
              <w:rPr>
                <w:rFonts w:ascii="Arial" w:hAnsi="Arial" w:cs="Arial"/>
                <w:sz w:val="20"/>
              </w:rPr>
            </w:pPr>
            <w:r w:rsidRPr="005F30E4">
              <w:rPr>
                <w:rFonts w:ascii="Arial" w:hAnsi="Arial" w:cs="Arial"/>
                <w:sz w:val="20"/>
              </w:rPr>
              <w:t xml:space="preserve">Bistvena novost v predlogu zakona je uvedba licenc za izvajanje dimnikarskih storitev, ki jih ministrstvo podeli dimnikarjem, ki izpolnjujejo z zakonom predpisane pogoje ter vpis dimnikarskih družb v evidenco, ki jo vodi ministrstvo. Uporabnik dimnikarskih storitev v predlaganem sistemu izbere katero koli dimnikarsko družbo, ki </w:t>
            </w:r>
            <w:proofErr w:type="spellStart"/>
            <w:r w:rsidR="00312AC4">
              <w:rPr>
                <w:rFonts w:ascii="Arial" w:hAnsi="Arial" w:cs="Arial"/>
                <w:sz w:val="20"/>
              </w:rPr>
              <w:t>izpoljuje</w:t>
            </w:r>
            <w:proofErr w:type="spellEnd"/>
            <w:r w:rsidR="00312AC4">
              <w:rPr>
                <w:rFonts w:ascii="Arial" w:hAnsi="Arial" w:cs="Arial"/>
                <w:sz w:val="20"/>
              </w:rPr>
              <w:t xml:space="preserve"> pogoje in </w:t>
            </w:r>
            <w:r w:rsidRPr="005F30E4">
              <w:rPr>
                <w:rFonts w:ascii="Arial" w:hAnsi="Arial" w:cs="Arial"/>
                <w:sz w:val="20"/>
              </w:rPr>
              <w:t>je vpisana v evidenco in z njo podpiše izjavo o izbiri.</w:t>
            </w:r>
          </w:p>
          <w:p w:rsidR="005F30E4" w:rsidRPr="005F30E4" w:rsidRDefault="005F30E4" w:rsidP="00CE4651">
            <w:pPr>
              <w:suppressAutoHyphens/>
              <w:overflowPunct w:val="0"/>
              <w:autoSpaceDE w:val="0"/>
              <w:autoSpaceDN w:val="0"/>
              <w:adjustRightInd w:val="0"/>
              <w:spacing w:line="260" w:lineRule="atLeast"/>
              <w:jc w:val="both"/>
              <w:textAlignment w:val="baseline"/>
              <w:outlineLvl w:val="3"/>
              <w:rPr>
                <w:rFonts w:ascii="Arial" w:hAnsi="Arial" w:cs="Arial"/>
                <w:sz w:val="20"/>
              </w:rPr>
            </w:pPr>
            <w:r w:rsidRPr="005F30E4">
              <w:rPr>
                <w:rFonts w:ascii="Arial" w:hAnsi="Arial" w:cs="Arial"/>
                <w:sz w:val="20"/>
              </w:rPr>
              <w:t xml:space="preserve"> Predvideva se, da bo število zaposlenih dimnikarjev ostalo na podobni ravni. Dodatne zaposlitve bodo potrebne pri administraciji in nadzoru izvajanja dimnikarskih storitev.</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6.8 Druge pomembne okoliščine v zvezi z vprašanji, ki jih ureja predlog zakona</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b/>
                <w:sz w:val="20"/>
              </w:rPr>
              <w:t>7. Prikaz sodelovanja javnosti pri pripravi predloga zakona:</w:t>
            </w:r>
          </w:p>
          <w:p w:rsidR="005F30E4" w:rsidRPr="005F30E4" w:rsidRDefault="005F30E4" w:rsidP="00CE4651">
            <w:pPr>
              <w:suppressAutoHyphens/>
              <w:overflowPunct w:val="0"/>
              <w:autoSpaceDE w:val="0"/>
              <w:autoSpaceDN w:val="0"/>
              <w:adjustRightInd w:val="0"/>
              <w:spacing w:line="260" w:lineRule="atLeast"/>
              <w:jc w:val="both"/>
              <w:textAlignment w:val="baseline"/>
              <w:outlineLvl w:val="3"/>
              <w:rPr>
                <w:rFonts w:ascii="Arial" w:hAnsi="Arial" w:cs="Arial"/>
                <w:sz w:val="20"/>
              </w:rPr>
            </w:pPr>
            <w:r w:rsidRPr="005F30E4">
              <w:rPr>
                <w:rFonts w:ascii="Arial" w:hAnsi="Arial" w:cs="Arial"/>
                <w:sz w:val="20"/>
              </w:rPr>
              <w:t>Predstavniki ministrstva so od marca letos na številnih posvetih predstavili predlagano ureditev izvajanja dimnikarskih storitev (na Gospodarski zbornici Slovenije, na strokovnem posvetovanju v Moravskih toplicah, na Svetu za trajnostni razvoj v Gornji Radgoni, v Državnem zboru in Državnem svetu).</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r w:rsidRPr="005F30E4">
              <w:rPr>
                <w:rFonts w:ascii="Arial" w:hAnsi="Arial" w:cs="Arial"/>
                <w:sz w:val="20"/>
              </w:rPr>
              <w:t xml:space="preserve">Osnutek zakona je posredovan v javno </w:t>
            </w:r>
            <w:r w:rsidRPr="009173EB">
              <w:rPr>
                <w:rFonts w:ascii="Arial" w:hAnsi="Arial" w:cs="Arial"/>
                <w:sz w:val="20"/>
              </w:rPr>
              <w:t xml:space="preserve">obravnavo dne </w:t>
            </w:r>
            <w:r w:rsidR="009173EB" w:rsidRPr="009173EB">
              <w:rPr>
                <w:rFonts w:ascii="Arial" w:hAnsi="Arial" w:cs="Arial"/>
                <w:sz w:val="20"/>
              </w:rPr>
              <w:t>17.7.2015.</w:t>
            </w:r>
          </w:p>
          <w:p w:rsidR="005F30E4" w:rsidRPr="005F30E4" w:rsidRDefault="005F30E4" w:rsidP="00CE4651">
            <w:pPr>
              <w:suppressAutoHyphens/>
              <w:overflowPunct w:val="0"/>
              <w:autoSpaceDE w:val="0"/>
              <w:autoSpaceDN w:val="0"/>
              <w:adjustRightInd w:val="0"/>
              <w:spacing w:line="260" w:lineRule="atLeast"/>
              <w:jc w:val="both"/>
              <w:textAlignment w:val="baseline"/>
              <w:outlineLvl w:val="3"/>
              <w:rPr>
                <w:rFonts w:ascii="Arial" w:hAnsi="Arial" w:cs="Arial"/>
                <w:b/>
                <w:sz w:val="20"/>
              </w:rPr>
            </w:pPr>
            <w:r w:rsidRPr="005F30E4">
              <w:rPr>
                <w:rFonts w:ascii="Arial" w:hAnsi="Arial" w:cs="Arial"/>
                <w:b/>
                <w:sz w:val="20"/>
              </w:rPr>
              <w:t>8. Navedba, kateri predstavniki predlagatelja bodo sodelovali pri delu državnega zbora in delovnih teles</w:t>
            </w:r>
          </w:p>
          <w:p w:rsidR="005F30E4" w:rsidRPr="005F30E4" w:rsidRDefault="005F30E4" w:rsidP="00CE4651">
            <w:pPr>
              <w:suppressAutoHyphens/>
              <w:overflowPunct w:val="0"/>
              <w:autoSpaceDE w:val="0"/>
              <w:autoSpaceDN w:val="0"/>
              <w:adjustRightInd w:val="0"/>
              <w:spacing w:line="260" w:lineRule="atLeast"/>
              <w:textAlignment w:val="baseline"/>
              <w:outlineLvl w:val="3"/>
              <w:rPr>
                <w:rFonts w:ascii="Arial" w:hAnsi="Arial" w:cs="Arial"/>
                <w:b/>
                <w:sz w:val="20"/>
              </w:rPr>
            </w:pPr>
          </w:p>
        </w:tc>
      </w:tr>
    </w:tbl>
    <w:p w:rsidR="005F30E4" w:rsidRPr="005F30E4" w:rsidRDefault="005F30E4" w:rsidP="005F30E4">
      <w:pPr>
        <w:rPr>
          <w:rFonts w:ascii="Arial" w:hAnsi="Arial" w:cs="Arial"/>
          <w:sz w:val="20"/>
        </w:rPr>
      </w:pPr>
    </w:p>
    <w:p w:rsidR="00702B30" w:rsidRDefault="00702B30" w:rsidP="00702B30">
      <w:pPr>
        <w:spacing w:line="240" w:lineRule="atLeast"/>
        <w:rPr>
          <w:rFonts w:ascii="Arial" w:hAnsi="Arial" w:cs="Arial"/>
          <w:sz w:val="20"/>
        </w:rPr>
      </w:pPr>
    </w:p>
    <w:p w:rsidR="009D24CF" w:rsidRDefault="009D24CF" w:rsidP="00702B30">
      <w:pPr>
        <w:spacing w:line="240" w:lineRule="atLeast"/>
        <w:rPr>
          <w:rFonts w:ascii="Arial" w:hAnsi="Arial" w:cs="Arial"/>
          <w:sz w:val="20"/>
        </w:rPr>
      </w:pPr>
    </w:p>
    <w:p w:rsidR="009D24CF" w:rsidRDefault="009D24CF" w:rsidP="00702B30">
      <w:pPr>
        <w:spacing w:line="240" w:lineRule="atLeast"/>
        <w:rPr>
          <w:rFonts w:ascii="Arial" w:hAnsi="Arial" w:cs="Arial"/>
          <w:sz w:val="20"/>
        </w:rPr>
      </w:pPr>
    </w:p>
    <w:p w:rsidR="009D24CF" w:rsidRDefault="009D24CF" w:rsidP="00702B30">
      <w:pPr>
        <w:spacing w:line="240" w:lineRule="atLeast"/>
        <w:rPr>
          <w:rFonts w:ascii="Arial" w:hAnsi="Arial" w:cs="Arial"/>
          <w:sz w:val="20"/>
        </w:rPr>
      </w:pPr>
    </w:p>
    <w:p w:rsidR="009D24CF" w:rsidRDefault="009D24CF" w:rsidP="00702B30">
      <w:pPr>
        <w:spacing w:line="240" w:lineRule="atLeast"/>
        <w:rPr>
          <w:rFonts w:ascii="Arial" w:hAnsi="Arial" w:cs="Arial"/>
          <w:sz w:val="20"/>
        </w:rPr>
      </w:pPr>
    </w:p>
    <w:p w:rsidR="00021E21" w:rsidRPr="00D754A7" w:rsidRDefault="00021E21">
      <w:pPr>
        <w:pStyle w:val="esegmenth4"/>
        <w:rPr>
          <w:rFonts w:ascii="Arial" w:hAnsi="Arial" w:cs="Arial"/>
          <w:b w:val="0"/>
          <w:i/>
          <w:color w:val="auto"/>
          <w:sz w:val="20"/>
        </w:rPr>
      </w:pPr>
      <w:r w:rsidRPr="00B654B4">
        <w:rPr>
          <w:rFonts w:ascii="Arial" w:hAnsi="Arial" w:cs="Arial"/>
          <w:b w:val="0"/>
          <w:color w:val="auto"/>
          <w:sz w:val="20"/>
        </w:rPr>
        <w:tab/>
      </w:r>
      <w:r w:rsidRPr="00B654B4">
        <w:rPr>
          <w:rFonts w:ascii="Arial" w:hAnsi="Arial" w:cs="Arial"/>
          <w:b w:val="0"/>
          <w:color w:val="auto"/>
          <w:sz w:val="20"/>
        </w:rPr>
        <w:tab/>
      </w:r>
      <w:r w:rsidRPr="00B654B4">
        <w:rPr>
          <w:rFonts w:ascii="Arial" w:hAnsi="Arial" w:cs="Arial"/>
          <w:b w:val="0"/>
          <w:color w:val="auto"/>
          <w:sz w:val="20"/>
        </w:rPr>
        <w:tab/>
      </w:r>
      <w:r w:rsidRPr="00B654B4">
        <w:rPr>
          <w:rFonts w:ascii="Arial" w:hAnsi="Arial" w:cs="Arial"/>
          <w:b w:val="0"/>
          <w:color w:val="auto"/>
          <w:sz w:val="20"/>
        </w:rPr>
        <w:tab/>
      </w:r>
      <w:r w:rsidRPr="00B654B4">
        <w:rPr>
          <w:rFonts w:ascii="Arial" w:hAnsi="Arial" w:cs="Arial"/>
          <w:b w:val="0"/>
          <w:color w:val="auto"/>
          <w:sz w:val="20"/>
        </w:rPr>
        <w:tab/>
      </w:r>
      <w:r w:rsidRPr="00B654B4">
        <w:rPr>
          <w:rFonts w:ascii="Arial" w:hAnsi="Arial" w:cs="Arial"/>
          <w:b w:val="0"/>
          <w:color w:val="auto"/>
          <w:sz w:val="20"/>
        </w:rPr>
        <w:tab/>
      </w:r>
      <w:r w:rsidRPr="00D754A7">
        <w:rPr>
          <w:rFonts w:ascii="Arial" w:hAnsi="Arial" w:cs="Arial"/>
          <w:b w:val="0"/>
          <w:i/>
          <w:color w:val="auto"/>
          <w:sz w:val="20"/>
        </w:rPr>
        <w:tab/>
      </w:r>
    </w:p>
    <w:p w:rsidR="00021E21" w:rsidRPr="00D754A7" w:rsidRDefault="00021E21">
      <w:pPr>
        <w:pStyle w:val="esegmenth4"/>
        <w:rPr>
          <w:rFonts w:ascii="Arial" w:hAnsi="Arial" w:cs="Arial"/>
          <w:b w:val="0"/>
          <w:color w:val="auto"/>
          <w:sz w:val="20"/>
        </w:rPr>
      </w:pPr>
    </w:p>
    <w:p w:rsidR="00015CB0" w:rsidRPr="00D754A7" w:rsidRDefault="00505E08">
      <w:pPr>
        <w:pStyle w:val="esegmenth4"/>
        <w:rPr>
          <w:rFonts w:ascii="Arial" w:hAnsi="Arial" w:cs="Arial"/>
          <w:color w:val="auto"/>
          <w:sz w:val="20"/>
        </w:rPr>
      </w:pPr>
      <w:r>
        <w:rPr>
          <w:rFonts w:ascii="Arial" w:hAnsi="Arial" w:cs="Arial"/>
          <w:color w:val="auto"/>
          <w:sz w:val="20"/>
        </w:rPr>
        <w:tab/>
      </w:r>
      <w:r>
        <w:rPr>
          <w:rFonts w:ascii="Arial" w:hAnsi="Arial" w:cs="Arial"/>
          <w:color w:val="auto"/>
          <w:sz w:val="20"/>
        </w:rPr>
        <w:tab/>
      </w:r>
      <w:r>
        <w:rPr>
          <w:rFonts w:ascii="Arial" w:hAnsi="Arial" w:cs="Arial"/>
          <w:color w:val="auto"/>
          <w:sz w:val="20"/>
        </w:rPr>
        <w:tab/>
      </w:r>
      <w:r>
        <w:rPr>
          <w:rFonts w:ascii="Arial" w:hAnsi="Arial" w:cs="Arial"/>
          <w:color w:val="auto"/>
          <w:sz w:val="20"/>
        </w:rPr>
        <w:tab/>
      </w:r>
      <w:r w:rsidR="00015CB0" w:rsidRPr="00D754A7">
        <w:rPr>
          <w:rFonts w:ascii="Arial" w:hAnsi="Arial" w:cs="Arial"/>
          <w:color w:val="auto"/>
          <w:sz w:val="20"/>
        </w:rPr>
        <w:tab/>
      </w:r>
      <w:r w:rsidR="00015CB0" w:rsidRPr="00D754A7">
        <w:rPr>
          <w:rFonts w:ascii="Arial" w:hAnsi="Arial" w:cs="Arial"/>
          <w:color w:val="auto"/>
          <w:sz w:val="20"/>
        </w:rPr>
        <w:tab/>
      </w:r>
      <w:r w:rsidR="00015CB0" w:rsidRPr="00D754A7">
        <w:rPr>
          <w:rFonts w:ascii="Arial" w:hAnsi="Arial" w:cs="Arial"/>
          <w:color w:val="auto"/>
          <w:sz w:val="20"/>
        </w:rPr>
        <w:tab/>
      </w:r>
      <w:r w:rsidR="00015CB0" w:rsidRPr="00D754A7">
        <w:rPr>
          <w:rFonts w:ascii="Arial" w:hAnsi="Arial" w:cs="Arial"/>
          <w:color w:val="auto"/>
          <w:sz w:val="20"/>
        </w:rPr>
        <w:tab/>
      </w:r>
      <w:r w:rsidR="00015CB0" w:rsidRPr="00D754A7">
        <w:rPr>
          <w:rFonts w:ascii="Arial" w:hAnsi="Arial" w:cs="Arial"/>
          <w:color w:val="auto"/>
          <w:sz w:val="20"/>
        </w:rPr>
        <w:tab/>
      </w:r>
      <w:r>
        <w:rPr>
          <w:rFonts w:ascii="Arial" w:hAnsi="Arial" w:cs="Arial"/>
          <w:color w:val="auto"/>
          <w:sz w:val="20"/>
        </w:rPr>
        <w:t>PREDLOG</w:t>
      </w:r>
    </w:p>
    <w:p w:rsidR="00015CB0" w:rsidRPr="00D754A7" w:rsidRDefault="00505E08" w:rsidP="00505E08">
      <w:pPr>
        <w:pStyle w:val="esegmenth4"/>
        <w:jc w:val="left"/>
        <w:rPr>
          <w:rFonts w:ascii="Arial" w:hAnsi="Arial" w:cs="Arial"/>
          <w:color w:val="auto"/>
          <w:sz w:val="20"/>
        </w:rPr>
      </w:pPr>
      <w:r>
        <w:rPr>
          <w:rFonts w:ascii="Arial" w:hAnsi="Arial" w:cs="Arial"/>
          <w:color w:val="auto"/>
          <w:sz w:val="20"/>
        </w:rPr>
        <w:t>II. BESEDILO ČLENOV</w:t>
      </w:r>
    </w:p>
    <w:p w:rsidR="00021E21" w:rsidRPr="00D754A7" w:rsidRDefault="00021E21">
      <w:pPr>
        <w:pStyle w:val="esegmenth4"/>
        <w:rPr>
          <w:rFonts w:ascii="Arial" w:hAnsi="Arial" w:cs="Arial"/>
          <w:color w:val="auto"/>
          <w:sz w:val="20"/>
        </w:rPr>
      </w:pPr>
      <w:r w:rsidRPr="00D754A7">
        <w:rPr>
          <w:rFonts w:ascii="Arial" w:hAnsi="Arial" w:cs="Arial"/>
          <w:color w:val="auto"/>
          <w:sz w:val="20"/>
        </w:rPr>
        <w:t>ZAKON O DIMNIKARSKIH STORIT</w:t>
      </w:r>
      <w:r w:rsidR="007B7607">
        <w:rPr>
          <w:rFonts w:ascii="Arial" w:hAnsi="Arial" w:cs="Arial"/>
          <w:color w:val="auto"/>
          <w:sz w:val="20"/>
        </w:rPr>
        <w:t>VAH</w:t>
      </w:r>
    </w:p>
    <w:p w:rsidR="00F57184" w:rsidRPr="006471B9" w:rsidRDefault="00F57184" w:rsidP="00F57184">
      <w:pPr>
        <w:pStyle w:val="poglavje1"/>
        <w:rPr>
          <w:b/>
          <w:sz w:val="20"/>
          <w:szCs w:val="20"/>
        </w:rPr>
      </w:pPr>
      <w:r w:rsidRPr="006471B9">
        <w:rPr>
          <w:b/>
          <w:sz w:val="20"/>
          <w:szCs w:val="20"/>
        </w:rPr>
        <w:t>I. TEMELJNE DOLOČBE</w:t>
      </w:r>
    </w:p>
    <w:p w:rsidR="00021E21" w:rsidRPr="00B654B4" w:rsidRDefault="00021E21">
      <w:pPr>
        <w:pStyle w:val="esegmenth4"/>
        <w:rPr>
          <w:rFonts w:ascii="Arial" w:hAnsi="Arial" w:cs="Arial"/>
          <w:color w:val="auto"/>
          <w:sz w:val="20"/>
        </w:rPr>
      </w:pPr>
    </w:p>
    <w:p w:rsidR="00021E21" w:rsidRPr="00B654B4" w:rsidRDefault="00021E21">
      <w:pPr>
        <w:pStyle w:val="esegmenth4"/>
        <w:rPr>
          <w:rFonts w:ascii="Arial" w:hAnsi="Arial" w:cs="Arial"/>
          <w:color w:val="auto"/>
          <w:sz w:val="20"/>
        </w:rPr>
      </w:pPr>
      <w:r w:rsidRPr="00B654B4">
        <w:rPr>
          <w:rFonts w:ascii="Arial" w:hAnsi="Arial" w:cs="Arial"/>
          <w:color w:val="auto"/>
          <w:sz w:val="20"/>
        </w:rPr>
        <w:t>1. S</w:t>
      </w:r>
      <w:r w:rsidR="00F57184" w:rsidRPr="00B654B4">
        <w:rPr>
          <w:rFonts w:ascii="Arial" w:hAnsi="Arial" w:cs="Arial"/>
          <w:color w:val="auto"/>
          <w:sz w:val="20"/>
        </w:rPr>
        <w:t>plošne določbe</w:t>
      </w:r>
    </w:p>
    <w:p w:rsidR="00021E21" w:rsidRPr="00B654B4" w:rsidRDefault="00021E21">
      <w:pPr>
        <w:pStyle w:val="esegmenth4"/>
        <w:rPr>
          <w:rFonts w:ascii="Arial" w:hAnsi="Arial" w:cs="Arial"/>
          <w:color w:val="auto"/>
          <w:sz w:val="20"/>
        </w:rPr>
      </w:pPr>
      <w:r w:rsidRPr="00B654B4">
        <w:rPr>
          <w:rFonts w:ascii="Arial" w:hAnsi="Arial" w:cs="Arial"/>
          <w:color w:val="auto"/>
          <w:sz w:val="20"/>
        </w:rPr>
        <w:t>1. člen</w:t>
      </w:r>
    </w:p>
    <w:p w:rsidR="00021E21" w:rsidRPr="00B654B4" w:rsidRDefault="00C93077" w:rsidP="00EC066F">
      <w:pPr>
        <w:pStyle w:val="esegmenth4"/>
        <w:tabs>
          <w:tab w:val="center" w:pos="4536"/>
        </w:tabs>
        <w:jc w:val="left"/>
        <w:rPr>
          <w:rFonts w:ascii="Arial" w:hAnsi="Arial" w:cs="Arial"/>
          <w:color w:val="auto"/>
          <w:sz w:val="20"/>
        </w:rPr>
      </w:pPr>
      <w:r w:rsidRPr="00B654B4">
        <w:rPr>
          <w:rFonts w:ascii="Arial" w:hAnsi="Arial" w:cs="Arial"/>
          <w:color w:val="auto"/>
          <w:sz w:val="20"/>
        </w:rPr>
        <w:tab/>
      </w:r>
      <w:r w:rsidR="00021E21" w:rsidRPr="00B654B4">
        <w:rPr>
          <w:rFonts w:ascii="Arial" w:hAnsi="Arial" w:cs="Arial"/>
          <w:color w:val="auto"/>
          <w:sz w:val="20"/>
        </w:rPr>
        <w:t xml:space="preserve"> (vsebina zakona)</w:t>
      </w:r>
    </w:p>
    <w:p w:rsidR="00021E21" w:rsidRPr="00B654B4" w:rsidRDefault="00021E21" w:rsidP="00707BE8">
      <w:pPr>
        <w:pStyle w:val="esegmenth4"/>
        <w:ind w:left="360" w:hanging="360"/>
        <w:jc w:val="both"/>
        <w:rPr>
          <w:rFonts w:ascii="Arial" w:hAnsi="Arial" w:cs="Arial"/>
          <w:b w:val="0"/>
          <w:color w:val="auto"/>
          <w:sz w:val="20"/>
        </w:rPr>
      </w:pPr>
      <w:r w:rsidRPr="00B654B4">
        <w:rPr>
          <w:rFonts w:ascii="Arial" w:hAnsi="Arial" w:cs="Arial"/>
          <w:b w:val="0"/>
          <w:color w:val="auto"/>
          <w:sz w:val="20"/>
          <w:lang w:val="en-US"/>
        </w:rPr>
        <w:t>(1)</w:t>
      </w:r>
      <w:r w:rsidRPr="00B654B4">
        <w:rPr>
          <w:rFonts w:ascii="Arial" w:hAnsi="Arial" w:cs="Arial"/>
          <w:b w:val="0"/>
          <w:color w:val="auto"/>
          <w:sz w:val="20"/>
          <w:lang w:val="en-US"/>
        </w:rPr>
        <w:tab/>
      </w:r>
      <w:r w:rsidRPr="00B654B4">
        <w:rPr>
          <w:rFonts w:ascii="Arial" w:hAnsi="Arial" w:cs="Arial"/>
          <w:b w:val="0"/>
          <w:color w:val="auto"/>
          <w:sz w:val="20"/>
        </w:rPr>
        <w:t xml:space="preserve">Ta zakon ureja način </w:t>
      </w:r>
      <w:r w:rsidR="00374C22" w:rsidRPr="00B654B4">
        <w:rPr>
          <w:rFonts w:ascii="Arial" w:hAnsi="Arial" w:cs="Arial"/>
          <w:b w:val="0"/>
          <w:color w:val="auto"/>
          <w:sz w:val="20"/>
        </w:rPr>
        <w:t xml:space="preserve">izvajanja </w:t>
      </w:r>
      <w:r w:rsidRPr="00B654B4">
        <w:rPr>
          <w:rFonts w:ascii="Arial" w:hAnsi="Arial" w:cs="Arial"/>
          <w:b w:val="0"/>
          <w:color w:val="auto"/>
          <w:sz w:val="20"/>
        </w:rPr>
        <w:t>dimnikarskih storitev</w:t>
      </w:r>
      <w:r w:rsidR="009B1838" w:rsidRPr="00B654B4">
        <w:rPr>
          <w:rFonts w:ascii="Arial" w:hAnsi="Arial" w:cs="Arial"/>
          <w:b w:val="0"/>
          <w:color w:val="auto"/>
          <w:sz w:val="20"/>
        </w:rPr>
        <w:t xml:space="preserve"> ter plačilo zanje</w:t>
      </w:r>
      <w:r w:rsidRPr="00B654B4">
        <w:rPr>
          <w:rFonts w:ascii="Arial" w:hAnsi="Arial" w:cs="Arial"/>
          <w:b w:val="0"/>
          <w:color w:val="auto"/>
          <w:sz w:val="20"/>
        </w:rPr>
        <w:t xml:space="preserve">, pogoje za pridobitev licenc za </w:t>
      </w:r>
      <w:r w:rsidR="00374C22" w:rsidRPr="00B654B4">
        <w:rPr>
          <w:rFonts w:ascii="Arial" w:hAnsi="Arial" w:cs="Arial"/>
          <w:b w:val="0"/>
          <w:color w:val="auto"/>
          <w:sz w:val="20"/>
        </w:rPr>
        <w:t xml:space="preserve">izvajanje </w:t>
      </w:r>
      <w:r w:rsidRPr="00B654B4">
        <w:rPr>
          <w:rFonts w:ascii="Arial" w:hAnsi="Arial" w:cs="Arial"/>
          <w:b w:val="0"/>
          <w:color w:val="auto"/>
          <w:sz w:val="20"/>
        </w:rPr>
        <w:t>dimnikarskih storitev, naloge dimnikarske družbe in dimnikarja, obveznosti uporabnika dimnikarskih storitev in druge, z dimnikarskimi storitvami</w:t>
      </w:r>
      <w:r w:rsidR="00DF1E87" w:rsidRPr="00B654B4">
        <w:rPr>
          <w:rFonts w:ascii="Arial" w:hAnsi="Arial" w:cs="Arial"/>
          <w:b w:val="0"/>
          <w:color w:val="auto"/>
          <w:sz w:val="20"/>
        </w:rPr>
        <w:t>,</w:t>
      </w:r>
      <w:r w:rsidRPr="00B654B4">
        <w:rPr>
          <w:rFonts w:ascii="Arial" w:hAnsi="Arial" w:cs="Arial"/>
          <w:b w:val="0"/>
          <w:color w:val="auto"/>
          <w:sz w:val="20"/>
        </w:rPr>
        <w:t xml:space="preserve"> povezane</w:t>
      </w:r>
      <w:r w:rsidR="000B7503">
        <w:rPr>
          <w:rFonts w:ascii="Arial" w:hAnsi="Arial" w:cs="Arial"/>
          <w:b w:val="0"/>
          <w:color w:val="auto"/>
          <w:sz w:val="20"/>
        </w:rPr>
        <w:t xml:space="preserve"> </w:t>
      </w:r>
      <w:r w:rsidRPr="00B654B4">
        <w:rPr>
          <w:rFonts w:ascii="Arial" w:hAnsi="Arial" w:cs="Arial"/>
          <w:b w:val="0"/>
          <w:color w:val="auto"/>
          <w:sz w:val="20"/>
        </w:rPr>
        <w:t>zadeve.</w:t>
      </w:r>
    </w:p>
    <w:p w:rsidR="00021E21" w:rsidRPr="00B654B4" w:rsidRDefault="00021E21" w:rsidP="00707BE8">
      <w:pPr>
        <w:pStyle w:val="esegmenth4"/>
        <w:ind w:left="360" w:hanging="360"/>
        <w:jc w:val="both"/>
        <w:rPr>
          <w:rFonts w:ascii="Arial" w:hAnsi="Arial" w:cs="Arial"/>
          <w:b w:val="0"/>
          <w:color w:val="auto"/>
          <w:sz w:val="20"/>
        </w:rPr>
      </w:pPr>
      <w:r w:rsidRPr="00B654B4">
        <w:rPr>
          <w:rFonts w:ascii="Arial" w:hAnsi="Arial" w:cs="Arial"/>
          <w:b w:val="0"/>
          <w:color w:val="auto"/>
          <w:sz w:val="20"/>
          <w:lang w:val="en-US"/>
        </w:rPr>
        <w:t>(2)</w:t>
      </w:r>
      <w:r w:rsidRPr="00B654B4">
        <w:rPr>
          <w:rFonts w:ascii="Arial" w:hAnsi="Arial" w:cs="Arial"/>
          <w:b w:val="0"/>
          <w:color w:val="auto"/>
          <w:sz w:val="20"/>
          <w:lang w:val="en-US"/>
        </w:rPr>
        <w:tab/>
      </w:r>
      <w:r w:rsidRPr="00B654B4">
        <w:rPr>
          <w:rFonts w:ascii="Arial" w:hAnsi="Arial" w:cs="Arial"/>
          <w:b w:val="0"/>
          <w:color w:val="auto"/>
          <w:sz w:val="20"/>
        </w:rPr>
        <w:t>Dimnikarske storitve obsegajo pregledovanje in čiščenje malih kurilnih naprav, dimovodnih naprav in prezračevalnih naprav, meritve dimnih plinov, odstranjevanje katranskih oblog in evidentiranje podatkov v evidenco (v nadalj</w:t>
      </w:r>
      <w:r w:rsidR="00463C30" w:rsidRPr="00B654B4">
        <w:rPr>
          <w:rFonts w:ascii="Arial" w:hAnsi="Arial" w:cs="Arial"/>
          <w:b w:val="0"/>
          <w:color w:val="auto"/>
          <w:sz w:val="20"/>
        </w:rPr>
        <w:t>njem besedilu</w:t>
      </w:r>
      <w:r w:rsidRPr="00B654B4">
        <w:rPr>
          <w:rFonts w:ascii="Arial" w:hAnsi="Arial" w:cs="Arial"/>
          <w:b w:val="0"/>
          <w:color w:val="auto"/>
          <w:sz w:val="20"/>
        </w:rPr>
        <w:t>: dimnikarske storitve), v skladu z določbami tega zakona.</w:t>
      </w:r>
    </w:p>
    <w:p w:rsidR="00021E21" w:rsidRPr="00B654B4" w:rsidRDefault="00021E21" w:rsidP="006471B9">
      <w:pPr>
        <w:pStyle w:val="esegmenth4"/>
        <w:rPr>
          <w:rFonts w:ascii="Arial" w:hAnsi="Arial" w:cs="Arial"/>
          <w:color w:val="auto"/>
          <w:sz w:val="20"/>
        </w:rPr>
      </w:pPr>
      <w:r w:rsidRPr="00B654B4">
        <w:rPr>
          <w:rFonts w:ascii="Arial" w:hAnsi="Arial" w:cs="Arial"/>
          <w:color w:val="auto"/>
          <w:sz w:val="20"/>
        </w:rPr>
        <w:t>2. člen</w:t>
      </w:r>
    </w:p>
    <w:p w:rsidR="00021E21" w:rsidRPr="00B654B4" w:rsidRDefault="00021E21" w:rsidP="006471B9">
      <w:pPr>
        <w:pStyle w:val="esegmenth4"/>
        <w:rPr>
          <w:rFonts w:ascii="Arial" w:hAnsi="Arial" w:cs="Arial"/>
          <w:color w:val="auto"/>
          <w:sz w:val="20"/>
        </w:rPr>
      </w:pPr>
      <w:r w:rsidRPr="00B654B4">
        <w:rPr>
          <w:rFonts w:ascii="Arial" w:hAnsi="Arial" w:cs="Arial"/>
          <w:color w:val="auto"/>
          <w:sz w:val="20"/>
        </w:rPr>
        <w:t>(cilji zakona)</w:t>
      </w:r>
    </w:p>
    <w:p w:rsidR="00021E21" w:rsidRPr="00B654B4" w:rsidRDefault="00021E21">
      <w:pPr>
        <w:pStyle w:val="esegmenth4"/>
        <w:jc w:val="left"/>
        <w:rPr>
          <w:rFonts w:ascii="Arial" w:hAnsi="Arial" w:cs="Arial"/>
          <w:b w:val="0"/>
          <w:color w:val="auto"/>
          <w:sz w:val="20"/>
        </w:rPr>
      </w:pPr>
    </w:p>
    <w:p w:rsidR="00021E21" w:rsidRPr="00B654B4" w:rsidRDefault="00021E21" w:rsidP="00707BE8">
      <w:pPr>
        <w:pStyle w:val="esegmenth4"/>
        <w:jc w:val="both"/>
        <w:rPr>
          <w:rFonts w:ascii="Arial" w:hAnsi="Arial" w:cs="Arial"/>
          <w:b w:val="0"/>
          <w:color w:val="auto"/>
          <w:sz w:val="20"/>
        </w:rPr>
      </w:pPr>
      <w:r w:rsidRPr="00B654B4">
        <w:rPr>
          <w:rFonts w:ascii="Arial" w:hAnsi="Arial" w:cs="Arial"/>
          <w:b w:val="0"/>
          <w:color w:val="auto"/>
          <w:sz w:val="20"/>
        </w:rPr>
        <w:t xml:space="preserve">Namen tega zakona je </w:t>
      </w:r>
      <w:r w:rsidR="009B1838" w:rsidRPr="00B654B4">
        <w:rPr>
          <w:rFonts w:ascii="Arial" w:hAnsi="Arial" w:cs="Arial"/>
          <w:b w:val="0"/>
          <w:color w:val="auto"/>
          <w:sz w:val="20"/>
        </w:rPr>
        <w:t xml:space="preserve">z učinkovitim izvajanjem dimnikarskih storitev </w:t>
      </w:r>
      <w:r w:rsidRPr="00B654B4">
        <w:rPr>
          <w:rFonts w:ascii="Arial" w:hAnsi="Arial" w:cs="Arial"/>
          <w:b w:val="0"/>
          <w:color w:val="auto"/>
          <w:sz w:val="20"/>
        </w:rPr>
        <w:t>zagotavlja</w:t>
      </w:r>
      <w:r w:rsidR="009B1838" w:rsidRPr="00B654B4">
        <w:rPr>
          <w:rFonts w:ascii="Arial" w:hAnsi="Arial" w:cs="Arial"/>
          <w:b w:val="0"/>
          <w:color w:val="auto"/>
          <w:sz w:val="20"/>
        </w:rPr>
        <w:t>ti</w:t>
      </w:r>
      <w:r w:rsidRPr="00B654B4">
        <w:rPr>
          <w:rFonts w:ascii="Arial" w:hAnsi="Arial" w:cs="Arial"/>
          <w:b w:val="0"/>
          <w:color w:val="auto"/>
          <w:sz w:val="20"/>
        </w:rPr>
        <w:t xml:space="preserve"> </w:t>
      </w:r>
      <w:r w:rsidR="009B1838" w:rsidRPr="00B654B4">
        <w:rPr>
          <w:rFonts w:ascii="Arial" w:hAnsi="Arial" w:cs="Arial"/>
          <w:b w:val="0"/>
          <w:color w:val="auto"/>
          <w:sz w:val="20"/>
        </w:rPr>
        <w:t xml:space="preserve">javni </w:t>
      </w:r>
      <w:r w:rsidRPr="00B654B4">
        <w:rPr>
          <w:rFonts w:ascii="Arial" w:hAnsi="Arial" w:cs="Arial"/>
          <w:b w:val="0"/>
          <w:color w:val="auto"/>
          <w:sz w:val="20"/>
        </w:rPr>
        <w:t xml:space="preserve">interes, </w:t>
      </w:r>
      <w:r w:rsidR="00313998" w:rsidRPr="00B654B4">
        <w:rPr>
          <w:rFonts w:ascii="Arial" w:hAnsi="Arial" w:cs="Arial"/>
          <w:b w:val="0"/>
          <w:color w:val="auto"/>
          <w:sz w:val="20"/>
        </w:rPr>
        <w:t xml:space="preserve">ki je v </w:t>
      </w:r>
      <w:r w:rsidR="009A4AB0" w:rsidRPr="00B654B4">
        <w:rPr>
          <w:rFonts w:ascii="Arial" w:hAnsi="Arial" w:cs="Arial"/>
          <w:b w:val="0"/>
          <w:color w:val="auto"/>
          <w:sz w:val="20"/>
        </w:rPr>
        <w:t xml:space="preserve">skrbi za </w:t>
      </w:r>
      <w:r w:rsidRPr="00B654B4">
        <w:rPr>
          <w:rFonts w:ascii="Arial" w:hAnsi="Arial" w:cs="Arial"/>
          <w:b w:val="0"/>
          <w:color w:val="auto"/>
          <w:sz w:val="20"/>
        </w:rPr>
        <w:t>kakovost zraka,</w:t>
      </w:r>
      <w:r w:rsidR="009A4AB0" w:rsidRPr="00B654B4">
        <w:rPr>
          <w:rFonts w:ascii="Arial" w:hAnsi="Arial" w:cs="Arial"/>
          <w:b w:val="0"/>
          <w:color w:val="auto"/>
          <w:sz w:val="20"/>
        </w:rPr>
        <w:t xml:space="preserve"> požarno </w:t>
      </w:r>
      <w:r w:rsidRPr="00B654B4">
        <w:rPr>
          <w:rFonts w:ascii="Arial" w:hAnsi="Arial" w:cs="Arial"/>
          <w:b w:val="0"/>
          <w:color w:val="auto"/>
          <w:sz w:val="20"/>
        </w:rPr>
        <w:t xml:space="preserve">varnost, </w:t>
      </w:r>
      <w:r w:rsidR="009A4AB0" w:rsidRPr="00B654B4">
        <w:rPr>
          <w:rFonts w:ascii="Arial" w:hAnsi="Arial" w:cs="Arial"/>
          <w:b w:val="0"/>
          <w:color w:val="auto"/>
          <w:sz w:val="20"/>
        </w:rPr>
        <w:t xml:space="preserve">varstvo </w:t>
      </w:r>
      <w:r w:rsidRPr="00B654B4">
        <w:rPr>
          <w:rFonts w:ascii="Arial" w:hAnsi="Arial" w:cs="Arial"/>
          <w:b w:val="0"/>
          <w:color w:val="auto"/>
          <w:sz w:val="20"/>
        </w:rPr>
        <w:t xml:space="preserve">zdravja in življenja ljudi, </w:t>
      </w:r>
      <w:r w:rsidR="009A4AB0" w:rsidRPr="00B654B4">
        <w:rPr>
          <w:rFonts w:ascii="Arial" w:hAnsi="Arial" w:cs="Arial"/>
          <w:b w:val="0"/>
          <w:color w:val="auto"/>
          <w:sz w:val="20"/>
        </w:rPr>
        <w:t xml:space="preserve">večjo energetsko </w:t>
      </w:r>
      <w:r w:rsidRPr="00B654B4">
        <w:rPr>
          <w:rFonts w:ascii="Arial" w:hAnsi="Arial" w:cs="Arial"/>
          <w:b w:val="0"/>
          <w:color w:val="auto"/>
          <w:sz w:val="20"/>
        </w:rPr>
        <w:t>učinkovitost ter dvig ozaveščenosti uporabnikov dimnikarskih storitev.</w:t>
      </w:r>
    </w:p>
    <w:p w:rsidR="00021E21" w:rsidRPr="00B654B4" w:rsidRDefault="00021E21" w:rsidP="006471B9">
      <w:pPr>
        <w:pStyle w:val="esegmenth4"/>
        <w:rPr>
          <w:rFonts w:ascii="Arial" w:hAnsi="Arial" w:cs="Arial"/>
          <w:color w:val="auto"/>
          <w:sz w:val="20"/>
        </w:rPr>
      </w:pPr>
      <w:r w:rsidRPr="00B654B4">
        <w:rPr>
          <w:rFonts w:ascii="Arial" w:hAnsi="Arial" w:cs="Arial"/>
          <w:color w:val="auto"/>
          <w:sz w:val="20"/>
        </w:rPr>
        <w:t>3. člen</w:t>
      </w:r>
    </w:p>
    <w:p w:rsidR="00021E21" w:rsidRPr="00B654B4" w:rsidRDefault="00021E21" w:rsidP="00D24218">
      <w:pPr>
        <w:pStyle w:val="esegmenth4"/>
        <w:rPr>
          <w:rFonts w:ascii="Arial" w:hAnsi="Arial" w:cs="Arial"/>
          <w:color w:val="auto"/>
          <w:sz w:val="20"/>
        </w:rPr>
      </w:pPr>
      <w:r w:rsidRPr="00B654B4">
        <w:rPr>
          <w:rFonts w:ascii="Arial" w:hAnsi="Arial" w:cs="Arial"/>
          <w:color w:val="auto"/>
          <w:sz w:val="20"/>
        </w:rPr>
        <w:t>(izrazi)</w:t>
      </w:r>
    </w:p>
    <w:p w:rsidR="00313998" w:rsidRPr="00B654B4" w:rsidRDefault="00021E21" w:rsidP="00707BE8">
      <w:pPr>
        <w:pStyle w:val="Odstavekseznama1"/>
        <w:spacing w:before="100" w:after="100" w:line="240" w:lineRule="auto"/>
        <w:ind w:left="284"/>
        <w:jc w:val="both"/>
        <w:rPr>
          <w:rFonts w:ascii="Arial" w:hAnsi="Arial" w:cs="Arial"/>
          <w:sz w:val="20"/>
        </w:rPr>
      </w:pPr>
      <w:r w:rsidRPr="00B654B4">
        <w:rPr>
          <w:rFonts w:ascii="Arial" w:hAnsi="Arial" w:cs="Arial"/>
          <w:sz w:val="20"/>
        </w:rPr>
        <w:t xml:space="preserve">Izrazi, uporabljeni v tem zakonu, imajo naslednji pomen: </w:t>
      </w:r>
    </w:p>
    <w:p w:rsidR="00313998" w:rsidRPr="006471B9" w:rsidRDefault="00313998" w:rsidP="006471B9">
      <w:pPr>
        <w:pStyle w:val="Odstavekseznama"/>
        <w:numPr>
          <w:ilvl w:val="0"/>
          <w:numId w:val="11"/>
        </w:numPr>
        <w:ind w:left="426"/>
        <w:jc w:val="both"/>
        <w:rPr>
          <w:rFonts w:ascii="Arial" w:hAnsi="Arial" w:cs="Arial"/>
          <w:sz w:val="20"/>
        </w:rPr>
      </w:pPr>
      <w:r w:rsidRPr="006471B9">
        <w:rPr>
          <w:rFonts w:ascii="Arial" w:hAnsi="Arial" w:cs="Arial"/>
          <w:sz w:val="20"/>
        </w:rPr>
        <w:t>Dimnikar je imetnik licence, ki  izvaja dimnikarske storitve in je vpisan v evidenco, v skladu s tem zakonom.</w:t>
      </w:r>
    </w:p>
    <w:p w:rsidR="00021E21" w:rsidRPr="006471B9" w:rsidRDefault="00021E21" w:rsidP="006471B9">
      <w:pPr>
        <w:pStyle w:val="Odstavekseznama"/>
        <w:numPr>
          <w:ilvl w:val="0"/>
          <w:numId w:val="11"/>
        </w:numPr>
        <w:ind w:left="426"/>
        <w:jc w:val="both"/>
        <w:rPr>
          <w:rFonts w:ascii="Arial" w:hAnsi="Arial" w:cs="Arial"/>
          <w:sz w:val="20"/>
        </w:rPr>
      </w:pPr>
      <w:r w:rsidRPr="006471B9">
        <w:rPr>
          <w:rFonts w:ascii="Arial" w:hAnsi="Arial" w:cs="Arial"/>
          <w:sz w:val="20"/>
        </w:rPr>
        <w:t xml:space="preserve">Dimnikarska družba je gospodarska družba ali samostojni podjetnik posameznik, ki je vpisan v evidenco, </w:t>
      </w:r>
      <w:r w:rsidR="00DD3219" w:rsidRPr="006471B9">
        <w:rPr>
          <w:rFonts w:ascii="Arial" w:hAnsi="Arial" w:cs="Arial"/>
          <w:sz w:val="20"/>
        </w:rPr>
        <w:t>v skladu</w:t>
      </w:r>
      <w:r w:rsidRPr="006471B9">
        <w:rPr>
          <w:rFonts w:ascii="Arial" w:hAnsi="Arial" w:cs="Arial"/>
          <w:sz w:val="20"/>
        </w:rPr>
        <w:t xml:space="preserve"> s  tem zakonom.</w:t>
      </w:r>
    </w:p>
    <w:p w:rsidR="007402A3" w:rsidRPr="006471B9" w:rsidRDefault="007402A3" w:rsidP="006471B9">
      <w:pPr>
        <w:pStyle w:val="Odstavekseznama"/>
        <w:numPr>
          <w:ilvl w:val="0"/>
          <w:numId w:val="11"/>
        </w:numPr>
        <w:ind w:left="426"/>
        <w:jc w:val="both"/>
        <w:rPr>
          <w:rFonts w:ascii="Arial" w:hAnsi="Arial" w:cs="Arial"/>
          <w:sz w:val="20"/>
        </w:rPr>
      </w:pPr>
      <w:r w:rsidRPr="006471B9">
        <w:rPr>
          <w:rFonts w:ascii="Arial" w:hAnsi="Arial" w:cs="Arial"/>
          <w:sz w:val="20"/>
        </w:rPr>
        <w:t xml:space="preserve">Dimovodna naprava je iz gradbenih proizvodov narejena naprava za odvod dimnih plinov iz male kurilne naprave v okolico. Sestavljajo jo dimniški priključek in dimnik s pripadajočimi elementi in s pripadajočo opremo. </w:t>
      </w:r>
      <w:r w:rsidR="00313998" w:rsidRPr="006471B9">
        <w:rPr>
          <w:rFonts w:ascii="Arial" w:hAnsi="Arial" w:cs="Arial"/>
          <w:sz w:val="20"/>
        </w:rPr>
        <w:t>Dimovodna naprava je</w:t>
      </w:r>
      <w:r w:rsidRPr="006471B9">
        <w:rPr>
          <w:rFonts w:ascii="Arial" w:hAnsi="Arial" w:cs="Arial"/>
          <w:sz w:val="20"/>
        </w:rPr>
        <w:t xml:space="preserve"> cev ali kanal, ki obratuje v podtlaku ali v nadtlaku, kot je dimniški priključek, dimnik, odvodnik, LAS naprava itd.</w:t>
      </w:r>
    </w:p>
    <w:p w:rsidR="002D007E" w:rsidRPr="006471B9" w:rsidRDefault="002D007E" w:rsidP="006471B9">
      <w:pPr>
        <w:pStyle w:val="Odstavekseznama"/>
        <w:numPr>
          <w:ilvl w:val="0"/>
          <w:numId w:val="11"/>
        </w:numPr>
        <w:ind w:left="426"/>
        <w:jc w:val="both"/>
        <w:rPr>
          <w:rFonts w:ascii="Arial" w:hAnsi="Arial" w:cs="Arial"/>
          <w:sz w:val="20"/>
        </w:rPr>
      </w:pPr>
      <w:r w:rsidRPr="006471B9">
        <w:rPr>
          <w:rFonts w:ascii="Arial" w:hAnsi="Arial" w:cs="Arial"/>
          <w:sz w:val="20"/>
        </w:rPr>
        <w:t>Evidenc</w:t>
      </w:r>
      <w:r w:rsidR="00B30650" w:rsidRPr="006471B9">
        <w:rPr>
          <w:rFonts w:ascii="Arial" w:hAnsi="Arial" w:cs="Arial"/>
          <w:sz w:val="20"/>
        </w:rPr>
        <w:t>a</w:t>
      </w:r>
      <w:r w:rsidRPr="006471B9">
        <w:rPr>
          <w:rFonts w:ascii="Arial" w:hAnsi="Arial" w:cs="Arial"/>
          <w:sz w:val="20"/>
        </w:rPr>
        <w:t xml:space="preserve"> izvajanja dimnikarskih storitev (v nadaljnjem besedilu: evidenca), je </w:t>
      </w:r>
      <w:r w:rsidR="00DF1E87" w:rsidRPr="006471B9">
        <w:rPr>
          <w:rFonts w:ascii="Arial" w:hAnsi="Arial" w:cs="Arial"/>
          <w:sz w:val="20"/>
        </w:rPr>
        <w:t xml:space="preserve">elektronska </w:t>
      </w:r>
      <w:r w:rsidRPr="006471B9">
        <w:rPr>
          <w:rFonts w:ascii="Arial" w:hAnsi="Arial" w:cs="Arial"/>
          <w:sz w:val="20"/>
        </w:rPr>
        <w:t xml:space="preserve">zbirka podatkov o malih kurilnih napravah, izvedenih storitvah na teh napravah ter morebitnih ugotovljenih </w:t>
      </w:r>
      <w:proofErr w:type="spellStart"/>
      <w:r w:rsidRPr="006471B9">
        <w:rPr>
          <w:rFonts w:ascii="Arial" w:hAnsi="Arial" w:cs="Arial"/>
          <w:sz w:val="20"/>
        </w:rPr>
        <w:t>pomankljivostih</w:t>
      </w:r>
      <w:proofErr w:type="spellEnd"/>
      <w:r w:rsidRPr="006471B9">
        <w:rPr>
          <w:rFonts w:ascii="Arial" w:hAnsi="Arial" w:cs="Arial"/>
          <w:sz w:val="20"/>
        </w:rPr>
        <w:t xml:space="preserve">, uporabnikih </w:t>
      </w:r>
      <w:r w:rsidR="00812F91" w:rsidRPr="006471B9">
        <w:rPr>
          <w:rFonts w:ascii="Arial" w:hAnsi="Arial" w:cs="Arial"/>
          <w:sz w:val="20"/>
        </w:rPr>
        <w:t>dimnikarskih storitev</w:t>
      </w:r>
      <w:r w:rsidRPr="006471B9">
        <w:rPr>
          <w:rFonts w:ascii="Arial" w:hAnsi="Arial" w:cs="Arial"/>
          <w:sz w:val="20"/>
        </w:rPr>
        <w:t xml:space="preserve"> in izbrani dimnikarski družbi, dimnikarjih in njihovi usposobljenosti ter dimnikarskih družbah</w:t>
      </w:r>
      <w:r w:rsidR="00DF1E87" w:rsidRPr="006471B9">
        <w:rPr>
          <w:rFonts w:ascii="Arial" w:hAnsi="Arial" w:cs="Arial"/>
          <w:sz w:val="20"/>
        </w:rPr>
        <w:t>.</w:t>
      </w:r>
      <w:r w:rsidRPr="006471B9">
        <w:rPr>
          <w:rFonts w:ascii="Arial" w:hAnsi="Arial" w:cs="Arial"/>
          <w:sz w:val="20"/>
        </w:rPr>
        <w:t xml:space="preserve"> </w:t>
      </w:r>
    </w:p>
    <w:p w:rsidR="007402A3" w:rsidRPr="006471B9" w:rsidRDefault="007402A3" w:rsidP="006471B9">
      <w:pPr>
        <w:pStyle w:val="Odstavekseznama"/>
        <w:numPr>
          <w:ilvl w:val="0"/>
          <w:numId w:val="11"/>
        </w:numPr>
        <w:ind w:left="426"/>
        <w:jc w:val="both"/>
        <w:rPr>
          <w:rFonts w:ascii="Arial" w:hAnsi="Arial" w:cs="Arial"/>
          <w:sz w:val="20"/>
        </w:rPr>
      </w:pPr>
      <w:r w:rsidRPr="006471B9">
        <w:rPr>
          <w:rFonts w:ascii="Arial" w:hAnsi="Arial" w:cs="Arial"/>
          <w:sz w:val="20"/>
        </w:rPr>
        <w:lastRenderedPageBreak/>
        <w:t>Mala kurilna naprava je generator toplote, v katerem se toplota pridobiva z zgorevanjem goriva. Mala kurilna naprava je lahko na trdno, tekoče, plinasto gorivo ali kombinacije teh goriv, lahko je v različnih izvedbah kot npr. standardna, nizkotemperaturna, kondenzacijska, z medijem ali brez medija za prenos toplote, za lokalno ali centralno ogrevanje, z enim ali več kurišči, talne ali stenske izvedbe, krušne peči, ogrevanje, pripravo tople sanitarne vode, tehnološke namene ali kombinacije teh izvedb, če njena vhodna toplotna moč ne presega vrednosti, določenih s predpisom o mejnih vrednostih emisij snovi v zrak iz malih in srednjih kurilnih naprav. Za potrebe tega predpisa mala kurilna naprava, skupaj s pripadajočimi napravami, ki so potrebne za obratovanje male kurilne naprave, kot na primer gorilniki, dimovodne naprave in prezračevalne naprave, tvori neločljivo celoto (v nadaljnjem besedilu: mala kurilna naprava).</w:t>
      </w:r>
    </w:p>
    <w:p w:rsidR="007402A3" w:rsidRPr="006471B9" w:rsidRDefault="001723DB" w:rsidP="006471B9">
      <w:pPr>
        <w:pStyle w:val="Odstavekseznama"/>
        <w:numPr>
          <w:ilvl w:val="0"/>
          <w:numId w:val="11"/>
        </w:numPr>
        <w:ind w:left="426"/>
        <w:jc w:val="both"/>
        <w:rPr>
          <w:rFonts w:ascii="Arial" w:hAnsi="Arial" w:cs="Arial"/>
          <w:sz w:val="20"/>
        </w:rPr>
      </w:pPr>
      <w:r w:rsidRPr="006471B9">
        <w:rPr>
          <w:rFonts w:ascii="Arial" w:hAnsi="Arial" w:cs="Arial"/>
          <w:sz w:val="20"/>
        </w:rPr>
        <w:t>Prezračevalna naprava je naprava, ki zagotavlja prezračevanje prostora</w:t>
      </w:r>
      <w:r w:rsidR="00DF1E87" w:rsidRPr="006471B9">
        <w:rPr>
          <w:rFonts w:ascii="Arial" w:hAnsi="Arial" w:cs="Arial"/>
          <w:sz w:val="20"/>
        </w:rPr>
        <w:t>, v katerem je</w:t>
      </w:r>
      <w:r w:rsidRPr="006471B9">
        <w:rPr>
          <w:rFonts w:ascii="Arial" w:hAnsi="Arial" w:cs="Arial"/>
          <w:sz w:val="20"/>
        </w:rPr>
        <w:t xml:space="preserve"> kuriln</w:t>
      </w:r>
      <w:r w:rsidR="00DF1E87" w:rsidRPr="006471B9">
        <w:rPr>
          <w:rFonts w:ascii="Arial" w:hAnsi="Arial" w:cs="Arial"/>
          <w:sz w:val="20"/>
        </w:rPr>
        <w:t>a</w:t>
      </w:r>
      <w:r w:rsidRPr="006471B9">
        <w:rPr>
          <w:rFonts w:ascii="Arial" w:hAnsi="Arial" w:cs="Arial"/>
          <w:sz w:val="20"/>
        </w:rPr>
        <w:t xml:space="preserve"> </w:t>
      </w:r>
      <w:r w:rsidR="00DF1E87" w:rsidRPr="006471B9">
        <w:rPr>
          <w:rFonts w:ascii="Arial" w:hAnsi="Arial" w:cs="Arial"/>
          <w:sz w:val="20"/>
        </w:rPr>
        <w:t>naprava</w:t>
      </w:r>
      <w:r w:rsidRPr="006471B9">
        <w:rPr>
          <w:rFonts w:ascii="Arial" w:hAnsi="Arial" w:cs="Arial"/>
          <w:sz w:val="20"/>
        </w:rPr>
        <w:t>, kot je  npr. stanovanje, poslovni prostori ali drugi povezani prostori in za dovod zgorevalnega zraka iz okolice neposredno v kurilno napravo, če prezračevanje poteka na osnovi naravnega ali prisilnega obtoka zraka.</w:t>
      </w:r>
    </w:p>
    <w:p w:rsidR="001D1F89" w:rsidRPr="001D1F89" w:rsidRDefault="007402A3" w:rsidP="006471B9">
      <w:pPr>
        <w:pStyle w:val="Odstavekseznama"/>
        <w:numPr>
          <w:ilvl w:val="0"/>
          <w:numId w:val="11"/>
        </w:numPr>
        <w:ind w:left="426"/>
        <w:jc w:val="both"/>
        <w:rPr>
          <w:rFonts w:ascii="Arial" w:hAnsi="Arial" w:cs="Arial"/>
          <w:sz w:val="20"/>
        </w:rPr>
      </w:pPr>
      <w:r w:rsidRPr="006471B9">
        <w:rPr>
          <w:rFonts w:ascii="Arial" w:hAnsi="Arial" w:cs="Arial"/>
          <w:sz w:val="20"/>
        </w:rPr>
        <w:t xml:space="preserve">Prvi pregled </w:t>
      </w:r>
      <w:r w:rsidR="00313998" w:rsidRPr="006471B9">
        <w:rPr>
          <w:rFonts w:ascii="Arial" w:hAnsi="Arial" w:cs="Arial"/>
          <w:sz w:val="20"/>
        </w:rPr>
        <w:t xml:space="preserve">malih </w:t>
      </w:r>
      <w:r w:rsidRPr="006471B9">
        <w:rPr>
          <w:rFonts w:ascii="Arial" w:hAnsi="Arial" w:cs="Arial"/>
          <w:sz w:val="20"/>
        </w:rPr>
        <w:t>kurilnih naprav je dimnikarska storitev, ki se jo opravi za nove ali rekonstruirane naprave zaradi preverjanja</w:t>
      </w:r>
      <w:r w:rsidR="00313998" w:rsidRPr="006471B9">
        <w:rPr>
          <w:rFonts w:ascii="Arial" w:hAnsi="Arial" w:cs="Arial"/>
          <w:sz w:val="20"/>
        </w:rPr>
        <w:t>,</w:t>
      </w:r>
      <w:r w:rsidRPr="006471B9">
        <w:rPr>
          <w:rFonts w:ascii="Arial" w:hAnsi="Arial" w:cs="Arial"/>
          <w:sz w:val="20"/>
        </w:rPr>
        <w:t xml:space="preserve"> ali so naprave vgrajene v skladu s projektno (tehnično) dokumentacijo in v skladu s  predpisi. </w:t>
      </w:r>
      <w:r w:rsidR="00A558D7" w:rsidRPr="00B654B4">
        <w:rPr>
          <w:rFonts w:ascii="Arial" w:hAnsi="Arial" w:cs="Arial"/>
          <w:color w:val="000000"/>
          <w:sz w:val="20"/>
        </w:rPr>
        <w:t xml:space="preserve">Namen prvih pregledov je zagotoviti, da so nove ali rekonstruirane naprave vgrajene neoporečno s področja dimnikarskih storitev in pridobiti potrebne </w:t>
      </w:r>
      <w:r w:rsidR="00A558D7" w:rsidRPr="00A37D19">
        <w:rPr>
          <w:rFonts w:ascii="Arial" w:hAnsi="Arial" w:cs="Arial"/>
          <w:iCs/>
          <w:color w:val="000000"/>
          <w:sz w:val="20"/>
        </w:rPr>
        <w:t>podatke</w:t>
      </w:r>
      <w:r w:rsidR="00A558D7" w:rsidRPr="00B654B4">
        <w:rPr>
          <w:rFonts w:ascii="Arial" w:hAnsi="Arial" w:cs="Arial"/>
          <w:i/>
          <w:iCs/>
          <w:color w:val="000000"/>
          <w:sz w:val="20"/>
        </w:rPr>
        <w:t xml:space="preserve"> </w:t>
      </w:r>
      <w:r w:rsidR="00A558D7" w:rsidRPr="00B654B4">
        <w:rPr>
          <w:rFonts w:ascii="Arial" w:hAnsi="Arial" w:cs="Arial"/>
          <w:color w:val="000000"/>
          <w:sz w:val="20"/>
        </w:rPr>
        <w:t>za potrebe izvajanja rednih obveznih dimnikarskih storitev in potrebe evidenc državnih organov.</w:t>
      </w:r>
      <w:r w:rsidR="000F1F69">
        <w:rPr>
          <w:rFonts w:ascii="Arial" w:hAnsi="Arial" w:cs="Arial"/>
          <w:color w:val="000000"/>
          <w:sz w:val="20"/>
        </w:rPr>
        <w:t xml:space="preserve"> </w:t>
      </w:r>
    </w:p>
    <w:p w:rsidR="007402A3" w:rsidRPr="006471B9" w:rsidRDefault="007402A3" w:rsidP="006471B9">
      <w:pPr>
        <w:pStyle w:val="Odstavekseznama"/>
        <w:numPr>
          <w:ilvl w:val="0"/>
          <w:numId w:val="11"/>
        </w:numPr>
        <w:ind w:left="426"/>
        <w:jc w:val="both"/>
        <w:rPr>
          <w:rFonts w:ascii="Arial" w:hAnsi="Arial" w:cs="Arial"/>
          <w:sz w:val="20"/>
        </w:rPr>
      </w:pPr>
      <w:r w:rsidRPr="006471B9">
        <w:rPr>
          <w:rFonts w:ascii="Arial" w:hAnsi="Arial" w:cs="Arial"/>
          <w:sz w:val="20"/>
        </w:rPr>
        <w:t>Pomožna naprava je naprava, ki je povezana z obratovanjem malih kurilnih naprav, kot so naprava za dovod goriva iz shrambe goriva do kurišča</w:t>
      </w:r>
      <w:r w:rsidR="00313998" w:rsidRPr="006471B9">
        <w:rPr>
          <w:rFonts w:ascii="Arial" w:hAnsi="Arial" w:cs="Arial"/>
          <w:sz w:val="20"/>
        </w:rPr>
        <w:t xml:space="preserve"> male</w:t>
      </w:r>
      <w:r w:rsidRPr="006471B9">
        <w:rPr>
          <w:rFonts w:ascii="Arial" w:hAnsi="Arial" w:cs="Arial"/>
          <w:sz w:val="20"/>
        </w:rPr>
        <w:t xml:space="preserve"> kurilne naprave, naprava za pripravo goriva, naprava za razprševanje goriva in mešanje goriva z zgorevalnim zrakom, naprava za čiščenje odpadnih plinov, naprava za odvod ostankov zgorevanja iz kurilne naprave ali iz prostora s kurilno napravo.</w:t>
      </w:r>
    </w:p>
    <w:p w:rsidR="00021E21" w:rsidRPr="006471B9" w:rsidRDefault="00021E21" w:rsidP="006471B9">
      <w:pPr>
        <w:pStyle w:val="Odstavekseznama"/>
        <w:numPr>
          <w:ilvl w:val="0"/>
          <w:numId w:val="11"/>
        </w:numPr>
        <w:ind w:left="426"/>
        <w:jc w:val="both"/>
        <w:rPr>
          <w:rFonts w:ascii="Arial" w:hAnsi="Arial" w:cs="Arial"/>
          <w:sz w:val="20"/>
        </w:rPr>
      </w:pPr>
      <w:r w:rsidRPr="006471B9">
        <w:rPr>
          <w:rFonts w:ascii="Arial" w:hAnsi="Arial" w:cs="Arial"/>
          <w:sz w:val="20"/>
        </w:rPr>
        <w:t xml:space="preserve">Uporabnik dimnikarskih storitev je oseba, ki je lastnik, uporablja ali nadzoruje malo kurilno napravo, pomožno napravo, dimovodno napravo ali </w:t>
      </w:r>
      <w:bookmarkStart w:id="0" w:name="B_GoBack"/>
      <w:bookmarkEnd w:id="0"/>
      <w:r w:rsidR="00EF5311" w:rsidRPr="006471B9">
        <w:rPr>
          <w:rFonts w:ascii="Arial" w:hAnsi="Arial" w:cs="Arial"/>
          <w:sz w:val="20"/>
        </w:rPr>
        <w:t>prezračevalno napravo</w:t>
      </w:r>
      <w:r w:rsidRPr="006471B9">
        <w:rPr>
          <w:rFonts w:ascii="Arial" w:hAnsi="Arial" w:cs="Arial"/>
          <w:sz w:val="20"/>
        </w:rPr>
        <w:t>.</w:t>
      </w:r>
    </w:p>
    <w:p w:rsidR="007402A3" w:rsidRPr="00B654B4" w:rsidRDefault="007402A3">
      <w:pPr>
        <w:pStyle w:val="Brezrazmikov1"/>
        <w:ind w:left="644"/>
        <w:rPr>
          <w:rFonts w:ascii="Arial" w:hAnsi="Arial" w:cs="Arial"/>
          <w:sz w:val="20"/>
        </w:rPr>
      </w:pPr>
    </w:p>
    <w:p w:rsidR="007402A3" w:rsidRPr="00B654B4" w:rsidRDefault="007402A3">
      <w:pPr>
        <w:pStyle w:val="Brezrazmikov1"/>
        <w:ind w:left="644"/>
        <w:rPr>
          <w:rFonts w:ascii="Arial" w:hAnsi="Arial" w:cs="Arial"/>
          <w:sz w:val="20"/>
        </w:rPr>
      </w:pPr>
    </w:p>
    <w:p w:rsidR="00021E21" w:rsidRPr="00B654B4" w:rsidRDefault="00F57184" w:rsidP="00D24218">
      <w:pPr>
        <w:pStyle w:val="esegmenth4"/>
        <w:rPr>
          <w:rFonts w:ascii="Arial" w:hAnsi="Arial" w:cs="Arial"/>
          <w:color w:val="auto"/>
          <w:sz w:val="20"/>
        </w:rPr>
      </w:pPr>
      <w:r w:rsidRPr="00B654B4">
        <w:rPr>
          <w:rFonts w:ascii="Arial" w:hAnsi="Arial" w:cs="Arial"/>
          <w:color w:val="auto"/>
          <w:sz w:val="20"/>
        </w:rPr>
        <w:t xml:space="preserve">2. </w:t>
      </w:r>
      <w:r w:rsidR="00021E21" w:rsidRPr="00B654B4">
        <w:rPr>
          <w:rFonts w:ascii="Arial" w:hAnsi="Arial" w:cs="Arial"/>
          <w:color w:val="auto"/>
          <w:sz w:val="20"/>
        </w:rPr>
        <w:t>Temeljna načela</w:t>
      </w:r>
    </w:p>
    <w:p w:rsidR="00021E21" w:rsidRPr="00B654B4" w:rsidRDefault="00021E21" w:rsidP="006471B9">
      <w:pPr>
        <w:pStyle w:val="esegmenth4"/>
        <w:rPr>
          <w:rFonts w:ascii="Arial" w:hAnsi="Arial" w:cs="Arial"/>
          <w:color w:val="auto"/>
          <w:sz w:val="20"/>
        </w:rPr>
      </w:pPr>
      <w:r w:rsidRPr="00B654B4">
        <w:rPr>
          <w:rFonts w:ascii="Arial" w:hAnsi="Arial" w:cs="Arial"/>
          <w:color w:val="auto"/>
          <w:sz w:val="20"/>
        </w:rPr>
        <w:t>4. člen</w:t>
      </w:r>
    </w:p>
    <w:p w:rsidR="00021E21" w:rsidRPr="00B654B4" w:rsidRDefault="00021E21">
      <w:pPr>
        <w:pStyle w:val="esegmenth4"/>
        <w:jc w:val="left"/>
        <w:rPr>
          <w:rFonts w:ascii="Arial" w:hAnsi="Arial" w:cs="Arial"/>
          <w:color w:val="auto"/>
          <w:sz w:val="20"/>
        </w:rPr>
      </w:pPr>
      <w:r w:rsidRPr="00B654B4">
        <w:rPr>
          <w:rFonts w:ascii="Arial" w:hAnsi="Arial" w:cs="Arial"/>
          <w:color w:val="auto"/>
          <w:sz w:val="20"/>
        </w:rPr>
        <w:t xml:space="preserve">                                                                    (načelo javnosti)</w:t>
      </w:r>
    </w:p>
    <w:p w:rsidR="00021E21" w:rsidRPr="00B654B4" w:rsidRDefault="00021E21" w:rsidP="000E0DF7">
      <w:pPr>
        <w:pStyle w:val="esegmenth4"/>
        <w:jc w:val="both"/>
        <w:rPr>
          <w:rFonts w:ascii="Arial" w:hAnsi="Arial" w:cs="Arial"/>
          <w:b w:val="0"/>
          <w:color w:val="auto"/>
          <w:sz w:val="20"/>
        </w:rPr>
      </w:pPr>
      <w:r w:rsidRPr="00B654B4">
        <w:rPr>
          <w:rFonts w:ascii="Arial" w:hAnsi="Arial" w:cs="Arial"/>
          <w:b w:val="0"/>
          <w:color w:val="auto"/>
          <w:sz w:val="20"/>
        </w:rPr>
        <w:t>Podatki iz evidenc</w:t>
      </w:r>
      <w:r w:rsidR="00FD3498" w:rsidRPr="00B654B4">
        <w:rPr>
          <w:rFonts w:ascii="Arial" w:hAnsi="Arial" w:cs="Arial"/>
          <w:b w:val="0"/>
          <w:color w:val="auto"/>
          <w:sz w:val="20"/>
        </w:rPr>
        <w:t xml:space="preserve"> </w:t>
      </w:r>
      <w:r w:rsidRPr="00B654B4">
        <w:rPr>
          <w:rFonts w:ascii="Arial" w:hAnsi="Arial" w:cs="Arial"/>
          <w:b w:val="0"/>
          <w:color w:val="auto"/>
          <w:sz w:val="20"/>
        </w:rPr>
        <w:t xml:space="preserve">so javni </w:t>
      </w:r>
      <w:r w:rsidR="00EF5311" w:rsidRPr="00B654B4">
        <w:rPr>
          <w:rFonts w:ascii="Arial" w:hAnsi="Arial" w:cs="Arial"/>
          <w:b w:val="0"/>
          <w:color w:val="auto"/>
          <w:sz w:val="20"/>
        </w:rPr>
        <w:t xml:space="preserve">v </w:t>
      </w:r>
      <w:proofErr w:type="spellStart"/>
      <w:r w:rsidR="00D84DCB" w:rsidRPr="00B654B4">
        <w:rPr>
          <w:rFonts w:ascii="Arial" w:hAnsi="Arial" w:cs="Arial"/>
          <w:b w:val="0"/>
          <w:color w:val="auto"/>
          <w:sz w:val="20"/>
        </w:rPr>
        <w:t>v</w:t>
      </w:r>
      <w:proofErr w:type="spellEnd"/>
      <w:r w:rsidR="00D84DCB" w:rsidRPr="00B654B4">
        <w:rPr>
          <w:rFonts w:ascii="Arial" w:hAnsi="Arial" w:cs="Arial"/>
          <w:b w:val="0"/>
          <w:color w:val="auto"/>
          <w:sz w:val="20"/>
        </w:rPr>
        <w:t xml:space="preserve"> </w:t>
      </w:r>
      <w:r w:rsidR="00EF5311" w:rsidRPr="00B654B4">
        <w:rPr>
          <w:rFonts w:ascii="Arial" w:hAnsi="Arial" w:cs="Arial"/>
          <w:b w:val="0"/>
          <w:color w:val="auto"/>
          <w:sz w:val="20"/>
        </w:rPr>
        <w:t xml:space="preserve">skladu </w:t>
      </w:r>
      <w:r w:rsidR="00D84DCB" w:rsidRPr="00B654B4">
        <w:rPr>
          <w:rFonts w:ascii="Arial" w:hAnsi="Arial" w:cs="Arial"/>
          <w:b w:val="0"/>
          <w:color w:val="auto"/>
          <w:sz w:val="20"/>
        </w:rPr>
        <w:t xml:space="preserve">s tem zakonom, </w:t>
      </w:r>
      <w:r w:rsidRPr="00B654B4">
        <w:rPr>
          <w:rFonts w:ascii="Arial" w:hAnsi="Arial" w:cs="Arial"/>
          <w:b w:val="0"/>
          <w:color w:val="auto"/>
          <w:sz w:val="20"/>
        </w:rPr>
        <w:t>zakonom, ki ureja dostop do informacij javnega značaja</w:t>
      </w:r>
      <w:r w:rsidR="00D84DCB" w:rsidRPr="00B654B4">
        <w:rPr>
          <w:rFonts w:ascii="Arial" w:hAnsi="Arial" w:cs="Arial"/>
          <w:b w:val="0"/>
          <w:color w:val="auto"/>
          <w:sz w:val="20"/>
        </w:rPr>
        <w:t xml:space="preserve"> in zakonom, ki ureja varstvo osebnih podatkov</w:t>
      </w:r>
      <w:r w:rsidR="00FD3498" w:rsidRPr="00B654B4">
        <w:rPr>
          <w:rFonts w:ascii="Arial" w:hAnsi="Arial" w:cs="Arial"/>
          <w:b w:val="0"/>
          <w:color w:val="auto"/>
          <w:sz w:val="20"/>
        </w:rPr>
        <w:t>.</w:t>
      </w:r>
    </w:p>
    <w:p w:rsidR="00021E21" w:rsidRPr="00B654B4" w:rsidRDefault="00021E21">
      <w:pPr>
        <w:pStyle w:val="esegmenth4"/>
        <w:rPr>
          <w:rFonts w:ascii="Arial" w:hAnsi="Arial" w:cs="Arial"/>
          <w:b w:val="0"/>
          <w:color w:val="auto"/>
          <w:sz w:val="20"/>
        </w:rPr>
      </w:pPr>
    </w:p>
    <w:p w:rsidR="00021E21" w:rsidRPr="00B654B4" w:rsidRDefault="00021E21">
      <w:pPr>
        <w:pStyle w:val="esegmenth4"/>
        <w:rPr>
          <w:rFonts w:ascii="Arial" w:hAnsi="Arial" w:cs="Arial"/>
          <w:color w:val="auto"/>
          <w:sz w:val="20"/>
        </w:rPr>
      </w:pPr>
      <w:r w:rsidRPr="00B654B4">
        <w:rPr>
          <w:rFonts w:ascii="Arial" w:hAnsi="Arial" w:cs="Arial"/>
          <w:color w:val="auto"/>
          <w:sz w:val="20"/>
        </w:rPr>
        <w:t>5. člen</w:t>
      </w:r>
    </w:p>
    <w:p w:rsidR="00021E21" w:rsidRPr="00B654B4" w:rsidRDefault="00021E21">
      <w:pPr>
        <w:pStyle w:val="esegmenth4"/>
        <w:rPr>
          <w:rFonts w:ascii="Arial" w:hAnsi="Arial" w:cs="Arial"/>
          <w:color w:val="auto"/>
          <w:sz w:val="20"/>
        </w:rPr>
      </w:pPr>
      <w:r w:rsidRPr="00B654B4">
        <w:rPr>
          <w:rFonts w:ascii="Arial" w:hAnsi="Arial" w:cs="Arial"/>
          <w:color w:val="auto"/>
          <w:sz w:val="20"/>
        </w:rPr>
        <w:t xml:space="preserve">   (načelo proste izbire)</w:t>
      </w:r>
    </w:p>
    <w:p w:rsidR="00021E21" w:rsidRPr="00B654B4" w:rsidRDefault="00021E21" w:rsidP="000E0DF7">
      <w:pPr>
        <w:pStyle w:val="esegmenth4"/>
        <w:jc w:val="both"/>
        <w:rPr>
          <w:rFonts w:ascii="Arial" w:hAnsi="Arial" w:cs="Arial"/>
          <w:b w:val="0"/>
          <w:color w:val="auto"/>
          <w:sz w:val="20"/>
        </w:rPr>
      </w:pPr>
      <w:r w:rsidRPr="00B654B4">
        <w:rPr>
          <w:rFonts w:ascii="Arial" w:hAnsi="Arial" w:cs="Arial"/>
          <w:b w:val="0"/>
          <w:color w:val="auto"/>
          <w:sz w:val="20"/>
        </w:rPr>
        <w:t xml:space="preserve">Uporabnik dimnikarskih storitev ima dolžnost zahtevati </w:t>
      </w:r>
      <w:r w:rsidR="00DF1E87" w:rsidRPr="00B654B4">
        <w:rPr>
          <w:rFonts w:ascii="Arial" w:hAnsi="Arial" w:cs="Arial"/>
          <w:b w:val="0"/>
          <w:color w:val="auto"/>
          <w:sz w:val="20"/>
        </w:rPr>
        <w:t xml:space="preserve">izvedbo </w:t>
      </w:r>
      <w:r w:rsidRPr="00B654B4">
        <w:rPr>
          <w:rFonts w:ascii="Arial" w:hAnsi="Arial" w:cs="Arial"/>
          <w:b w:val="0"/>
          <w:color w:val="auto"/>
          <w:sz w:val="20"/>
        </w:rPr>
        <w:t>dimnikarsk</w:t>
      </w:r>
      <w:r w:rsidR="00DF1E87" w:rsidRPr="00B654B4">
        <w:rPr>
          <w:rFonts w:ascii="Arial" w:hAnsi="Arial" w:cs="Arial"/>
          <w:b w:val="0"/>
          <w:color w:val="auto"/>
          <w:sz w:val="20"/>
        </w:rPr>
        <w:t>ih</w:t>
      </w:r>
      <w:r w:rsidRPr="00B654B4">
        <w:rPr>
          <w:rFonts w:ascii="Arial" w:hAnsi="Arial" w:cs="Arial"/>
          <w:b w:val="0"/>
          <w:color w:val="auto"/>
          <w:sz w:val="20"/>
        </w:rPr>
        <w:t xml:space="preserve"> storit</w:t>
      </w:r>
      <w:r w:rsidR="00DF1E87" w:rsidRPr="00B654B4">
        <w:rPr>
          <w:rFonts w:ascii="Arial" w:hAnsi="Arial" w:cs="Arial"/>
          <w:b w:val="0"/>
          <w:color w:val="auto"/>
          <w:sz w:val="20"/>
        </w:rPr>
        <w:t>ev</w:t>
      </w:r>
      <w:r w:rsidRPr="00B654B4">
        <w:rPr>
          <w:rFonts w:ascii="Arial" w:hAnsi="Arial" w:cs="Arial"/>
          <w:b w:val="0"/>
          <w:color w:val="auto"/>
          <w:sz w:val="20"/>
        </w:rPr>
        <w:t xml:space="preserve"> </w:t>
      </w:r>
      <w:r w:rsidR="00DD3219" w:rsidRPr="00B654B4">
        <w:rPr>
          <w:rFonts w:ascii="Arial" w:hAnsi="Arial" w:cs="Arial"/>
          <w:b w:val="0"/>
          <w:color w:val="auto"/>
          <w:sz w:val="20"/>
        </w:rPr>
        <w:t>v skladu</w:t>
      </w:r>
      <w:r w:rsidRPr="00B654B4">
        <w:rPr>
          <w:rFonts w:ascii="Arial" w:hAnsi="Arial" w:cs="Arial"/>
          <w:b w:val="0"/>
          <w:color w:val="auto"/>
          <w:sz w:val="20"/>
        </w:rPr>
        <w:t xml:space="preserve"> s tem zakonom in pravico do izbire dimnikarske družbe.</w:t>
      </w:r>
    </w:p>
    <w:p w:rsidR="00021E21" w:rsidRPr="00B654B4" w:rsidRDefault="00021E21">
      <w:pPr>
        <w:pStyle w:val="esegmenth4"/>
        <w:rPr>
          <w:rFonts w:ascii="Arial" w:hAnsi="Arial" w:cs="Arial"/>
          <w:b w:val="0"/>
          <w:color w:val="auto"/>
          <w:sz w:val="20"/>
        </w:rPr>
      </w:pPr>
    </w:p>
    <w:p w:rsidR="00021E21" w:rsidRPr="00B654B4" w:rsidRDefault="00021E21">
      <w:pPr>
        <w:pStyle w:val="esegmenth4"/>
        <w:rPr>
          <w:rFonts w:ascii="Arial" w:hAnsi="Arial" w:cs="Arial"/>
          <w:color w:val="auto"/>
          <w:sz w:val="20"/>
        </w:rPr>
      </w:pPr>
      <w:r w:rsidRPr="00B654B4">
        <w:rPr>
          <w:rFonts w:ascii="Arial" w:hAnsi="Arial" w:cs="Arial"/>
          <w:color w:val="auto"/>
          <w:sz w:val="20"/>
        </w:rPr>
        <w:t>6. člen</w:t>
      </w:r>
    </w:p>
    <w:p w:rsidR="00021E21" w:rsidRPr="00B654B4" w:rsidRDefault="00021E21" w:rsidP="006471B9">
      <w:pPr>
        <w:pStyle w:val="esegmenth4"/>
        <w:rPr>
          <w:rFonts w:ascii="Arial" w:hAnsi="Arial" w:cs="Arial"/>
          <w:color w:val="auto"/>
          <w:sz w:val="20"/>
        </w:rPr>
      </w:pPr>
      <w:r w:rsidRPr="00B654B4">
        <w:rPr>
          <w:rFonts w:ascii="Arial" w:hAnsi="Arial" w:cs="Arial"/>
          <w:color w:val="auto"/>
          <w:sz w:val="20"/>
        </w:rPr>
        <w:t>(načelo dostopnosti storitev)</w:t>
      </w:r>
    </w:p>
    <w:p w:rsidR="00021E21" w:rsidRPr="00B654B4" w:rsidRDefault="00021E21" w:rsidP="000E0DF7">
      <w:pPr>
        <w:pStyle w:val="esegmenth4"/>
        <w:jc w:val="both"/>
        <w:rPr>
          <w:rFonts w:ascii="Arial" w:hAnsi="Arial" w:cs="Arial"/>
          <w:b w:val="0"/>
          <w:color w:val="auto"/>
          <w:sz w:val="20"/>
        </w:rPr>
      </w:pPr>
      <w:r w:rsidRPr="00B654B4">
        <w:rPr>
          <w:rFonts w:ascii="Arial" w:hAnsi="Arial" w:cs="Arial"/>
          <w:b w:val="0"/>
          <w:color w:val="auto"/>
          <w:sz w:val="20"/>
        </w:rPr>
        <w:t>Dimnikarsk</w:t>
      </w:r>
      <w:r w:rsidR="00D84DCB" w:rsidRPr="00B654B4">
        <w:rPr>
          <w:rFonts w:ascii="Arial" w:hAnsi="Arial" w:cs="Arial"/>
          <w:b w:val="0"/>
          <w:color w:val="auto"/>
          <w:sz w:val="20"/>
        </w:rPr>
        <w:t>e storitve morajo biti up</w:t>
      </w:r>
      <w:r w:rsidR="002B6DAD" w:rsidRPr="00B654B4">
        <w:rPr>
          <w:rFonts w:ascii="Arial" w:hAnsi="Arial" w:cs="Arial"/>
          <w:b w:val="0"/>
          <w:color w:val="auto"/>
          <w:sz w:val="20"/>
        </w:rPr>
        <w:t>orabnikom dimnikarskih storitev</w:t>
      </w:r>
      <w:r w:rsidR="00D84DCB" w:rsidRPr="00B654B4">
        <w:rPr>
          <w:rFonts w:ascii="Arial" w:hAnsi="Arial" w:cs="Arial"/>
          <w:b w:val="0"/>
          <w:color w:val="auto"/>
          <w:sz w:val="20"/>
        </w:rPr>
        <w:t xml:space="preserve"> dostopne</w:t>
      </w:r>
      <w:r w:rsidR="002B6DAD" w:rsidRPr="00B654B4">
        <w:rPr>
          <w:rFonts w:ascii="Arial" w:hAnsi="Arial" w:cs="Arial"/>
          <w:b w:val="0"/>
          <w:color w:val="auto"/>
          <w:sz w:val="20"/>
        </w:rPr>
        <w:t xml:space="preserve"> </w:t>
      </w:r>
      <w:r w:rsidRPr="00B654B4">
        <w:rPr>
          <w:rFonts w:ascii="Arial" w:hAnsi="Arial" w:cs="Arial"/>
          <w:b w:val="0"/>
          <w:color w:val="auto"/>
          <w:sz w:val="20"/>
        </w:rPr>
        <w:t>skozi celotno kurilno sezono.</w:t>
      </w:r>
    </w:p>
    <w:p w:rsidR="00021E21" w:rsidRPr="00B654B4" w:rsidRDefault="00021E21">
      <w:pPr>
        <w:pStyle w:val="esegmenth4"/>
        <w:jc w:val="left"/>
        <w:rPr>
          <w:rFonts w:ascii="Arial" w:hAnsi="Arial" w:cs="Arial"/>
          <w:b w:val="0"/>
          <w:color w:val="auto"/>
          <w:sz w:val="20"/>
        </w:rPr>
      </w:pPr>
    </w:p>
    <w:p w:rsidR="00021E21" w:rsidRPr="00B654B4" w:rsidRDefault="00F57184" w:rsidP="006471B9">
      <w:pPr>
        <w:pStyle w:val="Navadensplet1"/>
        <w:jc w:val="center"/>
        <w:rPr>
          <w:rFonts w:ascii="Arial" w:hAnsi="Arial" w:cs="Arial"/>
          <w:b/>
          <w:color w:val="auto"/>
          <w:sz w:val="20"/>
        </w:rPr>
      </w:pPr>
      <w:r w:rsidRPr="00B654B4">
        <w:rPr>
          <w:rFonts w:ascii="Arial" w:hAnsi="Arial" w:cs="Arial"/>
          <w:b/>
          <w:color w:val="auto"/>
          <w:sz w:val="20"/>
        </w:rPr>
        <w:t>II</w:t>
      </w:r>
      <w:r w:rsidR="00021E21" w:rsidRPr="00B654B4">
        <w:rPr>
          <w:rFonts w:ascii="Arial" w:hAnsi="Arial" w:cs="Arial"/>
          <w:b/>
          <w:color w:val="auto"/>
          <w:sz w:val="20"/>
        </w:rPr>
        <w:t xml:space="preserve">. POGOJI ZA </w:t>
      </w:r>
      <w:r w:rsidR="00374C22" w:rsidRPr="00B654B4">
        <w:rPr>
          <w:rFonts w:ascii="Arial" w:hAnsi="Arial" w:cs="Arial"/>
          <w:b/>
          <w:color w:val="auto"/>
          <w:sz w:val="20"/>
        </w:rPr>
        <w:t xml:space="preserve">IZVAJANJE </w:t>
      </w:r>
      <w:r w:rsidR="00021E21" w:rsidRPr="00B654B4">
        <w:rPr>
          <w:rFonts w:ascii="Arial" w:hAnsi="Arial" w:cs="Arial"/>
          <w:b/>
          <w:color w:val="auto"/>
          <w:sz w:val="20"/>
        </w:rPr>
        <w:t>DIMNIKARSKIH STORITEV</w:t>
      </w:r>
    </w:p>
    <w:p w:rsidR="00B9449A" w:rsidRDefault="00B9449A" w:rsidP="00B9449A">
      <w:pPr>
        <w:autoSpaceDE w:val="0"/>
        <w:autoSpaceDN w:val="0"/>
        <w:adjustRightInd w:val="0"/>
        <w:spacing w:after="240" w:line="240" w:lineRule="auto"/>
        <w:jc w:val="center"/>
        <w:rPr>
          <w:rFonts w:ascii="Arial" w:hAnsi="Arial" w:cs="Arial"/>
          <w:b/>
          <w:bCs/>
          <w:color w:val="000000"/>
          <w:sz w:val="20"/>
        </w:rPr>
      </w:pPr>
      <w:r>
        <w:rPr>
          <w:rFonts w:ascii="Arial" w:hAnsi="Arial" w:cs="Arial"/>
          <w:b/>
          <w:bCs/>
          <w:color w:val="000000"/>
          <w:sz w:val="20"/>
        </w:rPr>
        <w:t>7. člen</w:t>
      </w:r>
    </w:p>
    <w:p w:rsidR="00B9449A" w:rsidRDefault="00B9449A" w:rsidP="00B9449A">
      <w:pPr>
        <w:autoSpaceDE w:val="0"/>
        <w:autoSpaceDN w:val="0"/>
        <w:adjustRightInd w:val="0"/>
        <w:spacing w:after="240" w:line="240" w:lineRule="auto"/>
        <w:jc w:val="center"/>
        <w:rPr>
          <w:rFonts w:ascii="Arial" w:hAnsi="Arial" w:cs="Arial"/>
          <w:b/>
          <w:bCs/>
          <w:color w:val="000000"/>
          <w:sz w:val="20"/>
        </w:rPr>
      </w:pPr>
      <w:r>
        <w:rPr>
          <w:rFonts w:ascii="Arial" w:hAnsi="Arial" w:cs="Arial"/>
          <w:b/>
          <w:bCs/>
          <w:color w:val="000000"/>
          <w:sz w:val="20"/>
        </w:rPr>
        <w:t>(dimnikarska družba)</w:t>
      </w:r>
    </w:p>
    <w:p w:rsidR="00B9449A" w:rsidRDefault="00B9449A" w:rsidP="00B9449A">
      <w:pPr>
        <w:autoSpaceDE w:val="0"/>
        <w:autoSpaceDN w:val="0"/>
        <w:adjustRightInd w:val="0"/>
        <w:spacing w:after="240" w:line="240" w:lineRule="auto"/>
        <w:ind w:left="378" w:hanging="378"/>
        <w:jc w:val="both"/>
        <w:rPr>
          <w:rFonts w:ascii="Arial" w:hAnsi="Arial" w:cs="Arial"/>
          <w:color w:val="000000"/>
          <w:sz w:val="20"/>
        </w:rPr>
      </w:pPr>
      <w:r>
        <w:rPr>
          <w:rFonts w:ascii="Arial" w:hAnsi="Arial" w:cs="Arial"/>
          <w:color w:val="000000"/>
          <w:sz w:val="20"/>
        </w:rPr>
        <w:t>(1)</w:t>
      </w:r>
      <w:r>
        <w:rPr>
          <w:rFonts w:ascii="Arial" w:hAnsi="Arial" w:cs="Arial"/>
          <w:color w:val="000000"/>
          <w:sz w:val="20"/>
        </w:rPr>
        <w:tab/>
        <w:t xml:space="preserve">Dimnikarske storitve lahko opravlja le dimnikarska družba, ki izpolnjuje predpisane pogoje in je  vpisana v evidenco. </w:t>
      </w:r>
    </w:p>
    <w:p w:rsidR="00B9449A" w:rsidRDefault="00B9449A" w:rsidP="00B9449A">
      <w:pPr>
        <w:autoSpaceDE w:val="0"/>
        <w:autoSpaceDN w:val="0"/>
        <w:adjustRightInd w:val="0"/>
        <w:spacing w:after="240" w:line="240" w:lineRule="auto"/>
        <w:ind w:left="378" w:hanging="378"/>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Pogoji iz prejšnjega odstavka so:</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w:t>
      </w:r>
      <w:r>
        <w:rPr>
          <w:rFonts w:ascii="Arial" w:hAnsi="Arial" w:cs="Arial"/>
          <w:color w:val="000000"/>
          <w:sz w:val="20"/>
        </w:rPr>
        <w:tab/>
        <w:t>da zanjo na podlagi pogodbe o zaposlitvi ali drugi pravni podlagi izvaja dimnikarske storitve eden ali več dimnikarjev;</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 xml:space="preserve">-     da ima predpisano opremo; </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 xml:space="preserve">- </w:t>
      </w:r>
      <w:r>
        <w:rPr>
          <w:rFonts w:ascii="Arial" w:hAnsi="Arial" w:cs="Arial"/>
          <w:color w:val="000000"/>
          <w:sz w:val="20"/>
        </w:rPr>
        <w:tab/>
        <w:t xml:space="preserve">da ni v postopku prisilne poravnave, stečaja ali likvidacije ali z njenimi posli iz drugih razlogov ne upravlja sodišče, ni opustila poslovno dejavnost, oziroma ni v katerem koli podobnem položaju; </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     da nima neporavnanih davkov, prispevkov in drugih javnih dajatev;</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 xml:space="preserve">-     da v zadnjega pol leta </w:t>
      </w:r>
      <w:r w:rsidRPr="00B9449A">
        <w:rPr>
          <w:rFonts w:ascii="Arial" w:hAnsi="Arial" w:cs="Arial"/>
          <w:sz w:val="20"/>
        </w:rPr>
        <w:t xml:space="preserve">pred vložitvijo vloge </w:t>
      </w:r>
      <w:r>
        <w:rPr>
          <w:rFonts w:ascii="Arial" w:hAnsi="Arial" w:cs="Arial"/>
          <w:color w:val="000000"/>
          <w:sz w:val="20"/>
        </w:rPr>
        <w:t>ni imela blokiranih transakcijskih računov;</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w:t>
      </w:r>
      <w:r>
        <w:rPr>
          <w:rFonts w:ascii="Arial" w:hAnsi="Arial" w:cs="Arial"/>
          <w:color w:val="000000"/>
          <w:sz w:val="20"/>
        </w:rPr>
        <w:tab/>
        <w:t>da ima zavarovano odgovornost.</w:t>
      </w:r>
    </w:p>
    <w:p w:rsidR="00B9449A" w:rsidRDefault="00B9449A" w:rsidP="00B9449A">
      <w:pPr>
        <w:autoSpaceDE w:val="0"/>
        <w:autoSpaceDN w:val="0"/>
        <w:adjustRightInd w:val="0"/>
        <w:spacing w:after="240" w:line="240" w:lineRule="auto"/>
        <w:ind w:left="300" w:hanging="360"/>
        <w:jc w:val="both"/>
        <w:rPr>
          <w:rFonts w:ascii="Arial" w:hAnsi="Arial" w:cs="Arial"/>
          <w:color w:val="000000"/>
          <w:sz w:val="20"/>
        </w:rPr>
      </w:pPr>
      <w:r>
        <w:rPr>
          <w:rFonts w:ascii="Arial" w:hAnsi="Arial" w:cs="Arial"/>
          <w:color w:val="000000"/>
          <w:sz w:val="20"/>
        </w:rPr>
        <w:t xml:space="preserve"> (3) Dimnikarska družba mora pred začetkom opravljanja dejavnosti zavarovati in imeti ves čas izvajanja dimnikarskih storitev zavarovano svojo odgovornost za škodo, ki bi utegnila nastati uporabnikom dimnikarskih storitev in tretjim osebam v zvezi z opravljanjem dejavnosti.</w:t>
      </w:r>
    </w:p>
    <w:p w:rsidR="00B9449A" w:rsidRDefault="00B9449A" w:rsidP="00B9449A">
      <w:pPr>
        <w:autoSpaceDE w:val="0"/>
        <w:autoSpaceDN w:val="0"/>
        <w:adjustRightInd w:val="0"/>
        <w:spacing w:before="120" w:after="120" w:line="240" w:lineRule="auto"/>
        <w:ind w:left="284" w:hanging="284"/>
        <w:jc w:val="both"/>
        <w:rPr>
          <w:rFonts w:ascii="Arial" w:hAnsi="Arial" w:cs="Arial"/>
          <w:color w:val="000000"/>
          <w:sz w:val="20"/>
        </w:rPr>
      </w:pPr>
      <w:r>
        <w:rPr>
          <w:rFonts w:ascii="Arial" w:hAnsi="Arial" w:cs="Arial"/>
          <w:color w:val="000000"/>
          <w:sz w:val="20"/>
        </w:rPr>
        <w:t xml:space="preserve">(4) Višina letne zavarovalne vsote, ki se jo določi v zavarovalni pogodbi, ne more biti nižja od 42.000   </w:t>
      </w:r>
      <w:proofErr w:type="spellStart"/>
      <w:r>
        <w:rPr>
          <w:rFonts w:ascii="Arial" w:hAnsi="Arial" w:cs="Arial"/>
          <w:color w:val="000000"/>
          <w:sz w:val="20"/>
        </w:rPr>
        <w:t>eurov</w:t>
      </w:r>
      <w:proofErr w:type="spellEnd"/>
      <w:r>
        <w:rPr>
          <w:rFonts w:ascii="Arial" w:hAnsi="Arial" w:cs="Arial"/>
          <w:color w:val="000000"/>
          <w:sz w:val="20"/>
        </w:rPr>
        <w:t>.</w:t>
      </w:r>
    </w:p>
    <w:p w:rsidR="00B9449A" w:rsidRDefault="00B9449A" w:rsidP="00B9449A">
      <w:pPr>
        <w:autoSpaceDE w:val="0"/>
        <w:autoSpaceDN w:val="0"/>
        <w:adjustRightInd w:val="0"/>
        <w:spacing w:before="120" w:after="120" w:line="240" w:lineRule="auto"/>
        <w:ind w:left="284" w:hanging="284"/>
        <w:jc w:val="both"/>
        <w:rPr>
          <w:rFonts w:ascii="Arial" w:hAnsi="Arial" w:cs="Arial"/>
          <w:color w:val="000000"/>
          <w:sz w:val="20"/>
        </w:rPr>
      </w:pPr>
      <w:r>
        <w:rPr>
          <w:rFonts w:ascii="Arial" w:hAnsi="Arial" w:cs="Arial"/>
          <w:color w:val="000000"/>
          <w:sz w:val="20"/>
        </w:rPr>
        <w:t>(5) Zavarovanje iz tretjega odstavka tega člena mora kriti odgovornost dimnikarske družbe za ravnanja vseh dimnikarjev in drugih oseb, ki za dimnikarsko družbo bodisi na podlagi pogodbe o zaposlitvi bodisi na drugi pravni podlagi opravljajo dimnikarske storitve.</w:t>
      </w:r>
    </w:p>
    <w:p w:rsidR="00B9449A" w:rsidRDefault="00B9449A" w:rsidP="00B9449A">
      <w:pPr>
        <w:autoSpaceDE w:val="0"/>
        <w:autoSpaceDN w:val="0"/>
        <w:adjustRightInd w:val="0"/>
        <w:spacing w:after="240" w:line="240" w:lineRule="auto"/>
        <w:jc w:val="both"/>
        <w:rPr>
          <w:rFonts w:ascii="Arial" w:hAnsi="Arial" w:cs="Arial"/>
          <w:color w:val="000000"/>
          <w:sz w:val="20"/>
        </w:rPr>
      </w:pPr>
      <w:r>
        <w:rPr>
          <w:rFonts w:ascii="Arial" w:hAnsi="Arial" w:cs="Arial"/>
          <w:color w:val="000000"/>
          <w:sz w:val="20"/>
        </w:rPr>
        <w:t>(6) Dimnikarska družba lahko izvaja dimnikarske storitve na celotnem območju Republike Slovenije.</w:t>
      </w:r>
    </w:p>
    <w:p w:rsidR="00B9449A" w:rsidRDefault="00B9449A" w:rsidP="00B9449A">
      <w:pPr>
        <w:autoSpaceDE w:val="0"/>
        <w:autoSpaceDN w:val="0"/>
        <w:adjustRightInd w:val="0"/>
        <w:spacing w:after="240" w:line="240" w:lineRule="auto"/>
        <w:ind w:left="284" w:hanging="284"/>
        <w:jc w:val="both"/>
        <w:rPr>
          <w:rFonts w:ascii="Arial" w:hAnsi="Arial" w:cs="Arial"/>
          <w:color w:val="000000"/>
          <w:sz w:val="20"/>
        </w:rPr>
      </w:pPr>
      <w:r>
        <w:rPr>
          <w:rFonts w:ascii="Arial" w:hAnsi="Arial" w:cs="Arial"/>
          <w:color w:val="000000"/>
          <w:sz w:val="20"/>
        </w:rPr>
        <w:t xml:space="preserve">(7) Ministrstvo izda dimnikarski družbi, ki izpolnjuje pogoje iz </w:t>
      </w:r>
      <w:r w:rsidR="00DC1AC5">
        <w:rPr>
          <w:rFonts w:ascii="Arial" w:hAnsi="Arial" w:cs="Arial"/>
          <w:color w:val="000000"/>
          <w:sz w:val="20"/>
        </w:rPr>
        <w:t>drugega</w:t>
      </w:r>
      <w:r>
        <w:rPr>
          <w:rFonts w:ascii="Arial" w:hAnsi="Arial" w:cs="Arial"/>
          <w:color w:val="000000"/>
          <w:sz w:val="20"/>
        </w:rPr>
        <w:t xml:space="preserve"> odstavka</w:t>
      </w:r>
      <w:r w:rsidR="00DC1AC5">
        <w:rPr>
          <w:rFonts w:ascii="Arial" w:hAnsi="Arial" w:cs="Arial"/>
          <w:color w:val="000000"/>
          <w:sz w:val="20"/>
        </w:rPr>
        <w:t xml:space="preserve"> tega člena</w:t>
      </w:r>
      <w:r>
        <w:rPr>
          <w:rFonts w:ascii="Arial" w:hAnsi="Arial" w:cs="Arial"/>
          <w:color w:val="000000"/>
          <w:sz w:val="20"/>
        </w:rPr>
        <w:t>, potrdilo in jo vpiše v evidenco.</w:t>
      </w:r>
    </w:p>
    <w:p w:rsidR="00B9449A" w:rsidRDefault="00B9449A" w:rsidP="00B9449A">
      <w:pPr>
        <w:autoSpaceDE w:val="0"/>
        <w:autoSpaceDN w:val="0"/>
        <w:adjustRightInd w:val="0"/>
        <w:spacing w:after="240" w:line="240" w:lineRule="auto"/>
        <w:ind w:left="284" w:hanging="284"/>
        <w:jc w:val="both"/>
        <w:rPr>
          <w:rFonts w:ascii="Arial" w:hAnsi="Arial" w:cs="Arial"/>
          <w:color w:val="000000"/>
          <w:sz w:val="20"/>
        </w:rPr>
      </w:pPr>
      <w:r>
        <w:rPr>
          <w:rFonts w:ascii="Arial" w:hAnsi="Arial" w:cs="Arial"/>
          <w:color w:val="000000"/>
          <w:sz w:val="20"/>
        </w:rPr>
        <w:t>(8) Vlada Republike Slovenije (v nadaljnjem besedilu: vlada) v predpisu o pogojih za pridobitev licence</w:t>
      </w:r>
      <w:r>
        <w:rPr>
          <w:rFonts w:ascii="Arial" w:hAnsi="Arial" w:cs="Arial"/>
          <w:color w:val="00BFFF"/>
          <w:sz w:val="20"/>
        </w:rPr>
        <w:t xml:space="preserve"> </w:t>
      </w:r>
      <w:r>
        <w:rPr>
          <w:rFonts w:ascii="Arial" w:hAnsi="Arial" w:cs="Arial"/>
          <w:color w:val="000000"/>
          <w:sz w:val="20"/>
        </w:rPr>
        <w:t>podrobneje predpiše opremo iz drugega odstavka tega člena.</w:t>
      </w:r>
    </w:p>
    <w:p w:rsidR="00B9449A" w:rsidRDefault="00B9449A" w:rsidP="00B9449A">
      <w:pPr>
        <w:autoSpaceDE w:val="0"/>
        <w:autoSpaceDN w:val="0"/>
        <w:adjustRightInd w:val="0"/>
        <w:spacing w:after="240" w:line="240" w:lineRule="auto"/>
        <w:ind w:left="284" w:hanging="284"/>
        <w:jc w:val="both"/>
        <w:rPr>
          <w:rFonts w:ascii="Arial" w:hAnsi="Arial" w:cs="Arial"/>
          <w:color w:val="000000"/>
          <w:sz w:val="20"/>
        </w:rPr>
      </w:pPr>
    </w:p>
    <w:p w:rsidR="00B9449A" w:rsidRPr="00B9449A" w:rsidRDefault="00B9449A" w:rsidP="00B9449A">
      <w:pPr>
        <w:autoSpaceDE w:val="0"/>
        <w:autoSpaceDN w:val="0"/>
        <w:adjustRightInd w:val="0"/>
        <w:spacing w:after="240" w:line="240" w:lineRule="auto"/>
        <w:jc w:val="center"/>
        <w:rPr>
          <w:rFonts w:ascii="Arial" w:hAnsi="Arial" w:cs="Arial"/>
          <w:b/>
          <w:color w:val="000000"/>
          <w:sz w:val="20"/>
        </w:rPr>
      </w:pPr>
      <w:r>
        <w:rPr>
          <w:rFonts w:ascii="Arial" w:hAnsi="Arial" w:cs="Arial"/>
          <w:b/>
          <w:color w:val="000000"/>
          <w:sz w:val="20"/>
        </w:rPr>
        <w:t xml:space="preserve">8. </w:t>
      </w:r>
      <w:r w:rsidRPr="00B9449A">
        <w:rPr>
          <w:rFonts w:ascii="Arial" w:hAnsi="Arial" w:cs="Arial"/>
          <w:b/>
          <w:color w:val="000000"/>
          <w:sz w:val="20"/>
        </w:rPr>
        <w:t>člen</w:t>
      </w:r>
    </w:p>
    <w:p w:rsidR="00B9449A" w:rsidRPr="00B9449A" w:rsidRDefault="00B9449A" w:rsidP="00B9449A">
      <w:pPr>
        <w:autoSpaceDE w:val="0"/>
        <w:autoSpaceDN w:val="0"/>
        <w:adjustRightInd w:val="0"/>
        <w:spacing w:after="240" w:line="240" w:lineRule="auto"/>
        <w:jc w:val="center"/>
        <w:rPr>
          <w:rFonts w:ascii="Arial" w:hAnsi="Arial" w:cs="Arial"/>
          <w:b/>
          <w:color w:val="000000"/>
          <w:sz w:val="20"/>
        </w:rPr>
      </w:pPr>
      <w:r>
        <w:rPr>
          <w:rFonts w:ascii="Arial" w:hAnsi="Arial" w:cs="Arial"/>
          <w:b/>
          <w:color w:val="000000"/>
          <w:sz w:val="20"/>
        </w:rPr>
        <w:t>(i</w:t>
      </w:r>
      <w:r w:rsidRPr="00B9449A">
        <w:rPr>
          <w:rFonts w:ascii="Arial" w:hAnsi="Arial" w:cs="Arial"/>
          <w:b/>
          <w:color w:val="000000"/>
          <w:sz w:val="20"/>
        </w:rPr>
        <w:t>zbris iz evidence</w:t>
      </w:r>
      <w:r>
        <w:rPr>
          <w:rFonts w:ascii="Arial" w:hAnsi="Arial" w:cs="Arial"/>
          <w:b/>
          <w:color w:val="000000"/>
          <w:sz w:val="20"/>
        </w:rPr>
        <w:t>)</w:t>
      </w:r>
    </w:p>
    <w:p w:rsidR="00956586" w:rsidRDefault="00B9449A" w:rsidP="00B9449A">
      <w:pPr>
        <w:pStyle w:val="Navadensplet1"/>
        <w:rPr>
          <w:rFonts w:ascii="Arial" w:hAnsi="Arial" w:cs="Arial"/>
          <w:sz w:val="20"/>
        </w:rPr>
      </w:pPr>
      <w:r>
        <w:rPr>
          <w:rFonts w:ascii="Arial" w:hAnsi="Arial" w:cs="Arial"/>
          <w:sz w:val="20"/>
        </w:rPr>
        <w:t>Ministrstvo po uradni dolžnosti iz evidence izbriše dimnikarsko družbo, kadar na podlagi podatkov iz uradnih evidenc, pravnomočnih odločb pristojnih organov ali na podlagi lastnih ugotovitev izve, da v evidenco vpisana dimnikarska družba ne izpolnjuje pogojev iz prejšnjega člena.</w:t>
      </w:r>
    </w:p>
    <w:p w:rsidR="00B9449A" w:rsidRPr="00B654B4" w:rsidRDefault="00B9449A" w:rsidP="00B9449A">
      <w:pPr>
        <w:pStyle w:val="Navadensplet1"/>
        <w:jc w:val="center"/>
        <w:rPr>
          <w:rFonts w:ascii="Arial" w:hAnsi="Arial" w:cs="Arial"/>
          <w:color w:val="auto"/>
          <w:sz w:val="20"/>
        </w:rPr>
      </w:pPr>
    </w:p>
    <w:p w:rsidR="00021E21" w:rsidRPr="00B654B4" w:rsidRDefault="00956586">
      <w:pPr>
        <w:pStyle w:val="Navadensplet1"/>
        <w:ind w:left="3540" w:firstLine="708"/>
        <w:rPr>
          <w:rFonts w:ascii="Arial" w:hAnsi="Arial" w:cs="Arial"/>
          <w:b/>
          <w:color w:val="auto"/>
          <w:sz w:val="20"/>
        </w:rPr>
      </w:pPr>
      <w:r w:rsidRPr="00B654B4">
        <w:rPr>
          <w:rFonts w:ascii="Arial" w:hAnsi="Arial" w:cs="Arial"/>
          <w:b/>
          <w:color w:val="auto"/>
          <w:sz w:val="20"/>
        </w:rPr>
        <w:t>9</w:t>
      </w:r>
      <w:r w:rsidR="00021E21" w:rsidRPr="00B654B4">
        <w:rPr>
          <w:rFonts w:ascii="Arial" w:hAnsi="Arial" w:cs="Arial"/>
          <w:b/>
          <w:color w:val="auto"/>
          <w:sz w:val="20"/>
        </w:rPr>
        <w:t>. člen</w:t>
      </w:r>
    </w:p>
    <w:p w:rsidR="00021E21" w:rsidRPr="00B654B4" w:rsidRDefault="00021E21" w:rsidP="006471B9">
      <w:pPr>
        <w:pStyle w:val="Navadensplet1"/>
        <w:jc w:val="center"/>
        <w:rPr>
          <w:rFonts w:ascii="Arial" w:hAnsi="Arial" w:cs="Arial"/>
          <w:b/>
          <w:color w:val="auto"/>
          <w:sz w:val="20"/>
        </w:rPr>
      </w:pPr>
      <w:r w:rsidRPr="00B654B4">
        <w:rPr>
          <w:rFonts w:ascii="Arial" w:hAnsi="Arial" w:cs="Arial"/>
          <w:b/>
          <w:color w:val="auto"/>
          <w:sz w:val="20"/>
        </w:rPr>
        <w:t>(</w:t>
      </w:r>
      <w:r w:rsidR="004C1122" w:rsidRPr="00B654B4">
        <w:rPr>
          <w:rFonts w:ascii="Arial" w:hAnsi="Arial" w:cs="Arial"/>
          <w:b/>
          <w:color w:val="auto"/>
          <w:sz w:val="20"/>
        </w:rPr>
        <w:t>dimnikar</w:t>
      </w:r>
      <w:r w:rsidRPr="00B654B4">
        <w:rPr>
          <w:rFonts w:ascii="Arial" w:hAnsi="Arial" w:cs="Arial"/>
          <w:b/>
          <w:color w:val="auto"/>
          <w:sz w:val="20"/>
        </w:rPr>
        <w:t>)</w:t>
      </w:r>
    </w:p>
    <w:p w:rsidR="00B35937" w:rsidRPr="00B654B4" w:rsidRDefault="004C1122" w:rsidP="00BE2DDA">
      <w:pPr>
        <w:pStyle w:val="Navadensplet1"/>
        <w:jc w:val="both"/>
        <w:rPr>
          <w:rFonts w:ascii="Arial" w:hAnsi="Arial" w:cs="Arial"/>
          <w:sz w:val="20"/>
        </w:rPr>
      </w:pPr>
      <w:r w:rsidRPr="00B654B4">
        <w:rPr>
          <w:rFonts w:ascii="Arial" w:hAnsi="Arial" w:cs="Arial"/>
          <w:sz w:val="20"/>
        </w:rPr>
        <w:lastRenderedPageBreak/>
        <w:t>(1)  D</w:t>
      </w:r>
      <w:r w:rsidR="00021E21" w:rsidRPr="00B654B4">
        <w:rPr>
          <w:rFonts w:ascii="Arial" w:hAnsi="Arial" w:cs="Arial"/>
          <w:sz w:val="20"/>
        </w:rPr>
        <w:t xml:space="preserve">imnikarske storitve </w:t>
      </w:r>
      <w:r w:rsidRPr="00B654B4">
        <w:rPr>
          <w:rFonts w:ascii="Arial" w:hAnsi="Arial" w:cs="Arial"/>
          <w:sz w:val="20"/>
        </w:rPr>
        <w:t>lahko izvaja le posameznik, ki je</w:t>
      </w:r>
      <w:r w:rsidR="00021E21" w:rsidRPr="00B654B4">
        <w:rPr>
          <w:rFonts w:ascii="Arial" w:hAnsi="Arial" w:cs="Arial"/>
          <w:sz w:val="20"/>
        </w:rPr>
        <w:t xml:space="preserve"> pridobi</w:t>
      </w:r>
      <w:r w:rsidRPr="00B654B4">
        <w:rPr>
          <w:rFonts w:ascii="Arial" w:hAnsi="Arial" w:cs="Arial"/>
          <w:sz w:val="20"/>
        </w:rPr>
        <w:t>l</w:t>
      </w:r>
      <w:r w:rsidR="00021E21" w:rsidRPr="00B654B4">
        <w:rPr>
          <w:rFonts w:ascii="Arial" w:hAnsi="Arial" w:cs="Arial"/>
          <w:sz w:val="20"/>
        </w:rPr>
        <w:t xml:space="preserve"> licenco in </w:t>
      </w:r>
      <w:r w:rsidRPr="00B654B4">
        <w:rPr>
          <w:rFonts w:ascii="Arial" w:hAnsi="Arial" w:cs="Arial"/>
          <w:sz w:val="20"/>
        </w:rPr>
        <w:t>je</w:t>
      </w:r>
      <w:r w:rsidR="00021E21" w:rsidRPr="00B654B4">
        <w:rPr>
          <w:rFonts w:ascii="Arial" w:hAnsi="Arial" w:cs="Arial"/>
          <w:sz w:val="20"/>
        </w:rPr>
        <w:t xml:space="preserve"> vpisan v evidenco</w:t>
      </w:r>
      <w:r w:rsidR="00463C30" w:rsidRPr="00B654B4">
        <w:rPr>
          <w:rFonts w:ascii="Arial" w:hAnsi="Arial" w:cs="Arial"/>
          <w:sz w:val="20"/>
        </w:rPr>
        <w:t>.</w:t>
      </w:r>
      <w:r w:rsidR="00463C30" w:rsidRPr="00B654B4" w:rsidDel="00463C30">
        <w:rPr>
          <w:rFonts w:ascii="Arial" w:hAnsi="Arial" w:cs="Arial"/>
          <w:sz w:val="20"/>
        </w:rPr>
        <w:t xml:space="preserve"> </w:t>
      </w:r>
    </w:p>
    <w:p w:rsidR="00021E21" w:rsidRPr="00B654B4" w:rsidRDefault="00021E21" w:rsidP="00BE2DDA">
      <w:pPr>
        <w:pStyle w:val="Navadensplet1"/>
        <w:jc w:val="both"/>
        <w:rPr>
          <w:rFonts w:ascii="Arial" w:hAnsi="Arial" w:cs="Arial"/>
          <w:sz w:val="20"/>
        </w:rPr>
      </w:pPr>
      <w:r w:rsidRPr="00B654B4">
        <w:rPr>
          <w:rFonts w:ascii="Arial" w:hAnsi="Arial" w:cs="Arial"/>
          <w:sz w:val="20"/>
        </w:rPr>
        <w:t xml:space="preserve">(2)   </w:t>
      </w:r>
      <w:r w:rsidR="004C1122" w:rsidRPr="00B654B4">
        <w:rPr>
          <w:rFonts w:ascii="Arial" w:hAnsi="Arial" w:cs="Arial"/>
          <w:sz w:val="20"/>
        </w:rPr>
        <w:t>Oseba</w:t>
      </w:r>
      <w:r w:rsidRPr="00B654B4">
        <w:rPr>
          <w:rFonts w:ascii="Arial" w:hAnsi="Arial" w:cs="Arial"/>
          <w:sz w:val="20"/>
        </w:rPr>
        <w:t xml:space="preserve"> iz prejšnjega odstavka lahko pridobi licenco, če izpolnjuje naslednje pogoje:</w:t>
      </w:r>
    </w:p>
    <w:p w:rsidR="00A62688" w:rsidRDefault="00A62688" w:rsidP="006723BC">
      <w:pPr>
        <w:spacing w:after="210" w:line="240" w:lineRule="auto"/>
        <w:jc w:val="both"/>
        <w:rPr>
          <w:rFonts w:ascii="Arial" w:hAnsi="Arial" w:cs="Arial"/>
          <w:color w:val="000000"/>
          <w:sz w:val="20"/>
        </w:rPr>
      </w:pPr>
      <w:r>
        <w:rPr>
          <w:rFonts w:ascii="Arial" w:hAnsi="Arial" w:cs="Arial"/>
          <w:color w:val="000000"/>
          <w:sz w:val="20"/>
        </w:rPr>
        <w:t>1. opravi izobraževanje po predpisanem programu za pridobitev ustrezne izobrazbe ali kvalifikacija (dimnikar, dimnikarski mojster, okoljevarstveni tehnik ali najmanj VI stopnja strokovna izobrazba tehnične smeri in pet let delovnih izkušenj na področju dimnikarstva), kar izkaže s potrdilom o opravljenem izobraževanju,</w:t>
      </w:r>
    </w:p>
    <w:p w:rsidR="00E03B89" w:rsidRPr="00B654B4" w:rsidRDefault="00E03B89" w:rsidP="006723BC">
      <w:pPr>
        <w:spacing w:after="210" w:line="240" w:lineRule="auto"/>
        <w:jc w:val="both"/>
        <w:rPr>
          <w:rFonts w:ascii="Arial" w:hAnsi="Arial" w:cs="Arial"/>
          <w:color w:val="000000"/>
          <w:sz w:val="20"/>
        </w:rPr>
      </w:pPr>
      <w:r w:rsidRPr="00B654B4">
        <w:rPr>
          <w:rFonts w:ascii="Arial" w:hAnsi="Arial" w:cs="Arial"/>
          <w:color w:val="000000"/>
          <w:sz w:val="20"/>
        </w:rPr>
        <w:t xml:space="preserve">2. ima najmanj </w:t>
      </w:r>
      <w:r w:rsidR="00313998" w:rsidRPr="00B654B4">
        <w:rPr>
          <w:rFonts w:ascii="Arial" w:hAnsi="Arial" w:cs="Arial"/>
          <w:color w:val="000000"/>
          <w:sz w:val="20"/>
        </w:rPr>
        <w:t xml:space="preserve">tri </w:t>
      </w:r>
      <w:r w:rsidRPr="00B654B4">
        <w:rPr>
          <w:rFonts w:ascii="Arial" w:hAnsi="Arial" w:cs="Arial"/>
          <w:color w:val="000000"/>
          <w:sz w:val="20"/>
        </w:rPr>
        <w:t>let</w:t>
      </w:r>
      <w:r w:rsidR="006F3F59" w:rsidRPr="00B654B4">
        <w:rPr>
          <w:rFonts w:ascii="Arial" w:hAnsi="Arial" w:cs="Arial"/>
          <w:color w:val="000000"/>
          <w:sz w:val="20"/>
        </w:rPr>
        <w:t>a</w:t>
      </w:r>
      <w:r w:rsidRPr="00B654B4">
        <w:rPr>
          <w:rFonts w:ascii="Arial" w:hAnsi="Arial" w:cs="Arial"/>
          <w:color w:val="000000"/>
          <w:sz w:val="20"/>
        </w:rPr>
        <w:t xml:space="preserve"> delovnih izkušenj na področju izvajanja dimnikarskih storitev,</w:t>
      </w:r>
    </w:p>
    <w:p w:rsidR="00EF2656" w:rsidRPr="00621D33" w:rsidRDefault="00621D33" w:rsidP="006723BC">
      <w:pPr>
        <w:pStyle w:val="alineazaodstavkom"/>
        <w:jc w:val="both"/>
        <w:rPr>
          <w:rFonts w:ascii="Arial" w:hAnsi="Arial" w:cs="Arial"/>
          <w:sz w:val="20"/>
          <w:szCs w:val="20"/>
        </w:rPr>
      </w:pPr>
      <w:r>
        <w:rPr>
          <w:rFonts w:ascii="Arial" w:hAnsi="Arial" w:cs="Arial"/>
          <w:sz w:val="20"/>
          <w:szCs w:val="20"/>
        </w:rPr>
        <w:t>3.</w:t>
      </w:r>
      <w:r>
        <w:rPr>
          <w:rFonts w:ascii="Arial" w:hAnsi="Arial" w:cs="Arial"/>
          <w:color w:val="000000"/>
          <w:sz w:val="20"/>
        </w:rPr>
        <w:t xml:space="preserve"> je v zadnjih treh letih pred vložitvijo zahteve za izdajo licence uspešno opravila usposabljanje </w:t>
      </w:r>
      <w:r w:rsidRPr="00621D33">
        <w:rPr>
          <w:rFonts w:ascii="Arial" w:hAnsi="Arial" w:cs="Arial"/>
          <w:iCs/>
          <w:color w:val="000000"/>
          <w:sz w:val="20"/>
        </w:rPr>
        <w:t>in izpit</w:t>
      </w:r>
      <w:r>
        <w:rPr>
          <w:rFonts w:ascii="Arial" w:hAnsi="Arial" w:cs="Arial"/>
          <w:iCs/>
          <w:color w:val="000000"/>
          <w:sz w:val="20"/>
        </w:rPr>
        <w:t xml:space="preserve"> </w:t>
      </w:r>
      <w:r w:rsidRPr="00621D33">
        <w:rPr>
          <w:rFonts w:ascii="Arial" w:hAnsi="Arial" w:cs="Arial"/>
          <w:color w:val="000000"/>
          <w:sz w:val="20"/>
        </w:rPr>
        <w:t>za dimnikarja v skladu s tem zakonom,</w:t>
      </w:r>
    </w:p>
    <w:p w:rsidR="00EF2656" w:rsidRPr="00B654B4" w:rsidRDefault="003839D3" w:rsidP="006723BC">
      <w:pPr>
        <w:spacing w:after="210" w:line="240" w:lineRule="auto"/>
        <w:jc w:val="both"/>
        <w:rPr>
          <w:rFonts w:ascii="Arial" w:hAnsi="Arial" w:cs="Arial"/>
          <w:color w:val="000000"/>
          <w:sz w:val="20"/>
        </w:rPr>
      </w:pPr>
      <w:r w:rsidRPr="00B654B4">
        <w:rPr>
          <w:rFonts w:ascii="Arial" w:hAnsi="Arial" w:cs="Arial"/>
          <w:color w:val="000000"/>
          <w:sz w:val="20"/>
        </w:rPr>
        <w:t>4. da ni bil</w:t>
      </w:r>
      <w:r w:rsidR="00313998" w:rsidRPr="00B654B4">
        <w:rPr>
          <w:rFonts w:ascii="Arial" w:hAnsi="Arial" w:cs="Arial"/>
          <w:color w:val="000000"/>
          <w:sz w:val="20"/>
        </w:rPr>
        <w:t>a</w:t>
      </w:r>
      <w:r w:rsidRPr="00B654B4">
        <w:rPr>
          <w:rFonts w:ascii="Arial" w:hAnsi="Arial" w:cs="Arial"/>
          <w:color w:val="000000"/>
          <w:sz w:val="20"/>
        </w:rPr>
        <w:t xml:space="preserve"> pravnomočno obsojen</w:t>
      </w:r>
      <w:r w:rsidR="00313998" w:rsidRPr="00B654B4">
        <w:rPr>
          <w:rFonts w:ascii="Arial" w:hAnsi="Arial" w:cs="Arial"/>
          <w:color w:val="000000"/>
          <w:sz w:val="20"/>
        </w:rPr>
        <w:t>a</w:t>
      </w:r>
      <w:r w:rsidRPr="00B654B4">
        <w:rPr>
          <w:rFonts w:ascii="Arial" w:hAnsi="Arial" w:cs="Arial"/>
          <w:color w:val="000000"/>
          <w:sz w:val="20"/>
        </w:rPr>
        <w:t xml:space="preserve"> v katerikoli državi zaradi</w:t>
      </w:r>
      <w:r w:rsidR="002026F2" w:rsidRPr="00B654B4">
        <w:rPr>
          <w:rFonts w:ascii="Arial" w:hAnsi="Arial" w:cs="Arial"/>
          <w:color w:val="000000"/>
          <w:sz w:val="20"/>
        </w:rPr>
        <w:t xml:space="preserve"> kaznivih dejanj iz triindvajse</w:t>
      </w:r>
      <w:r w:rsidRPr="00B654B4">
        <w:rPr>
          <w:rFonts w:ascii="Arial" w:hAnsi="Arial" w:cs="Arial"/>
          <w:color w:val="000000"/>
          <w:sz w:val="20"/>
        </w:rPr>
        <w:t xml:space="preserve">tega poglavja Kazenskega zakonika (Uradni list RS, št. </w:t>
      </w:r>
      <w:hyperlink r:id="rId10" w:history="1">
        <w:r w:rsidRPr="00B654B4">
          <w:rPr>
            <w:rFonts w:ascii="Arial" w:hAnsi="Arial" w:cs="Arial"/>
            <w:sz w:val="20"/>
          </w:rPr>
          <w:t>50/12</w:t>
        </w:r>
      </w:hyperlink>
      <w:r w:rsidRPr="00B654B4">
        <w:rPr>
          <w:rFonts w:ascii="Arial" w:hAnsi="Arial" w:cs="Arial"/>
          <w:sz w:val="20"/>
        </w:rPr>
        <w:t xml:space="preserve"> </w:t>
      </w:r>
      <w:r w:rsidRPr="00B654B4">
        <w:rPr>
          <w:rFonts w:ascii="Arial" w:hAnsi="Arial" w:cs="Arial"/>
          <w:color w:val="000000"/>
          <w:sz w:val="20"/>
        </w:rPr>
        <w:t>– uradno prečiščeno besedilo)</w:t>
      </w:r>
    </w:p>
    <w:p w:rsidR="003839D3" w:rsidRPr="00B654B4" w:rsidRDefault="003839D3" w:rsidP="00416827">
      <w:pPr>
        <w:pStyle w:val="odstavek"/>
        <w:ind w:left="350" w:hanging="350"/>
        <w:jc w:val="both"/>
        <w:rPr>
          <w:rFonts w:ascii="Arial" w:hAnsi="Arial" w:cs="Arial"/>
          <w:sz w:val="20"/>
          <w:szCs w:val="20"/>
        </w:rPr>
      </w:pPr>
      <w:r w:rsidRPr="00B654B4">
        <w:rPr>
          <w:rFonts w:ascii="Arial" w:hAnsi="Arial" w:cs="Arial"/>
          <w:sz w:val="20"/>
          <w:szCs w:val="20"/>
        </w:rPr>
        <w:t>(</w:t>
      </w:r>
      <w:r w:rsidR="000E0DF7" w:rsidRPr="00B654B4">
        <w:rPr>
          <w:rFonts w:ascii="Arial" w:hAnsi="Arial" w:cs="Arial"/>
          <w:sz w:val="20"/>
          <w:szCs w:val="20"/>
        </w:rPr>
        <w:t>3</w:t>
      </w:r>
      <w:r w:rsidRPr="00B654B4">
        <w:rPr>
          <w:rFonts w:ascii="Arial" w:hAnsi="Arial" w:cs="Arial"/>
          <w:sz w:val="20"/>
          <w:szCs w:val="20"/>
        </w:rPr>
        <w:t xml:space="preserve">) Vlada </w:t>
      </w:r>
      <w:r w:rsidRPr="00B654B4">
        <w:rPr>
          <w:rFonts w:ascii="Arial" w:hAnsi="Arial" w:cs="Arial"/>
          <w:sz w:val="20"/>
          <w:szCs w:val="20"/>
          <w:lang w:val="x-none"/>
        </w:rPr>
        <w:t xml:space="preserve">predpiše programe usposabljanja za </w:t>
      </w:r>
      <w:r w:rsidR="00BE3D55" w:rsidRPr="00B654B4">
        <w:rPr>
          <w:rFonts w:ascii="Arial" w:hAnsi="Arial" w:cs="Arial"/>
          <w:sz w:val="20"/>
          <w:szCs w:val="20"/>
        </w:rPr>
        <w:t xml:space="preserve">dimnikarje, </w:t>
      </w:r>
      <w:r w:rsidRPr="00B654B4">
        <w:rPr>
          <w:rFonts w:ascii="Arial" w:hAnsi="Arial" w:cs="Arial"/>
          <w:sz w:val="20"/>
          <w:szCs w:val="20"/>
          <w:lang w:val="x-none"/>
        </w:rPr>
        <w:t xml:space="preserve">podrobnejše pogoje iz </w:t>
      </w:r>
      <w:r w:rsidR="00357E00" w:rsidRPr="00B654B4">
        <w:rPr>
          <w:rFonts w:ascii="Arial" w:hAnsi="Arial" w:cs="Arial"/>
          <w:sz w:val="20"/>
          <w:szCs w:val="20"/>
        </w:rPr>
        <w:t xml:space="preserve">drugega </w:t>
      </w:r>
      <w:r w:rsidR="00BE3D55" w:rsidRPr="00B654B4">
        <w:rPr>
          <w:rFonts w:ascii="Arial" w:hAnsi="Arial" w:cs="Arial"/>
          <w:sz w:val="20"/>
          <w:szCs w:val="20"/>
        </w:rPr>
        <w:t>odstavka tega</w:t>
      </w:r>
      <w:r w:rsidR="00BE3D55" w:rsidRPr="00B654B4">
        <w:rPr>
          <w:rFonts w:ascii="Arial" w:hAnsi="Arial" w:cs="Arial"/>
          <w:sz w:val="20"/>
          <w:szCs w:val="20"/>
          <w:lang w:val="x-none"/>
        </w:rPr>
        <w:t xml:space="preserve"> člena</w:t>
      </w:r>
      <w:r w:rsidRPr="00B654B4">
        <w:rPr>
          <w:rFonts w:ascii="Arial" w:hAnsi="Arial" w:cs="Arial"/>
          <w:sz w:val="20"/>
          <w:szCs w:val="20"/>
          <w:lang w:val="x-none"/>
        </w:rPr>
        <w:t xml:space="preserve">, obliko in vsebino licence ter podrobnejšo vsebino in način vodenja </w:t>
      </w:r>
      <w:r w:rsidR="00BE3D55" w:rsidRPr="00B654B4">
        <w:rPr>
          <w:rFonts w:ascii="Arial" w:hAnsi="Arial" w:cs="Arial"/>
          <w:sz w:val="20"/>
          <w:szCs w:val="20"/>
        </w:rPr>
        <w:t>evidenc</w:t>
      </w:r>
      <w:r w:rsidRPr="00B654B4">
        <w:rPr>
          <w:rFonts w:ascii="Arial" w:hAnsi="Arial" w:cs="Arial"/>
          <w:sz w:val="20"/>
          <w:szCs w:val="20"/>
          <w:lang w:val="x-none"/>
        </w:rPr>
        <w:t xml:space="preserve"> licenc </w:t>
      </w:r>
      <w:r w:rsidR="00BE3D55" w:rsidRPr="00B654B4">
        <w:rPr>
          <w:rFonts w:ascii="Arial" w:hAnsi="Arial" w:cs="Arial"/>
          <w:sz w:val="20"/>
          <w:szCs w:val="20"/>
        </w:rPr>
        <w:t xml:space="preserve">dimnikarjev. </w:t>
      </w:r>
    </w:p>
    <w:p w:rsidR="002B7924" w:rsidRPr="00B654B4" w:rsidRDefault="002B7924" w:rsidP="002B7924">
      <w:pPr>
        <w:pStyle w:val="Navadensplet1"/>
        <w:rPr>
          <w:rFonts w:ascii="Arial" w:hAnsi="Arial" w:cs="Arial"/>
          <w:b/>
          <w:color w:val="auto"/>
          <w:sz w:val="20"/>
        </w:rPr>
      </w:pPr>
      <w:r w:rsidRPr="00B654B4">
        <w:rPr>
          <w:rFonts w:ascii="Arial" w:hAnsi="Arial" w:cs="Arial"/>
          <w:color w:val="auto"/>
          <w:sz w:val="20"/>
        </w:rPr>
        <w:tab/>
      </w:r>
      <w:r w:rsidRPr="00B654B4">
        <w:rPr>
          <w:rFonts w:ascii="Arial" w:hAnsi="Arial" w:cs="Arial"/>
          <w:color w:val="auto"/>
          <w:sz w:val="20"/>
        </w:rPr>
        <w:tab/>
      </w:r>
    </w:p>
    <w:p w:rsidR="00021E21" w:rsidRPr="00B654B4" w:rsidRDefault="00774CD3" w:rsidP="006471B9">
      <w:pPr>
        <w:pStyle w:val="Navadensplet1"/>
        <w:jc w:val="center"/>
        <w:rPr>
          <w:rFonts w:ascii="Arial" w:hAnsi="Arial" w:cs="Arial"/>
          <w:b/>
          <w:color w:val="auto"/>
          <w:sz w:val="20"/>
        </w:rPr>
      </w:pPr>
      <w:r w:rsidRPr="00B654B4">
        <w:rPr>
          <w:rFonts w:ascii="Arial" w:hAnsi="Arial" w:cs="Arial"/>
          <w:b/>
          <w:color w:val="auto"/>
          <w:sz w:val="20"/>
        </w:rPr>
        <w:t>10</w:t>
      </w:r>
      <w:r w:rsidR="00021E21" w:rsidRPr="00B654B4">
        <w:rPr>
          <w:rFonts w:ascii="Arial" w:hAnsi="Arial" w:cs="Arial"/>
          <w:b/>
          <w:color w:val="auto"/>
          <w:sz w:val="20"/>
        </w:rPr>
        <w:t>. člen</w:t>
      </w:r>
    </w:p>
    <w:p w:rsidR="00021E21" w:rsidRPr="00B654B4" w:rsidRDefault="00021E21" w:rsidP="006471B9">
      <w:pPr>
        <w:pStyle w:val="Navadensplet1"/>
        <w:spacing w:line="360" w:lineRule="atLeast"/>
        <w:jc w:val="center"/>
        <w:rPr>
          <w:rFonts w:ascii="Arial" w:hAnsi="Arial" w:cs="Arial"/>
          <w:b/>
          <w:color w:val="auto"/>
          <w:sz w:val="20"/>
        </w:rPr>
      </w:pPr>
      <w:r w:rsidRPr="00B654B4">
        <w:rPr>
          <w:rFonts w:ascii="Arial" w:hAnsi="Arial" w:cs="Arial"/>
          <w:b/>
          <w:color w:val="auto"/>
          <w:sz w:val="20"/>
        </w:rPr>
        <w:t>(podelitev</w:t>
      </w:r>
      <w:r w:rsidR="00201FEB" w:rsidRPr="00B654B4">
        <w:rPr>
          <w:rFonts w:ascii="Arial" w:hAnsi="Arial" w:cs="Arial"/>
          <w:b/>
          <w:color w:val="auto"/>
          <w:sz w:val="20"/>
        </w:rPr>
        <w:t xml:space="preserve"> licence</w:t>
      </w:r>
      <w:r w:rsidRPr="00B654B4">
        <w:rPr>
          <w:rFonts w:ascii="Arial" w:hAnsi="Arial" w:cs="Arial"/>
          <w:b/>
          <w:color w:val="auto"/>
          <w:sz w:val="20"/>
        </w:rPr>
        <w:t>)</w:t>
      </w:r>
    </w:p>
    <w:p w:rsidR="00021E21" w:rsidRPr="00B654B4" w:rsidRDefault="00021E21" w:rsidP="00BE2DDA">
      <w:pPr>
        <w:pStyle w:val="Navadensplet1"/>
        <w:spacing w:line="360" w:lineRule="atLeast"/>
        <w:ind w:left="350" w:hanging="350"/>
        <w:jc w:val="both"/>
        <w:rPr>
          <w:rFonts w:ascii="Arial" w:hAnsi="Arial" w:cs="Arial"/>
          <w:color w:val="auto"/>
          <w:sz w:val="20"/>
        </w:rPr>
      </w:pPr>
      <w:r w:rsidRPr="00B654B4">
        <w:rPr>
          <w:rFonts w:ascii="Arial" w:hAnsi="Arial" w:cs="Arial"/>
          <w:color w:val="auto"/>
          <w:sz w:val="20"/>
          <w:lang w:val="en-US"/>
        </w:rPr>
        <w:t>(</w:t>
      </w:r>
      <w:r w:rsidR="00B24EE4" w:rsidRPr="00B654B4">
        <w:rPr>
          <w:rFonts w:ascii="Arial" w:hAnsi="Arial" w:cs="Arial"/>
          <w:color w:val="auto"/>
          <w:sz w:val="20"/>
          <w:lang w:val="en-US"/>
        </w:rPr>
        <w:t>1</w:t>
      </w:r>
      <w:r w:rsidRPr="00B654B4">
        <w:rPr>
          <w:rFonts w:ascii="Arial" w:hAnsi="Arial" w:cs="Arial"/>
          <w:color w:val="auto"/>
          <w:sz w:val="20"/>
          <w:lang w:val="en-US"/>
        </w:rPr>
        <w:t>)</w:t>
      </w:r>
      <w:r w:rsidRPr="00B654B4">
        <w:rPr>
          <w:rFonts w:ascii="Arial" w:hAnsi="Arial" w:cs="Arial"/>
          <w:color w:val="auto"/>
          <w:sz w:val="20"/>
        </w:rPr>
        <w:t xml:space="preserve"> </w:t>
      </w:r>
      <w:r w:rsidR="005B0CFC" w:rsidRPr="00B654B4">
        <w:rPr>
          <w:rFonts w:ascii="Arial" w:hAnsi="Arial" w:cs="Arial"/>
          <w:color w:val="auto"/>
          <w:sz w:val="20"/>
        </w:rPr>
        <w:t>Vlogo za pridobitev licence</w:t>
      </w:r>
      <w:r w:rsidRPr="00B654B4">
        <w:rPr>
          <w:rFonts w:ascii="Arial" w:hAnsi="Arial" w:cs="Arial"/>
          <w:color w:val="auto"/>
          <w:sz w:val="20"/>
        </w:rPr>
        <w:t xml:space="preserve"> se vloži pri </w:t>
      </w:r>
      <w:r w:rsidR="00B24EE4" w:rsidRPr="00B654B4">
        <w:rPr>
          <w:rFonts w:ascii="Arial" w:hAnsi="Arial" w:cs="Arial"/>
          <w:color w:val="auto"/>
          <w:sz w:val="20"/>
        </w:rPr>
        <w:t xml:space="preserve">ministrstvu, ki je </w:t>
      </w:r>
      <w:r w:rsidRPr="00B654B4">
        <w:rPr>
          <w:rFonts w:ascii="Arial" w:hAnsi="Arial" w:cs="Arial"/>
          <w:color w:val="auto"/>
          <w:sz w:val="20"/>
        </w:rPr>
        <w:t>izdajatelj licence.</w:t>
      </w:r>
    </w:p>
    <w:p w:rsidR="00201FEB" w:rsidRPr="00B654B4" w:rsidRDefault="00201FEB" w:rsidP="00BE2DDA">
      <w:pPr>
        <w:pStyle w:val="Navadensplet1"/>
        <w:spacing w:line="360" w:lineRule="atLeast"/>
        <w:ind w:left="350" w:hanging="350"/>
        <w:jc w:val="both"/>
        <w:rPr>
          <w:rFonts w:ascii="Arial" w:hAnsi="Arial" w:cs="Arial"/>
          <w:color w:val="auto"/>
          <w:sz w:val="20"/>
        </w:rPr>
      </w:pPr>
      <w:r w:rsidRPr="00B654B4">
        <w:rPr>
          <w:rFonts w:ascii="Arial" w:hAnsi="Arial" w:cs="Arial"/>
          <w:color w:val="auto"/>
          <w:sz w:val="20"/>
        </w:rPr>
        <w:t>(</w:t>
      </w:r>
      <w:r w:rsidR="00B24EE4" w:rsidRPr="00B654B4">
        <w:rPr>
          <w:rFonts w:ascii="Arial" w:hAnsi="Arial" w:cs="Arial"/>
          <w:color w:val="auto"/>
          <w:sz w:val="20"/>
        </w:rPr>
        <w:t>2</w:t>
      </w:r>
      <w:r w:rsidRPr="00B654B4">
        <w:rPr>
          <w:rFonts w:ascii="Arial" w:hAnsi="Arial" w:cs="Arial"/>
          <w:color w:val="auto"/>
          <w:sz w:val="20"/>
        </w:rPr>
        <w:t xml:space="preserve">)  Vloga iz prejšnjega odstavka vsebuje zlasti: </w:t>
      </w:r>
    </w:p>
    <w:p w:rsidR="00F23ABF" w:rsidRDefault="00201FEB" w:rsidP="00F23ABF">
      <w:pPr>
        <w:pStyle w:val="Navadensplet1"/>
        <w:numPr>
          <w:ilvl w:val="0"/>
          <w:numId w:val="6"/>
        </w:numPr>
        <w:spacing w:line="360" w:lineRule="atLeast"/>
        <w:ind w:left="350" w:hanging="350"/>
        <w:jc w:val="both"/>
        <w:rPr>
          <w:rFonts w:ascii="Arial" w:hAnsi="Arial" w:cs="Arial"/>
          <w:color w:val="auto"/>
          <w:sz w:val="20"/>
        </w:rPr>
      </w:pPr>
      <w:r w:rsidRPr="00B654B4">
        <w:rPr>
          <w:rFonts w:ascii="Arial" w:hAnsi="Arial" w:cs="Arial"/>
          <w:color w:val="auto"/>
          <w:sz w:val="20"/>
        </w:rPr>
        <w:t>potrdilo o opravljenem izobraževanju</w:t>
      </w:r>
      <w:r w:rsidR="00F23ABF" w:rsidRPr="00B654B4">
        <w:rPr>
          <w:rFonts w:ascii="Arial" w:hAnsi="Arial" w:cs="Arial"/>
          <w:color w:val="auto"/>
          <w:sz w:val="20"/>
        </w:rPr>
        <w:t>,</w:t>
      </w:r>
    </w:p>
    <w:p w:rsidR="00621D33" w:rsidRPr="00B654B4" w:rsidRDefault="00621D33" w:rsidP="00F23ABF">
      <w:pPr>
        <w:pStyle w:val="Navadensplet1"/>
        <w:numPr>
          <w:ilvl w:val="0"/>
          <w:numId w:val="6"/>
        </w:numPr>
        <w:spacing w:line="360" w:lineRule="atLeast"/>
        <w:ind w:left="350" w:hanging="350"/>
        <w:jc w:val="both"/>
        <w:rPr>
          <w:rFonts w:ascii="Arial" w:hAnsi="Arial" w:cs="Arial"/>
          <w:color w:val="auto"/>
          <w:sz w:val="20"/>
        </w:rPr>
      </w:pPr>
      <w:r>
        <w:rPr>
          <w:rFonts w:ascii="Arial" w:hAnsi="Arial" w:cs="Arial"/>
          <w:sz w:val="20"/>
        </w:rPr>
        <w:t>potrdilo o opravljenem izpitu po usposabljanju iz 20. člena tega zakona,</w:t>
      </w:r>
    </w:p>
    <w:p w:rsidR="00F23ABF" w:rsidRPr="00B654B4" w:rsidRDefault="00201FEB" w:rsidP="00F23ABF">
      <w:pPr>
        <w:pStyle w:val="Navadensplet1"/>
        <w:numPr>
          <w:ilvl w:val="0"/>
          <w:numId w:val="6"/>
        </w:numPr>
        <w:spacing w:line="360" w:lineRule="atLeast"/>
        <w:ind w:left="350" w:hanging="350"/>
        <w:jc w:val="both"/>
        <w:rPr>
          <w:rFonts w:ascii="Arial" w:hAnsi="Arial" w:cs="Arial"/>
          <w:color w:val="auto"/>
          <w:sz w:val="20"/>
        </w:rPr>
      </w:pPr>
      <w:r w:rsidRPr="00B654B4">
        <w:rPr>
          <w:rFonts w:ascii="Arial" w:hAnsi="Arial" w:cs="Arial"/>
          <w:color w:val="auto"/>
          <w:sz w:val="20"/>
        </w:rPr>
        <w:t>potrdilo o  delovnih izkušnjah</w:t>
      </w:r>
      <w:r w:rsidR="00F23ABF" w:rsidRPr="00B654B4">
        <w:rPr>
          <w:rFonts w:ascii="Arial" w:hAnsi="Arial" w:cs="Arial"/>
          <w:color w:val="auto"/>
          <w:sz w:val="20"/>
        </w:rPr>
        <w:t>,</w:t>
      </w:r>
    </w:p>
    <w:p w:rsidR="00201FEB" w:rsidRPr="00B654B4" w:rsidRDefault="00F23ABF" w:rsidP="00F23ABF">
      <w:pPr>
        <w:pStyle w:val="Navadensplet1"/>
        <w:numPr>
          <w:ilvl w:val="0"/>
          <w:numId w:val="6"/>
        </w:numPr>
        <w:spacing w:line="360" w:lineRule="atLeast"/>
        <w:ind w:left="350" w:hanging="350"/>
        <w:jc w:val="both"/>
        <w:rPr>
          <w:rFonts w:ascii="Arial" w:hAnsi="Arial" w:cs="Arial"/>
          <w:color w:val="auto"/>
          <w:sz w:val="20"/>
        </w:rPr>
      </w:pPr>
      <w:r w:rsidRPr="00B654B4">
        <w:rPr>
          <w:rFonts w:ascii="Arial" w:hAnsi="Arial" w:cs="Arial"/>
          <w:color w:val="auto"/>
          <w:sz w:val="20"/>
        </w:rPr>
        <w:t>potrdil</w:t>
      </w:r>
      <w:r w:rsidR="00DC1AC5">
        <w:rPr>
          <w:rFonts w:ascii="Arial" w:hAnsi="Arial" w:cs="Arial"/>
          <w:color w:val="auto"/>
          <w:sz w:val="20"/>
        </w:rPr>
        <w:t>a</w:t>
      </w:r>
      <w:r w:rsidRPr="00B654B4">
        <w:rPr>
          <w:rFonts w:ascii="Arial" w:hAnsi="Arial" w:cs="Arial"/>
          <w:color w:val="auto"/>
          <w:sz w:val="20"/>
        </w:rPr>
        <w:t xml:space="preserve"> iz </w:t>
      </w:r>
      <w:r w:rsidR="00DC1AC5">
        <w:rPr>
          <w:rFonts w:ascii="Arial" w:hAnsi="Arial" w:cs="Arial"/>
          <w:color w:val="auto"/>
          <w:sz w:val="20"/>
        </w:rPr>
        <w:t xml:space="preserve">tretje do </w:t>
      </w:r>
      <w:r w:rsidRPr="00B654B4">
        <w:rPr>
          <w:rFonts w:ascii="Arial" w:hAnsi="Arial" w:cs="Arial"/>
          <w:color w:val="auto"/>
          <w:sz w:val="20"/>
        </w:rPr>
        <w:t xml:space="preserve">šeste </w:t>
      </w:r>
      <w:proofErr w:type="spellStart"/>
      <w:r w:rsidRPr="00B654B4">
        <w:rPr>
          <w:rFonts w:ascii="Arial" w:hAnsi="Arial" w:cs="Arial"/>
          <w:color w:val="auto"/>
          <w:sz w:val="20"/>
        </w:rPr>
        <w:t>alinee</w:t>
      </w:r>
      <w:proofErr w:type="spellEnd"/>
      <w:r w:rsidRPr="00B654B4">
        <w:rPr>
          <w:rFonts w:ascii="Arial" w:hAnsi="Arial" w:cs="Arial"/>
          <w:color w:val="auto"/>
          <w:sz w:val="20"/>
        </w:rPr>
        <w:t xml:space="preserve"> drugega odstavka 7. člena tega zakona</w:t>
      </w:r>
      <w:r w:rsidR="00106D57" w:rsidRPr="00B654B4">
        <w:rPr>
          <w:rFonts w:ascii="Arial" w:hAnsi="Arial" w:cs="Arial"/>
          <w:color w:val="auto"/>
          <w:sz w:val="20"/>
        </w:rPr>
        <w:t>.</w:t>
      </w:r>
    </w:p>
    <w:p w:rsidR="00021E21" w:rsidRPr="00B654B4" w:rsidRDefault="00021E21" w:rsidP="000F1F69">
      <w:pPr>
        <w:pStyle w:val="Navadensplet1"/>
        <w:ind w:left="350" w:hanging="350"/>
        <w:jc w:val="both"/>
        <w:rPr>
          <w:rFonts w:ascii="Arial" w:hAnsi="Arial" w:cs="Arial"/>
          <w:color w:val="auto"/>
          <w:sz w:val="20"/>
        </w:rPr>
      </w:pPr>
      <w:proofErr w:type="gramStart"/>
      <w:r w:rsidRPr="00B654B4">
        <w:rPr>
          <w:rFonts w:ascii="Arial" w:hAnsi="Arial" w:cs="Arial"/>
          <w:color w:val="auto"/>
          <w:sz w:val="20"/>
          <w:lang w:val="en-US"/>
        </w:rPr>
        <w:t>(</w:t>
      </w:r>
      <w:r w:rsidR="00B24EE4" w:rsidRPr="00B654B4">
        <w:rPr>
          <w:rFonts w:ascii="Arial" w:hAnsi="Arial" w:cs="Arial"/>
          <w:color w:val="auto"/>
          <w:sz w:val="20"/>
          <w:lang w:val="en-US"/>
        </w:rPr>
        <w:t>3</w:t>
      </w:r>
      <w:r w:rsidRPr="00B654B4">
        <w:rPr>
          <w:rFonts w:ascii="Arial" w:hAnsi="Arial" w:cs="Arial"/>
          <w:color w:val="auto"/>
          <w:sz w:val="20"/>
          <w:lang w:val="en-US"/>
        </w:rPr>
        <w:t>)</w:t>
      </w:r>
      <w:r w:rsidRPr="00B654B4">
        <w:rPr>
          <w:rFonts w:ascii="Arial" w:hAnsi="Arial" w:cs="Arial"/>
          <w:color w:val="auto"/>
          <w:sz w:val="20"/>
          <w:lang w:val="en-US"/>
        </w:rPr>
        <w:tab/>
      </w:r>
      <w:r w:rsidRPr="00B654B4">
        <w:rPr>
          <w:rFonts w:ascii="Arial" w:hAnsi="Arial" w:cs="Arial"/>
          <w:color w:val="auto"/>
          <w:sz w:val="20"/>
        </w:rPr>
        <w:t>Ko</w:t>
      </w:r>
      <w:proofErr w:type="gramEnd"/>
      <w:r w:rsidRPr="00B654B4">
        <w:rPr>
          <w:rFonts w:ascii="Arial" w:hAnsi="Arial" w:cs="Arial"/>
          <w:color w:val="auto"/>
          <w:sz w:val="20"/>
        </w:rPr>
        <w:t xml:space="preserve"> izdajatelj licence v upravnem postopku ugotovi, da so izpolnjeni vsi pogoji za pridobitev licence, predlagatelju izda odločbo o </w:t>
      </w:r>
      <w:r w:rsidR="00201FEB" w:rsidRPr="00B654B4">
        <w:rPr>
          <w:rFonts w:ascii="Arial" w:hAnsi="Arial" w:cs="Arial"/>
          <w:color w:val="auto"/>
          <w:sz w:val="20"/>
        </w:rPr>
        <w:t xml:space="preserve">podelitvi </w:t>
      </w:r>
      <w:r w:rsidRPr="00B654B4">
        <w:rPr>
          <w:rFonts w:ascii="Arial" w:hAnsi="Arial" w:cs="Arial"/>
          <w:color w:val="auto"/>
          <w:sz w:val="20"/>
        </w:rPr>
        <w:t>licence.</w:t>
      </w:r>
    </w:p>
    <w:p w:rsidR="00201FEB" w:rsidRPr="00B654B4" w:rsidRDefault="00021E21" w:rsidP="000F1F69">
      <w:pPr>
        <w:pStyle w:val="Navadensplet1"/>
        <w:ind w:left="350" w:hanging="350"/>
        <w:jc w:val="both"/>
        <w:rPr>
          <w:rFonts w:ascii="Arial" w:hAnsi="Arial" w:cs="Arial"/>
          <w:color w:val="auto"/>
          <w:sz w:val="20"/>
          <w:lang w:val="en-US"/>
        </w:rPr>
      </w:pPr>
      <w:r w:rsidRPr="00B654B4">
        <w:rPr>
          <w:rFonts w:ascii="Arial" w:hAnsi="Arial" w:cs="Arial"/>
          <w:color w:val="auto"/>
          <w:sz w:val="20"/>
          <w:lang w:val="en-US"/>
        </w:rPr>
        <w:t>(</w:t>
      </w:r>
      <w:r w:rsidR="00B24EE4" w:rsidRPr="00B654B4">
        <w:rPr>
          <w:rFonts w:ascii="Arial" w:hAnsi="Arial" w:cs="Arial"/>
          <w:color w:val="auto"/>
          <w:sz w:val="20"/>
          <w:lang w:val="en-US"/>
        </w:rPr>
        <w:t>4</w:t>
      </w:r>
      <w:r w:rsidRPr="00B654B4">
        <w:rPr>
          <w:rFonts w:ascii="Arial" w:hAnsi="Arial" w:cs="Arial"/>
          <w:color w:val="auto"/>
          <w:sz w:val="20"/>
          <w:lang w:val="en-US"/>
        </w:rPr>
        <w:t>)</w:t>
      </w:r>
      <w:r w:rsidRPr="00B654B4">
        <w:rPr>
          <w:rFonts w:ascii="Arial" w:hAnsi="Arial" w:cs="Arial"/>
          <w:color w:val="auto"/>
          <w:sz w:val="20"/>
          <w:lang w:val="en-US"/>
        </w:rPr>
        <w:tab/>
      </w:r>
      <w:proofErr w:type="spellStart"/>
      <w:r w:rsidR="00201FEB" w:rsidRPr="00B654B4">
        <w:rPr>
          <w:rFonts w:ascii="Arial" w:hAnsi="Arial" w:cs="Arial"/>
          <w:color w:val="auto"/>
          <w:sz w:val="20"/>
          <w:lang w:val="en-US"/>
        </w:rPr>
        <w:t>Ministrstvo</w:t>
      </w:r>
      <w:proofErr w:type="spellEnd"/>
      <w:r w:rsidR="00201FEB" w:rsidRPr="00B654B4">
        <w:rPr>
          <w:rFonts w:ascii="Arial" w:hAnsi="Arial" w:cs="Arial"/>
          <w:color w:val="auto"/>
          <w:sz w:val="20"/>
          <w:lang w:val="en-US"/>
        </w:rPr>
        <w:t xml:space="preserve"> </w:t>
      </w:r>
      <w:proofErr w:type="spellStart"/>
      <w:proofErr w:type="gramStart"/>
      <w:r w:rsidR="00DD3219" w:rsidRPr="00B654B4">
        <w:rPr>
          <w:rFonts w:ascii="Arial" w:hAnsi="Arial" w:cs="Arial"/>
          <w:color w:val="auto"/>
          <w:sz w:val="20"/>
          <w:lang w:val="en-US"/>
        </w:rPr>
        <w:t>na</w:t>
      </w:r>
      <w:proofErr w:type="spellEnd"/>
      <w:proofErr w:type="gramEnd"/>
      <w:r w:rsidR="00DD3219" w:rsidRPr="00B654B4">
        <w:rPr>
          <w:rFonts w:ascii="Arial" w:hAnsi="Arial" w:cs="Arial"/>
          <w:color w:val="auto"/>
          <w:sz w:val="20"/>
          <w:lang w:val="en-US"/>
        </w:rPr>
        <w:t xml:space="preserve"> </w:t>
      </w:r>
      <w:proofErr w:type="spellStart"/>
      <w:r w:rsidR="00DD3219" w:rsidRPr="00B654B4">
        <w:rPr>
          <w:rFonts w:ascii="Arial" w:hAnsi="Arial" w:cs="Arial"/>
          <w:color w:val="auto"/>
          <w:sz w:val="20"/>
          <w:lang w:val="en-US"/>
        </w:rPr>
        <w:t>podlagi</w:t>
      </w:r>
      <w:proofErr w:type="spellEnd"/>
      <w:r w:rsidR="00201FEB" w:rsidRPr="00B654B4">
        <w:rPr>
          <w:rFonts w:ascii="Arial" w:hAnsi="Arial" w:cs="Arial"/>
          <w:color w:val="auto"/>
          <w:sz w:val="20"/>
          <w:lang w:val="en-US"/>
        </w:rPr>
        <w:t xml:space="preserve"> </w:t>
      </w:r>
      <w:proofErr w:type="spellStart"/>
      <w:r w:rsidR="00201FEB" w:rsidRPr="00B654B4">
        <w:rPr>
          <w:rFonts w:ascii="Arial" w:hAnsi="Arial" w:cs="Arial"/>
          <w:color w:val="auto"/>
          <w:sz w:val="20"/>
          <w:lang w:val="en-US"/>
        </w:rPr>
        <w:t>pravnomočne</w:t>
      </w:r>
      <w:proofErr w:type="spellEnd"/>
      <w:r w:rsidR="00201FEB" w:rsidRPr="00B654B4">
        <w:rPr>
          <w:rFonts w:ascii="Arial" w:hAnsi="Arial" w:cs="Arial"/>
          <w:color w:val="auto"/>
          <w:sz w:val="20"/>
          <w:lang w:val="en-US"/>
        </w:rPr>
        <w:t xml:space="preserve"> </w:t>
      </w:r>
      <w:proofErr w:type="spellStart"/>
      <w:r w:rsidR="00201FEB" w:rsidRPr="00B654B4">
        <w:rPr>
          <w:rFonts w:ascii="Arial" w:hAnsi="Arial" w:cs="Arial"/>
          <w:color w:val="auto"/>
          <w:sz w:val="20"/>
          <w:lang w:val="en-US"/>
        </w:rPr>
        <w:t>odločbe</w:t>
      </w:r>
      <w:proofErr w:type="spellEnd"/>
      <w:r w:rsidR="00201FEB" w:rsidRPr="00B654B4">
        <w:rPr>
          <w:rFonts w:ascii="Arial" w:hAnsi="Arial" w:cs="Arial"/>
          <w:color w:val="auto"/>
          <w:sz w:val="20"/>
          <w:lang w:val="en-US"/>
        </w:rPr>
        <w:t xml:space="preserve"> o </w:t>
      </w:r>
      <w:proofErr w:type="spellStart"/>
      <w:r w:rsidR="00201FEB" w:rsidRPr="00B654B4">
        <w:rPr>
          <w:rFonts w:ascii="Arial" w:hAnsi="Arial" w:cs="Arial"/>
          <w:color w:val="auto"/>
          <w:sz w:val="20"/>
          <w:lang w:val="en-US"/>
        </w:rPr>
        <w:t>podelitvi</w:t>
      </w:r>
      <w:proofErr w:type="spellEnd"/>
      <w:r w:rsidR="00201FEB" w:rsidRPr="00B654B4">
        <w:rPr>
          <w:rFonts w:ascii="Arial" w:hAnsi="Arial" w:cs="Arial"/>
          <w:color w:val="auto"/>
          <w:sz w:val="20"/>
          <w:lang w:val="en-US"/>
        </w:rPr>
        <w:t xml:space="preserve"> </w:t>
      </w:r>
      <w:proofErr w:type="spellStart"/>
      <w:r w:rsidR="00201FEB" w:rsidRPr="00B654B4">
        <w:rPr>
          <w:rFonts w:ascii="Arial" w:hAnsi="Arial" w:cs="Arial"/>
          <w:color w:val="auto"/>
          <w:sz w:val="20"/>
          <w:lang w:val="en-US"/>
        </w:rPr>
        <w:t>licence</w:t>
      </w:r>
      <w:proofErr w:type="spellEnd"/>
      <w:r w:rsidR="00201FEB" w:rsidRPr="00B654B4">
        <w:rPr>
          <w:rFonts w:ascii="Arial" w:hAnsi="Arial" w:cs="Arial"/>
          <w:color w:val="auto"/>
          <w:sz w:val="20"/>
          <w:lang w:val="en-US"/>
        </w:rPr>
        <w:t xml:space="preserve"> </w:t>
      </w:r>
      <w:proofErr w:type="spellStart"/>
      <w:r w:rsidR="00201FEB" w:rsidRPr="00B654B4">
        <w:rPr>
          <w:rFonts w:ascii="Arial" w:hAnsi="Arial" w:cs="Arial"/>
          <w:color w:val="auto"/>
          <w:sz w:val="20"/>
          <w:lang w:val="en-US"/>
        </w:rPr>
        <w:t>dimnikarja</w:t>
      </w:r>
      <w:proofErr w:type="spellEnd"/>
      <w:r w:rsidR="00201FEB" w:rsidRPr="00B654B4">
        <w:rPr>
          <w:rFonts w:ascii="Arial" w:hAnsi="Arial" w:cs="Arial"/>
          <w:color w:val="auto"/>
          <w:sz w:val="20"/>
          <w:lang w:val="en-US"/>
        </w:rPr>
        <w:t xml:space="preserve"> </w:t>
      </w:r>
      <w:proofErr w:type="spellStart"/>
      <w:r w:rsidR="00201FEB" w:rsidRPr="00B654B4">
        <w:rPr>
          <w:rFonts w:ascii="Arial" w:hAnsi="Arial" w:cs="Arial"/>
          <w:color w:val="auto"/>
          <w:sz w:val="20"/>
          <w:lang w:val="en-US"/>
        </w:rPr>
        <w:t>vpiše</w:t>
      </w:r>
      <w:proofErr w:type="spellEnd"/>
      <w:r w:rsidR="00201FEB" w:rsidRPr="00B654B4">
        <w:rPr>
          <w:rFonts w:ascii="Arial" w:hAnsi="Arial" w:cs="Arial"/>
          <w:color w:val="auto"/>
          <w:sz w:val="20"/>
          <w:lang w:val="en-US"/>
        </w:rPr>
        <w:t xml:space="preserve"> v </w:t>
      </w:r>
      <w:r w:rsidR="00895D6B" w:rsidRPr="00B654B4">
        <w:rPr>
          <w:rFonts w:ascii="Arial" w:hAnsi="Arial" w:cs="Arial"/>
          <w:color w:val="auto"/>
          <w:sz w:val="20"/>
          <w:lang w:val="en-US"/>
        </w:rPr>
        <w:t>evidence.</w:t>
      </w:r>
    </w:p>
    <w:p w:rsidR="00021E21" w:rsidRPr="00B654B4" w:rsidRDefault="00201FEB" w:rsidP="000F1F69">
      <w:pPr>
        <w:pStyle w:val="Navadensplet1"/>
        <w:jc w:val="both"/>
        <w:rPr>
          <w:rFonts w:ascii="Arial" w:hAnsi="Arial" w:cs="Arial"/>
          <w:color w:val="auto"/>
          <w:sz w:val="20"/>
        </w:rPr>
      </w:pPr>
      <w:r w:rsidRPr="00B654B4">
        <w:rPr>
          <w:rFonts w:ascii="Arial" w:hAnsi="Arial" w:cs="Arial"/>
          <w:color w:val="auto"/>
          <w:sz w:val="20"/>
          <w:lang w:val="en-US"/>
        </w:rPr>
        <w:t>(</w:t>
      </w:r>
      <w:r w:rsidR="00B24EE4" w:rsidRPr="00B654B4">
        <w:rPr>
          <w:rFonts w:ascii="Arial" w:hAnsi="Arial" w:cs="Arial"/>
          <w:color w:val="auto"/>
          <w:sz w:val="20"/>
          <w:lang w:val="en-US"/>
        </w:rPr>
        <w:t>5</w:t>
      </w:r>
      <w:r w:rsidRPr="00B654B4">
        <w:rPr>
          <w:rFonts w:ascii="Arial" w:hAnsi="Arial" w:cs="Arial"/>
          <w:color w:val="auto"/>
          <w:sz w:val="20"/>
          <w:lang w:val="en-US"/>
        </w:rPr>
        <w:t xml:space="preserve">) </w:t>
      </w:r>
      <w:r w:rsidR="008D4A68" w:rsidRPr="00B654B4">
        <w:rPr>
          <w:rFonts w:ascii="Arial" w:hAnsi="Arial" w:cs="Arial"/>
          <w:color w:val="auto"/>
          <w:sz w:val="20"/>
          <w:lang w:val="en-US"/>
        </w:rPr>
        <w:t xml:space="preserve"> </w:t>
      </w:r>
      <w:r w:rsidRPr="00B654B4">
        <w:rPr>
          <w:rFonts w:ascii="Arial" w:hAnsi="Arial" w:cs="Arial"/>
          <w:color w:val="auto"/>
          <w:sz w:val="20"/>
        </w:rPr>
        <w:t xml:space="preserve">Licenca velja neomejen </w:t>
      </w:r>
      <w:proofErr w:type="gramStart"/>
      <w:r w:rsidRPr="00B654B4">
        <w:rPr>
          <w:rFonts w:ascii="Arial" w:hAnsi="Arial" w:cs="Arial"/>
          <w:color w:val="auto"/>
          <w:sz w:val="20"/>
        </w:rPr>
        <w:t>čas</w:t>
      </w:r>
      <w:proofErr w:type="gramEnd"/>
      <w:r w:rsidRPr="00B654B4">
        <w:rPr>
          <w:rFonts w:ascii="Arial" w:hAnsi="Arial" w:cs="Arial"/>
          <w:color w:val="auto"/>
          <w:sz w:val="20"/>
        </w:rPr>
        <w:t>.</w:t>
      </w:r>
    </w:p>
    <w:p w:rsidR="00021E21" w:rsidRPr="00B654B4" w:rsidRDefault="00021E21" w:rsidP="000F1F69">
      <w:pPr>
        <w:pStyle w:val="Navadensplet1"/>
        <w:ind w:left="350" w:hanging="350"/>
        <w:jc w:val="both"/>
        <w:rPr>
          <w:rFonts w:ascii="Arial" w:hAnsi="Arial" w:cs="Arial"/>
          <w:color w:val="auto"/>
          <w:sz w:val="20"/>
        </w:rPr>
      </w:pPr>
      <w:r w:rsidRPr="00B654B4">
        <w:rPr>
          <w:rFonts w:ascii="Arial" w:hAnsi="Arial" w:cs="Arial"/>
          <w:color w:val="auto"/>
          <w:sz w:val="20"/>
          <w:lang w:val="en-US"/>
        </w:rPr>
        <w:t>(</w:t>
      </w:r>
      <w:r w:rsidR="00B24EE4" w:rsidRPr="00B654B4">
        <w:rPr>
          <w:rFonts w:ascii="Arial" w:hAnsi="Arial" w:cs="Arial"/>
          <w:color w:val="auto"/>
          <w:sz w:val="20"/>
          <w:lang w:val="en-US"/>
        </w:rPr>
        <w:t>6</w:t>
      </w:r>
      <w:r w:rsidRPr="00B654B4">
        <w:rPr>
          <w:rFonts w:ascii="Arial" w:hAnsi="Arial" w:cs="Arial"/>
          <w:color w:val="auto"/>
          <w:sz w:val="20"/>
          <w:lang w:val="en-US"/>
        </w:rPr>
        <w:t>)</w:t>
      </w:r>
      <w:r w:rsidRPr="00B654B4">
        <w:rPr>
          <w:rFonts w:ascii="Arial" w:hAnsi="Arial" w:cs="Arial"/>
          <w:color w:val="auto"/>
          <w:sz w:val="20"/>
          <w:lang w:val="en-US"/>
        </w:rPr>
        <w:tab/>
      </w:r>
      <w:r w:rsidRPr="00B654B4">
        <w:rPr>
          <w:rFonts w:ascii="Arial" w:hAnsi="Arial" w:cs="Arial"/>
          <w:color w:val="auto"/>
          <w:sz w:val="20"/>
        </w:rPr>
        <w:t>Vlada s predpisom</w:t>
      </w:r>
      <w:r w:rsidR="00A11BDE" w:rsidRPr="00B654B4">
        <w:rPr>
          <w:rFonts w:ascii="Arial" w:hAnsi="Arial" w:cs="Arial"/>
          <w:color w:val="auto"/>
          <w:sz w:val="20"/>
        </w:rPr>
        <w:t xml:space="preserve"> o pogojih za pridobitev licence</w:t>
      </w:r>
      <w:r w:rsidRPr="00B654B4">
        <w:rPr>
          <w:rFonts w:ascii="Arial" w:hAnsi="Arial" w:cs="Arial"/>
          <w:color w:val="auto"/>
          <w:sz w:val="20"/>
        </w:rPr>
        <w:t xml:space="preserve"> podrobneje določi </w:t>
      </w:r>
      <w:r w:rsidR="00201FEB" w:rsidRPr="00B654B4">
        <w:rPr>
          <w:rFonts w:ascii="Arial" w:hAnsi="Arial" w:cs="Arial"/>
          <w:color w:val="auto"/>
          <w:sz w:val="20"/>
        </w:rPr>
        <w:t>vsebino vloge iz drugega odstavka tega člena.</w:t>
      </w:r>
    </w:p>
    <w:p w:rsidR="00BE2DDA" w:rsidRPr="00B654B4" w:rsidRDefault="00BE2DDA" w:rsidP="00BE2DDA">
      <w:pPr>
        <w:pStyle w:val="Navadensplet1"/>
        <w:jc w:val="center"/>
        <w:rPr>
          <w:rFonts w:ascii="Arial" w:hAnsi="Arial" w:cs="Arial"/>
          <w:color w:val="auto"/>
          <w:sz w:val="20"/>
        </w:rPr>
      </w:pPr>
    </w:p>
    <w:p w:rsidR="00BE2DDA" w:rsidRPr="00B654B4" w:rsidRDefault="00BE2DDA" w:rsidP="00BE2DDA">
      <w:pPr>
        <w:pStyle w:val="Navadensplet1"/>
        <w:jc w:val="center"/>
        <w:rPr>
          <w:rFonts w:ascii="Arial" w:hAnsi="Arial" w:cs="Arial"/>
          <w:b/>
          <w:color w:val="auto"/>
          <w:sz w:val="20"/>
        </w:rPr>
      </w:pPr>
      <w:r w:rsidRPr="00B654B4">
        <w:rPr>
          <w:rFonts w:ascii="Arial" w:hAnsi="Arial" w:cs="Arial"/>
          <w:b/>
          <w:color w:val="auto"/>
          <w:sz w:val="20"/>
        </w:rPr>
        <w:t>11. člen</w:t>
      </w:r>
    </w:p>
    <w:p w:rsidR="00BE2DDA" w:rsidRPr="00B654B4" w:rsidRDefault="00BE2DDA" w:rsidP="00BE2DDA">
      <w:pPr>
        <w:pStyle w:val="Navadensplet1"/>
        <w:jc w:val="center"/>
        <w:rPr>
          <w:rFonts w:ascii="Arial" w:hAnsi="Arial" w:cs="Arial"/>
          <w:b/>
          <w:color w:val="auto"/>
          <w:sz w:val="20"/>
        </w:rPr>
      </w:pPr>
      <w:r w:rsidRPr="00B654B4">
        <w:rPr>
          <w:rFonts w:ascii="Arial" w:hAnsi="Arial" w:cs="Arial"/>
          <w:b/>
          <w:color w:val="auto"/>
          <w:sz w:val="20"/>
        </w:rPr>
        <w:t>(prenehanje in odvzem licence)</w:t>
      </w:r>
    </w:p>
    <w:p w:rsidR="00BE2DDA" w:rsidRPr="00B654B4" w:rsidRDefault="00BE2DDA" w:rsidP="00BE2DDA">
      <w:pPr>
        <w:pStyle w:val="Navadensplet1"/>
        <w:rPr>
          <w:rFonts w:ascii="Arial" w:hAnsi="Arial" w:cs="Arial"/>
          <w:color w:val="auto"/>
          <w:sz w:val="20"/>
        </w:rPr>
      </w:pPr>
    </w:p>
    <w:p w:rsidR="00BE2DDA" w:rsidRPr="00B654B4" w:rsidRDefault="00BE2DDA" w:rsidP="00416827">
      <w:pPr>
        <w:pStyle w:val="Navadensplet1"/>
        <w:ind w:left="378" w:hanging="378"/>
        <w:rPr>
          <w:rFonts w:ascii="Arial" w:hAnsi="Arial" w:cs="Arial"/>
          <w:color w:val="auto"/>
          <w:sz w:val="20"/>
        </w:rPr>
      </w:pPr>
      <w:r w:rsidRPr="00B654B4">
        <w:rPr>
          <w:rFonts w:ascii="Arial" w:hAnsi="Arial" w:cs="Arial"/>
          <w:color w:val="auto"/>
          <w:sz w:val="20"/>
        </w:rPr>
        <w:lastRenderedPageBreak/>
        <w:t>(1)</w:t>
      </w:r>
      <w:r w:rsidR="00416827" w:rsidRPr="00B654B4">
        <w:rPr>
          <w:rFonts w:ascii="Arial" w:hAnsi="Arial" w:cs="Arial"/>
          <w:color w:val="auto"/>
          <w:sz w:val="20"/>
        </w:rPr>
        <w:t xml:space="preserve"> </w:t>
      </w:r>
      <w:r w:rsidRPr="00B654B4">
        <w:rPr>
          <w:rFonts w:ascii="Arial" w:hAnsi="Arial" w:cs="Arial"/>
          <w:color w:val="auto"/>
          <w:sz w:val="20"/>
        </w:rPr>
        <w:t xml:space="preserve"> Licenca preneha veljati na zahtevo dimnikarja ali z odvzemom.</w:t>
      </w:r>
    </w:p>
    <w:p w:rsidR="00BE2DDA" w:rsidRPr="00B654B4" w:rsidRDefault="00BE2DDA" w:rsidP="00416827">
      <w:pPr>
        <w:spacing w:before="240" w:after="0" w:line="240" w:lineRule="auto"/>
        <w:ind w:left="378" w:hanging="378"/>
        <w:jc w:val="both"/>
        <w:rPr>
          <w:rFonts w:ascii="Arial" w:hAnsi="Arial" w:cs="Arial"/>
          <w:sz w:val="20"/>
        </w:rPr>
      </w:pPr>
      <w:r w:rsidRPr="00B654B4">
        <w:rPr>
          <w:rFonts w:ascii="Arial" w:hAnsi="Arial" w:cs="Arial"/>
          <w:sz w:val="20"/>
        </w:rPr>
        <w:t xml:space="preserve">(2) </w:t>
      </w:r>
      <w:r w:rsidR="00416827" w:rsidRPr="00B654B4">
        <w:rPr>
          <w:rFonts w:ascii="Arial" w:hAnsi="Arial" w:cs="Arial"/>
          <w:sz w:val="20"/>
        </w:rPr>
        <w:t xml:space="preserve"> </w:t>
      </w:r>
      <w:r w:rsidRPr="00B654B4">
        <w:rPr>
          <w:rFonts w:ascii="Arial" w:hAnsi="Arial" w:cs="Arial"/>
          <w:sz w:val="20"/>
        </w:rPr>
        <w:t xml:space="preserve">Ministrstvo po uradni dolžnosti z odločbo odvzame licenco, če dimnikar svojih nalog ne opravlja v skladu s predpisi.      </w:t>
      </w:r>
    </w:p>
    <w:p w:rsidR="00BE2DDA" w:rsidRPr="00B654B4" w:rsidRDefault="00BE2DDA" w:rsidP="00416827">
      <w:pPr>
        <w:spacing w:before="240" w:after="0" w:line="240" w:lineRule="auto"/>
        <w:ind w:left="378" w:hanging="378"/>
        <w:jc w:val="both"/>
        <w:rPr>
          <w:rFonts w:ascii="Arial" w:hAnsi="Arial" w:cs="Arial"/>
          <w:sz w:val="20"/>
        </w:rPr>
      </w:pPr>
      <w:r w:rsidRPr="00B654B4">
        <w:rPr>
          <w:rFonts w:ascii="Arial" w:hAnsi="Arial" w:cs="Arial"/>
          <w:sz w:val="20"/>
        </w:rPr>
        <w:t xml:space="preserve">(3) </w:t>
      </w:r>
      <w:r w:rsidR="00416827" w:rsidRPr="00B654B4">
        <w:rPr>
          <w:rFonts w:ascii="Arial" w:hAnsi="Arial" w:cs="Arial"/>
          <w:sz w:val="20"/>
        </w:rPr>
        <w:t xml:space="preserve"> </w:t>
      </w:r>
      <w:r w:rsidRPr="00B654B4">
        <w:rPr>
          <w:rFonts w:ascii="Arial" w:hAnsi="Arial" w:cs="Arial"/>
          <w:sz w:val="20"/>
        </w:rPr>
        <w:t xml:space="preserve">Oseba iz drugega odstavka tega člena ne sme izvajati dimnikarskih storitev z dnem dokončnosti odločbe o odvzemu licence. </w:t>
      </w:r>
    </w:p>
    <w:p w:rsidR="00BE2DDA" w:rsidRPr="00B654B4" w:rsidRDefault="00BE2DDA" w:rsidP="00416827">
      <w:pPr>
        <w:spacing w:before="240" w:after="0" w:line="240" w:lineRule="auto"/>
        <w:ind w:left="378" w:hanging="378"/>
        <w:jc w:val="both"/>
        <w:rPr>
          <w:rFonts w:ascii="Arial" w:hAnsi="Arial" w:cs="Arial"/>
          <w:sz w:val="20"/>
        </w:rPr>
      </w:pPr>
      <w:r w:rsidRPr="00B654B4">
        <w:rPr>
          <w:rFonts w:ascii="Arial" w:hAnsi="Arial" w:cs="Arial"/>
          <w:sz w:val="20"/>
        </w:rPr>
        <w:t xml:space="preserve">(4) </w:t>
      </w:r>
      <w:r w:rsidR="00416827" w:rsidRPr="00B654B4">
        <w:rPr>
          <w:rFonts w:ascii="Arial" w:hAnsi="Arial" w:cs="Arial"/>
          <w:sz w:val="20"/>
        </w:rPr>
        <w:t xml:space="preserve"> </w:t>
      </w:r>
      <w:r w:rsidRPr="00B654B4">
        <w:rPr>
          <w:rFonts w:ascii="Arial" w:hAnsi="Arial" w:cs="Arial"/>
          <w:sz w:val="20"/>
        </w:rPr>
        <w:t>Ministrstvo izda odločbo o izbrisu iz evidence osebi iz drugega odstavka tega člena, če:</w:t>
      </w:r>
    </w:p>
    <w:p w:rsidR="00BE2DDA" w:rsidRPr="00B654B4" w:rsidRDefault="00BE2DDA" w:rsidP="00416827">
      <w:pPr>
        <w:spacing w:after="0" w:line="240" w:lineRule="auto"/>
        <w:ind w:left="378" w:hanging="378"/>
        <w:jc w:val="both"/>
        <w:rPr>
          <w:rFonts w:ascii="Arial" w:hAnsi="Arial" w:cs="Arial"/>
          <w:sz w:val="20"/>
        </w:rPr>
      </w:pPr>
    </w:p>
    <w:p w:rsidR="00BE2DDA" w:rsidRPr="00B654B4" w:rsidRDefault="00BE2DDA" w:rsidP="00416827">
      <w:pPr>
        <w:spacing w:after="0" w:line="240" w:lineRule="auto"/>
        <w:ind w:left="378" w:hanging="378"/>
        <w:jc w:val="both"/>
        <w:rPr>
          <w:rFonts w:ascii="Arial" w:hAnsi="Arial" w:cs="Arial"/>
          <w:sz w:val="20"/>
        </w:rPr>
      </w:pPr>
      <w:r w:rsidRPr="00B654B4">
        <w:rPr>
          <w:rFonts w:ascii="Arial" w:hAnsi="Arial" w:cs="Arial"/>
          <w:sz w:val="20"/>
        </w:rPr>
        <w:t>1. če to sama zahteva,</w:t>
      </w:r>
    </w:p>
    <w:p w:rsidR="00BE2DDA" w:rsidRPr="00B654B4" w:rsidRDefault="00BE2DDA" w:rsidP="00416827">
      <w:pPr>
        <w:spacing w:after="100" w:line="240" w:lineRule="auto"/>
        <w:ind w:left="378" w:hanging="378"/>
        <w:jc w:val="both"/>
        <w:rPr>
          <w:rFonts w:ascii="Arial" w:hAnsi="Arial" w:cs="Arial"/>
          <w:sz w:val="20"/>
        </w:rPr>
      </w:pPr>
      <w:r w:rsidRPr="00B654B4">
        <w:rPr>
          <w:rFonts w:ascii="Arial" w:hAnsi="Arial" w:cs="Arial"/>
          <w:sz w:val="20"/>
        </w:rPr>
        <w:t>2. s pravnomočnostjo odločbe zaradi izpolnjenih razlogov iz drugega odstavka tega člena.</w:t>
      </w:r>
    </w:p>
    <w:p w:rsidR="00BE2DDA" w:rsidRPr="00B654B4" w:rsidRDefault="00BE2DDA" w:rsidP="00416827">
      <w:pPr>
        <w:spacing w:after="210" w:line="240" w:lineRule="auto"/>
        <w:ind w:left="378" w:hanging="378"/>
        <w:jc w:val="both"/>
        <w:rPr>
          <w:rFonts w:ascii="Arial" w:hAnsi="Arial" w:cs="Arial"/>
          <w:sz w:val="20"/>
        </w:rPr>
      </w:pPr>
      <w:r w:rsidRPr="00B654B4">
        <w:rPr>
          <w:rFonts w:ascii="Arial" w:hAnsi="Arial" w:cs="Arial"/>
          <w:sz w:val="20"/>
        </w:rPr>
        <w:t>(5)</w:t>
      </w:r>
      <w:r w:rsidR="00416827" w:rsidRPr="00B654B4">
        <w:rPr>
          <w:rFonts w:ascii="Arial" w:hAnsi="Arial" w:cs="Arial"/>
          <w:sz w:val="20"/>
        </w:rPr>
        <w:t xml:space="preserve"> </w:t>
      </w:r>
      <w:r w:rsidRPr="00B654B4">
        <w:rPr>
          <w:rFonts w:ascii="Arial" w:hAnsi="Arial" w:cs="Arial"/>
          <w:sz w:val="20"/>
        </w:rPr>
        <w:t xml:space="preserve"> Oseba, ki je bila izbrisana iz evidence zaradi razlogov iz drugega odstavka tega člena ne more biti vanjo ponovno vpisana v obdobju treh let od dneva izbrisa, pri ponovnem odvzemu pa ta čas ne more biti krajši od petih let.</w:t>
      </w:r>
    </w:p>
    <w:p w:rsidR="00956586" w:rsidRPr="00B654B4" w:rsidRDefault="00956586" w:rsidP="00AC62AB">
      <w:pPr>
        <w:spacing w:after="210" w:line="240" w:lineRule="auto"/>
        <w:jc w:val="center"/>
        <w:rPr>
          <w:rFonts w:ascii="Arial" w:hAnsi="Arial" w:cs="Arial"/>
          <w:b/>
          <w:color w:val="000000"/>
          <w:sz w:val="20"/>
        </w:rPr>
      </w:pPr>
    </w:p>
    <w:p w:rsidR="00956586" w:rsidRPr="00B654B4" w:rsidRDefault="00956586" w:rsidP="00AC62AB">
      <w:pPr>
        <w:spacing w:after="210" w:line="240" w:lineRule="auto"/>
        <w:jc w:val="center"/>
        <w:rPr>
          <w:rFonts w:ascii="Arial" w:hAnsi="Arial" w:cs="Arial"/>
          <w:b/>
          <w:color w:val="000000"/>
          <w:sz w:val="20"/>
        </w:rPr>
      </w:pPr>
      <w:r w:rsidRPr="00B654B4">
        <w:rPr>
          <w:rFonts w:ascii="Arial" w:hAnsi="Arial" w:cs="Arial"/>
          <w:b/>
          <w:color w:val="000000"/>
          <w:sz w:val="20"/>
        </w:rPr>
        <w:t>12. člen</w:t>
      </w:r>
    </w:p>
    <w:p w:rsidR="00AC62AB" w:rsidRPr="00B654B4" w:rsidRDefault="00AC62AB" w:rsidP="00AC62AB">
      <w:pPr>
        <w:spacing w:after="210" w:line="240" w:lineRule="auto"/>
        <w:jc w:val="center"/>
        <w:rPr>
          <w:rFonts w:ascii="Arial" w:hAnsi="Arial" w:cs="Arial"/>
          <w:b/>
          <w:color w:val="000000"/>
          <w:sz w:val="20"/>
        </w:rPr>
      </w:pPr>
      <w:r w:rsidRPr="00B654B4">
        <w:rPr>
          <w:rFonts w:ascii="Arial" w:hAnsi="Arial" w:cs="Arial"/>
          <w:b/>
          <w:color w:val="000000"/>
          <w:sz w:val="20"/>
        </w:rPr>
        <w:t>(tuje fizične osebe)</w:t>
      </w:r>
    </w:p>
    <w:p w:rsidR="00AC62AB" w:rsidRPr="00B654B4" w:rsidRDefault="00AC62AB" w:rsidP="00AC62AB">
      <w:pPr>
        <w:spacing w:after="0" w:line="240" w:lineRule="auto"/>
        <w:ind w:left="350" w:hanging="350"/>
        <w:jc w:val="both"/>
        <w:rPr>
          <w:rFonts w:ascii="Arial" w:hAnsi="Arial" w:cs="Arial"/>
          <w:color w:val="000000"/>
          <w:sz w:val="20"/>
        </w:rPr>
      </w:pPr>
      <w:r w:rsidRPr="00B654B4">
        <w:rPr>
          <w:rFonts w:ascii="Arial" w:hAnsi="Arial" w:cs="Arial"/>
          <w:color w:val="000000"/>
          <w:sz w:val="20"/>
        </w:rPr>
        <w:t xml:space="preserve">(1) Tuji fizični osebi se na njeno zahtevo prizna poklicna kvalifikacija, pridobljena v tujini, v skladu z zakonom, ki ureja postopek priznavanja poklicnih kvalifikacij državljanom držav članic Evropske unije, Evropskega gospodarskega prostora in Švicarske konfederacije za opravljanje reguliranih poklicev oziroma dejavnosti v Republiki Sloveniji. </w:t>
      </w:r>
    </w:p>
    <w:p w:rsidR="00AC62AB" w:rsidRPr="00B654B4" w:rsidRDefault="00AC62AB" w:rsidP="00AC62AB">
      <w:pPr>
        <w:spacing w:before="240" w:after="0" w:line="240" w:lineRule="auto"/>
        <w:ind w:left="350" w:hanging="350"/>
        <w:jc w:val="both"/>
        <w:rPr>
          <w:rFonts w:ascii="Arial" w:hAnsi="Arial" w:cs="Arial"/>
          <w:color w:val="000000"/>
          <w:sz w:val="20"/>
        </w:rPr>
      </w:pPr>
      <w:r w:rsidRPr="00B654B4">
        <w:rPr>
          <w:rFonts w:ascii="Arial" w:hAnsi="Arial" w:cs="Arial"/>
          <w:color w:val="000000"/>
          <w:sz w:val="20"/>
        </w:rPr>
        <w:t xml:space="preserve">(2) Pod enakimi pogoji, kot veljajo za tujo osebo, se presoja tudi vloga slovenskega državljana, ki je pridobil strokovno ali poklicno kvalifikacijo v tujini. </w:t>
      </w:r>
    </w:p>
    <w:p w:rsidR="00AC62AB" w:rsidRPr="00B654B4" w:rsidRDefault="00AC62AB" w:rsidP="00AC62AB">
      <w:pPr>
        <w:spacing w:before="240" w:after="0" w:line="240" w:lineRule="auto"/>
        <w:ind w:left="350" w:hanging="350"/>
        <w:jc w:val="both"/>
        <w:rPr>
          <w:rFonts w:ascii="Arial" w:hAnsi="Arial" w:cs="Arial"/>
          <w:color w:val="000000"/>
          <w:sz w:val="20"/>
        </w:rPr>
      </w:pPr>
      <w:r w:rsidRPr="00B654B4">
        <w:rPr>
          <w:rFonts w:ascii="Arial" w:hAnsi="Arial" w:cs="Arial"/>
          <w:color w:val="000000"/>
          <w:sz w:val="20"/>
        </w:rPr>
        <w:t>(3) Pristojni organ v Republiki Sloveniji na podlagi vloge osebe, primerja pridobljene kvalifikacije s kvalifikacijami, ki veljajo v Republiki Sloveniji, in odloči v skladu s predpisom iz prvega odstavka tega člena.</w:t>
      </w:r>
    </w:p>
    <w:p w:rsidR="00AC62AB" w:rsidRPr="00B654B4" w:rsidRDefault="00AC62AB" w:rsidP="00AC62AB">
      <w:pPr>
        <w:spacing w:before="240" w:after="0" w:line="240" w:lineRule="auto"/>
        <w:ind w:left="350" w:hanging="350"/>
        <w:jc w:val="both"/>
        <w:rPr>
          <w:rFonts w:ascii="Arial" w:hAnsi="Arial" w:cs="Arial"/>
          <w:sz w:val="20"/>
        </w:rPr>
      </w:pPr>
      <w:r w:rsidRPr="00B654B4">
        <w:rPr>
          <w:rFonts w:ascii="Arial" w:hAnsi="Arial" w:cs="Arial"/>
          <w:sz w:val="20"/>
          <w:lang w:val="en-US"/>
        </w:rPr>
        <w:t xml:space="preserve">(4) </w:t>
      </w:r>
      <w:r w:rsidRPr="00B654B4">
        <w:rPr>
          <w:rFonts w:ascii="Arial" w:hAnsi="Arial" w:cs="Arial"/>
          <w:sz w:val="20"/>
        </w:rPr>
        <w:t xml:space="preserve">Tuja oseba iz tretjih držav, ki ima v matični državi pridobljeno pravico do opravljanja dimnikarske službe, lahko izvaja dimnikarske storitve v Republiki Sloveniji pod enakimi pogoji, kot veljajo za tuje osebe, </w:t>
      </w:r>
      <w:proofErr w:type="gramStart"/>
      <w:r w:rsidRPr="00B654B4">
        <w:rPr>
          <w:rFonts w:ascii="Arial" w:hAnsi="Arial" w:cs="Arial"/>
          <w:sz w:val="20"/>
        </w:rPr>
        <w:t>ob</w:t>
      </w:r>
      <w:proofErr w:type="gramEnd"/>
      <w:r w:rsidRPr="00B654B4">
        <w:rPr>
          <w:rFonts w:ascii="Arial" w:hAnsi="Arial" w:cs="Arial"/>
          <w:sz w:val="20"/>
        </w:rPr>
        <w:t xml:space="preserve"> dodatnem pogoju vzajemnosti.</w:t>
      </w:r>
    </w:p>
    <w:p w:rsidR="000F1F69" w:rsidRDefault="000F1F69" w:rsidP="006471B9">
      <w:pPr>
        <w:pStyle w:val="Navadensplet1"/>
        <w:jc w:val="center"/>
        <w:rPr>
          <w:rFonts w:ascii="Arial" w:hAnsi="Arial" w:cs="Arial"/>
          <w:b/>
          <w:color w:val="auto"/>
          <w:sz w:val="20"/>
        </w:rPr>
      </w:pPr>
    </w:p>
    <w:p w:rsidR="00021E21" w:rsidRPr="00B654B4" w:rsidRDefault="00F57184" w:rsidP="006471B9">
      <w:pPr>
        <w:pStyle w:val="Navadensplet1"/>
        <w:jc w:val="center"/>
        <w:rPr>
          <w:rFonts w:ascii="Arial" w:hAnsi="Arial" w:cs="Arial"/>
          <w:b/>
          <w:color w:val="auto"/>
          <w:sz w:val="20"/>
        </w:rPr>
      </w:pPr>
      <w:r w:rsidRPr="00B654B4">
        <w:rPr>
          <w:rFonts w:ascii="Arial" w:hAnsi="Arial" w:cs="Arial"/>
          <w:b/>
          <w:color w:val="auto"/>
          <w:sz w:val="20"/>
        </w:rPr>
        <w:t>III.</w:t>
      </w:r>
      <w:r w:rsidR="00021E21" w:rsidRPr="00B654B4">
        <w:rPr>
          <w:rFonts w:ascii="Arial" w:hAnsi="Arial" w:cs="Arial"/>
          <w:b/>
          <w:color w:val="auto"/>
          <w:sz w:val="20"/>
        </w:rPr>
        <w:t xml:space="preserve"> NALOGE DIMNIKARJA</w:t>
      </w:r>
    </w:p>
    <w:p w:rsidR="00021E21" w:rsidRPr="00B654B4" w:rsidRDefault="00956586" w:rsidP="00B35937">
      <w:pPr>
        <w:jc w:val="center"/>
        <w:rPr>
          <w:rFonts w:ascii="Arial" w:hAnsi="Arial" w:cs="Arial"/>
          <w:b/>
          <w:sz w:val="20"/>
        </w:rPr>
      </w:pPr>
      <w:r w:rsidRPr="00B654B4">
        <w:rPr>
          <w:rFonts w:ascii="Arial" w:hAnsi="Arial" w:cs="Arial"/>
          <w:b/>
          <w:sz w:val="20"/>
        </w:rPr>
        <w:t>13.</w:t>
      </w:r>
      <w:r w:rsidR="00021E21" w:rsidRPr="00B654B4">
        <w:rPr>
          <w:rFonts w:ascii="Arial" w:hAnsi="Arial" w:cs="Arial"/>
          <w:b/>
          <w:sz w:val="20"/>
        </w:rPr>
        <w:t xml:space="preserve"> člen</w:t>
      </w:r>
    </w:p>
    <w:p w:rsidR="00021E21" w:rsidRPr="00B654B4" w:rsidRDefault="00021E21">
      <w:pPr>
        <w:jc w:val="center"/>
        <w:rPr>
          <w:rFonts w:ascii="Arial" w:hAnsi="Arial" w:cs="Arial"/>
          <w:b/>
          <w:sz w:val="20"/>
        </w:rPr>
      </w:pPr>
      <w:r w:rsidRPr="00B654B4">
        <w:rPr>
          <w:rFonts w:ascii="Arial" w:hAnsi="Arial" w:cs="Arial"/>
          <w:b/>
          <w:sz w:val="20"/>
        </w:rPr>
        <w:t>(dimnikarske storitve)</w:t>
      </w:r>
    </w:p>
    <w:p w:rsidR="001723DB" w:rsidRPr="00B654B4" w:rsidRDefault="001723DB" w:rsidP="002C2515">
      <w:pPr>
        <w:ind w:left="284" w:hanging="284"/>
        <w:jc w:val="both"/>
        <w:rPr>
          <w:rFonts w:ascii="Arial" w:hAnsi="Arial" w:cs="Arial"/>
          <w:color w:val="FF0000"/>
          <w:sz w:val="20"/>
        </w:rPr>
      </w:pPr>
      <w:r w:rsidRPr="00B654B4">
        <w:rPr>
          <w:rFonts w:ascii="Arial" w:hAnsi="Arial" w:cs="Arial"/>
          <w:sz w:val="20"/>
        </w:rPr>
        <w:t xml:space="preserve">(1) Pregledovanje malih kurilnih naprav pomeni izvajanje prvega pregleda, rednih in izrednih </w:t>
      </w:r>
      <w:r w:rsidR="000F1F69">
        <w:rPr>
          <w:rFonts w:ascii="Arial" w:hAnsi="Arial" w:cs="Arial"/>
          <w:sz w:val="20"/>
        </w:rPr>
        <w:t xml:space="preserve"> </w:t>
      </w:r>
      <w:r w:rsidRPr="00B654B4">
        <w:rPr>
          <w:rFonts w:ascii="Arial" w:hAnsi="Arial" w:cs="Arial"/>
          <w:sz w:val="20"/>
        </w:rPr>
        <w:t>pregledov, s pregledovanjem malih kuril</w:t>
      </w:r>
      <w:r w:rsidR="00AD018B">
        <w:rPr>
          <w:rFonts w:ascii="Arial" w:hAnsi="Arial" w:cs="Arial"/>
          <w:sz w:val="20"/>
        </w:rPr>
        <w:t>nih naprav povezanih dimovodnih</w:t>
      </w:r>
      <w:r w:rsidRPr="00B654B4">
        <w:rPr>
          <w:rFonts w:ascii="Arial" w:hAnsi="Arial" w:cs="Arial"/>
          <w:sz w:val="20"/>
        </w:rPr>
        <w:t xml:space="preserve"> in prezračevalnih naprav ter pomožnih naprav. Izredni pregled se opravi po naročilu uporabnika dimnikarskih storitev ali na zahtevo pristojnega inšpektorja.  </w:t>
      </w:r>
    </w:p>
    <w:p w:rsidR="00021E21" w:rsidRPr="00B654B4" w:rsidRDefault="00021E21" w:rsidP="00416827">
      <w:pPr>
        <w:pStyle w:val="Navadensplet1"/>
        <w:ind w:left="350" w:hanging="350"/>
        <w:jc w:val="both"/>
        <w:rPr>
          <w:rFonts w:ascii="Arial" w:hAnsi="Arial" w:cs="Arial"/>
          <w:color w:val="auto"/>
          <w:sz w:val="20"/>
        </w:rPr>
      </w:pPr>
      <w:r w:rsidRPr="00B654B4">
        <w:rPr>
          <w:rFonts w:ascii="Arial" w:hAnsi="Arial" w:cs="Arial"/>
          <w:color w:val="auto"/>
          <w:sz w:val="20"/>
        </w:rPr>
        <w:t>(</w:t>
      </w:r>
      <w:r w:rsidR="005A12F4" w:rsidRPr="00B654B4">
        <w:rPr>
          <w:rFonts w:ascii="Arial" w:hAnsi="Arial" w:cs="Arial"/>
          <w:color w:val="auto"/>
          <w:sz w:val="20"/>
        </w:rPr>
        <w:t>2</w:t>
      </w:r>
      <w:r w:rsidRPr="00B654B4">
        <w:rPr>
          <w:rFonts w:ascii="Arial" w:hAnsi="Arial" w:cs="Arial"/>
          <w:color w:val="auto"/>
          <w:sz w:val="20"/>
        </w:rPr>
        <w:t xml:space="preserve">) </w:t>
      </w:r>
      <w:r w:rsidR="00416827" w:rsidRPr="00B654B4">
        <w:rPr>
          <w:rFonts w:ascii="Arial" w:hAnsi="Arial" w:cs="Arial"/>
          <w:color w:val="auto"/>
          <w:sz w:val="20"/>
        </w:rPr>
        <w:t xml:space="preserve"> </w:t>
      </w:r>
      <w:r w:rsidRPr="00B654B4">
        <w:rPr>
          <w:rFonts w:ascii="Arial" w:hAnsi="Arial" w:cs="Arial"/>
          <w:color w:val="auto"/>
          <w:sz w:val="20"/>
        </w:rPr>
        <w:t xml:space="preserve">Čiščenje se izvaja na malih kurilnih napravah in z njimi povezanih dimovodnih napravah, zračnikih in pomožnih napravah. Izvaja se kot mehansko ali kemično čiščenje. Čiščenje je lahko redno, izredno </w:t>
      </w:r>
      <w:r w:rsidR="005A12F4" w:rsidRPr="00B654B4">
        <w:rPr>
          <w:rFonts w:ascii="Arial" w:hAnsi="Arial" w:cs="Arial"/>
          <w:color w:val="auto"/>
          <w:sz w:val="20"/>
        </w:rPr>
        <w:t>ali</w:t>
      </w:r>
      <w:r w:rsidRPr="00B654B4">
        <w:rPr>
          <w:rFonts w:ascii="Arial" w:hAnsi="Arial" w:cs="Arial"/>
          <w:color w:val="auto"/>
          <w:sz w:val="20"/>
        </w:rPr>
        <w:t xml:space="preserve"> generalno. Izvedba protikorozijske zaščite površin za čiščenje se opravi po naročilu uporabnika</w:t>
      </w:r>
      <w:r w:rsidR="00812F91" w:rsidRPr="00B654B4">
        <w:rPr>
          <w:rFonts w:ascii="Arial" w:hAnsi="Arial" w:cs="Arial"/>
          <w:color w:val="auto"/>
          <w:sz w:val="20"/>
        </w:rPr>
        <w:t xml:space="preserve"> dimnikarskih storitev</w:t>
      </w:r>
      <w:r w:rsidRPr="00B654B4">
        <w:rPr>
          <w:rFonts w:ascii="Arial" w:hAnsi="Arial" w:cs="Arial"/>
          <w:color w:val="auto"/>
          <w:sz w:val="20"/>
        </w:rPr>
        <w:t xml:space="preserve">.  </w:t>
      </w:r>
    </w:p>
    <w:p w:rsidR="00021E21" w:rsidRPr="00B654B4" w:rsidRDefault="00021E21" w:rsidP="00416827">
      <w:pPr>
        <w:pStyle w:val="Navadensplet1"/>
        <w:ind w:left="350" w:hanging="350"/>
        <w:jc w:val="both"/>
        <w:rPr>
          <w:rFonts w:ascii="Arial" w:hAnsi="Arial" w:cs="Arial"/>
          <w:color w:val="auto"/>
          <w:sz w:val="20"/>
        </w:rPr>
      </w:pPr>
      <w:r w:rsidRPr="00B654B4">
        <w:rPr>
          <w:rFonts w:ascii="Arial" w:hAnsi="Arial" w:cs="Arial"/>
          <w:color w:val="auto"/>
          <w:sz w:val="20"/>
        </w:rPr>
        <w:t>(</w:t>
      </w:r>
      <w:r w:rsidR="005A12F4" w:rsidRPr="00B654B4">
        <w:rPr>
          <w:rFonts w:ascii="Arial" w:hAnsi="Arial" w:cs="Arial"/>
          <w:color w:val="auto"/>
          <w:sz w:val="20"/>
        </w:rPr>
        <w:t>3</w:t>
      </w:r>
      <w:r w:rsidRPr="00B654B4">
        <w:rPr>
          <w:rFonts w:ascii="Arial" w:hAnsi="Arial" w:cs="Arial"/>
          <w:color w:val="auto"/>
          <w:sz w:val="20"/>
        </w:rPr>
        <w:t xml:space="preserve">) Meritve se ne glede na frekvenco in vrsto izvajanja meritev zmeraj izvajajo zaradi preverjanja kvalitete zgorevanja in ugotavljanju morebitnega preseganja predpisanih mejnih vrednosti emisij snovi z dimnimi plini. Meritve so lahko prve, občasne </w:t>
      </w:r>
      <w:r w:rsidR="005A12F4" w:rsidRPr="00B654B4">
        <w:rPr>
          <w:rFonts w:ascii="Arial" w:hAnsi="Arial" w:cs="Arial"/>
          <w:color w:val="auto"/>
          <w:sz w:val="20"/>
        </w:rPr>
        <w:t xml:space="preserve">ali </w:t>
      </w:r>
      <w:r w:rsidRPr="00B654B4">
        <w:rPr>
          <w:rFonts w:ascii="Arial" w:hAnsi="Arial" w:cs="Arial"/>
          <w:color w:val="auto"/>
          <w:sz w:val="20"/>
        </w:rPr>
        <w:t>izredne po naročilu uporabnika</w:t>
      </w:r>
      <w:r w:rsidR="00AD018B">
        <w:rPr>
          <w:rFonts w:ascii="Arial" w:hAnsi="Arial" w:cs="Arial"/>
          <w:color w:val="auto"/>
          <w:sz w:val="20"/>
        </w:rPr>
        <w:t xml:space="preserve"> dimnikarskih storitev</w:t>
      </w:r>
      <w:r w:rsidRPr="00B654B4">
        <w:rPr>
          <w:rFonts w:ascii="Arial" w:hAnsi="Arial" w:cs="Arial"/>
          <w:color w:val="auto"/>
          <w:sz w:val="20"/>
        </w:rPr>
        <w:t xml:space="preserve"> zaradi suma nevarnosti za zastrupitev ali na zahtevo pristojnega inšpektorja.</w:t>
      </w:r>
    </w:p>
    <w:p w:rsidR="00021E21" w:rsidRPr="00B654B4" w:rsidRDefault="00021E21" w:rsidP="00416827">
      <w:pPr>
        <w:pStyle w:val="Navadensplet1"/>
        <w:ind w:left="350" w:hanging="350"/>
        <w:jc w:val="both"/>
        <w:rPr>
          <w:rFonts w:ascii="Arial" w:hAnsi="Arial" w:cs="Arial"/>
          <w:color w:val="auto"/>
          <w:sz w:val="20"/>
        </w:rPr>
      </w:pPr>
      <w:r w:rsidRPr="00B654B4">
        <w:rPr>
          <w:rFonts w:ascii="Arial" w:hAnsi="Arial" w:cs="Arial"/>
          <w:color w:val="auto"/>
          <w:sz w:val="20"/>
        </w:rPr>
        <w:lastRenderedPageBreak/>
        <w:t>(</w:t>
      </w:r>
      <w:r w:rsidR="00FD3498" w:rsidRPr="00B654B4">
        <w:rPr>
          <w:rFonts w:ascii="Arial" w:hAnsi="Arial" w:cs="Arial"/>
          <w:color w:val="auto"/>
          <w:sz w:val="20"/>
        </w:rPr>
        <w:t>4</w:t>
      </w:r>
      <w:r w:rsidRPr="00B654B4">
        <w:rPr>
          <w:rFonts w:ascii="Arial" w:hAnsi="Arial" w:cs="Arial"/>
          <w:color w:val="auto"/>
          <w:sz w:val="20"/>
        </w:rPr>
        <w:t xml:space="preserve">) </w:t>
      </w:r>
      <w:r w:rsidR="00416827" w:rsidRPr="00B654B4">
        <w:rPr>
          <w:rFonts w:ascii="Arial" w:hAnsi="Arial" w:cs="Arial"/>
          <w:color w:val="auto"/>
          <w:sz w:val="20"/>
        </w:rPr>
        <w:t xml:space="preserve"> </w:t>
      </w:r>
      <w:r w:rsidRPr="00B654B4">
        <w:rPr>
          <w:rFonts w:ascii="Arial" w:hAnsi="Arial" w:cs="Arial"/>
          <w:color w:val="auto"/>
          <w:sz w:val="20"/>
        </w:rPr>
        <w:t xml:space="preserve">Odstranjevanje katranskih oblog se izvaja </w:t>
      </w:r>
      <w:r w:rsidR="00812F91" w:rsidRPr="00B654B4">
        <w:rPr>
          <w:rFonts w:ascii="Arial" w:hAnsi="Arial" w:cs="Arial"/>
          <w:color w:val="auto"/>
          <w:sz w:val="20"/>
        </w:rPr>
        <w:t xml:space="preserve">prednostno </w:t>
      </w:r>
      <w:r w:rsidRPr="00B654B4">
        <w:rPr>
          <w:rFonts w:ascii="Arial" w:hAnsi="Arial" w:cs="Arial"/>
          <w:color w:val="auto"/>
          <w:sz w:val="20"/>
        </w:rPr>
        <w:t>mehansko</w:t>
      </w:r>
      <w:r w:rsidR="00812F91" w:rsidRPr="00B654B4">
        <w:rPr>
          <w:rFonts w:ascii="Arial" w:hAnsi="Arial" w:cs="Arial"/>
          <w:color w:val="auto"/>
          <w:sz w:val="20"/>
        </w:rPr>
        <w:t xml:space="preserve"> in</w:t>
      </w:r>
      <w:r w:rsidR="004E6852" w:rsidRPr="00B654B4">
        <w:rPr>
          <w:rFonts w:ascii="Arial" w:hAnsi="Arial" w:cs="Arial"/>
          <w:color w:val="auto"/>
          <w:sz w:val="20"/>
        </w:rPr>
        <w:t xml:space="preserve"> </w:t>
      </w:r>
      <w:r w:rsidRPr="00B654B4">
        <w:rPr>
          <w:rFonts w:ascii="Arial" w:hAnsi="Arial" w:cs="Arial"/>
          <w:color w:val="auto"/>
          <w:sz w:val="20"/>
        </w:rPr>
        <w:t>kemično</w:t>
      </w:r>
      <w:r w:rsidR="00812F91" w:rsidRPr="00B654B4">
        <w:rPr>
          <w:rFonts w:ascii="Arial" w:hAnsi="Arial" w:cs="Arial"/>
          <w:color w:val="auto"/>
          <w:sz w:val="20"/>
        </w:rPr>
        <w:t>,</w:t>
      </w:r>
      <w:r w:rsidRPr="00B654B4">
        <w:rPr>
          <w:rFonts w:ascii="Arial" w:hAnsi="Arial" w:cs="Arial"/>
          <w:color w:val="auto"/>
          <w:sz w:val="20"/>
        </w:rPr>
        <w:t xml:space="preserve"> </w:t>
      </w:r>
      <w:r w:rsidR="00812F91" w:rsidRPr="00B654B4">
        <w:rPr>
          <w:rFonts w:ascii="Arial" w:hAnsi="Arial" w:cs="Arial"/>
          <w:color w:val="auto"/>
          <w:sz w:val="20"/>
        </w:rPr>
        <w:t xml:space="preserve">sicer pa z izžiganjem </w:t>
      </w:r>
      <w:r w:rsidRPr="00B654B4">
        <w:rPr>
          <w:rFonts w:ascii="Arial" w:hAnsi="Arial" w:cs="Arial"/>
          <w:color w:val="auto"/>
          <w:sz w:val="20"/>
        </w:rPr>
        <w:t>ali drugimi postopki</w:t>
      </w:r>
      <w:r w:rsidR="00313998" w:rsidRPr="00B654B4">
        <w:rPr>
          <w:rFonts w:ascii="Arial" w:hAnsi="Arial" w:cs="Arial"/>
          <w:color w:val="auto"/>
          <w:sz w:val="20"/>
        </w:rPr>
        <w:t xml:space="preserve"> in</w:t>
      </w:r>
      <w:r w:rsidRPr="00B654B4">
        <w:rPr>
          <w:rFonts w:ascii="Arial" w:hAnsi="Arial" w:cs="Arial"/>
          <w:color w:val="auto"/>
          <w:sz w:val="20"/>
        </w:rPr>
        <w:t xml:space="preserve"> se ga opravi po naročilu uporabnika</w:t>
      </w:r>
      <w:r w:rsidR="00060832" w:rsidRPr="00B654B4">
        <w:rPr>
          <w:rFonts w:ascii="Arial" w:hAnsi="Arial" w:cs="Arial"/>
          <w:color w:val="auto"/>
          <w:sz w:val="20"/>
        </w:rPr>
        <w:t xml:space="preserve"> dimnikarskih storitev</w:t>
      </w:r>
      <w:r w:rsidRPr="00B654B4">
        <w:rPr>
          <w:rFonts w:ascii="Arial" w:hAnsi="Arial" w:cs="Arial"/>
          <w:color w:val="auto"/>
          <w:sz w:val="20"/>
        </w:rPr>
        <w:t xml:space="preserve">, ali na zahtevo pristojnega inšpektorja s </w:t>
      </w:r>
      <w:r w:rsidR="00812F91" w:rsidRPr="00B654B4">
        <w:rPr>
          <w:rFonts w:ascii="Arial" w:hAnsi="Arial" w:cs="Arial"/>
          <w:color w:val="auto"/>
          <w:sz w:val="20"/>
        </w:rPr>
        <w:t xml:space="preserve"> seznanitvijo </w:t>
      </w:r>
      <w:r w:rsidRPr="00B654B4">
        <w:rPr>
          <w:rFonts w:ascii="Arial" w:hAnsi="Arial" w:cs="Arial"/>
          <w:color w:val="auto"/>
          <w:sz w:val="20"/>
        </w:rPr>
        <w:t>uporabnika</w:t>
      </w:r>
      <w:r w:rsidR="00812F91" w:rsidRPr="00B654B4">
        <w:rPr>
          <w:rFonts w:ascii="Arial" w:hAnsi="Arial" w:cs="Arial"/>
          <w:color w:val="auto"/>
          <w:sz w:val="20"/>
        </w:rPr>
        <w:t xml:space="preserve"> dimnikarskih storitev</w:t>
      </w:r>
      <w:r w:rsidRPr="00B654B4">
        <w:rPr>
          <w:rFonts w:ascii="Arial" w:hAnsi="Arial" w:cs="Arial"/>
          <w:color w:val="auto"/>
          <w:sz w:val="20"/>
        </w:rPr>
        <w:t>.</w:t>
      </w:r>
    </w:p>
    <w:p w:rsidR="00021E21" w:rsidRPr="00B654B4" w:rsidRDefault="00021E21" w:rsidP="00416827">
      <w:pPr>
        <w:pStyle w:val="Navadensplet1"/>
        <w:ind w:left="350" w:hanging="350"/>
        <w:jc w:val="both"/>
        <w:rPr>
          <w:rFonts w:ascii="Arial" w:hAnsi="Arial" w:cs="Arial"/>
          <w:color w:val="auto"/>
          <w:sz w:val="20"/>
        </w:rPr>
      </w:pPr>
      <w:r w:rsidRPr="00B654B4">
        <w:rPr>
          <w:rFonts w:ascii="Arial" w:hAnsi="Arial" w:cs="Arial"/>
          <w:color w:val="auto"/>
          <w:sz w:val="20"/>
        </w:rPr>
        <w:t>(</w:t>
      </w:r>
      <w:r w:rsidR="00FD3498" w:rsidRPr="00B654B4">
        <w:rPr>
          <w:rFonts w:ascii="Arial" w:hAnsi="Arial" w:cs="Arial"/>
          <w:color w:val="auto"/>
          <w:sz w:val="20"/>
        </w:rPr>
        <w:t>5</w:t>
      </w:r>
      <w:r w:rsidRPr="00B654B4">
        <w:rPr>
          <w:rFonts w:ascii="Arial" w:hAnsi="Arial" w:cs="Arial"/>
          <w:color w:val="auto"/>
          <w:sz w:val="20"/>
        </w:rPr>
        <w:t xml:space="preserve">) </w:t>
      </w:r>
      <w:r w:rsidR="00416827" w:rsidRPr="00B654B4">
        <w:rPr>
          <w:rFonts w:ascii="Arial" w:hAnsi="Arial" w:cs="Arial"/>
          <w:color w:val="auto"/>
          <w:sz w:val="20"/>
        </w:rPr>
        <w:t xml:space="preserve"> </w:t>
      </w:r>
      <w:r w:rsidR="005A12F4" w:rsidRPr="00B654B4">
        <w:rPr>
          <w:rFonts w:ascii="Arial" w:hAnsi="Arial" w:cs="Arial"/>
          <w:color w:val="auto"/>
          <w:sz w:val="20"/>
        </w:rPr>
        <w:t>Dimnikar</w:t>
      </w:r>
      <w:r w:rsidRPr="00B654B4">
        <w:rPr>
          <w:rFonts w:ascii="Arial" w:hAnsi="Arial" w:cs="Arial"/>
          <w:color w:val="auto"/>
          <w:sz w:val="20"/>
        </w:rPr>
        <w:t xml:space="preserve"> </w:t>
      </w:r>
      <w:r w:rsidR="005A12F4" w:rsidRPr="00B654B4">
        <w:rPr>
          <w:rFonts w:ascii="Arial" w:hAnsi="Arial" w:cs="Arial"/>
          <w:color w:val="auto"/>
          <w:sz w:val="20"/>
        </w:rPr>
        <w:t>mora</w:t>
      </w:r>
      <w:r w:rsidRPr="00B654B4">
        <w:rPr>
          <w:rFonts w:ascii="Arial" w:hAnsi="Arial" w:cs="Arial"/>
          <w:color w:val="auto"/>
          <w:sz w:val="20"/>
        </w:rPr>
        <w:t xml:space="preserve"> informira</w:t>
      </w:r>
      <w:r w:rsidR="005A12F4" w:rsidRPr="00B654B4">
        <w:rPr>
          <w:rFonts w:ascii="Arial" w:hAnsi="Arial" w:cs="Arial"/>
          <w:color w:val="auto"/>
          <w:sz w:val="20"/>
        </w:rPr>
        <w:t>ti</w:t>
      </w:r>
      <w:r w:rsidRPr="00B654B4">
        <w:rPr>
          <w:rFonts w:ascii="Arial" w:hAnsi="Arial" w:cs="Arial"/>
          <w:color w:val="auto"/>
          <w:sz w:val="20"/>
        </w:rPr>
        <w:t xml:space="preserve"> uporabnik</w:t>
      </w:r>
      <w:r w:rsidR="005A12F4" w:rsidRPr="00B654B4">
        <w:rPr>
          <w:rFonts w:ascii="Arial" w:hAnsi="Arial" w:cs="Arial"/>
          <w:color w:val="auto"/>
          <w:sz w:val="20"/>
        </w:rPr>
        <w:t>a</w:t>
      </w:r>
      <w:r w:rsidRPr="00B654B4">
        <w:rPr>
          <w:rFonts w:ascii="Arial" w:hAnsi="Arial" w:cs="Arial"/>
          <w:color w:val="auto"/>
          <w:sz w:val="20"/>
        </w:rPr>
        <w:t xml:space="preserve"> </w:t>
      </w:r>
      <w:r w:rsidR="005A12F4" w:rsidRPr="00B654B4">
        <w:rPr>
          <w:rFonts w:ascii="Arial" w:hAnsi="Arial" w:cs="Arial"/>
          <w:color w:val="auto"/>
          <w:sz w:val="20"/>
        </w:rPr>
        <w:t xml:space="preserve">dimnikarskih </w:t>
      </w:r>
      <w:r w:rsidRPr="00B654B4">
        <w:rPr>
          <w:rFonts w:ascii="Arial" w:hAnsi="Arial" w:cs="Arial"/>
          <w:color w:val="auto"/>
          <w:sz w:val="20"/>
        </w:rPr>
        <w:t>storitev o energetski učinkovitosti malih kurilnih naprav ter svetova</w:t>
      </w:r>
      <w:r w:rsidR="005A12F4" w:rsidRPr="00B654B4">
        <w:rPr>
          <w:rFonts w:ascii="Arial" w:hAnsi="Arial" w:cs="Arial"/>
          <w:color w:val="auto"/>
          <w:sz w:val="20"/>
        </w:rPr>
        <w:t>ti</w:t>
      </w:r>
      <w:r w:rsidRPr="00B654B4">
        <w:rPr>
          <w:rFonts w:ascii="Arial" w:hAnsi="Arial" w:cs="Arial"/>
          <w:color w:val="auto"/>
          <w:sz w:val="20"/>
        </w:rPr>
        <w:t xml:space="preserve"> </w:t>
      </w:r>
      <w:r w:rsidR="005A12F4" w:rsidRPr="00B654B4">
        <w:rPr>
          <w:rFonts w:ascii="Arial" w:hAnsi="Arial" w:cs="Arial"/>
          <w:color w:val="auto"/>
          <w:sz w:val="20"/>
        </w:rPr>
        <w:t>glede</w:t>
      </w:r>
      <w:r w:rsidRPr="00B654B4">
        <w:rPr>
          <w:rFonts w:ascii="Arial" w:hAnsi="Arial" w:cs="Arial"/>
          <w:color w:val="auto"/>
          <w:sz w:val="20"/>
        </w:rPr>
        <w:t xml:space="preserve"> izbire, vzdrževanja in uporabe malih kurilnih naprav in z njimi povezanih dimovodnih naprav, zračnikov in pomožnih naprav.</w:t>
      </w:r>
    </w:p>
    <w:p w:rsidR="002B7924" w:rsidRPr="00B654B4" w:rsidRDefault="002B7924" w:rsidP="00416827">
      <w:pPr>
        <w:pStyle w:val="Navadensplet1"/>
        <w:ind w:left="350" w:hanging="350"/>
        <w:jc w:val="both"/>
        <w:rPr>
          <w:rFonts w:ascii="Arial" w:hAnsi="Arial" w:cs="Arial"/>
          <w:color w:val="auto"/>
          <w:sz w:val="20"/>
        </w:rPr>
      </w:pPr>
      <w:r w:rsidRPr="00B654B4">
        <w:rPr>
          <w:rFonts w:ascii="Arial" w:hAnsi="Arial" w:cs="Arial"/>
          <w:color w:val="auto"/>
          <w:sz w:val="20"/>
        </w:rPr>
        <w:t>(</w:t>
      </w:r>
      <w:r w:rsidR="00FD3498" w:rsidRPr="00B654B4">
        <w:rPr>
          <w:rFonts w:ascii="Arial" w:hAnsi="Arial" w:cs="Arial"/>
          <w:color w:val="auto"/>
          <w:sz w:val="20"/>
        </w:rPr>
        <w:t>6</w:t>
      </w:r>
      <w:r w:rsidRPr="00B654B4">
        <w:rPr>
          <w:rFonts w:ascii="Arial" w:hAnsi="Arial" w:cs="Arial"/>
          <w:color w:val="auto"/>
          <w:sz w:val="20"/>
        </w:rPr>
        <w:t xml:space="preserve">) </w:t>
      </w:r>
      <w:r w:rsidR="000F1F69">
        <w:rPr>
          <w:rFonts w:ascii="Arial" w:hAnsi="Arial" w:cs="Arial"/>
          <w:color w:val="auto"/>
          <w:sz w:val="20"/>
        </w:rPr>
        <w:t xml:space="preserve"> </w:t>
      </w:r>
      <w:r w:rsidRPr="00B654B4">
        <w:rPr>
          <w:rFonts w:ascii="Arial" w:hAnsi="Arial" w:cs="Arial"/>
          <w:color w:val="auto"/>
          <w:sz w:val="20"/>
        </w:rPr>
        <w:t xml:space="preserve">Dimnikar mora uporabniku dimnikarskih storitev izdati pisno potrdilo o vseh izvedenih dimnikarskih storitvah in te podatke </w:t>
      </w:r>
      <w:r w:rsidR="00DC225D" w:rsidRPr="00B654B4">
        <w:rPr>
          <w:rFonts w:ascii="Arial" w:hAnsi="Arial" w:cs="Arial"/>
          <w:color w:val="auto"/>
          <w:sz w:val="20"/>
        </w:rPr>
        <w:t xml:space="preserve">v roku najpozneje mesec dni od izvedene dimnikarske storitve </w:t>
      </w:r>
      <w:r w:rsidRPr="00B654B4">
        <w:rPr>
          <w:rFonts w:ascii="Arial" w:hAnsi="Arial" w:cs="Arial"/>
          <w:color w:val="auto"/>
          <w:sz w:val="20"/>
        </w:rPr>
        <w:t>vnesti v evidenco.</w:t>
      </w:r>
    </w:p>
    <w:p w:rsidR="00021E21" w:rsidRPr="00B654B4" w:rsidRDefault="00021E21" w:rsidP="00416827">
      <w:pPr>
        <w:pStyle w:val="Navadensplet1"/>
        <w:ind w:left="350" w:hanging="350"/>
        <w:jc w:val="both"/>
        <w:rPr>
          <w:rFonts w:ascii="Arial" w:hAnsi="Arial" w:cs="Arial"/>
          <w:color w:val="auto"/>
          <w:sz w:val="20"/>
        </w:rPr>
      </w:pPr>
      <w:r w:rsidRPr="00B654B4">
        <w:rPr>
          <w:rFonts w:ascii="Arial" w:hAnsi="Arial" w:cs="Arial"/>
          <w:color w:val="auto"/>
          <w:sz w:val="20"/>
        </w:rPr>
        <w:t>(</w:t>
      </w:r>
      <w:r w:rsidR="00FD3498" w:rsidRPr="00B654B4">
        <w:rPr>
          <w:rFonts w:ascii="Arial" w:hAnsi="Arial" w:cs="Arial"/>
          <w:color w:val="auto"/>
          <w:sz w:val="20"/>
        </w:rPr>
        <w:t>7</w:t>
      </w:r>
      <w:r w:rsidRPr="00B654B4">
        <w:rPr>
          <w:rFonts w:ascii="Arial" w:hAnsi="Arial" w:cs="Arial"/>
          <w:color w:val="auto"/>
          <w:sz w:val="20"/>
        </w:rPr>
        <w:t>)</w:t>
      </w:r>
      <w:r w:rsidR="000F1F69">
        <w:rPr>
          <w:rFonts w:ascii="Arial" w:hAnsi="Arial" w:cs="Arial"/>
          <w:color w:val="auto"/>
          <w:sz w:val="20"/>
        </w:rPr>
        <w:t xml:space="preserve"> </w:t>
      </w:r>
      <w:r w:rsidRPr="00B654B4">
        <w:rPr>
          <w:rFonts w:ascii="Arial" w:hAnsi="Arial" w:cs="Arial"/>
          <w:color w:val="auto"/>
          <w:sz w:val="20"/>
        </w:rPr>
        <w:t xml:space="preserve"> Vlada s predpisom </w:t>
      </w:r>
      <w:r w:rsidR="00CE0C7A" w:rsidRPr="00B654B4">
        <w:rPr>
          <w:rFonts w:ascii="Arial" w:hAnsi="Arial" w:cs="Arial"/>
          <w:color w:val="auto"/>
          <w:sz w:val="20"/>
        </w:rPr>
        <w:t xml:space="preserve">o </w:t>
      </w:r>
      <w:r w:rsidR="00E667A1">
        <w:rPr>
          <w:rFonts w:ascii="Arial" w:hAnsi="Arial" w:cs="Arial"/>
          <w:color w:val="auto"/>
          <w:sz w:val="20"/>
        </w:rPr>
        <w:t xml:space="preserve">pregledih, čiščenju in meritvah na </w:t>
      </w:r>
      <w:r w:rsidR="00CE0C7A" w:rsidRPr="00B654B4">
        <w:rPr>
          <w:rFonts w:ascii="Arial" w:hAnsi="Arial" w:cs="Arial"/>
          <w:color w:val="auto"/>
          <w:sz w:val="20"/>
        </w:rPr>
        <w:t>malih kurilnih naprav</w:t>
      </w:r>
      <w:r w:rsidR="00E667A1">
        <w:rPr>
          <w:rFonts w:ascii="Arial" w:hAnsi="Arial" w:cs="Arial"/>
          <w:color w:val="auto"/>
          <w:sz w:val="20"/>
        </w:rPr>
        <w:t>ah</w:t>
      </w:r>
      <w:r w:rsidR="00CE0C7A" w:rsidRPr="00B654B4">
        <w:rPr>
          <w:rFonts w:ascii="Arial" w:hAnsi="Arial" w:cs="Arial"/>
          <w:color w:val="auto"/>
          <w:sz w:val="20"/>
        </w:rPr>
        <w:t xml:space="preserve"> </w:t>
      </w:r>
      <w:r w:rsidRPr="00B654B4">
        <w:rPr>
          <w:rFonts w:ascii="Arial" w:hAnsi="Arial" w:cs="Arial"/>
          <w:color w:val="auto"/>
          <w:sz w:val="20"/>
        </w:rPr>
        <w:t>podrobneje določi vsebino in način izvajanja</w:t>
      </w:r>
      <w:r w:rsidR="00AC62AB" w:rsidRPr="00B654B4">
        <w:rPr>
          <w:rFonts w:ascii="Arial" w:hAnsi="Arial" w:cs="Arial"/>
          <w:color w:val="auto"/>
          <w:sz w:val="20"/>
        </w:rPr>
        <w:t xml:space="preserve"> dimnikarskih storitev</w:t>
      </w:r>
      <w:r w:rsidRPr="00B654B4">
        <w:rPr>
          <w:rFonts w:ascii="Arial" w:hAnsi="Arial" w:cs="Arial"/>
          <w:color w:val="auto"/>
          <w:sz w:val="20"/>
        </w:rPr>
        <w:t xml:space="preserve">, roke </w:t>
      </w:r>
      <w:r w:rsidR="00AC62AB" w:rsidRPr="00B654B4">
        <w:rPr>
          <w:rFonts w:ascii="Arial" w:hAnsi="Arial" w:cs="Arial"/>
          <w:color w:val="auto"/>
          <w:sz w:val="20"/>
        </w:rPr>
        <w:t xml:space="preserve">zanje </w:t>
      </w:r>
      <w:r w:rsidRPr="00B654B4">
        <w:rPr>
          <w:rFonts w:ascii="Arial" w:hAnsi="Arial" w:cs="Arial"/>
          <w:color w:val="auto"/>
          <w:sz w:val="20"/>
        </w:rPr>
        <w:t>in obrazce poročil.</w:t>
      </w:r>
    </w:p>
    <w:p w:rsidR="00021E21" w:rsidRPr="00B654B4" w:rsidRDefault="00021E21" w:rsidP="00416827">
      <w:pPr>
        <w:pStyle w:val="Navadensplet1"/>
        <w:ind w:left="350" w:hanging="350"/>
        <w:jc w:val="both"/>
        <w:rPr>
          <w:rFonts w:ascii="Arial" w:hAnsi="Arial" w:cs="Arial"/>
          <w:color w:val="auto"/>
          <w:sz w:val="20"/>
        </w:rPr>
      </w:pPr>
    </w:p>
    <w:p w:rsidR="00021E21" w:rsidRPr="00B654B4" w:rsidRDefault="00021E21">
      <w:pPr>
        <w:pStyle w:val="Navadensplet1"/>
        <w:jc w:val="center"/>
        <w:rPr>
          <w:rFonts w:ascii="Arial" w:hAnsi="Arial" w:cs="Arial"/>
          <w:b/>
          <w:color w:val="auto"/>
          <w:sz w:val="20"/>
        </w:rPr>
      </w:pPr>
      <w:r w:rsidRPr="00B654B4">
        <w:rPr>
          <w:rFonts w:ascii="Arial" w:hAnsi="Arial" w:cs="Arial"/>
          <w:b/>
          <w:color w:val="auto"/>
          <w:sz w:val="20"/>
        </w:rPr>
        <w:t xml:space="preserve"> </w:t>
      </w:r>
      <w:r w:rsidR="00956586" w:rsidRPr="00B654B4">
        <w:rPr>
          <w:rFonts w:ascii="Arial" w:hAnsi="Arial" w:cs="Arial"/>
          <w:b/>
          <w:color w:val="auto"/>
          <w:sz w:val="20"/>
        </w:rPr>
        <w:t>14</w:t>
      </w:r>
      <w:r w:rsidRPr="00B654B4">
        <w:rPr>
          <w:rFonts w:ascii="Arial" w:hAnsi="Arial" w:cs="Arial"/>
          <w:b/>
          <w:color w:val="auto"/>
          <w:sz w:val="20"/>
        </w:rPr>
        <w:t>. člen</w:t>
      </w:r>
    </w:p>
    <w:p w:rsidR="00021E21" w:rsidRPr="00B654B4" w:rsidRDefault="00021E21">
      <w:pPr>
        <w:pStyle w:val="Navadensplet1"/>
        <w:jc w:val="center"/>
        <w:rPr>
          <w:rFonts w:ascii="Arial" w:hAnsi="Arial" w:cs="Arial"/>
          <w:b/>
          <w:color w:val="auto"/>
          <w:sz w:val="20"/>
        </w:rPr>
      </w:pPr>
      <w:r w:rsidRPr="00B654B4">
        <w:rPr>
          <w:rFonts w:ascii="Arial" w:hAnsi="Arial" w:cs="Arial"/>
          <w:b/>
          <w:color w:val="auto"/>
          <w:sz w:val="20"/>
        </w:rPr>
        <w:t>(kakovost malih kurilnih naprav)</w:t>
      </w:r>
    </w:p>
    <w:p w:rsidR="00021E21" w:rsidRPr="00B654B4" w:rsidRDefault="00021E21">
      <w:pPr>
        <w:jc w:val="both"/>
        <w:rPr>
          <w:rFonts w:ascii="Arial" w:hAnsi="Arial" w:cs="Arial"/>
          <w:sz w:val="20"/>
        </w:rPr>
      </w:pPr>
      <w:r w:rsidRPr="00B654B4">
        <w:rPr>
          <w:rFonts w:ascii="Arial" w:hAnsi="Arial" w:cs="Arial"/>
          <w:sz w:val="20"/>
        </w:rPr>
        <w:t xml:space="preserve">Dimnikar preverja </w:t>
      </w:r>
      <w:r w:rsidR="00AC62AB" w:rsidRPr="00B654B4">
        <w:rPr>
          <w:rFonts w:ascii="Arial" w:hAnsi="Arial" w:cs="Arial"/>
          <w:sz w:val="20"/>
        </w:rPr>
        <w:t xml:space="preserve">izpolnjevanje </w:t>
      </w:r>
      <w:r w:rsidRPr="00B654B4">
        <w:rPr>
          <w:rFonts w:ascii="Arial" w:hAnsi="Arial" w:cs="Arial"/>
          <w:sz w:val="20"/>
        </w:rPr>
        <w:t xml:space="preserve">osnovnih zahtev vgrajenih malih kurilnih naprav ter dimovodnih in prezračevalnih naprav </w:t>
      </w:r>
      <w:r w:rsidR="00DD3219" w:rsidRPr="00B654B4">
        <w:rPr>
          <w:rFonts w:ascii="Arial" w:hAnsi="Arial" w:cs="Arial"/>
          <w:sz w:val="20"/>
        </w:rPr>
        <w:t>v skladu</w:t>
      </w:r>
      <w:r w:rsidRPr="00B654B4">
        <w:rPr>
          <w:rFonts w:ascii="Arial" w:hAnsi="Arial" w:cs="Arial"/>
          <w:sz w:val="20"/>
        </w:rPr>
        <w:t xml:space="preserve"> z </w:t>
      </w:r>
      <w:r w:rsidR="002026F2" w:rsidRPr="00B654B4">
        <w:rPr>
          <w:rFonts w:ascii="Arial" w:hAnsi="Arial" w:cs="Arial"/>
          <w:sz w:val="20"/>
        </w:rPr>
        <w:t>osmim</w:t>
      </w:r>
      <w:r w:rsidRPr="00B654B4">
        <w:rPr>
          <w:rFonts w:ascii="Arial" w:hAnsi="Arial" w:cs="Arial"/>
          <w:sz w:val="20"/>
        </w:rPr>
        <w:t xml:space="preserve"> poglavjem tega zakona. </w:t>
      </w:r>
    </w:p>
    <w:p w:rsidR="00021E21" w:rsidRPr="00B654B4" w:rsidRDefault="00021E21">
      <w:pPr>
        <w:pStyle w:val="Navadensplet1"/>
        <w:rPr>
          <w:rFonts w:ascii="Arial" w:hAnsi="Arial" w:cs="Arial"/>
          <w:b/>
          <w:color w:val="auto"/>
          <w:sz w:val="20"/>
        </w:rPr>
      </w:pPr>
    </w:p>
    <w:p w:rsidR="00021E21" w:rsidRPr="00B654B4" w:rsidRDefault="00956586">
      <w:pPr>
        <w:pStyle w:val="Navadensplet1"/>
        <w:jc w:val="center"/>
        <w:rPr>
          <w:rFonts w:ascii="Arial" w:hAnsi="Arial" w:cs="Arial"/>
          <w:b/>
          <w:color w:val="auto"/>
          <w:sz w:val="20"/>
        </w:rPr>
      </w:pPr>
      <w:r w:rsidRPr="00B654B4">
        <w:rPr>
          <w:rFonts w:ascii="Arial" w:hAnsi="Arial" w:cs="Arial"/>
          <w:b/>
          <w:color w:val="auto"/>
          <w:sz w:val="20"/>
        </w:rPr>
        <w:t>15</w:t>
      </w:r>
      <w:r w:rsidR="00021E21" w:rsidRPr="00B654B4">
        <w:rPr>
          <w:rFonts w:ascii="Arial" w:hAnsi="Arial" w:cs="Arial"/>
          <w:b/>
          <w:color w:val="auto"/>
          <w:sz w:val="20"/>
        </w:rPr>
        <w:t>. člen</w:t>
      </w:r>
    </w:p>
    <w:p w:rsidR="00021E21" w:rsidRPr="00B654B4" w:rsidRDefault="00021E21">
      <w:pPr>
        <w:pStyle w:val="Navadensplet1"/>
        <w:jc w:val="center"/>
        <w:rPr>
          <w:rFonts w:ascii="Arial" w:hAnsi="Arial" w:cs="Arial"/>
          <w:b/>
          <w:color w:val="auto"/>
          <w:sz w:val="20"/>
        </w:rPr>
      </w:pPr>
      <w:r w:rsidRPr="00B654B4">
        <w:rPr>
          <w:rFonts w:ascii="Arial" w:hAnsi="Arial" w:cs="Arial"/>
          <w:b/>
          <w:color w:val="auto"/>
          <w:sz w:val="20"/>
        </w:rPr>
        <w:t>(obveznosti v primeru ugotovljene neustreznosti male kurilne naprave)</w:t>
      </w:r>
    </w:p>
    <w:p w:rsidR="00021E21" w:rsidRDefault="00021E21" w:rsidP="00EC066F">
      <w:pPr>
        <w:pStyle w:val="Navadensplet1"/>
        <w:jc w:val="both"/>
        <w:rPr>
          <w:rFonts w:ascii="Arial" w:hAnsi="Arial" w:cs="Arial"/>
          <w:color w:val="auto"/>
          <w:sz w:val="20"/>
        </w:rPr>
      </w:pPr>
      <w:r w:rsidRPr="00B654B4">
        <w:rPr>
          <w:rFonts w:ascii="Arial" w:hAnsi="Arial" w:cs="Arial"/>
          <w:color w:val="auto"/>
          <w:sz w:val="20"/>
        </w:rPr>
        <w:t xml:space="preserve">Dimnikar je dolžan z ugotovljenimi nepravilnostmi seznaniti uporabnika dimnikarskih storitev in mu </w:t>
      </w:r>
      <w:r w:rsidR="00DC225D" w:rsidRPr="00B654B4">
        <w:rPr>
          <w:rFonts w:ascii="Arial" w:hAnsi="Arial" w:cs="Arial"/>
          <w:color w:val="auto"/>
          <w:sz w:val="20"/>
        </w:rPr>
        <w:t>predlagati</w:t>
      </w:r>
      <w:r w:rsidRPr="00B654B4">
        <w:rPr>
          <w:rFonts w:ascii="Arial" w:hAnsi="Arial" w:cs="Arial"/>
          <w:color w:val="auto"/>
          <w:sz w:val="20"/>
        </w:rPr>
        <w:t xml:space="preserve"> izvedbo potrebnih ukrepov za odpravo nepravilnosti, ki jih mora izvesti v rokih, določenih v predpisu</w:t>
      </w:r>
      <w:r w:rsidR="00A11BDE" w:rsidRPr="00B654B4">
        <w:rPr>
          <w:rFonts w:ascii="Arial" w:hAnsi="Arial" w:cs="Arial"/>
          <w:color w:val="auto"/>
          <w:sz w:val="20"/>
        </w:rPr>
        <w:t xml:space="preserve"> </w:t>
      </w:r>
      <w:r w:rsidR="00E667A1" w:rsidRPr="00B654B4">
        <w:rPr>
          <w:rFonts w:ascii="Arial" w:hAnsi="Arial" w:cs="Arial"/>
          <w:color w:val="auto"/>
          <w:sz w:val="20"/>
        </w:rPr>
        <w:t xml:space="preserve">o </w:t>
      </w:r>
      <w:r w:rsidR="00E667A1">
        <w:rPr>
          <w:rFonts w:ascii="Arial" w:hAnsi="Arial" w:cs="Arial"/>
          <w:color w:val="auto"/>
          <w:sz w:val="20"/>
        </w:rPr>
        <w:t xml:space="preserve">pregledih, čiščenju in meritvah na </w:t>
      </w:r>
      <w:r w:rsidR="00E667A1" w:rsidRPr="00B654B4">
        <w:rPr>
          <w:rFonts w:ascii="Arial" w:hAnsi="Arial" w:cs="Arial"/>
          <w:color w:val="auto"/>
          <w:sz w:val="20"/>
        </w:rPr>
        <w:t>malih kurilnih naprav</w:t>
      </w:r>
      <w:r w:rsidR="00E667A1">
        <w:rPr>
          <w:rFonts w:ascii="Arial" w:hAnsi="Arial" w:cs="Arial"/>
          <w:color w:val="auto"/>
          <w:sz w:val="20"/>
        </w:rPr>
        <w:t>ah.</w:t>
      </w:r>
      <w:r w:rsidR="00313998" w:rsidRPr="00B654B4">
        <w:rPr>
          <w:rFonts w:ascii="Arial" w:hAnsi="Arial" w:cs="Arial"/>
          <w:color w:val="auto"/>
          <w:sz w:val="20"/>
        </w:rPr>
        <w:t xml:space="preserve"> </w:t>
      </w:r>
      <w:r w:rsidRPr="00B654B4">
        <w:rPr>
          <w:rFonts w:ascii="Arial" w:hAnsi="Arial" w:cs="Arial"/>
          <w:color w:val="auto"/>
          <w:sz w:val="20"/>
        </w:rPr>
        <w:t>Če uporabnik dimnikarskih storitev predpisanih ukrepov ne izvede, dimnikar obvesti pristojno inšpekcijo.</w:t>
      </w:r>
    </w:p>
    <w:p w:rsidR="000F1F69" w:rsidRPr="00B654B4" w:rsidRDefault="000F1F69" w:rsidP="00EC066F">
      <w:pPr>
        <w:pStyle w:val="Navadensplet1"/>
        <w:jc w:val="both"/>
        <w:rPr>
          <w:rFonts w:ascii="Arial" w:hAnsi="Arial" w:cs="Arial"/>
          <w:color w:val="auto"/>
          <w:sz w:val="20"/>
        </w:rPr>
      </w:pPr>
    </w:p>
    <w:p w:rsidR="00021E21" w:rsidRPr="00B654B4" w:rsidRDefault="00956586">
      <w:pPr>
        <w:pStyle w:val="Navadensplet1"/>
        <w:jc w:val="center"/>
        <w:rPr>
          <w:rFonts w:ascii="Arial" w:hAnsi="Arial" w:cs="Arial"/>
          <w:b/>
          <w:color w:val="auto"/>
          <w:sz w:val="20"/>
        </w:rPr>
      </w:pPr>
      <w:r w:rsidRPr="00B654B4">
        <w:rPr>
          <w:rFonts w:ascii="Arial" w:hAnsi="Arial" w:cs="Arial"/>
          <w:b/>
          <w:color w:val="auto"/>
          <w:sz w:val="20"/>
        </w:rPr>
        <w:t>16</w:t>
      </w:r>
      <w:r w:rsidR="00021E21" w:rsidRPr="00B654B4">
        <w:rPr>
          <w:rFonts w:ascii="Arial" w:hAnsi="Arial" w:cs="Arial"/>
          <w:b/>
          <w:color w:val="auto"/>
          <w:sz w:val="20"/>
        </w:rPr>
        <w:t>. člen</w:t>
      </w:r>
    </w:p>
    <w:p w:rsidR="00021E21" w:rsidRPr="00B654B4" w:rsidRDefault="00021E21">
      <w:pPr>
        <w:pStyle w:val="Navadensplet1"/>
        <w:jc w:val="center"/>
        <w:rPr>
          <w:rFonts w:ascii="Arial" w:hAnsi="Arial" w:cs="Arial"/>
          <w:b/>
          <w:color w:val="auto"/>
          <w:sz w:val="20"/>
        </w:rPr>
      </w:pPr>
      <w:r w:rsidRPr="00B654B4">
        <w:rPr>
          <w:rFonts w:ascii="Arial" w:hAnsi="Arial" w:cs="Arial"/>
          <w:b/>
          <w:color w:val="auto"/>
          <w:sz w:val="20"/>
        </w:rPr>
        <w:t>(obveznost zagotavljanja izvajalčeve zmožnosti za delo)</w:t>
      </w:r>
    </w:p>
    <w:tbl>
      <w:tblPr>
        <w:tblW w:w="7815" w:type="dxa"/>
        <w:tblCellSpacing w:w="0" w:type="dxa"/>
        <w:tblCellMar>
          <w:left w:w="0" w:type="dxa"/>
          <w:right w:w="0" w:type="dxa"/>
        </w:tblCellMar>
        <w:tblLook w:val="04A0" w:firstRow="1" w:lastRow="0" w:firstColumn="1" w:lastColumn="0" w:noHBand="0" w:noVBand="1"/>
      </w:tblPr>
      <w:tblGrid>
        <w:gridCol w:w="9022"/>
        <w:gridCol w:w="50"/>
      </w:tblGrid>
      <w:tr w:rsidR="00BB4D3D" w:rsidRPr="00B654B4" w:rsidTr="00836821">
        <w:trPr>
          <w:tblCellSpacing w:w="0" w:type="dxa"/>
        </w:trPr>
        <w:tc>
          <w:tcPr>
            <w:tcW w:w="0" w:type="auto"/>
            <w:vAlign w:val="center"/>
            <w:hideMark/>
          </w:tcPr>
          <w:p w:rsidR="00BB4D3D" w:rsidRPr="00B654B4" w:rsidRDefault="00BB4D3D" w:rsidP="00836821">
            <w:pPr>
              <w:spacing w:after="0" w:line="240" w:lineRule="auto"/>
              <w:rPr>
                <w:rFonts w:ascii="Arial" w:hAnsi="Arial" w:cs="Arial"/>
                <w:sz w:val="20"/>
              </w:rPr>
            </w:pPr>
            <w:r w:rsidRPr="00B654B4">
              <w:rPr>
                <w:rFonts w:ascii="Arial" w:hAnsi="Arial" w:cs="Arial"/>
                <w:sz w:val="20"/>
              </w:rPr>
              <w:t xml:space="preserve">Dimnikar mora: </w:t>
            </w:r>
          </w:p>
          <w:p w:rsidR="00BB4D3D" w:rsidRPr="00B654B4" w:rsidRDefault="00BB4D3D" w:rsidP="00836821">
            <w:pPr>
              <w:spacing w:after="0" w:line="240" w:lineRule="auto"/>
              <w:rPr>
                <w:rFonts w:ascii="Arial" w:hAnsi="Arial" w:cs="Arial"/>
                <w:sz w:val="20"/>
              </w:rPr>
            </w:pPr>
          </w:p>
        </w:tc>
        <w:tc>
          <w:tcPr>
            <w:tcW w:w="0" w:type="auto"/>
            <w:vAlign w:val="center"/>
          </w:tcPr>
          <w:p w:rsidR="00BB4D3D" w:rsidRPr="006471B9" w:rsidRDefault="00BB4D3D" w:rsidP="00836821">
            <w:pPr>
              <w:spacing w:after="0" w:line="240" w:lineRule="auto"/>
              <w:jc w:val="right"/>
              <w:rPr>
                <w:rFonts w:ascii="Arial" w:hAnsi="Arial" w:cs="Arial"/>
                <w:sz w:val="20"/>
              </w:rPr>
            </w:pPr>
          </w:p>
        </w:tc>
      </w:tr>
      <w:tr w:rsidR="00BB4D3D" w:rsidRPr="00B654B4" w:rsidTr="00836821">
        <w:trPr>
          <w:tblCellSpacing w:w="0" w:type="dxa"/>
        </w:trPr>
        <w:tc>
          <w:tcPr>
            <w:tcW w:w="0" w:type="auto"/>
            <w:gridSpan w:val="2"/>
            <w:vAlign w:val="center"/>
            <w:hideMark/>
          </w:tcPr>
          <w:p w:rsidR="00BB4D3D" w:rsidRPr="00B654B4" w:rsidRDefault="00BB4D3D" w:rsidP="00836821">
            <w:pPr>
              <w:spacing w:after="0" w:line="240" w:lineRule="auto"/>
              <w:rPr>
                <w:rFonts w:ascii="Arial" w:hAnsi="Arial" w:cs="Arial"/>
                <w:sz w:val="20"/>
              </w:rPr>
            </w:pPr>
          </w:p>
        </w:tc>
      </w:tr>
      <w:tr w:rsidR="00BB4D3D" w:rsidRPr="00B654B4" w:rsidTr="00836821">
        <w:trPr>
          <w:tblCellSpacing w:w="0" w:type="dxa"/>
        </w:trPr>
        <w:tc>
          <w:tcPr>
            <w:tcW w:w="0" w:type="auto"/>
            <w:gridSpan w:val="2"/>
            <w:vAlign w:val="center"/>
            <w:hideMark/>
          </w:tcPr>
          <w:tbl>
            <w:tblPr>
              <w:tblW w:w="9072" w:type="dxa"/>
              <w:tblCellSpacing w:w="0" w:type="dxa"/>
              <w:tblCellMar>
                <w:left w:w="0" w:type="dxa"/>
                <w:right w:w="0" w:type="dxa"/>
              </w:tblCellMar>
              <w:tblLook w:val="04A0" w:firstRow="1" w:lastRow="0" w:firstColumn="1" w:lastColumn="0" w:noHBand="0" w:noVBand="1"/>
            </w:tblPr>
            <w:tblGrid>
              <w:gridCol w:w="9072"/>
            </w:tblGrid>
            <w:tr w:rsidR="00BB4D3D" w:rsidRPr="00B654B4" w:rsidTr="00620E23">
              <w:trPr>
                <w:tblCellSpacing w:w="0" w:type="dxa"/>
              </w:trPr>
              <w:tc>
                <w:tcPr>
                  <w:tcW w:w="9072" w:type="dxa"/>
                  <w:vAlign w:val="center"/>
                  <w:hideMark/>
                </w:tcPr>
                <w:p w:rsidR="00BB4D3D" w:rsidRPr="00B654B4" w:rsidRDefault="00BB4D3D" w:rsidP="006471B9">
                  <w:pPr>
                    <w:spacing w:before="100" w:beforeAutospacing="1" w:after="100" w:afterAutospacing="1" w:line="240" w:lineRule="auto"/>
                    <w:jc w:val="both"/>
                    <w:rPr>
                      <w:rFonts w:ascii="Arial" w:hAnsi="Arial" w:cs="Arial"/>
                      <w:sz w:val="20"/>
                    </w:rPr>
                  </w:pPr>
                  <w:r w:rsidRPr="00B654B4">
                    <w:rPr>
                      <w:rFonts w:ascii="Arial" w:hAnsi="Arial" w:cs="Arial"/>
                      <w:sz w:val="20"/>
                    </w:rPr>
                    <w:t xml:space="preserve">- </w:t>
                  </w:r>
                  <w:r w:rsidR="00BE2DDA" w:rsidRPr="00D754A7">
                    <w:rPr>
                      <w:rFonts w:ascii="Arial" w:hAnsi="Arial" w:cs="Arial"/>
                      <w:sz w:val="20"/>
                    </w:rPr>
                    <w:t xml:space="preserve"> </w:t>
                  </w:r>
                  <w:r w:rsidRPr="00D754A7">
                    <w:rPr>
                      <w:rFonts w:ascii="Arial" w:hAnsi="Arial" w:cs="Arial"/>
                      <w:sz w:val="20"/>
                    </w:rPr>
                    <w:t xml:space="preserve">izvesti dimnikarske </w:t>
                  </w:r>
                  <w:r w:rsidRPr="00816001">
                    <w:rPr>
                      <w:rFonts w:ascii="Arial" w:hAnsi="Arial" w:cs="Arial"/>
                      <w:sz w:val="20"/>
                    </w:rPr>
                    <w:t>storitve vestno in strokovno; pri izvajanju teh storitev mora izvesti vsa opravila, ki so potrebna za kakovostno izvedbo storitve, uporabniku</w:t>
                  </w:r>
                  <w:r w:rsidR="00F31ABC" w:rsidRPr="00B654B4">
                    <w:rPr>
                      <w:rFonts w:ascii="Arial" w:hAnsi="Arial" w:cs="Arial"/>
                      <w:sz w:val="20"/>
                    </w:rPr>
                    <w:t xml:space="preserve"> dimnikarskih storitev</w:t>
                  </w:r>
                  <w:r w:rsidRPr="00B654B4">
                    <w:rPr>
                      <w:rFonts w:ascii="Arial" w:hAnsi="Arial" w:cs="Arial"/>
                      <w:sz w:val="20"/>
                    </w:rPr>
                    <w:t xml:space="preserve"> ne sme povzročati nepotrebnih dodatnih stroškov in ne dovoliti, </w:t>
                  </w:r>
                  <w:r w:rsidR="00313998" w:rsidRPr="00B654B4">
                    <w:rPr>
                      <w:rFonts w:ascii="Arial" w:hAnsi="Arial" w:cs="Arial"/>
                      <w:sz w:val="20"/>
                    </w:rPr>
                    <w:t xml:space="preserve">da </w:t>
                  </w:r>
                  <w:r w:rsidRPr="00B654B4">
                    <w:rPr>
                      <w:rFonts w:ascii="Arial" w:hAnsi="Arial" w:cs="Arial"/>
                      <w:sz w:val="20"/>
                    </w:rPr>
                    <w:t xml:space="preserve">bi </w:t>
                  </w:r>
                  <w:r w:rsidR="00313998" w:rsidRPr="00B654B4">
                    <w:rPr>
                      <w:rFonts w:ascii="Arial" w:hAnsi="Arial" w:cs="Arial"/>
                      <w:sz w:val="20"/>
                    </w:rPr>
                    <w:t xml:space="preserve">bilo </w:t>
                  </w:r>
                  <w:r w:rsidRPr="00B654B4">
                    <w:rPr>
                      <w:rFonts w:ascii="Arial" w:hAnsi="Arial" w:cs="Arial"/>
                      <w:sz w:val="20"/>
                    </w:rPr>
                    <w:t xml:space="preserve">zaradi nekakovostnih storitev ogroženo uporabnikovo življenje, zdravje, premoženje ter okolje, </w:t>
                  </w:r>
                </w:p>
                <w:p w:rsidR="00BB4D3D" w:rsidRPr="00B654B4" w:rsidRDefault="00BB4D3D" w:rsidP="006471B9">
                  <w:pPr>
                    <w:spacing w:before="100" w:beforeAutospacing="1" w:after="100" w:afterAutospacing="1" w:line="240" w:lineRule="auto"/>
                    <w:jc w:val="both"/>
                    <w:rPr>
                      <w:rFonts w:ascii="Arial" w:hAnsi="Arial" w:cs="Arial"/>
                      <w:sz w:val="20"/>
                    </w:rPr>
                  </w:pPr>
                  <w:r w:rsidRPr="00B654B4">
                    <w:rPr>
                      <w:rFonts w:ascii="Arial" w:hAnsi="Arial" w:cs="Arial"/>
                      <w:sz w:val="20"/>
                    </w:rPr>
                    <w:t xml:space="preserve">- ščititi interese uporabnikov </w:t>
                  </w:r>
                  <w:r w:rsidR="008E5942" w:rsidRPr="00B654B4">
                    <w:rPr>
                      <w:rFonts w:ascii="Arial" w:hAnsi="Arial" w:cs="Arial"/>
                      <w:sz w:val="20"/>
                    </w:rPr>
                    <w:t xml:space="preserve">dimnikarskih storitev </w:t>
                  </w:r>
                  <w:r w:rsidRPr="00B654B4">
                    <w:rPr>
                      <w:rFonts w:ascii="Arial" w:hAnsi="Arial" w:cs="Arial"/>
                      <w:sz w:val="20"/>
                    </w:rPr>
                    <w:t>in ne izrabljati morebitnega neznanja in nestrokovnosti uporabnika za pridobivanje svojih poslovnih koristi,</w:t>
                  </w:r>
                </w:p>
                <w:p w:rsidR="00BB4D3D" w:rsidRPr="00B654B4" w:rsidRDefault="00BB4D3D" w:rsidP="00851527">
                  <w:pPr>
                    <w:spacing w:before="100" w:beforeAutospacing="1" w:after="100" w:afterAutospacing="1" w:line="240" w:lineRule="auto"/>
                    <w:jc w:val="both"/>
                    <w:rPr>
                      <w:rFonts w:ascii="Arial" w:hAnsi="Arial" w:cs="Arial"/>
                      <w:sz w:val="20"/>
                    </w:rPr>
                  </w:pPr>
                  <w:r w:rsidRPr="00B654B4">
                    <w:rPr>
                      <w:rFonts w:ascii="Arial" w:hAnsi="Arial" w:cs="Arial"/>
                      <w:sz w:val="20"/>
                    </w:rPr>
                    <w:t xml:space="preserve">- </w:t>
                  </w:r>
                  <w:r w:rsidR="00BE2DDA" w:rsidRPr="00B654B4">
                    <w:rPr>
                      <w:rFonts w:ascii="Arial" w:hAnsi="Arial" w:cs="Arial"/>
                      <w:sz w:val="20"/>
                    </w:rPr>
                    <w:t xml:space="preserve"> </w:t>
                  </w:r>
                  <w:r w:rsidRPr="00B654B4">
                    <w:rPr>
                      <w:rFonts w:ascii="Arial" w:hAnsi="Arial" w:cs="Arial"/>
                      <w:sz w:val="20"/>
                    </w:rPr>
                    <w:t>skrbeti za profesionalni pristop k uporabniku</w:t>
                  </w:r>
                  <w:r w:rsidR="008E5942" w:rsidRPr="00B654B4">
                    <w:rPr>
                      <w:rFonts w:ascii="Arial" w:hAnsi="Arial" w:cs="Arial"/>
                      <w:sz w:val="20"/>
                    </w:rPr>
                    <w:t xml:space="preserve"> dimnikarskih storitev</w:t>
                  </w:r>
                  <w:r w:rsidRPr="00B654B4">
                    <w:rPr>
                      <w:rFonts w:ascii="Arial" w:hAnsi="Arial" w:cs="Arial"/>
                      <w:sz w:val="20"/>
                    </w:rPr>
                    <w:t xml:space="preserve"> v skladu z dobrimi poslovnimi običaji.</w:t>
                  </w:r>
                </w:p>
              </w:tc>
            </w:tr>
          </w:tbl>
          <w:p w:rsidR="00BB4D3D" w:rsidRPr="00B654B4" w:rsidRDefault="00BB4D3D" w:rsidP="00836821">
            <w:pPr>
              <w:spacing w:after="0" w:line="240" w:lineRule="auto"/>
              <w:rPr>
                <w:rFonts w:ascii="Arial" w:hAnsi="Arial" w:cs="Arial"/>
                <w:sz w:val="20"/>
              </w:rPr>
            </w:pPr>
          </w:p>
        </w:tc>
      </w:tr>
    </w:tbl>
    <w:p w:rsidR="00021E21" w:rsidRPr="00B654B4" w:rsidRDefault="00021E21">
      <w:pPr>
        <w:pStyle w:val="Navadensplet1"/>
        <w:rPr>
          <w:rFonts w:ascii="Arial" w:hAnsi="Arial" w:cs="Arial"/>
          <w:color w:val="auto"/>
          <w:sz w:val="20"/>
        </w:rPr>
      </w:pPr>
    </w:p>
    <w:p w:rsidR="00021E21" w:rsidRPr="00D754A7" w:rsidRDefault="00F57184" w:rsidP="006471B9">
      <w:pPr>
        <w:pStyle w:val="Navadensplet1"/>
        <w:jc w:val="center"/>
        <w:rPr>
          <w:rFonts w:ascii="Arial" w:hAnsi="Arial" w:cs="Arial"/>
          <w:b/>
          <w:color w:val="auto"/>
          <w:sz w:val="20"/>
        </w:rPr>
      </w:pPr>
      <w:r w:rsidRPr="00D754A7">
        <w:rPr>
          <w:rFonts w:ascii="Arial" w:hAnsi="Arial" w:cs="Arial"/>
          <w:b/>
          <w:color w:val="auto"/>
          <w:sz w:val="20"/>
        </w:rPr>
        <w:t>IV</w:t>
      </w:r>
      <w:r w:rsidR="00021E21" w:rsidRPr="00D754A7">
        <w:rPr>
          <w:rFonts w:ascii="Arial" w:hAnsi="Arial" w:cs="Arial"/>
          <w:b/>
          <w:color w:val="auto"/>
          <w:sz w:val="20"/>
        </w:rPr>
        <w:t>. OBVEZNOSTI UPORABNIKA DIMNIKARSKIH STORITEV</w:t>
      </w:r>
    </w:p>
    <w:p w:rsidR="00021E21" w:rsidRPr="00B654B4" w:rsidRDefault="00E424AD">
      <w:pPr>
        <w:pStyle w:val="Navadensplet1"/>
        <w:jc w:val="center"/>
        <w:rPr>
          <w:rFonts w:ascii="Arial" w:hAnsi="Arial" w:cs="Arial"/>
          <w:b/>
          <w:color w:val="auto"/>
          <w:sz w:val="20"/>
        </w:rPr>
      </w:pPr>
      <w:r w:rsidRPr="00B654B4">
        <w:rPr>
          <w:rFonts w:ascii="Arial" w:hAnsi="Arial" w:cs="Arial"/>
          <w:b/>
          <w:color w:val="auto"/>
          <w:sz w:val="20"/>
        </w:rPr>
        <w:t>1</w:t>
      </w:r>
      <w:r w:rsidR="009436FE" w:rsidRPr="00B654B4">
        <w:rPr>
          <w:rFonts w:ascii="Arial" w:hAnsi="Arial" w:cs="Arial"/>
          <w:b/>
          <w:color w:val="auto"/>
          <w:sz w:val="20"/>
        </w:rPr>
        <w:t>7</w:t>
      </w:r>
      <w:r w:rsidR="00021E21" w:rsidRPr="00B654B4">
        <w:rPr>
          <w:rFonts w:ascii="Arial" w:hAnsi="Arial" w:cs="Arial"/>
          <w:b/>
          <w:color w:val="auto"/>
          <w:sz w:val="20"/>
        </w:rPr>
        <w:t>. člen</w:t>
      </w:r>
    </w:p>
    <w:p w:rsidR="00021E21" w:rsidRPr="00B654B4" w:rsidRDefault="00021E21">
      <w:pPr>
        <w:pStyle w:val="Navadensplet1"/>
        <w:jc w:val="center"/>
        <w:rPr>
          <w:rFonts w:ascii="Arial" w:hAnsi="Arial" w:cs="Arial"/>
          <w:b/>
          <w:color w:val="auto"/>
          <w:sz w:val="20"/>
        </w:rPr>
      </w:pPr>
      <w:r w:rsidRPr="00B654B4">
        <w:rPr>
          <w:rFonts w:ascii="Arial" w:hAnsi="Arial" w:cs="Arial"/>
          <w:b/>
          <w:color w:val="auto"/>
          <w:sz w:val="20"/>
        </w:rPr>
        <w:t>(izjav</w:t>
      </w:r>
      <w:r w:rsidR="00DC225D" w:rsidRPr="00B654B4">
        <w:rPr>
          <w:rFonts w:ascii="Arial" w:hAnsi="Arial" w:cs="Arial"/>
          <w:b/>
          <w:color w:val="auto"/>
          <w:sz w:val="20"/>
        </w:rPr>
        <w:t>a</w:t>
      </w:r>
      <w:r w:rsidRPr="00B654B4">
        <w:rPr>
          <w:rFonts w:ascii="Arial" w:hAnsi="Arial" w:cs="Arial"/>
          <w:b/>
          <w:color w:val="auto"/>
          <w:sz w:val="20"/>
        </w:rPr>
        <w:t>)</w:t>
      </w:r>
    </w:p>
    <w:p w:rsidR="00021E21" w:rsidRPr="00B654B4" w:rsidRDefault="00021E21" w:rsidP="00BE2DDA">
      <w:pPr>
        <w:pStyle w:val="Navadensplet1"/>
        <w:ind w:left="360" w:hanging="360"/>
        <w:jc w:val="both"/>
        <w:rPr>
          <w:rFonts w:ascii="Arial" w:hAnsi="Arial" w:cs="Arial"/>
          <w:color w:val="auto"/>
          <w:sz w:val="20"/>
        </w:rPr>
      </w:pPr>
      <w:r w:rsidRPr="00B654B4">
        <w:rPr>
          <w:rFonts w:ascii="Arial" w:hAnsi="Arial" w:cs="Arial"/>
          <w:color w:val="auto"/>
          <w:sz w:val="20"/>
          <w:lang w:val="en-US"/>
        </w:rPr>
        <w:lastRenderedPageBreak/>
        <w:t>(1)</w:t>
      </w:r>
      <w:r w:rsidRPr="00B654B4">
        <w:rPr>
          <w:rFonts w:ascii="Arial" w:hAnsi="Arial" w:cs="Arial"/>
          <w:color w:val="auto"/>
          <w:sz w:val="20"/>
          <w:lang w:val="en-US"/>
        </w:rPr>
        <w:tab/>
      </w:r>
      <w:r w:rsidRPr="00B654B4">
        <w:rPr>
          <w:rFonts w:ascii="Arial" w:hAnsi="Arial" w:cs="Arial"/>
          <w:color w:val="auto"/>
          <w:sz w:val="20"/>
        </w:rPr>
        <w:t>Uporabnik dimnikarskih storitev z izbrano dimnikarsko družbo podpiše izjavo o izbiri izvajalca (v nadalj</w:t>
      </w:r>
      <w:r w:rsidR="00051ABE" w:rsidRPr="00B654B4">
        <w:rPr>
          <w:rFonts w:ascii="Arial" w:hAnsi="Arial" w:cs="Arial"/>
          <w:color w:val="auto"/>
          <w:sz w:val="20"/>
        </w:rPr>
        <w:t>njem besedi</w:t>
      </w:r>
      <w:r w:rsidR="00463C30" w:rsidRPr="00B654B4">
        <w:rPr>
          <w:rFonts w:ascii="Arial" w:hAnsi="Arial" w:cs="Arial"/>
          <w:color w:val="auto"/>
          <w:sz w:val="20"/>
        </w:rPr>
        <w:t>lu</w:t>
      </w:r>
      <w:r w:rsidR="00471096" w:rsidRPr="00B654B4">
        <w:rPr>
          <w:rFonts w:ascii="Arial" w:hAnsi="Arial" w:cs="Arial"/>
          <w:color w:val="auto"/>
          <w:sz w:val="20"/>
        </w:rPr>
        <w:t>:</w:t>
      </w:r>
      <w:r w:rsidRPr="00B654B4">
        <w:rPr>
          <w:rFonts w:ascii="Arial" w:hAnsi="Arial" w:cs="Arial"/>
          <w:color w:val="auto"/>
          <w:sz w:val="20"/>
        </w:rPr>
        <w:t xml:space="preserve"> izjava)</w:t>
      </w:r>
      <w:r w:rsidR="00350876" w:rsidRPr="00B654B4">
        <w:rPr>
          <w:rFonts w:ascii="Arial" w:hAnsi="Arial" w:cs="Arial"/>
          <w:color w:val="auto"/>
          <w:sz w:val="20"/>
        </w:rPr>
        <w:t xml:space="preserve">, ta pa </w:t>
      </w:r>
      <w:proofErr w:type="gramStart"/>
      <w:r w:rsidR="00350876" w:rsidRPr="00B654B4">
        <w:rPr>
          <w:rFonts w:ascii="Arial" w:hAnsi="Arial" w:cs="Arial"/>
          <w:color w:val="auto"/>
          <w:sz w:val="20"/>
        </w:rPr>
        <w:t>jo</w:t>
      </w:r>
      <w:proofErr w:type="gramEnd"/>
      <w:r w:rsidR="00350876" w:rsidRPr="00B654B4">
        <w:rPr>
          <w:rFonts w:ascii="Arial" w:hAnsi="Arial" w:cs="Arial"/>
          <w:color w:val="auto"/>
          <w:sz w:val="20"/>
        </w:rPr>
        <w:t xml:space="preserve"> v elektronski obliki pošlje ministrstvu</w:t>
      </w:r>
      <w:r w:rsidR="00B86146" w:rsidRPr="00B654B4">
        <w:rPr>
          <w:rFonts w:ascii="Arial" w:hAnsi="Arial" w:cs="Arial"/>
          <w:color w:val="auto"/>
          <w:sz w:val="20"/>
        </w:rPr>
        <w:t>.</w:t>
      </w:r>
      <w:r w:rsidRPr="00B654B4">
        <w:rPr>
          <w:rFonts w:ascii="Arial" w:hAnsi="Arial" w:cs="Arial"/>
          <w:color w:val="auto"/>
          <w:sz w:val="20"/>
        </w:rPr>
        <w:t xml:space="preserve"> </w:t>
      </w:r>
    </w:p>
    <w:p w:rsidR="00021E21" w:rsidRPr="00B654B4" w:rsidRDefault="00021E21" w:rsidP="00BE2DDA">
      <w:pPr>
        <w:pStyle w:val="Navadensplet1"/>
        <w:ind w:left="360" w:hanging="360"/>
        <w:rPr>
          <w:rFonts w:ascii="Arial" w:hAnsi="Arial" w:cs="Arial"/>
          <w:color w:val="auto"/>
          <w:sz w:val="20"/>
        </w:rPr>
      </w:pPr>
      <w:r w:rsidRPr="00B654B4">
        <w:rPr>
          <w:rFonts w:ascii="Arial" w:hAnsi="Arial" w:cs="Arial"/>
          <w:color w:val="auto"/>
          <w:sz w:val="20"/>
          <w:lang w:val="en-US"/>
        </w:rPr>
        <w:t>(2)</w:t>
      </w:r>
      <w:r w:rsidRPr="00B654B4">
        <w:rPr>
          <w:rFonts w:ascii="Arial" w:hAnsi="Arial" w:cs="Arial"/>
          <w:color w:val="auto"/>
          <w:sz w:val="20"/>
          <w:lang w:val="en-US"/>
        </w:rPr>
        <w:tab/>
      </w:r>
      <w:r w:rsidR="00DD3219" w:rsidRPr="00B654B4">
        <w:rPr>
          <w:rFonts w:ascii="Arial" w:hAnsi="Arial" w:cs="Arial"/>
          <w:color w:val="auto"/>
          <w:sz w:val="20"/>
        </w:rPr>
        <w:t>Na podlagi</w:t>
      </w:r>
      <w:r w:rsidRPr="00B654B4">
        <w:rPr>
          <w:rFonts w:ascii="Arial" w:hAnsi="Arial" w:cs="Arial"/>
          <w:color w:val="auto"/>
          <w:sz w:val="20"/>
        </w:rPr>
        <w:t xml:space="preserve"> podpisane izjave, dimnikarska družba pisno seznani uporabnika dimnikarskih storitev s predlaganimi termini </w:t>
      </w:r>
      <w:r w:rsidR="00374C22" w:rsidRPr="00B654B4">
        <w:rPr>
          <w:rFonts w:ascii="Arial" w:hAnsi="Arial" w:cs="Arial"/>
          <w:color w:val="auto"/>
          <w:sz w:val="20"/>
        </w:rPr>
        <w:t xml:space="preserve">izvajanja </w:t>
      </w:r>
      <w:r w:rsidRPr="00B654B4">
        <w:rPr>
          <w:rFonts w:ascii="Arial" w:hAnsi="Arial" w:cs="Arial"/>
          <w:color w:val="auto"/>
          <w:sz w:val="20"/>
        </w:rPr>
        <w:t>dimnikarskih storitev.</w:t>
      </w:r>
    </w:p>
    <w:p w:rsidR="00021E21" w:rsidRPr="00B654B4" w:rsidRDefault="00021E21" w:rsidP="00BE2DDA">
      <w:pPr>
        <w:pStyle w:val="Navadensplet1"/>
        <w:ind w:left="360" w:hanging="360"/>
        <w:rPr>
          <w:rFonts w:ascii="Arial" w:hAnsi="Arial" w:cs="Arial"/>
          <w:color w:val="auto"/>
          <w:sz w:val="20"/>
        </w:rPr>
      </w:pPr>
      <w:r w:rsidRPr="00B654B4">
        <w:rPr>
          <w:rFonts w:ascii="Arial" w:hAnsi="Arial" w:cs="Arial"/>
          <w:color w:val="auto"/>
          <w:sz w:val="20"/>
          <w:lang w:val="en-US"/>
        </w:rPr>
        <w:t>(3)</w:t>
      </w:r>
      <w:r w:rsidRPr="00B654B4">
        <w:rPr>
          <w:rFonts w:ascii="Arial" w:hAnsi="Arial" w:cs="Arial"/>
          <w:color w:val="auto"/>
          <w:sz w:val="20"/>
          <w:lang w:val="en-US"/>
        </w:rPr>
        <w:tab/>
      </w:r>
      <w:r w:rsidRPr="00B654B4">
        <w:rPr>
          <w:rFonts w:ascii="Arial" w:hAnsi="Arial" w:cs="Arial"/>
          <w:color w:val="auto"/>
          <w:sz w:val="20"/>
        </w:rPr>
        <w:t xml:space="preserve">Dimnikarska družba mora podpisati izjavo z uporabnikom dimnikarskih storitev v primeru, da je dimnikarska družba temu uporabniku geografsko najbližje, </w:t>
      </w:r>
      <w:proofErr w:type="gramStart"/>
      <w:r w:rsidRPr="00B654B4">
        <w:rPr>
          <w:rFonts w:ascii="Arial" w:hAnsi="Arial" w:cs="Arial"/>
          <w:color w:val="auto"/>
          <w:sz w:val="20"/>
        </w:rPr>
        <w:t>če</w:t>
      </w:r>
      <w:proofErr w:type="gramEnd"/>
      <w:r w:rsidRPr="00B654B4">
        <w:rPr>
          <w:rFonts w:ascii="Arial" w:hAnsi="Arial" w:cs="Arial"/>
          <w:color w:val="auto"/>
          <w:sz w:val="20"/>
        </w:rPr>
        <w:t xml:space="preserve"> jo je uporabnik dimnikarskih storitev pozval k podpisu. </w:t>
      </w:r>
    </w:p>
    <w:p w:rsidR="00021E21" w:rsidRPr="00B654B4" w:rsidRDefault="00021E21" w:rsidP="00BE2DDA">
      <w:pPr>
        <w:pStyle w:val="Navadensplet1"/>
        <w:ind w:left="360" w:hanging="360"/>
        <w:jc w:val="both"/>
        <w:rPr>
          <w:rFonts w:ascii="Arial" w:hAnsi="Arial" w:cs="Arial"/>
          <w:color w:val="auto"/>
          <w:sz w:val="20"/>
        </w:rPr>
      </w:pPr>
      <w:r w:rsidRPr="00B654B4">
        <w:rPr>
          <w:rFonts w:ascii="Arial" w:hAnsi="Arial" w:cs="Arial"/>
          <w:color w:val="auto"/>
          <w:sz w:val="20"/>
          <w:lang w:val="en-US"/>
        </w:rPr>
        <w:t>(4)</w:t>
      </w:r>
      <w:r w:rsidRPr="00B654B4">
        <w:rPr>
          <w:rFonts w:ascii="Arial" w:hAnsi="Arial" w:cs="Arial"/>
          <w:color w:val="auto"/>
          <w:sz w:val="20"/>
          <w:lang w:val="en-US"/>
        </w:rPr>
        <w:tab/>
      </w:r>
      <w:r w:rsidRPr="00B654B4">
        <w:rPr>
          <w:rFonts w:ascii="Arial" w:hAnsi="Arial" w:cs="Arial"/>
          <w:color w:val="auto"/>
          <w:sz w:val="20"/>
        </w:rPr>
        <w:t xml:space="preserve">Uporabnik dimnikarskih storitev sme največ enkrat v letu zamenjati dimnikarsko družbo, in sicer tako, da </w:t>
      </w:r>
      <w:r w:rsidR="00313998" w:rsidRPr="00B654B4">
        <w:rPr>
          <w:rFonts w:ascii="Arial" w:hAnsi="Arial" w:cs="Arial"/>
          <w:color w:val="auto"/>
          <w:sz w:val="20"/>
        </w:rPr>
        <w:t xml:space="preserve">iz evidence </w:t>
      </w:r>
      <w:r w:rsidRPr="00B654B4">
        <w:rPr>
          <w:rFonts w:ascii="Arial" w:hAnsi="Arial" w:cs="Arial"/>
          <w:color w:val="auto"/>
          <w:sz w:val="20"/>
        </w:rPr>
        <w:t xml:space="preserve">izbere za izvajanje dimnikarskih storitev </w:t>
      </w:r>
      <w:proofErr w:type="gramStart"/>
      <w:r w:rsidRPr="00B654B4">
        <w:rPr>
          <w:rFonts w:ascii="Arial" w:hAnsi="Arial" w:cs="Arial"/>
          <w:color w:val="auto"/>
          <w:sz w:val="20"/>
        </w:rPr>
        <w:t>na</w:t>
      </w:r>
      <w:proofErr w:type="gramEnd"/>
      <w:r w:rsidRPr="00B654B4">
        <w:rPr>
          <w:rFonts w:ascii="Arial" w:hAnsi="Arial" w:cs="Arial"/>
          <w:color w:val="auto"/>
          <w:sz w:val="20"/>
        </w:rPr>
        <w:t xml:space="preserve"> svoji mali kurilni napravi drugo dimnikarsko družbo</w:t>
      </w:r>
      <w:r w:rsidR="00506DE7" w:rsidRPr="00B654B4">
        <w:rPr>
          <w:rFonts w:ascii="Arial" w:hAnsi="Arial" w:cs="Arial"/>
          <w:color w:val="auto"/>
          <w:sz w:val="20"/>
        </w:rPr>
        <w:t>.</w:t>
      </w:r>
      <w:r w:rsidR="00F31ABC" w:rsidRPr="00B654B4">
        <w:rPr>
          <w:rFonts w:ascii="Arial" w:hAnsi="Arial" w:cs="Arial"/>
          <w:color w:val="auto"/>
          <w:sz w:val="20"/>
        </w:rPr>
        <w:t xml:space="preserve"> </w:t>
      </w:r>
      <w:r w:rsidR="00506DE7" w:rsidRPr="00B654B4">
        <w:rPr>
          <w:rFonts w:ascii="Arial" w:hAnsi="Arial" w:cs="Arial"/>
          <w:color w:val="auto"/>
          <w:sz w:val="20"/>
        </w:rPr>
        <w:t>N</w:t>
      </w:r>
      <w:r w:rsidRPr="00B654B4">
        <w:rPr>
          <w:rFonts w:ascii="Arial" w:hAnsi="Arial" w:cs="Arial"/>
          <w:color w:val="auto"/>
          <w:sz w:val="20"/>
        </w:rPr>
        <w:t>ovo izbrana dimnikarska družba</w:t>
      </w:r>
      <w:r w:rsidR="00506DE7" w:rsidRPr="00B654B4">
        <w:rPr>
          <w:rFonts w:ascii="Arial" w:hAnsi="Arial" w:cs="Arial"/>
          <w:color w:val="auto"/>
          <w:sz w:val="20"/>
        </w:rPr>
        <w:t xml:space="preserve"> o podpisu izjave obvesti</w:t>
      </w:r>
      <w:r w:rsidRPr="00B654B4">
        <w:rPr>
          <w:rFonts w:ascii="Arial" w:hAnsi="Arial" w:cs="Arial"/>
          <w:color w:val="auto"/>
          <w:sz w:val="20"/>
        </w:rPr>
        <w:t xml:space="preserve"> </w:t>
      </w:r>
      <w:r w:rsidR="00506DE7" w:rsidRPr="00B654B4">
        <w:rPr>
          <w:rFonts w:ascii="Arial" w:hAnsi="Arial" w:cs="Arial"/>
          <w:color w:val="auto"/>
          <w:sz w:val="20"/>
        </w:rPr>
        <w:t xml:space="preserve">prejšnjo dimnikarsko družbo </w:t>
      </w:r>
      <w:r w:rsidRPr="00B654B4">
        <w:rPr>
          <w:rFonts w:ascii="Arial" w:hAnsi="Arial" w:cs="Arial"/>
          <w:color w:val="auto"/>
          <w:sz w:val="20"/>
        </w:rPr>
        <w:t xml:space="preserve">in </w:t>
      </w:r>
      <w:r w:rsidR="00506DE7" w:rsidRPr="00B654B4">
        <w:rPr>
          <w:rFonts w:ascii="Arial" w:hAnsi="Arial" w:cs="Arial"/>
          <w:color w:val="auto"/>
          <w:sz w:val="20"/>
        </w:rPr>
        <w:t xml:space="preserve">izjavo </w:t>
      </w:r>
      <w:r w:rsidRPr="00B654B4">
        <w:rPr>
          <w:rFonts w:ascii="Arial" w:hAnsi="Arial" w:cs="Arial"/>
          <w:color w:val="auto"/>
          <w:sz w:val="20"/>
        </w:rPr>
        <w:t>evidentira v evidenco</w:t>
      </w:r>
      <w:r w:rsidR="002D007E" w:rsidRPr="00B654B4">
        <w:rPr>
          <w:rFonts w:ascii="Arial" w:hAnsi="Arial" w:cs="Arial"/>
          <w:color w:val="auto"/>
          <w:sz w:val="20"/>
        </w:rPr>
        <w:t>.</w:t>
      </w:r>
    </w:p>
    <w:p w:rsidR="00021E21" w:rsidRPr="00B654B4" w:rsidRDefault="00021E21" w:rsidP="00BE2DDA">
      <w:pPr>
        <w:pStyle w:val="Navadensplet1"/>
        <w:ind w:left="360" w:hanging="360"/>
        <w:rPr>
          <w:rFonts w:ascii="Arial" w:hAnsi="Arial" w:cs="Arial"/>
          <w:color w:val="auto"/>
          <w:sz w:val="20"/>
        </w:rPr>
      </w:pPr>
      <w:r w:rsidRPr="00B654B4">
        <w:rPr>
          <w:rFonts w:ascii="Arial" w:hAnsi="Arial" w:cs="Arial"/>
          <w:color w:val="auto"/>
          <w:sz w:val="20"/>
          <w:lang w:val="en-US"/>
        </w:rPr>
        <w:t>(5)</w:t>
      </w:r>
      <w:r w:rsidRPr="00B654B4">
        <w:rPr>
          <w:rFonts w:ascii="Arial" w:hAnsi="Arial" w:cs="Arial"/>
          <w:color w:val="auto"/>
          <w:sz w:val="20"/>
          <w:lang w:val="en-US"/>
        </w:rPr>
        <w:tab/>
      </w:r>
      <w:r w:rsidRPr="00B654B4">
        <w:rPr>
          <w:rFonts w:ascii="Arial" w:hAnsi="Arial" w:cs="Arial"/>
          <w:color w:val="auto"/>
          <w:sz w:val="20"/>
        </w:rPr>
        <w:t xml:space="preserve">Zamenjava dimnikarske družbe je mogoča le </w:t>
      </w:r>
      <w:proofErr w:type="gramStart"/>
      <w:r w:rsidRPr="00B654B4">
        <w:rPr>
          <w:rFonts w:ascii="Arial" w:hAnsi="Arial" w:cs="Arial"/>
          <w:color w:val="auto"/>
          <w:sz w:val="20"/>
        </w:rPr>
        <w:t>od</w:t>
      </w:r>
      <w:proofErr w:type="gramEnd"/>
      <w:r w:rsidRPr="00B654B4">
        <w:rPr>
          <w:rFonts w:ascii="Arial" w:hAnsi="Arial" w:cs="Arial"/>
          <w:color w:val="auto"/>
          <w:sz w:val="20"/>
        </w:rPr>
        <w:t xml:space="preserve"> 15. maja do 15. septembra tekočega leta.</w:t>
      </w:r>
    </w:p>
    <w:p w:rsidR="00021E21" w:rsidRPr="00B654B4" w:rsidRDefault="00021E21" w:rsidP="00BE2DDA">
      <w:pPr>
        <w:pStyle w:val="Navadensplet1"/>
        <w:ind w:left="1056" w:firstLine="708"/>
        <w:rPr>
          <w:rFonts w:ascii="Arial" w:hAnsi="Arial" w:cs="Arial"/>
          <w:b/>
          <w:color w:val="auto"/>
          <w:sz w:val="20"/>
        </w:rPr>
      </w:pPr>
    </w:p>
    <w:p w:rsidR="00021E21" w:rsidRPr="00B654B4" w:rsidRDefault="009436FE" w:rsidP="006471B9">
      <w:pPr>
        <w:pStyle w:val="Navadensplet1"/>
        <w:jc w:val="center"/>
        <w:rPr>
          <w:rFonts w:ascii="Arial" w:hAnsi="Arial" w:cs="Arial"/>
          <w:b/>
          <w:color w:val="auto"/>
          <w:sz w:val="20"/>
        </w:rPr>
      </w:pPr>
      <w:r w:rsidRPr="00B654B4">
        <w:rPr>
          <w:rFonts w:ascii="Arial" w:hAnsi="Arial" w:cs="Arial"/>
          <w:b/>
          <w:color w:val="auto"/>
          <w:sz w:val="20"/>
        </w:rPr>
        <w:t>18</w:t>
      </w:r>
      <w:r w:rsidR="00021E21" w:rsidRPr="00B654B4">
        <w:rPr>
          <w:rFonts w:ascii="Arial" w:hAnsi="Arial" w:cs="Arial"/>
          <w:b/>
          <w:color w:val="auto"/>
          <w:sz w:val="20"/>
        </w:rPr>
        <w:t>. člen</w:t>
      </w:r>
    </w:p>
    <w:p w:rsidR="00021E21" w:rsidRPr="00B654B4" w:rsidRDefault="00021E21">
      <w:pPr>
        <w:pStyle w:val="Navadensplet1"/>
        <w:rPr>
          <w:rFonts w:ascii="Arial" w:hAnsi="Arial" w:cs="Arial"/>
          <w:b/>
          <w:color w:val="auto"/>
          <w:sz w:val="20"/>
        </w:rPr>
      </w:pPr>
      <w:r w:rsidRPr="00B654B4">
        <w:rPr>
          <w:rFonts w:ascii="Arial" w:hAnsi="Arial" w:cs="Arial"/>
          <w:b/>
          <w:color w:val="auto"/>
          <w:sz w:val="20"/>
        </w:rPr>
        <w:t xml:space="preserve">                                                   (uporabnik dimnikarskih storitev) </w:t>
      </w:r>
    </w:p>
    <w:p w:rsidR="00021E21" w:rsidRPr="00B654B4" w:rsidRDefault="00021E21">
      <w:pPr>
        <w:pStyle w:val="Navadensplet1"/>
        <w:ind w:left="142"/>
        <w:rPr>
          <w:rFonts w:ascii="Arial" w:hAnsi="Arial" w:cs="Arial"/>
          <w:color w:val="auto"/>
          <w:sz w:val="20"/>
        </w:rPr>
      </w:pPr>
      <w:r w:rsidRPr="00B654B4">
        <w:rPr>
          <w:rFonts w:ascii="Arial" w:hAnsi="Arial" w:cs="Arial"/>
          <w:color w:val="auto"/>
          <w:sz w:val="20"/>
        </w:rPr>
        <w:t>Uporabnik dimnikarskih storitev</w:t>
      </w:r>
      <w:r w:rsidR="00F5567F" w:rsidRPr="00B654B4">
        <w:rPr>
          <w:rFonts w:ascii="Arial" w:hAnsi="Arial" w:cs="Arial"/>
          <w:color w:val="auto"/>
          <w:sz w:val="20"/>
        </w:rPr>
        <w:t xml:space="preserve"> mora</w:t>
      </w:r>
      <w:r w:rsidRPr="00B654B4">
        <w:rPr>
          <w:rFonts w:ascii="Arial" w:hAnsi="Arial" w:cs="Arial"/>
          <w:color w:val="auto"/>
          <w:sz w:val="20"/>
        </w:rPr>
        <w:t>:</w:t>
      </w:r>
    </w:p>
    <w:p w:rsidR="00021E21" w:rsidRPr="00B654B4" w:rsidRDefault="00021E21" w:rsidP="006723BC">
      <w:pPr>
        <w:pStyle w:val="Navadensplet1"/>
        <w:ind w:left="426" w:hanging="426"/>
        <w:rPr>
          <w:rFonts w:ascii="Arial" w:hAnsi="Arial" w:cs="Arial"/>
          <w:color w:val="auto"/>
          <w:sz w:val="20"/>
        </w:rPr>
      </w:pPr>
      <w:proofErr w:type="gramStart"/>
      <w:r w:rsidRPr="00B654B4">
        <w:rPr>
          <w:rFonts w:ascii="Arial" w:hAnsi="Arial" w:cs="Arial"/>
          <w:color w:val="auto"/>
          <w:sz w:val="20"/>
          <w:lang w:val="en-US"/>
        </w:rPr>
        <w:t>a</w:t>
      </w:r>
      <w:proofErr w:type="gramEnd"/>
      <w:r w:rsidRPr="00B654B4">
        <w:rPr>
          <w:rFonts w:ascii="Arial" w:hAnsi="Arial" w:cs="Arial"/>
          <w:color w:val="auto"/>
          <w:sz w:val="20"/>
          <w:lang w:val="en-US"/>
        </w:rPr>
        <w:t>.</w:t>
      </w:r>
      <w:r w:rsidRPr="00B654B4">
        <w:rPr>
          <w:rFonts w:ascii="Arial" w:hAnsi="Arial" w:cs="Arial"/>
          <w:color w:val="auto"/>
          <w:sz w:val="20"/>
          <w:lang w:val="en-US"/>
        </w:rPr>
        <w:tab/>
      </w:r>
      <w:r w:rsidR="00F5567F" w:rsidRPr="00B654B4">
        <w:rPr>
          <w:rFonts w:ascii="Arial" w:hAnsi="Arial" w:cs="Arial"/>
          <w:color w:val="auto"/>
          <w:sz w:val="20"/>
        </w:rPr>
        <w:t>izbrati dimnikar</w:t>
      </w:r>
      <w:r w:rsidR="00CD2214" w:rsidRPr="00B654B4">
        <w:rPr>
          <w:rFonts w:ascii="Arial" w:hAnsi="Arial" w:cs="Arial"/>
          <w:color w:val="auto"/>
          <w:sz w:val="20"/>
        </w:rPr>
        <w:t>sko družbo</w:t>
      </w:r>
      <w:r w:rsidRPr="00B654B4">
        <w:rPr>
          <w:rFonts w:ascii="Arial" w:hAnsi="Arial" w:cs="Arial"/>
          <w:color w:val="auto"/>
          <w:sz w:val="20"/>
        </w:rPr>
        <w:t xml:space="preserve"> in</w:t>
      </w:r>
      <w:r w:rsidR="00AC62AB" w:rsidRPr="00B654B4">
        <w:rPr>
          <w:rFonts w:ascii="Arial" w:hAnsi="Arial" w:cs="Arial"/>
          <w:color w:val="auto"/>
          <w:sz w:val="20"/>
        </w:rPr>
        <w:t xml:space="preserve"> z njo</w:t>
      </w:r>
      <w:r w:rsidRPr="00B654B4">
        <w:rPr>
          <w:rFonts w:ascii="Arial" w:hAnsi="Arial" w:cs="Arial"/>
          <w:color w:val="auto"/>
          <w:sz w:val="20"/>
        </w:rPr>
        <w:t xml:space="preserve"> podpi</w:t>
      </w:r>
      <w:r w:rsidR="00F5567F" w:rsidRPr="00B654B4">
        <w:rPr>
          <w:rFonts w:ascii="Arial" w:hAnsi="Arial" w:cs="Arial"/>
          <w:color w:val="auto"/>
          <w:sz w:val="20"/>
        </w:rPr>
        <w:t>sati</w:t>
      </w:r>
      <w:r w:rsidRPr="00B654B4">
        <w:rPr>
          <w:rFonts w:ascii="Arial" w:hAnsi="Arial" w:cs="Arial"/>
          <w:color w:val="auto"/>
          <w:sz w:val="20"/>
        </w:rPr>
        <w:t xml:space="preserve"> izjavo;</w:t>
      </w:r>
    </w:p>
    <w:p w:rsidR="00021E21" w:rsidRPr="00B654B4" w:rsidRDefault="00021E21" w:rsidP="006723BC">
      <w:pPr>
        <w:pStyle w:val="Navadensplet1"/>
        <w:ind w:left="426" w:hanging="426"/>
        <w:rPr>
          <w:rFonts w:ascii="Arial" w:hAnsi="Arial" w:cs="Arial"/>
          <w:color w:val="auto"/>
          <w:sz w:val="20"/>
        </w:rPr>
      </w:pPr>
      <w:proofErr w:type="gramStart"/>
      <w:r w:rsidRPr="00B654B4">
        <w:rPr>
          <w:rFonts w:ascii="Arial" w:hAnsi="Arial" w:cs="Arial"/>
          <w:color w:val="auto"/>
          <w:sz w:val="20"/>
          <w:lang w:val="en-US"/>
        </w:rPr>
        <w:t>b</w:t>
      </w:r>
      <w:proofErr w:type="gramEnd"/>
      <w:r w:rsidRPr="00B654B4">
        <w:rPr>
          <w:rFonts w:ascii="Arial" w:hAnsi="Arial" w:cs="Arial"/>
          <w:color w:val="auto"/>
          <w:sz w:val="20"/>
          <w:lang w:val="en-US"/>
        </w:rPr>
        <w:t>.</w:t>
      </w:r>
      <w:r w:rsidRPr="00B654B4">
        <w:rPr>
          <w:rFonts w:ascii="Arial" w:hAnsi="Arial" w:cs="Arial"/>
          <w:color w:val="auto"/>
          <w:sz w:val="20"/>
          <w:lang w:val="en-US"/>
        </w:rPr>
        <w:tab/>
      </w:r>
      <w:r w:rsidRPr="00B654B4">
        <w:rPr>
          <w:rFonts w:ascii="Arial" w:hAnsi="Arial" w:cs="Arial"/>
          <w:color w:val="auto"/>
          <w:sz w:val="20"/>
        </w:rPr>
        <w:t>zagotovi</w:t>
      </w:r>
      <w:r w:rsidR="00F5567F" w:rsidRPr="00B654B4">
        <w:rPr>
          <w:rFonts w:ascii="Arial" w:hAnsi="Arial" w:cs="Arial"/>
          <w:color w:val="auto"/>
          <w:sz w:val="20"/>
        </w:rPr>
        <w:t>ti</w:t>
      </w:r>
      <w:r w:rsidRPr="00B654B4">
        <w:rPr>
          <w:rFonts w:ascii="Arial" w:hAnsi="Arial" w:cs="Arial"/>
          <w:color w:val="auto"/>
          <w:sz w:val="20"/>
        </w:rPr>
        <w:t xml:space="preserve"> prvi pregled v primeru na novo vgrajene male kurilne naprave;</w:t>
      </w:r>
    </w:p>
    <w:p w:rsidR="00021E21" w:rsidRPr="00B654B4" w:rsidRDefault="00021E21" w:rsidP="006723BC">
      <w:pPr>
        <w:spacing w:after="210" w:line="240" w:lineRule="auto"/>
        <w:ind w:left="426" w:hanging="426"/>
        <w:rPr>
          <w:rFonts w:ascii="Arial" w:hAnsi="Arial" w:cs="Arial"/>
          <w:sz w:val="20"/>
        </w:rPr>
      </w:pPr>
      <w:proofErr w:type="gramStart"/>
      <w:r w:rsidRPr="00B654B4">
        <w:rPr>
          <w:rFonts w:ascii="Arial" w:hAnsi="Arial" w:cs="Arial"/>
          <w:sz w:val="20"/>
          <w:lang w:val="en-US"/>
        </w:rPr>
        <w:t>c</w:t>
      </w:r>
      <w:proofErr w:type="gramEnd"/>
      <w:r w:rsidRPr="00B654B4">
        <w:rPr>
          <w:rFonts w:ascii="Arial" w:hAnsi="Arial" w:cs="Arial"/>
          <w:sz w:val="20"/>
          <w:lang w:val="en-US"/>
        </w:rPr>
        <w:t>.</w:t>
      </w:r>
      <w:r w:rsidRPr="00B654B4">
        <w:rPr>
          <w:rFonts w:ascii="Arial" w:hAnsi="Arial" w:cs="Arial"/>
          <w:sz w:val="20"/>
          <w:lang w:val="en-US"/>
        </w:rPr>
        <w:tab/>
      </w:r>
      <w:r w:rsidR="00AC62AB" w:rsidRPr="00B654B4">
        <w:rPr>
          <w:rFonts w:ascii="Arial" w:hAnsi="Arial" w:cs="Arial"/>
          <w:sz w:val="20"/>
        </w:rPr>
        <w:t xml:space="preserve">omogočiti </w:t>
      </w:r>
      <w:r w:rsidRPr="00B654B4">
        <w:rPr>
          <w:rFonts w:ascii="Arial" w:hAnsi="Arial" w:cs="Arial"/>
          <w:sz w:val="20"/>
        </w:rPr>
        <w:t xml:space="preserve">vpis male kurilne naprave v evidenco v skladu </w:t>
      </w:r>
      <w:r w:rsidR="008E5942" w:rsidRPr="00B654B4">
        <w:rPr>
          <w:rFonts w:ascii="Arial" w:hAnsi="Arial" w:cs="Arial"/>
          <w:sz w:val="20"/>
        </w:rPr>
        <w:t xml:space="preserve">z </w:t>
      </w:r>
      <w:r w:rsidR="00506DE7" w:rsidRPr="00B654B4">
        <w:rPr>
          <w:rFonts w:ascii="Arial" w:hAnsi="Arial" w:cs="Arial"/>
          <w:sz w:val="20"/>
        </w:rPr>
        <w:t>2</w:t>
      </w:r>
      <w:r w:rsidR="0031508F" w:rsidRPr="00B654B4">
        <w:rPr>
          <w:rFonts w:ascii="Arial" w:hAnsi="Arial" w:cs="Arial"/>
          <w:sz w:val="20"/>
        </w:rPr>
        <w:t>2</w:t>
      </w:r>
      <w:r w:rsidRPr="00B654B4">
        <w:rPr>
          <w:rFonts w:ascii="Arial" w:hAnsi="Arial" w:cs="Arial"/>
          <w:sz w:val="20"/>
        </w:rPr>
        <w:t>. členom tega zakona;</w:t>
      </w:r>
    </w:p>
    <w:p w:rsidR="00021E21" w:rsidRPr="00B654B4" w:rsidRDefault="00021E21" w:rsidP="006723BC">
      <w:pPr>
        <w:spacing w:after="210" w:line="240" w:lineRule="auto"/>
        <w:ind w:left="426" w:hanging="426"/>
        <w:rPr>
          <w:rFonts w:ascii="Arial" w:hAnsi="Arial" w:cs="Arial"/>
          <w:sz w:val="20"/>
        </w:rPr>
      </w:pPr>
      <w:proofErr w:type="gramStart"/>
      <w:r w:rsidRPr="00B654B4">
        <w:rPr>
          <w:rFonts w:ascii="Arial" w:hAnsi="Arial" w:cs="Arial"/>
          <w:sz w:val="20"/>
          <w:lang w:val="en-US"/>
        </w:rPr>
        <w:t>d</w:t>
      </w:r>
      <w:proofErr w:type="gramEnd"/>
      <w:r w:rsidRPr="00B654B4">
        <w:rPr>
          <w:rFonts w:ascii="Arial" w:hAnsi="Arial" w:cs="Arial"/>
          <w:sz w:val="20"/>
          <w:lang w:val="en-US"/>
        </w:rPr>
        <w:t>.</w:t>
      </w:r>
      <w:r w:rsidRPr="00B654B4">
        <w:rPr>
          <w:rFonts w:ascii="Arial" w:hAnsi="Arial" w:cs="Arial"/>
          <w:sz w:val="20"/>
          <w:lang w:val="en-US"/>
        </w:rPr>
        <w:tab/>
      </w:r>
      <w:r w:rsidRPr="00B654B4">
        <w:rPr>
          <w:rFonts w:ascii="Arial" w:hAnsi="Arial" w:cs="Arial"/>
          <w:sz w:val="20"/>
        </w:rPr>
        <w:t>dovoli</w:t>
      </w:r>
      <w:r w:rsidR="00F5567F" w:rsidRPr="00B654B4">
        <w:rPr>
          <w:rFonts w:ascii="Arial" w:hAnsi="Arial" w:cs="Arial"/>
          <w:sz w:val="20"/>
        </w:rPr>
        <w:t>ti</w:t>
      </w:r>
      <w:r w:rsidRPr="00B654B4">
        <w:rPr>
          <w:rFonts w:ascii="Arial" w:hAnsi="Arial" w:cs="Arial"/>
          <w:sz w:val="20"/>
        </w:rPr>
        <w:t xml:space="preserve"> </w:t>
      </w:r>
      <w:r w:rsidR="00374C22" w:rsidRPr="00B654B4">
        <w:rPr>
          <w:rFonts w:ascii="Arial" w:hAnsi="Arial" w:cs="Arial"/>
          <w:sz w:val="20"/>
        </w:rPr>
        <w:t xml:space="preserve">izvajanje dimnikarskih </w:t>
      </w:r>
      <w:r w:rsidRPr="00B654B4">
        <w:rPr>
          <w:rFonts w:ascii="Arial" w:hAnsi="Arial" w:cs="Arial"/>
          <w:sz w:val="20"/>
        </w:rPr>
        <w:t>storitev na način</w:t>
      </w:r>
      <w:r w:rsidR="00506DE7" w:rsidRPr="00B654B4">
        <w:rPr>
          <w:rFonts w:ascii="Arial" w:hAnsi="Arial" w:cs="Arial"/>
          <w:sz w:val="20"/>
        </w:rPr>
        <w:t xml:space="preserve"> in </w:t>
      </w:r>
      <w:r w:rsidRPr="00B654B4">
        <w:rPr>
          <w:rFonts w:ascii="Arial" w:hAnsi="Arial" w:cs="Arial"/>
          <w:sz w:val="20"/>
        </w:rPr>
        <w:t>v celotne</w:t>
      </w:r>
      <w:r w:rsidR="0036644A">
        <w:rPr>
          <w:rFonts w:ascii="Arial" w:hAnsi="Arial" w:cs="Arial"/>
          <w:sz w:val="20"/>
        </w:rPr>
        <w:t xml:space="preserve">m obsegu v skladu s predpisom </w:t>
      </w:r>
      <w:r w:rsidR="00E667A1" w:rsidRPr="00B654B4">
        <w:rPr>
          <w:rFonts w:ascii="Arial" w:hAnsi="Arial" w:cs="Arial"/>
          <w:sz w:val="20"/>
        </w:rPr>
        <w:t xml:space="preserve">o </w:t>
      </w:r>
      <w:r w:rsidR="00E667A1">
        <w:rPr>
          <w:rFonts w:ascii="Arial" w:hAnsi="Arial" w:cs="Arial"/>
          <w:sz w:val="20"/>
        </w:rPr>
        <w:t xml:space="preserve">pregledih, čiščenju in meritvah na </w:t>
      </w:r>
      <w:r w:rsidR="00E667A1" w:rsidRPr="00B654B4">
        <w:rPr>
          <w:rFonts w:ascii="Arial" w:hAnsi="Arial" w:cs="Arial"/>
          <w:sz w:val="20"/>
        </w:rPr>
        <w:t>malih kurilnih naprav</w:t>
      </w:r>
      <w:r w:rsidR="00E667A1">
        <w:rPr>
          <w:rFonts w:ascii="Arial" w:hAnsi="Arial" w:cs="Arial"/>
          <w:sz w:val="20"/>
        </w:rPr>
        <w:t>ah</w:t>
      </w:r>
      <w:r w:rsidRPr="00B654B4">
        <w:rPr>
          <w:rFonts w:ascii="Arial" w:hAnsi="Arial" w:cs="Arial"/>
          <w:sz w:val="20"/>
        </w:rPr>
        <w:t>;</w:t>
      </w:r>
    </w:p>
    <w:p w:rsidR="00021E21" w:rsidRPr="00B654B4" w:rsidRDefault="00021E21" w:rsidP="006723BC">
      <w:pPr>
        <w:spacing w:after="210" w:line="240" w:lineRule="auto"/>
        <w:ind w:left="426" w:hanging="426"/>
        <w:rPr>
          <w:rFonts w:ascii="Arial" w:hAnsi="Arial" w:cs="Arial"/>
          <w:sz w:val="20"/>
        </w:rPr>
      </w:pPr>
      <w:proofErr w:type="gramStart"/>
      <w:r w:rsidRPr="00B654B4">
        <w:rPr>
          <w:rFonts w:ascii="Arial" w:hAnsi="Arial" w:cs="Arial"/>
          <w:sz w:val="20"/>
          <w:lang w:val="en-US"/>
        </w:rPr>
        <w:t>e</w:t>
      </w:r>
      <w:proofErr w:type="gramEnd"/>
      <w:r w:rsidRPr="00B654B4">
        <w:rPr>
          <w:rFonts w:ascii="Arial" w:hAnsi="Arial" w:cs="Arial"/>
          <w:sz w:val="20"/>
          <w:lang w:val="en-US"/>
        </w:rPr>
        <w:t>.</w:t>
      </w:r>
      <w:r w:rsidRPr="00B654B4">
        <w:rPr>
          <w:rFonts w:ascii="Arial" w:hAnsi="Arial" w:cs="Arial"/>
          <w:sz w:val="20"/>
          <w:lang w:val="en-US"/>
        </w:rPr>
        <w:tab/>
      </w:r>
      <w:r w:rsidR="00AC62AB" w:rsidRPr="00B654B4">
        <w:rPr>
          <w:rFonts w:ascii="Arial" w:hAnsi="Arial" w:cs="Arial"/>
          <w:sz w:val="20"/>
        </w:rPr>
        <w:t>omogočiti</w:t>
      </w:r>
      <w:r w:rsidRPr="00B654B4">
        <w:rPr>
          <w:rFonts w:ascii="Arial" w:hAnsi="Arial" w:cs="Arial"/>
          <w:sz w:val="20"/>
        </w:rPr>
        <w:t>, da so storitve na malih kurilnih, dimovodnih in prezračevalnih napravah opravljene v rok</w:t>
      </w:r>
      <w:r w:rsidR="00E667A1">
        <w:rPr>
          <w:rFonts w:ascii="Arial" w:hAnsi="Arial" w:cs="Arial"/>
          <w:sz w:val="20"/>
        </w:rPr>
        <w:t xml:space="preserve">ih, ki so določeni s predpisom </w:t>
      </w:r>
      <w:r w:rsidR="00E667A1" w:rsidRPr="00B654B4">
        <w:rPr>
          <w:rFonts w:ascii="Arial" w:hAnsi="Arial" w:cs="Arial"/>
          <w:sz w:val="20"/>
        </w:rPr>
        <w:t xml:space="preserve">o </w:t>
      </w:r>
      <w:r w:rsidR="00E667A1">
        <w:rPr>
          <w:rFonts w:ascii="Arial" w:hAnsi="Arial" w:cs="Arial"/>
          <w:sz w:val="20"/>
        </w:rPr>
        <w:t xml:space="preserve">pregledih, čiščenju in meritvah na </w:t>
      </w:r>
      <w:r w:rsidR="00E667A1" w:rsidRPr="00B654B4">
        <w:rPr>
          <w:rFonts w:ascii="Arial" w:hAnsi="Arial" w:cs="Arial"/>
          <w:sz w:val="20"/>
        </w:rPr>
        <w:t>malih kurilnih naprav</w:t>
      </w:r>
      <w:r w:rsidR="00E667A1">
        <w:rPr>
          <w:rFonts w:ascii="Arial" w:hAnsi="Arial" w:cs="Arial"/>
          <w:sz w:val="20"/>
        </w:rPr>
        <w:t>ah</w:t>
      </w:r>
      <w:r w:rsidRPr="00B654B4">
        <w:rPr>
          <w:rFonts w:ascii="Arial" w:hAnsi="Arial" w:cs="Arial"/>
          <w:sz w:val="20"/>
        </w:rPr>
        <w:t xml:space="preserve">; </w:t>
      </w:r>
    </w:p>
    <w:p w:rsidR="00021E21" w:rsidRPr="00B654B4" w:rsidRDefault="00021E21" w:rsidP="006723BC">
      <w:pPr>
        <w:spacing w:after="210" w:line="240" w:lineRule="auto"/>
        <w:ind w:left="426" w:hanging="426"/>
        <w:rPr>
          <w:rFonts w:ascii="Arial" w:hAnsi="Arial" w:cs="Arial"/>
          <w:sz w:val="20"/>
        </w:rPr>
      </w:pPr>
      <w:proofErr w:type="gramStart"/>
      <w:r w:rsidRPr="00B654B4">
        <w:rPr>
          <w:rFonts w:ascii="Arial" w:hAnsi="Arial" w:cs="Arial"/>
          <w:sz w:val="20"/>
          <w:lang w:val="en-US"/>
        </w:rPr>
        <w:t>f</w:t>
      </w:r>
      <w:proofErr w:type="gramEnd"/>
      <w:r w:rsidRPr="00B654B4">
        <w:rPr>
          <w:rFonts w:ascii="Arial" w:hAnsi="Arial" w:cs="Arial"/>
          <w:sz w:val="20"/>
          <w:lang w:val="en-US"/>
        </w:rPr>
        <w:t>.</w:t>
      </w:r>
      <w:r w:rsidRPr="00B654B4">
        <w:rPr>
          <w:rFonts w:ascii="Arial" w:hAnsi="Arial" w:cs="Arial"/>
          <w:sz w:val="20"/>
          <w:lang w:val="en-US"/>
        </w:rPr>
        <w:tab/>
      </w:r>
      <w:r w:rsidRPr="00B654B4">
        <w:rPr>
          <w:rFonts w:ascii="Arial" w:hAnsi="Arial" w:cs="Arial"/>
          <w:sz w:val="20"/>
        </w:rPr>
        <w:t>obvešča</w:t>
      </w:r>
      <w:r w:rsidR="00F5567F" w:rsidRPr="00B654B4">
        <w:rPr>
          <w:rFonts w:ascii="Arial" w:hAnsi="Arial" w:cs="Arial"/>
          <w:sz w:val="20"/>
        </w:rPr>
        <w:t>ti</w:t>
      </w:r>
      <w:r w:rsidRPr="00B654B4">
        <w:rPr>
          <w:rFonts w:ascii="Arial" w:hAnsi="Arial" w:cs="Arial"/>
          <w:sz w:val="20"/>
        </w:rPr>
        <w:t xml:space="preserve"> izbrano dimnikarsko družbo o spremembah pri </w:t>
      </w:r>
      <w:r w:rsidR="008E1C54">
        <w:rPr>
          <w:rFonts w:ascii="Arial" w:hAnsi="Arial" w:cs="Arial"/>
          <w:sz w:val="20"/>
        </w:rPr>
        <w:t xml:space="preserve">malih kurilnih </w:t>
      </w:r>
      <w:r w:rsidRPr="00B654B4">
        <w:rPr>
          <w:rFonts w:ascii="Arial" w:hAnsi="Arial" w:cs="Arial"/>
          <w:sz w:val="20"/>
        </w:rPr>
        <w:t>napravah, vgradnji novih naprav in začetku obratovanja neaktivnih naprav;</w:t>
      </w:r>
    </w:p>
    <w:p w:rsidR="00F5567F" w:rsidRPr="00B654B4" w:rsidRDefault="00021E21" w:rsidP="006723BC">
      <w:pPr>
        <w:spacing w:after="210" w:line="240" w:lineRule="auto"/>
        <w:ind w:left="426" w:hanging="426"/>
        <w:rPr>
          <w:rFonts w:ascii="Arial" w:hAnsi="Arial" w:cs="Arial"/>
          <w:sz w:val="20"/>
        </w:rPr>
      </w:pPr>
      <w:proofErr w:type="gramStart"/>
      <w:r w:rsidRPr="00B654B4">
        <w:rPr>
          <w:rFonts w:ascii="Arial" w:hAnsi="Arial" w:cs="Arial"/>
          <w:sz w:val="20"/>
          <w:lang w:val="en-US"/>
        </w:rPr>
        <w:t>g</w:t>
      </w:r>
      <w:proofErr w:type="gramEnd"/>
      <w:r w:rsidRPr="00B654B4">
        <w:rPr>
          <w:rFonts w:ascii="Arial" w:hAnsi="Arial" w:cs="Arial"/>
          <w:sz w:val="20"/>
          <w:lang w:val="en-US"/>
        </w:rPr>
        <w:t>.</w:t>
      </w:r>
      <w:r w:rsidR="00F5567F" w:rsidRPr="00B654B4">
        <w:rPr>
          <w:rFonts w:ascii="Arial" w:hAnsi="Arial" w:cs="Arial"/>
          <w:sz w:val="20"/>
          <w:lang w:val="en-US"/>
        </w:rPr>
        <w:tab/>
        <w:t xml:space="preserve"> </w:t>
      </w:r>
      <w:proofErr w:type="spellStart"/>
      <w:r w:rsidR="00F5567F" w:rsidRPr="00B654B4">
        <w:rPr>
          <w:rFonts w:ascii="Arial" w:hAnsi="Arial" w:cs="Arial"/>
          <w:sz w:val="20"/>
          <w:lang w:val="en-US"/>
        </w:rPr>
        <w:t>eno</w:t>
      </w:r>
      <w:proofErr w:type="spellEnd"/>
      <w:r w:rsidR="00F5567F" w:rsidRPr="00B654B4">
        <w:rPr>
          <w:rFonts w:ascii="Arial" w:hAnsi="Arial" w:cs="Arial"/>
          <w:sz w:val="20"/>
          <w:lang w:val="en-US"/>
        </w:rPr>
        <w:t xml:space="preserve"> </w:t>
      </w:r>
      <w:proofErr w:type="spellStart"/>
      <w:r w:rsidR="00F5567F" w:rsidRPr="00B654B4">
        <w:rPr>
          <w:rFonts w:ascii="Arial" w:hAnsi="Arial" w:cs="Arial"/>
          <w:sz w:val="20"/>
          <w:lang w:val="en-US"/>
        </w:rPr>
        <w:t>leto</w:t>
      </w:r>
      <w:proofErr w:type="spellEnd"/>
      <w:r w:rsidR="00F5567F" w:rsidRPr="00B654B4">
        <w:rPr>
          <w:rFonts w:ascii="Arial" w:hAnsi="Arial" w:cs="Arial"/>
          <w:sz w:val="20"/>
          <w:lang w:val="en-US"/>
        </w:rPr>
        <w:t xml:space="preserve"> </w:t>
      </w:r>
      <w:r w:rsidR="00F5567F" w:rsidRPr="00B654B4">
        <w:rPr>
          <w:rFonts w:ascii="Arial" w:hAnsi="Arial" w:cs="Arial"/>
          <w:sz w:val="20"/>
        </w:rPr>
        <w:t>hraniti</w:t>
      </w:r>
      <w:r w:rsidRPr="00B654B4">
        <w:rPr>
          <w:rFonts w:ascii="Arial" w:hAnsi="Arial" w:cs="Arial"/>
          <w:sz w:val="20"/>
        </w:rPr>
        <w:t xml:space="preserve"> potrdil</w:t>
      </w:r>
      <w:r w:rsidR="00F5567F" w:rsidRPr="00B654B4">
        <w:rPr>
          <w:rFonts w:ascii="Arial" w:hAnsi="Arial" w:cs="Arial"/>
          <w:sz w:val="20"/>
        </w:rPr>
        <w:t xml:space="preserve">o </w:t>
      </w:r>
      <w:r w:rsidRPr="00B654B4">
        <w:rPr>
          <w:rFonts w:ascii="Arial" w:hAnsi="Arial" w:cs="Arial"/>
          <w:sz w:val="20"/>
        </w:rPr>
        <w:t xml:space="preserve">o izvedenem pregledu ter </w:t>
      </w:r>
    </w:p>
    <w:p w:rsidR="00021E21" w:rsidRPr="00B654B4" w:rsidRDefault="00F5567F" w:rsidP="006723BC">
      <w:pPr>
        <w:spacing w:after="210" w:line="240" w:lineRule="auto"/>
        <w:ind w:left="426" w:hanging="426"/>
        <w:rPr>
          <w:rFonts w:ascii="Arial" w:hAnsi="Arial" w:cs="Arial"/>
          <w:sz w:val="20"/>
        </w:rPr>
      </w:pPr>
      <w:r w:rsidRPr="00B654B4">
        <w:rPr>
          <w:rFonts w:ascii="Arial" w:hAnsi="Arial" w:cs="Arial"/>
          <w:sz w:val="20"/>
        </w:rPr>
        <w:t xml:space="preserve">h. </w:t>
      </w:r>
      <w:r w:rsidRPr="00B654B4">
        <w:rPr>
          <w:rFonts w:ascii="Arial" w:hAnsi="Arial" w:cs="Arial"/>
          <w:sz w:val="20"/>
        </w:rPr>
        <w:tab/>
        <w:t xml:space="preserve">v predlaganem roku izvesti odpravo ugotovljenih napak </w:t>
      </w:r>
      <w:r w:rsidR="00021E21" w:rsidRPr="00B654B4">
        <w:rPr>
          <w:rFonts w:ascii="Arial" w:hAnsi="Arial" w:cs="Arial"/>
          <w:sz w:val="20"/>
        </w:rPr>
        <w:t>v primeru, da so na napravi ugotovljene nepravilnosti</w:t>
      </w:r>
      <w:r w:rsidRPr="00B654B4">
        <w:rPr>
          <w:rFonts w:ascii="Arial" w:hAnsi="Arial" w:cs="Arial"/>
          <w:sz w:val="20"/>
        </w:rPr>
        <w:t>.</w:t>
      </w:r>
      <w:r w:rsidR="00021E21" w:rsidRPr="00B654B4">
        <w:rPr>
          <w:rFonts w:ascii="Arial" w:hAnsi="Arial" w:cs="Arial"/>
          <w:sz w:val="20"/>
        </w:rPr>
        <w:t xml:space="preserve"> </w:t>
      </w:r>
    </w:p>
    <w:p w:rsidR="00021E21" w:rsidRPr="00B654B4" w:rsidRDefault="00021E21">
      <w:pPr>
        <w:pStyle w:val="Navadensplet1"/>
        <w:ind w:left="2124" w:firstLine="708"/>
        <w:rPr>
          <w:rFonts w:ascii="Arial" w:hAnsi="Arial" w:cs="Arial"/>
          <w:b/>
          <w:color w:val="auto"/>
          <w:sz w:val="20"/>
        </w:rPr>
      </w:pPr>
    </w:p>
    <w:p w:rsidR="00021E21" w:rsidRPr="00B654B4" w:rsidRDefault="00F57184" w:rsidP="006471B9">
      <w:pPr>
        <w:pStyle w:val="Navadensplet1"/>
        <w:jc w:val="center"/>
        <w:rPr>
          <w:rFonts w:ascii="Arial" w:hAnsi="Arial" w:cs="Arial"/>
          <w:b/>
          <w:color w:val="auto"/>
          <w:sz w:val="20"/>
        </w:rPr>
      </w:pPr>
      <w:r w:rsidRPr="00B654B4">
        <w:rPr>
          <w:rFonts w:ascii="Arial" w:hAnsi="Arial" w:cs="Arial"/>
          <w:b/>
          <w:color w:val="auto"/>
          <w:sz w:val="20"/>
        </w:rPr>
        <w:t>V</w:t>
      </w:r>
      <w:r w:rsidR="00021E21" w:rsidRPr="00B654B4">
        <w:rPr>
          <w:rFonts w:ascii="Arial" w:hAnsi="Arial" w:cs="Arial"/>
          <w:b/>
          <w:color w:val="auto"/>
          <w:sz w:val="20"/>
        </w:rPr>
        <w:t>. CENA IZVAJANJA DIMNIKARSKIH STORITEV</w:t>
      </w:r>
    </w:p>
    <w:p w:rsidR="00021E21" w:rsidRPr="00B654B4" w:rsidRDefault="009436FE">
      <w:pPr>
        <w:pStyle w:val="Navadensplet1"/>
        <w:jc w:val="center"/>
        <w:rPr>
          <w:rFonts w:ascii="Arial" w:hAnsi="Arial" w:cs="Arial"/>
          <w:b/>
          <w:color w:val="auto"/>
          <w:sz w:val="20"/>
        </w:rPr>
      </w:pPr>
      <w:r w:rsidRPr="00B654B4">
        <w:rPr>
          <w:rFonts w:ascii="Arial" w:hAnsi="Arial" w:cs="Arial"/>
          <w:b/>
          <w:color w:val="auto"/>
          <w:sz w:val="20"/>
        </w:rPr>
        <w:t>19</w:t>
      </w:r>
      <w:r w:rsidR="00021E21" w:rsidRPr="00B654B4">
        <w:rPr>
          <w:rFonts w:ascii="Arial" w:hAnsi="Arial" w:cs="Arial"/>
          <w:b/>
          <w:color w:val="auto"/>
          <w:sz w:val="20"/>
        </w:rPr>
        <w:t>. člen</w:t>
      </w:r>
    </w:p>
    <w:p w:rsidR="00021E21" w:rsidRPr="00B654B4" w:rsidRDefault="00021E21">
      <w:pPr>
        <w:pStyle w:val="Navadensplet1"/>
        <w:jc w:val="center"/>
        <w:rPr>
          <w:rFonts w:ascii="Arial" w:hAnsi="Arial" w:cs="Arial"/>
          <w:b/>
          <w:color w:val="auto"/>
          <w:sz w:val="20"/>
        </w:rPr>
      </w:pPr>
      <w:r w:rsidRPr="00B654B4">
        <w:rPr>
          <w:rFonts w:ascii="Arial" w:hAnsi="Arial" w:cs="Arial"/>
          <w:b/>
          <w:color w:val="auto"/>
          <w:sz w:val="20"/>
        </w:rPr>
        <w:t>(oblikovanje cene)</w:t>
      </w:r>
    </w:p>
    <w:p w:rsidR="00021E21" w:rsidRPr="00B654B4" w:rsidRDefault="00021E21" w:rsidP="006723BC">
      <w:pPr>
        <w:pStyle w:val="Navadensplet1"/>
        <w:ind w:left="336" w:hanging="336"/>
        <w:jc w:val="both"/>
        <w:rPr>
          <w:rFonts w:ascii="Arial" w:hAnsi="Arial" w:cs="Arial"/>
          <w:color w:val="auto"/>
          <w:sz w:val="20"/>
        </w:rPr>
      </w:pPr>
      <w:r w:rsidRPr="00B654B4">
        <w:rPr>
          <w:rFonts w:ascii="Arial" w:hAnsi="Arial" w:cs="Arial"/>
          <w:color w:val="auto"/>
          <w:sz w:val="20"/>
          <w:lang w:val="en-US"/>
        </w:rPr>
        <w:t>(1)</w:t>
      </w:r>
      <w:r w:rsidRPr="00B654B4">
        <w:rPr>
          <w:rFonts w:ascii="Arial" w:hAnsi="Arial" w:cs="Arial"/>
          <w:color w:val="auto"/>
          <w:sz w:val="20"/>
          <w:lang w:val="en-US"/>
        </w:rPr>
        <w:tab/>
      </w:r>
      <w:r w:rsidRPr="00B654B4">
        <w:rPr>
          <w:rFonts w:ascii="Arial" w:hAnsi="Arial" w:cs="Arial"/>
          <w:color w:val="auto"/>
          <w:sz w:val="20"/>
        </w:rPr>
        <w:t xml:space="preserve">Plačilo za </w:t>
      </w:r>
      <w:r w:rsidR="00374C22" w:rsidRPr="00B654B4">
        <w:rPr>
          <w:rFonts w:ascii="Arial" w:hAnsi="Arial" w:cs="Arial"/>
          <w:color w:val="auto"/>
          <w:sz w:val="20"/>
        </w:rPr>
        <w:t>izvedene</w:t>
      </w:r>
      <w:r w:rsidRPr="00B654B4">
        <w:rPr>
          <w:rFonts w:ascii="Arial" w:hAnsi="Arial" w:cs="Arial"/>
          <w:color w:val="auto"/>
          <w:sz w:val="20"/>
        </w:rPr>
        <w:t xml:space="preserve"> dimnikarske storitve plača uporabnik </w:t>
      </w:r>
      <w:r w:rsidR="008E5942" w:rsidRPr="00B654B4">
        <w:rPr>
          <w:rFonts w:ascii="Arial" w:hAnsi="Arial" w:cs="Arial"/>
          <w:color w:val="auto"/>
          <w:sz w:val="20"/>
        </w:rPr>
        <w:t xml:space="preserve">dimnikarskih storitev </w:t>
      </w:r>
      <w:r w:rsidRPr="00B654B4">
        <w:rPr>
          <w:rFonts w:ascii="Arial" w:hAnsi="Arial" w:cs="Arial"/>
          <w:color w:val="auto"/>
          <w:sz w:val="20"/>
        </w:rPr>
        <w:t>v skladu s tem zakonom.</w:t>
      </w:r>
    </w:p>
    <w:p w:rsidR="00021E21" w:rsidRPr="00B654B4" w:rsidRDefault="00021E21" w:rsidP="006723BC">
      <w:pPr>
        <w:pStyle w:val="Navadensplet1"/>
        <w:ind w:left="336" w:hanging="336"/>
        <w:jc w:val="both"/>
        <w:rPr>
          <w:rFonts w:ascii="Arial" w:hAnsi="Arial" w:cs="Arial"/>
          <w:color w:val="auto"/>
          <w:sz w:val="20"/>
        </w:rPr>
      </w:pPr>
      <w:r w:rsidRPr="00B654B4">
        <w:rPr>
          <w:rFonts w:ascii="Arial" w:hAnsi="Arial" w:cs="Arial"/>
          <w:color w:val="auto"/>
          <w:sz w:val="20"/>
          <w:lang w:val="en-US"/>
        </w:rPr>
        <w:t>(2)</w:t>
      </w:r>
      <w:r w:rsidRPr="00B654B4">
        <w:rPr>
          <w:rFonts w:ascii="Arial" w:hAnsi="Arial" w:cs="Arial"/>
          <w:color w:val="auto"/>
          <w:sz w:val="20"/>
          <w:lang w:val="en-US"/>
        </w:rPr>
        <w:tab/>
      </w:r>
      <w:r w:rsidRPr="00B654B4">
        <w:rPr>
          <w:rFonts w:ascii="Arial" w:hAnsi="Arial" w:cs="Arial"/>
          <w:color w:val="auto"/>
          <w:sz w:val="20"/>
        </w:rPr>
        <w:t>Plačilo se oblikuje kot zmnožek cene izvajanja dimnikarskih storitev in števila časovnih enot dela pri uporabniku</w:t>
      </w:r>
      <w:r w:rsidR="00F31ABC" w:rsidRPr="00B654B4">
        <w:rPr>
          <w:rFonts w:ascii="Arial" w:hAnsi="Arial" w:cs="Arial"/>
          <w:color w:val="auto"/>
          <w:sz w:val="20"/>
        </w:rPr>
        <w:t xml:space="preserve"> dimnikarskih storitev</w:t>
      </w:r>
      <w:r w:rsidRPr="00B654B4">
        <w:rPr>
          <w:rFonts w:ascii="Arial" w:hAnsi="Arial" w:cs="Arial"/>
          <w:color w:val="auto"/>
          <w:sz w:val="20"/>
        </w:rPr>
        <w:t>.</w:t>
      </w:r>
    </w:p>
    <w:p w:rsidR="00021E21" w:rsidRPr="00B654B4" w:rsidRDefault="00021E21" w:rsidP="006723BC">
      <w:pPr>
        <w:pStyle w:val="Navadensplet1"/>
        <w:ind w:left="336" w:hanging="336"/>
        <w:jc w:val="both"/>
        <w:rPr>
          <w:rFonts w:ascii="Arial" w:hAnsi="Arial" w:cs="Arial"/>
          <w:color w:val="auto"/>
          <w:sz w:val="20"/>
        </w:rPr>
      </w:pPr>
      <w:r w:rsidRPr="00B654B4">
        <w:rPr>
          <w:rFonts w:ascii="Arial" w:hAnsi="Arial" w:cs="Arial"/>
          <w:color w:val="auto"/>
          <w:sz w:val="20"/>
          <w:lang w:val="en-US"/>
        </w:rPr>
        <w:t>(3)</w:t>
      </w:r>
      <w:r w:rsidRPr="00B654B4">
        <w:rPr>
          <w:rFonts w:ascii="Arial" w:hAnsi="Arial" w:cs="Arial"/>
          <w:color w:val="auto"/>
          <w:sz w:val="20"/>
          <w:lang w:val="en-US"/>
        </w:rPr>
        <w:tab/>
      </w:r>
      <w:r w:rsidRPr="00B654B4">
        <w:rPr>
          <w:rFonts w:ascii="Arial" w:hAnsi="Arial" w:cs="Arial"/>
          <w:color w:val="auto"/>
          <w:sz w:val="20"/>
        </w:rPr>
        <w:t xml:space="preserve">Cena iz prejšnjega odstavka se določi v </w:t>
      </w:r>
      <w:proofErr w:type="spellStart"/>
      <w:r w:rsidRPr="00B654B4">
        <w:rPr>
          <w:rFonts w:ascii="Arial" w:hAnsi="Arial" w:cs="Arial"/>
          <w:color w:val="auto"/>
          <w:sz w:val="20"/>
        </w:rPr>
        <w:t>eurih</w:t>
      </w:r>
      <w:proofErr w:type="spellEnd"/>
      <w:r w:rsidRPr="00B654B4">
        <w:rPr>
          <w:rFonts w:ascii="Arial" w:hAnsi="Arial" w:cs="Arial"/>
          <w:color w:val="auto"/>
          <w:sz w:val="20"/>
        </w:rPr>
        <w:t xml:space="preserve"> </w:t>
      </w:r>
      <w:proofErr w:type="gramStart"/>
      <w:r w:rsidRPr="00B654B4">
        <w:rPr>
          <w:rFonts w:ascii="Arial" w:hAnsi="Arial" w:cs="Arial"/>
          <w:color w:val="auto"/>
          <w:sz w:val="20"/>
        </w:rPr>
        <w:t>na</w:t>
      </w:r>
      <w:proofErr w:type="gramEnd"/>
      <w:r w:rsidRPr="00B654B4">
        <w:rPr>
          <w:rFonts w:ascii="Arial" w:hAnsi="Arial" w:cs="Arial"/>
          <w:color w:val="auto"/>
          <w:sz w:val="20"/>
        </w:rPr>
        <w:t xml:space="preserve"> časovno enoto dela.</w:t>
      </w:r>
    </w:p>
    <w:p w:rsidR="00021E21" w:rsidRPr="00B654B4" w:rsidRDefault="00021E21" w:rsidP="006723BC">
      <w:pPr>
        <w:pStyle w:val="Odstavekseznama1"/>
        <w:ind w:left="336" w:hanging="336"/>
        <w:jc w:val="both"/>
        <w:rPr>
          <w:rFonts w:ascii="Arial" w:hAnsi="Arial" w:cs="Arial"/>
          <w:sz w:val="20"/>
        </w:rPr>
      </w:pPr>
      <w:r w:rsidRPr="00B654B4">
        <w:rPr>
          <w:rFonts w:ascii="Arial" w:hAnsi="Arial" w:cs="Arial"/>
          <w:sz w:val="20"/>
          <w:lang w:val="en-US"/>
        </w:rPr>
        <w:lastRenderedPageBreak/>
        <w:t>(</w:t>
      </w:r>
      <w:r w:rsidR="005E4DCA" w:rsidRPr="00B654B4">
        <w:rPr>
          <w:rFonts w:ascii="Arial" w:hAnsi="Arial" w:cs="Arial"/>
          <w:sz w:val="20"/>
          <w:lang w:val="en-US"/>
        </w:rPr>
        <w:t>4</w:t>
      </w:r>
      <w:r w:rsidRPr="00B654B4">
        <w:rPr>
          <w:rFonts w:ascii="Arial" w:hAnsi="Arial" w:cs="Arial"/>
          <w:sz w:val="20"/>
          <w:lang w:val="en-US"/>
        </w:rPr>
        <w:t>)</w:t>
      </w:r>
      <w:r w:rsidRPr="00B654B4">
        <w:rPr>
          <w:rFonts w:ascii="Arial" w:hAnsi="Arial" w:cs="Arial"/>
          <w:sz w:val="20"/>
          <w:lang w:val="en-US"/>
        </w:rPr>
        <w:tab/>
      </w:r>
      <w:r w:rsidRPr="00B654B4">
        <w:rPr>
          <w:rFonts w:ascii="Arial" w:hAnsi="Arial" w:cs="Arial"/>
          <w:sz w:val="20"/>
        </w:rPr>
        <w:t xml:space="preserve">Najvišjo dovoljeno ceno </w:t>
      </w:r>
      <w:r w:rsidR="00CE12FC">
        <w:rPr>
          <w:rFonts w:ascii="Arial" w:hAnsi="Arial" w:cs="Arial"/>
          <w:sz w:val="20"/>
        </w:rPr>
        <w:t xml:space="preserve">izvajanja </w:t>
      </w:r>
      <w:r w:rsidR="0010205F" w:rsidRPr="00B654B4">
        <w:rPr>
          <w:rFonts w:ascii="Arial" w:hAnsi="Arial" w:cs="Arial"/>
          <w:sz w:val="20"/>
        </w:rPr>
        <w:t>dimnikarskih storitev</w:t>
      </w:r>
      <w:r w:rsidR="0010205F" w:rsidRPr="00B654B4" w:rsidDel="0010205F">
        <w:rPr>
          <w:rFonts w:ascii="Arial" w:hAnsi="Arial" w:cs="Arial"/>
          <w:sz w:val="20"/>
        </w:rPr>
        <w:t xml:space="preserve"> </w:t>
      </w:r>
      <w:r w:rsidRPr="00B654B4">
        <w:rPr>
          <w:rFonts w:ascii="Arial" w:hAnsi="Arial" w:cs="Arial"/>
          <w:sz w:val="20"/>
        </w:rPr>
        <w:t xml:space="preserve">iz </w:t>
      </w:r>
      <w:r w:rsidR="00CE12FC">
        <w:rPr>
          <w:rFonts w:ascii="Arial" w:hAnsi="Arial" w:cs="Arial"/>
          <w:sz w:val="20"/>
        </w:rPr>
        <w:t>drugega</w:t>
      </w:r>
      <w:r w:rsidRPr="00B654B4">
        <w:rPr>
          <w:rFonts w:ascii="Arial" w:hAnsi="Arial" w:cs="Arial"/>
          <w:sz w:val="20"/>
        </w:rPr>
        <w:t xml:space="preserve"> odstavka</w:t>
      </w:r>
      <w:r w:rsidR="0093055E">
        <w:rPr>
          <w:rFonts w:ascii="Arial" w:hAnsi="Arial" w:cs="Arial"/>
          <w:sz w:val="20"/>
        </w:rPr>
        <w:t xml:space="preserve"> tega člena</w:t>
      </w:r>
      <w:r w:rsidRPr="00B654B4">
        <w:rPr>
          <w:rFonts w:ascii="Arial" w:hAnsi="Arial" w:cs="Arial"/>
          <w:sz w:val="20"/>
        </w:rPr>
        <w:t xml:space="preserve"> določi </w:t>
      </w:r>
      <w:r w:rsidR="00463C30" w:rsidRPr="00B654B4">
        <w:rPr>
          <w:rFonts w:ascii="Arial" w:hAnsi="Arial" w:cs="Arial"/>
          <w:sz w:val="20"/>
        </w:rPr>
        <w:t>v</w:t>
      </w:r>
      <w:r w:rsidRPr="00B654B4">
        <w:rPr>
          <w:rFonts w:ascii="Arial" w:hAnsi="Arial" w:cs="Arial"/>
          <w:sz w:val="20"/>
        </w:rPr>
        <w:t xml:space="preserve">lada s sklepom. Višino cene vlada določi ob upoštevanju cen storitev dejavnosti, za katere je predpisana podobna stopnja strokovne izobrazbe. </w:t>
      </w:r>
    </w:p>
    <w:p w:rsidR="00021E21" w:rsidRPr="00B654B4" w:rsidRDefault="00021E21" w:rsidP="006723BC">
      <w:pPr>
        <w:pStyle w:val="Navadensplet1"/>
        <w:ind w:left="336" w:hanging="336"/>
        <w:jc w:val="both"/>
        <w:rPr>
          <w:rFonts w:ascii="Arial" w:hAnsi="Arial" w:cs="Arial"/>
          <w:color w:val="auto"/>
          <w:sz w:val="20"/>
        </w:rPr>
      </w:pPr>
      <w:r w:rsidRPr="00B654B4">
        <w:rPr>
          <w:rFonts w:ascii="Arial" w:hAnsi="Arial" w:cs="Arial"/>
          <w:color w:val="auto"/>
          <w:sz w:val="20"/>
          <w:lang w:val="en-US"/>
        </w:rPr>
        <w:t>(</w:t>
      </w:r>
      <w:r w:rsidR="005E4DCA" w:rsidRPr="00B654B4">
        <w:rPr>
          <w:rFonts w:ascii="Arial" w:hAnsi="Arial" w:cs="Arial"/>
          <w:color w:val="auto"/>
          <w:sz w:val="20"/>
          <w:lang w:val="en-US"/>
        </w:rPr>
        <w:t>5</w:t>
      </w:r>
      <w:r w:rsidRPr="00B654B4">
        <w:rPr>
          <w:rFonts w:ascii="Arial" w:hAnsi="Arial" w:cs="Arial"/>
          <w:color w:val="auto"/>
          <w:sz w:val="20"/>
          <w:lang w:val="en-US"/>
        </w:rPr>
        <w:t>)</w:t>
      </w:r>
      <w:r w:rsidRPr="00B654B4">
        <w:rPr>
          <w:rFonts w:ascii="Arial" w:hAnsi="Arial" w:cs="Arial"/>
          <w:color w:val="auto"/>
          <w:sz w:val="20"/>
          <w:lang w:val="en-US"/>
        </w:rPr>
        <w:tab/>
      </w:r>
      <w:r w:rsidRPr="00B654B4">
        <w:rPr>
          <w:rFonts w:ascii="Arial" w:hAnsi="Arial" w:cs="Arial"/>
          <w:color w:val="auto"/>
          <w:sz w:val="20"/>
        </w:rPr>
        <w:t>Dimnikarska družba mora imeti cenik, ki je javno objavljen</w:t>
      </w:r>
      <w:r w:rsidR="0093055E">
        <w:rPr>
          <w:rFonts w:ascii="Arial" w:hAnsi="Arial" w:cs="Arial"/>
          <w:color w:val="auto"/>
          <w:sz w:val="20"/>
        </w:rPr>
        <w:t>,</w:t>
      </w:r>
      <w:r w:rsidRPr="00B654B4">
        <w:rPr>
          <w:rFonts w:ascii="Arial" w:hAnsi="Arial" w:cs="Arial"/>
          <w:color w:val="auto"/>
          <w:sz w:val="20"/>
        </w:rPr>
        <w:t xml:space="preserve"> </w:t>
      </w:r>
      <w:r w:rsidR="00587B2A" w:rsidRPr="00B654B4">
        <w:rPr>
          <w:rFonts w:ascii="Arial" w:hAnsi="Arial" w:cs="Arial"/>
          <w:color w:val="auto"/>
          <w:sz w:val="20"/>
        </w:rPr>
        <w:t xml:space="preserve">z </w:t>
      </w:r>
      <w:r w:rsidRPr="00B654B4">
        <w:rPr>
          <w:rFonts w:ascii="Arial" w:hAnsi="Arial" w:cs="Arial"/>
          <w:color w:val="auto"/>
          <w:sz w:val="20"/>
        </w:rPr>
        <w:t xml:space="preserve">vsebino, določeno v predpisu iz </w:t>
      </w:r>
      <w:r w:rsidR="008D4A68" w:rsidRPr="00B654B4">
        <w:rPr>
          <w:rFonts w:ascii="Arial" w:hAnsi="Arial" w:cs="Arial"/>
          <w:color w:val="auto"/>
          <w:sz w:val="20"/>
        </w:rPr>
        <w:t xml:space="preserve">šestega </w:t>
      </w:r>
      <w:r w:rsidRPr="00B654B4">
        <w:rPr>
          <w:rFonts w:ascii="Arial" w:hAnsi="Arial" w:cs="Arial"/>
          <w:color w:val="auto"/>
          <w:sz w:val="20"/>
        </w:rPr>
        <w:t>odstavka tega člena.</w:t>
      </w:r>
    </w:p>
    <w:p w:rsidR="00021E21" w:rsidRPr="00B654B4" w:rsidRDefault="00021E21" w:rsidP="006723BC">
      <w:pPr>
        <w:pStyle w:val="Navadensplet1"/>
        <w:ind w:left="336" w:hanging="336"/>
        <w:jc w:val="both"/>
        <w:rPr>
          <w:rFonts w:ascii="Arial" w:hAnsi="Arial" w:cs="Arial"/>
          <w:color w:val="auto"/>
          <w:sz w:val="20"/>
        </w:rPr>
      </w:pPr>
      <w:r w:rsidRPr="00B654B4">
        <w:rPr>
          <w:rFonts w:ascii="Arial" w:hAnsi="Arial" w:cs="Arial"/>
          <w:color w:val="auto"/>
          <w:sz w:val="20"/>
          <w:lang w:val="en-US"/>
        </w:rPr>
        <w:t>(</w:t>
      </w:r>
      <w:r w:rsidR="005E4DCA" w:rsidRPr="00B654B4">
        <w:rPr>
          <w:rFonts w:ascii="Arial" w:hAnsi="Arial" w:cs="Arial"/>
          <w:color w:val="auto"/>
          <w:sz w:val="20"/>
          <w:lang w:val="en-US"/>
        </w:rPr>
        <w:t>6</w:t>
      </w:r>
      <w:r w:rsidRPr="00B654B4">
        <w:rPr>
          <w:rFonts w:ascii="Arial" w:hAnsi="Arial" w:cs="Arial"/>
          <w:color w:val="auto"/>
          <w:sz w:val="20"/>
          <w:lang w:val="en-US"/>
        </w:rPr>
        <w:t>)</w:t>
      </w:r>
      <w:r w:rsidRPr="00B654B4">
        <w:rPr>
          <w:rFonts w:ascii="Arial" w:hAnsi="Arial" w:cs="Arial"/>
          <w:color w:val="auto"/>
          <w:sz w:val="20"/>
          <w:lang w:val="en-US"/>
        </w:rPr>
        <w:tab/>
      </w:r>
      <w:r w:rsidRPr="00B654B4">
        <w:rPr>
          <w:rFonts w:ascii="Arial" w:hAnsi="Arial" w:cs="Arial"/>
          <w:color w:val="auto"/>
          <w:sz w:val="20"/>
        </w:rPr>
        <w:t>Minister, pristojen za okolje, v soglasju z ministrom, pristojnim za gospodarstvo, predpiše podrobnejša merila za oblikovanje cen dimnikars</w:t>
      </w:r>
      <w:r w:rsidR="0093055E">
        <w:rPr>
          <w:rFonts w:ascii="Arial" w:hAnsi="Arial" w:cs="Arial"/>
          <w:color w:val="auto"/>
          <w:sz w:val="20"/>
        </w:rPr>
        <w:t>kih storitev v okviru najvišje</w:t>
      </w:r>
      <w:r w:rsidRPr="00B654B4">
        <w:rPr>
          <w:rFonts w:ascii="Arial" w:hAnsi="Arial" w:cs="Arial"/>
          <w:color w:val="auto"/>
          <w:sz w:val="20"/>
        </w:rPr>
        <w:t xml:space="preserve"> dovoljene cene za dimnikarske storitve in podrobnejšo vsebino cenika</w:t>
      </w:r>
      <w:r w:rsidR="00587B2A" w:rsidRPr="00B654B4">
        <w:rPr>
          <w:rFonts w:ascii="Arial" w:hAnsi="Arial" w:cs="Arial"/>
          <w:color w:val="auto"/>
          <w:sz w:val="20"/>
        </w:rPr>
        <w:t xml:space="preserve">. </w:t>
      </w:r>
    </w:p>
    <w:p w:rsidR="00021E21" w:rsidRPr="00B654B4" w:rsidRDefault="00021E21">
      <w:pPr>
        <w:pStyle w:val="Navadensplet1"/>
        <w:jc w:val="both"/>
        <w:rPr>
          <w:rFonts w:ascii="Arial" w:hAnsi="Arial" w:cs="Arial"/>
          <w:b/>
          <w:color w:val="auto"/>
          <w:sz w:val="20"/>
        </w:rPr>
      </w:pPr>
    </w:p>
    <w:p w:rsidR="00021E21" w:rsidRPr="00B654B4" w:rsidRDefault="00F57184">
      <w:pPr>
        <w:pStyle w:val="Navadensplet1"/>
        <w:jc w:val="center"/>
        <w:rPr>
          <w:rFonts w:ascii="Arial" w:hAnsi="Arial" w:cs="Arial"/>
          <w:b/>
          <w:color w:val="auto"/>
          <w:sz w:val="20"/>
        </w:rPr>
      </w:pPr>
      <w:r w:rsidRPr="00B654B4">
        <w:rPr>
          <w:rFonts w:ascii="Arial" w:hAnsi="Arial" w:cs="Arial"/>
          <w:b/>
          <w:color w:val="auto"/>
          <w:sz w:val="20"/>
        </w:rPr>
        <w:t>VI</w:t>
      </w:r>
      <w:r w:rsidR="00021E21" w:rsidRPr="00B654B4">
        <w:rPr>
          <w:rFonts w:ascii="Arial" w:hAnsi="Arial" w:cs="Arial"/>
          <w:b/>
          <w:color w:val="auto"/>
          <w:sz w:val="20"/>
        </w:rPr>
        <w:t>. USPOSABLJANJE ZA IZVAJANJE DIMNIKARSKIH STORITEV</w:t>
      </w:r>
    </w:p>
    <w:p w:rsidR="00621D33" w:rsidRPr="00B654B4" w:rsidRDefault="00621D33" w:rsidP="00621D33">
      <w:pPr>
        <w:pStyle w:val="Navadensplet1"/>
        <w:jc w:val="center"/>
        <w:rPr>
          <w:rFonts w:ascii="Arial" w:hAnsi="Arial" w:cs="Arial"/>
          <w:b/>
          <w:color w:val="auto"/>
          <w:sz w:val="20"/>
        </w:rPr>
      </w:pPr>
      <w:r w:rsidRPr="00B654B4">
        <w:rPr>
          <w:rFonts w:ascii="Arial" w:hAnsi="Arial" w:cs="Arial"/>
          <w:b/>
          <w:color w:val="auto"/>
          <w:sz w:val="20"/>
        </w:rPr>
        <w:t>20. člen</w:t>
      </w:r>
    </w:p>
    <w:p w:rsidR="00621D33" w:rsidRPr="00B654B4" w:rsidRDefault="00621D33" w:rsidP="00621D33">
      <w:pPr>
        <w:pStyle w:val="Navadensplet1"/>
        <w:jc w:val="center"/>
        <w:rPr>
          <w:rFonts w:ascii="Arial" w:hAnsi="Arial" w:cs="Arial"/>
          <w:b/>
          <w:color w:val="auto"/>
          <w:sz w:val="20"/>
        </w:rPr>
      </w:pPr>
      <w:r w:rsidRPr="00B654B4">
        <w:rPr>
          <w:rFonts w:ascii="Arial" w:hAnsi="Arial" w:cs="Arial"/>
          <w:b/>
          <w:color w:val="auto"/>
          <w:sz w:val="20"/>
        </w:rPr>
        <w:t>(usposabljanje, opravljanje izpita in dopolnilno usposabljanje)</w:t>
      </w:r>
    </w:p>
    <w:p w:rsidR="00621D33" w:rsidRPr="002E54E3" w:rsidRDefault="00621D33" w:rsidP="00621D33">
      <w:pPr>
        <w:pStyle w:val="Navadensplet1"/>
        <w:ind w:left="392" w:hanging="392"/>
        <w:jc w:val="both"/>
        <w:rPr>
          <w:rFonts w:ascii="Arial" w:hAnsi="Arial" w:cs="Arial"/>
          <w:sz w:val="20"/>
        </w:rPr>
      </w:pPr>
      <w:r w:rsidRPr="002E54E3">
        <w:rPr>
          <w:rFonts w:ascii="Arial" w:hAnsi="Arial" w:cs="Arial"/>
          <w:sz w:val="20"/>
        </w:rPr>
        <w:t>(1) Oseba, ki namerava pridobiti licenco se mora</w:t>
      </w:r>
      <w:r>
        <w:rPr>
          <w:rFonts w:ascii="Arial" w:hAnsi="Arial" w:cs="Arial"/>
          <w:sz w:val="20"/>
        </w:rPr>
        <w:t xml:space="preserve">, poleg opravljenega izobraževanja iz drugega odstavka 9. člena tega zakona, </w:t>
      </w:r>
      <w:r w:rsidRPr="002E54E3">
        <w:rPr>
          <w:rFonts w:ascii="Arial" w:hAnsi="Arial" w:cs="Arial"/>
          <w:sz w:val="20"/>
        </w:rPr>
        <w:t xml:space="preserve"> udeležiti usposabljanja in opraviti izpit</w:t>
      </w:r>
      <w:r>
        <w:rPr>
          <w:rFonts w:ascii="Arial" w:hAnsi="Arial" w:cs="Arial"/>
          <w:sz w:val="20"/>
        </w:rPr>
        <w:t>.</w:t>
      </w:r>
    </w:p>
    <w:p w:rsidR="00621D33" w:rsidRPr="00B654B4" w:rsidRDefault="00621D33" w:rsidP="00621D33">
      <w:pPr>
        <w:pStyle w:val="Navadensplet1"/>
        <w:ind w:left="392" w:hanging="392"/>
        <w:jc w:val="both"/>
        <w:rPr>
          <w:rFonts w:ascii="Arial" w:hAnsi="Arial" w:cs="Arial"/>
          <w:color w:val="auto"/>
          <w:sz w:val="20"/>
        </w:rPr>
      </w:pPr>
      <w:r w:rsidRPr="00B654B4">
        <w:rPr>
          <w:rFonts w:ascii="Arial" w:hAnsi="Arial" w:cs="Arial"/>
          <w:sz w:val="20"/>
          <w:lang w:val="en-US"/>
        </w:rPr>
        <w:t>(</w:t>
      </w:r>
      <w:r>
        <w:rPr>
          <w:rFonts w:ascii="Arial" w:hAnsi="Arial" w:cs="Arial"/>
          <w:sz w:val="20"/>
          <w:lang w:val="en-US"/>
        </w:rPr>
        <w:t>2</w:t>
      </w:r>
      <w:r w:rsidRPr="00B654B4">
        <w:rPr>
          <w:rFonts w:ascii="Arial" w:hAnsi="Arial" w:cs="Arial"/>
          <w:sz w:val="20"/>
          <w:lang w:val="en-US"/>
        </w:rPr>
        <w:t>)</w:t>
      </w:r>
      <w:r w:rsidRPr="00B654B4">
        <w:rPr>
          <w:rFonts w:ascii="Arial" w:hAnsi="Arial" w:cs="Arial"/>
          <w:sz w:val="20"/>
          <w:lang w:val="en-US"/>
        </w:rPr>
        <w:tab/>
      </w:r>
      <w:r w:rsidRPr="007263B2">
        <w:rPr>
          <w:rFonts w:ascii="Arial" w:hAnsi="Arial" w:cs="Arial"/>
          <w:sz w:val="20"/>
        </w:rPr>
        <w:t>Usposabljanje za pridobitev znanja,</w:t>
      </w:r>
      <w:r w:rsidRPr="00B94487">
        <w:rPr>
          <w:rFonts w:ascii="Arial" w:hAnsi="Arial" w:cs="Arial"/>
          <w:sz w:val="20"/>
        </w:rPr>
        <w:t xml:space="preserve"> ki je </w:t>
      </w:r>
      <w:r w:rsidRPr="00B94487">
        <w:rPr>
          <w:rFonts w:ascii="Arial" w:hAnsi="Arial" w:cs="Arial"/>
          <w:color w:val="auto"/>
          <w:sz w:val="20"/>
        </w:rPr>
        <w:t>potreb</w:t>
      </w:r>
      <w:r>
        <w:rPr>
          <w:rFonts w:ascii="Arial" w:hAnsi="Arial" w:cs="Arial"/>
          <w:color w:val="auto"/>
          <w:sz w:val="20"/>
        </w:rPr>
        <w:t>no</w:t>
      </w:r>
      <w:r w:rsidRPr="00B654B4">
        <w:rPr>
          <w:rFonts w:ascii="Arial" w:hAnsi="Arial" w:cs="Arial"/>
          <w:color w:val="auto"/>
          <w:sz w:val="20"/>
        </w:rPr>
        <w:t xml:space="preserve"> za izvajanje dimnikarskih storitev</w:t>
      </w:r>
      <w:r>
        <w:rPr>
          <w:rFonts w:ascii="Arial" w:hAnsi="Arial" w:cs="Arial"/>
          <w:color w:val="auto"/>
          <w:sz w:val="20"/>
        </w:rPr>
        <w:t xml:space="preserve"> obsega predvsem naslednje vsebine</w:t>
      </w:r>
      <w:r w:rsidRPr="00B654B4">
        <w:rPr>
          <w:rFonts w:ascii="Arial" w:hAnsi="Arial" w:cs="Arial"/>
          <w:color w:val="auto"/>
          <w:sz w:val="20"/>
        </w:rPr>
        <w:t xml:space="preserve">: </w:t>
      </w:r>
    </w:p>
    <w:p w:rsidR="00621D33" w:rsidRPr="0050302C" w:rsidRDefault="00621D33" w:rsidP="00621D33">
      <w:pPr>
        <w:pStyle w:val="Navadensplet1"/>
        <w:ind w:left="392" w:hanging="392"/>
        <w:jc w:val="both"/>
        <w:rPr>
          <w:rFonts w:ascii="Arial" w:hAnsi="Arial" w:cs="Arial"/>
          <w:color w:val="auto"/>
          <w:sz w:val="20"/>
        </w:rPr>
      </w:pPr>
      <w:r w:rsidRPr="00B654B4">
        <w:rPr>
          <w:rFonts w:ascii="Arial" w:hAnsi="Arial" w:cs="Arial"/>
          <w:color w:val="auto"/>
          <w:sz w:val="20"/>
          <w:lang w:val="en-US"/>
        </w:rPr>
        <w:t>1.</w:t>
      </w:r>
      <w:r w:rsidRPr="00B654B4">
        <w:rPr>
          <w:rFonts w:ascii="Arial" w:hAnsi="Arial" w:cs="Arial"/>
          <w:color w:val="auto"/>
          <w:sz w:val="20"/>
          <w:lang w:val="en-US"/>
        </w:rPr>
        <w:tab/>
      </w:r>
      <w:proofErr w:type="gramStart"/>
      <w:r w:rsidRPr="0050302C">
        <w:rPr>
          <w:rFonts w:ascii="Arial" w:hAnsi="Arial" w:cs="Arial"/>
          <w:color w:val="auto"/>
          <w:sz w:val="20"/>
        </w:rPr>
        <w:t>poznavanje</w:t>
      </w:r>
      <w:proofErr w:type="gramEnd"/>
      <w:r w:rsidRPr="0050302C">
        <w:rPr>
          <w:rFonts w:ascii="Arial" w:hAnsi="Arial" w:cs="Arial"/>
          <w:color w:val="auto"/>
          <w:sz w:val="20"/>
        </w:rPr>
        <w:t xml:space="preserve"> in uporaba dimnikarskih predpisov, drugih predpisov obrti in tehničnih smernic,</w:t>
      </w:r>
    </w:p>
    <w:p w:rsidR="00621D33" w:rsidRPr="0050302C" w:rsidRDefault="00621D33" w:rsidP="00621D33">
      <w:pPr>
        <w:pStyle w:val="Navadensplet1"/>
        <w:ind w:left="392" w:hanging="392"/>
        <w:jc w:val="both"/>
        <w:rPr>
          <w:rFonts w:ascii="Arial" w:hAnsi="Arial" w:cs="Arial"/>
          <w:color w:val="auto"/>
          <w:sz w:val="20"/>
        </w:rPr>
      </w:pPr>
      <w:r w:rsidRPr="0050302C">
        <w:rPr>
          <w:rFonts w:ascii="Arial" w:hAnsi="Arial" w:cs="Arial"/>
          <w:color w:val="auto"/>
          <w:sz w:val="20"/>
        </w:rPr>
        <w:t>2.</w:t>
      </w:r>
      <w:r w:rsidRPr="0050302C">
        <w:rPr>
          <w:rFonts w:ascii="Arial" w:hAnsi="Arial" w:cs="Arial"/>
          <w:color w:val="auto"/>
          <w:sz w:val="20"/>
        </w:rPr>
        <w:tab/>
        <w:t>sposobnost za zbiranje in analize tehničnih dokumentov,</w:t>
      </w:r>
    </w:p>
    <w:p w:rsidR="00621D33" w:rsidRPr="0050302C" w:rsidRDefault="00621D33" w:rsidP="00621D33">
      <w:pPr>
        <w:pStyle w:val="Navadensplet1"/>
        <w:ind w:left="392" w:hanging="392"/>
        <w:jc w:val="both"/>
        <w:rPr>
          <w:rFonts w:ascii="Arial" w:hAnsi="Arial" w:cs="Arial"/>
          <w:color w:val="auto"/>
          <w:sz w:val="20"/>
        </w:rPr>
      </w:pPr>
      <w:r w:rsidRPr="0050302C">
        <w:rPr>
          <w:rFonts w:ascii="Arial" w:hAnsi="Arial" w:cs="Arial"/>
          <w:color w:val="auto"/>
          <w:sz w:val="20"/>
        </w:rPr>
        <w:t>3.</w:t>
      </w:r>
      <w:r w:rsidRPr="0050302C">
        <w:rPr>
          <w:rFonts w:ascii="Arial" w:hAnsi="Arial" w:cs="Arial"/>
          <w:color w:val="auto"/>
          <w:sz w:val="20"/>
        </w:rPr>
        <w:tab/>
        <w:t xml:space="preserve">poznavanje </w:t>
      </w:r>
      <w:r>
        <w:rPr>
          <w:rFonts w:ascii="Arial" w:hAnsi="Arial" w:cs="Arial"/>
          <w:color w:val="auto"/>
          <w:sz w:val="20"/>
        </w:rPr>
        <w:t>postopkov</w:t>
      </w:r>
      <w:r w:rsidRPr="0050302C">
        <w:rPr>
          <w:rFonts w:ascii="Arial" w:hAnsi="Arial" w:cs="Arial"/>
          <w:color w:val="auto"/>
          <w:sz w:val="20"/>
        </w:rPr>
        <w:t xml:space="preserve"> opravljanja dimnikarskih storitev,</w:t>
      </w:r>
    </w:p>
    <w:p w:rsidR="00621D33" w:rsidRPr="0050302C" w:rsidRDefault="00621D33" w:rsidP="00621D33">
      <w:pPr>
        <w:pStyle w:val="Navadensplet1"/>
        <w:ind w:left="392" w:hanging="392"/>
        <w:jc w:val="both"/>
        <w:rPr>
          <w:rFonts w:ascii="Arial" w:hAnsi="Arial" w:cs="Arial"/>
          <w:color w:val="auto"/>
          <w:sz w:val="20"/>
        </w:rPr>
      </w:pPr>
      <w:r w:rsidRPr="0050302C">
        <w:rPr>
          <w:rFonts w:ascii="Arial" w:hAnsi="Arial" w:cs="Arial"/>
          <w:color w:val="auto"/>
          <w:sz w:val="20"/>
        </w:rPr>
        <w:t>4.</w:t>
      </w:r>
      <w:r w:rsidRPr="0050302C">
        <w:rPr>
          <w:rFonts w:ascii="Arial" w:hAnsi="Arial" w:cs="Arial"/>
          <w:color w:val="auto"/>
          <w:sz w:val="20"/>
        </w:rPr>
        <w:tab/>
        <w:t>sposobnost ugotavljanja pomanjkljivosti in nevarnosti, predlagati in spremljati ukrepe,</w:t>
      </w:r>
    </w:p>
    <w:p w:rsidR="00621D33" w:rsidRPr="00B654B4" w:rsidRDefault="00621D33" w:rsidP="00621D33">
      <w:pPr>
        <w:pStyle w:val="Navadensplet1"/>
        <w:ind w:left="392" w:hanging="392"/>
        <w:jc w:val="both"/>
        <w:rPr>
          <w:rFonts w:ascii="Arial" w:hAnsi="Arial" w:cs="Arial"/>
          <w:color w:val="auto"/>
          <w:sz w:val="20"/>
        </w:rPr>
      </w:pPr>
      <w:r w:rsidRPr="0050302C">
        <w:rPr>
          <w:rFonts w:ascii="Arial" w:hAnsi="Arial" w:cs="Arial"/>
          <w:color w:val="auto"/>
          <w:sz w:val="20"/>
        </w:rPr>
        <w:t>5.</w:t>
      </w:r>
      <w:r w:rsidRPr="0050302C">
        <w:rPr>
          <w:rFonts w:ascii="Arial" w:hAnsi="Arial" w:cs="Arial"/>
          <w:color w:val="auto"/>
          <w:sz w:val="20"/>
        </w:rPr>
        <w:tab/>
        <w:t>sposobnost svetovati uporabnikom</w:t>
      </w:r>
      <w:r w:rsidRPr="00B654B4">
        <w:rPr>
          <w:rFonts w:ascii="Arial" w:hAnsi="Arial" w:cs="Arial"/>
          <w:color w:val="auto"/>
          <w:sz w:val="20"/>
        </w:rPr>
        <w:t xml:space="preserve"> dimnikarskih storitev</w:t>
      </w:r>
      <w:r>
        <w:rPr>
          <w:rFonts w:ascii="Arial" w:hAnsi="Arial" w:cs="Arial"/>
          <w:color w:val="auto"/>
          <w:sz w:val="20"/>
        </w:rPr>
        <w:t>.</w:t>
      </w:r>
    </w:p>
    <w:p w:rsidR="00621D33" w:rsidRPr="00B654B4" w:rsidRDefault="00621D33" w:rsidP="00621D33">
      <w:pPr>
        <w:spacing w:before="240" w:after="100" w:line="240" w:lineRule="auto"/>
        <w:ind w:left="364" w:hanging="364"/>
        <w:jc w:val="both"/>
        <w:rPr>
          <w:rFonts w:ascii="Arial" w:hAnsi="Arial" w:cs="Arial"/>
          <w:sz w:val="20"/>
        </w:rPr>
      </w:pPr>
      <w:r w:rsidRPr="00B654B4">
        <w:rPr>
          <w:rFonts w:ascii="Arial" w:hAnsi="Arial" w:cs="Arial"/>
          <w:sz w:val="20"/>
        </w:rPr>
        <w:t>(</w:t>
      </w:r>
      <w:r>
        <w:rPr>
          <w:rFonts w:ascii="Arial" w:hAnsi="Arial" w:cs="Arial"/>
          <w:sz w:val="20"/>
        </w:rPr>
        <w:t>3</w:t>
      </w:r>
      <w:r w:rsidRPr="00B654B4">
        <w:rPr>
          <w:rFonts w:ascii="Arial" w:hAnsi="Arial" w:cs="Arial"/>
          <w:sz w:val="20"/>
        </w:rPr>
        <w:t>) Dimnikar se je dolžan dopolnilno usposabljati ob spremembi predpisov, katerih poznavanje se zahteva v postopku za pridobitev licence.</w:t>
      </w:r>
    </w:p>
    <w:p w:rsidR="00621D33" w:rsidRPr="00B654B4" w:rsidRDefault="00621D33" w:rsidP="00621D33">
      <w:pPr>
        <w:spacing w:before="100" w:beforeAutospacing="1" w:after="100" w:afterAutospacing="1" w:line="240" w:lineRule="auto"/>
        <w:ind w:left="364" w:hanging="364"/>
        <w:jc w:val="both"/>
        <w:rPr>
          <w:rFonts w:ascii="Arial" w:hAnsi="Arial" w:cs="Arial"/>
          <w:sz w:val="20"/>
        </w:rPr>
      </w:pPr>
      <w:r w:rsidRPr="00B654B4">
        <w:rPr>
          <w:rFonts w:ascii="Arial" w:hAnsi="Arial" w:cs="Arial"/>
          <w:sz w:val="20"/>
        </w:rPr>
        <w:t>(</w:t>
      </w:r>
      <w:r>
        <w:rPr>
          <w:rFonts w:ascii="Arial" w:hAnsi="Arial" w:cs="Arial"/>
          <w:sz w:val="20"/>
        </w:rPr>
        <w:t>4</w:t>
      </w:r>
      <w:r w:rsidRPr="00B654B4">
        <w:rPr>
          <w:rFonts w:ascii="Arial" w:hAnsi="Arial" w:cs="Arial"/>
          <w:sz w:val="20"/>
        </w:rPr>
        <w:t xml:space="preserve">) </w:t>
      </w:r>
      <w:r w:rsidRPr="00B654B4">
        <w:rPr>
          <w:rFonts w:ascii="Arial" w:hAnsi="Arial" w:cs="Arial"/>
          <w:sz w:val="20"/>
          <w:lang w:val="x-none"/>
        </w:rPr>
        <w:t xml:space="preserve">Usposabljanje </w:t>
      </w:r>
      <w:r w:rsidRPr="00B654B4">
        <w:rPr>
          <w:rFonts w:ascii="Arial" w:hAnsi="Arial" w:cs="Arial"/>
          <w:sz w:val="20"/>
        </w:rPr>
        <w:t>iz prejšnj</w:t>
      </w:r>
      <w:r>
        <w:rPr>
          <w:rFonts w:ascii="Arial" w:hAnsi="Arial" w:cs="Arial"/>
          <w:sz w:val="20"/>
        </w:rPr>
        <w:t xml:space="preserve">ih dveh </w:t>
      </w:r>
      <w:r w:rsidRPr="00B654B4">
        <w:rPr>
          <w:rFonts w:ascii="Arial" w:hAnsi="Arial" w:cs="Arial"/>
          <w:sz w:val="20"/>
        </w:rPr>
        <w:t>odstavk</w:t>
      </w:r>
      <w:r>
        <w:rPr>
          <w:rFonts w:ascii="Arial" w:hAnsi="Arial" w:cs="Arial"/>
          <w:sz w:val="20"/>
        </w:rPr>
        <w:t>ov</w:t>
      </w:r>
      <w:r w:rsidRPr="00B654B4">
        <w:rPr>
          <w:rFonts w:ascii="Arial" w:hAnsi="Arial" w:cs="Arial"/>
          <w:sz w:val="20"/>
        </w:rPr>
        <w:t xml:space="preserve"> </w:t>
      </w:r>
      <w:r w:rsidRPr="00B654B4">
        <w:rPr>
          <w:rFonts w:ascii="Arial" w:hAnsi="Arial" w:cs="Arial"/>
          <w:sz w:val="20"/>
          <w:lang w:val="x-none"/>
        </w:rPr>
        <w:t xml:space="preserve">opravljajo organizacije, ki jih po predhodno opravljenem javnem razpisu z odločbo za največ pet let pooblasti minister, pristojen za </w:t>
      </w:r>
      <w:r w:rsidRPr="00B654B4">
        <w:rPr>
          <w:rFonts w:ascii="Arial" w:hAnsi="Arial" w:cs="Arial"/>
          <w:sz w:val="20"/>
        </w:rPr>
        <w:t>okolje</w:t>
      </w:r>
      <w:r w:rsidRPr="00B654B4">
        <w:rPr>
          <w:rFonts w:ascii="Arial" w:hAnsi="Arial" w:cs="Arial"/>
          <w:sz w:val="20"/>
          <w:lang w:val="x-none"/>
        </w:rPr>
        <w:t>. Pogoji za pridobitev pooblastila se nanašajo na:</w:t>
      </w:r>
    </w:p>
    <w:p w:rsidR="00621D33" w:rsidRPr="00B654B4" w:rsidRDefault="00621D33" w:rsidP="00621D33">
      <w:pPr>
        <w:pStyle w:val="Brezrazmikov"/>
        <w:jc w:val="both"/>
        <w:rPr>
          <w:rFonts w:ascii="Arial" w:hAnsi="Arial" w:cs="Arial"/>
          <w:sz w:val="20"/>
          <w:szCs w:val="20"/>
          <w:lang w:eastAsia="sl-SI"/>
        </w:rPr>
      </w:pPr>
      <w:r>
        <w:rPr>
          <w:rFonts w:ascii="Arial" w:hAnsi="Arial" w:cs="Arial"/>
          <w:sz w:val="20"/>
          <w:szCs w:val="20"/>
          <w:lang w:eastAsia="sl-SI"/>
        </w:rPr>
        <w:t>-     </w:t>
      </w:r>
      <w:r w:rsidRPr="00B654B4">
        <w:rPr>
          <w:rFonts w:ascii="Arial" w:hAnsi="Arial" w:cs="Arial"/>
          <w:sz w:val="20"/>
          <w:szCs w:val="20"/>
          <w:lang w:eastAsia="sl-SI"/>
        </w:rPr>
        <w:t>usposobljenost predavateljev in drugega pedagoškega kadra, ki ga angažira ta organizacija;</w:t>
      </w:r>
    </w:p>
    <w:p w:rsidR="00621D33" w:rsidRPr="00B654B4" w:rsidRDefault="00621D33" w:rsidP="00621D33">
      <w:pPr>
        <w:pStyle w:val="Brezrazmikov"/>
        <w:ind w:left="378" w:hanging="378"/>
        <w:jc w:val="both"/>
        <w:rPr>
          <w:rFonts w:ascii="Arial" w:hAnsi="Arial" w:cs="Arial"/>
          <w:sz w:val="20"/>
          <w:szCs w:val="20"/>
          <w:lang w:eastAsia="sl-SI"/>
        </w:rPr>
      </w:pPr>
      <w:r>
        <w:rPr>
          <w:rFonts w:ascii="Arial" w:hAnsi="Arial" w:cs="Arial"/>
          <w:sz w:val="20"/>
          <w:szCs w:val="20"/>
          <w:lang w:eastAsia="sl-SI"/>
        </w:rPr>
        <w:t>-     </w:t>
      </w:r>
      <w:r w:rsidRPr="00B654B4">
        <w:rPr>
          <w:rFonts w:ascii="Arial" w:hAnsi="Arial" w:cs="Arial"/>
          <w:sz w:val="20"/>
          <w:szCs w:val="20"/>
          <w:lang w:eastAsia="sl-SI"/>
        </w:rPr>
        <w:t xml:space="preserve">kader, ki je potreben za uspešno usposabljanje, in druge s tem povezane naloge (sprejemanje   </w:t>
      </w:r>
      <w:r>
        <w:rPr>
          <w:rFonts w:ascii="Arial" w:hAnsi="Arial" w:cs="Arial"/>
          <w:sz w:val="20"/>
          <w:szCs w:val="20"/>
          <w:lang w:eastAsia="sl-SI"/>
        </w:rPr>
        <w:t xml:space="preserve"> </w:t>
      </w:r>
      <w:r w:rsidRPr="00B654B4">
        <w:rPr>
          <w:rFonts w:ascii="Arial" w:hAnsi="Arial" w:cs="Arial"/>
          <w:sz w:val="20"/>
          <w:szCs w:val="20"/>
          <w:lang w:eastAsia="sl-SI"/>
        </w:rPr>
        <w:t>prijav, vodenje potrebnih evidenc in podobno);</w:t>
      </w:r>
    </w:p>
    <w:p w:rsidR="00621D33" w:rsidRPr="00B654B4" w:rsidRDefault="00621D33" w:rsidP="00621D33">
      <w:pPr>
        <w:pStyle w:val="Brezrazmikov"/>
        <w:jc w:val="both"/>
        <w:rPr>
          <w:rFonts w:ascii="Arial" w:hAnsi="Arial" w:cs="Arial"/>
          <w:sz w:val="20"/>
          <w:szCs w:val="20"/>
          <w:lang w:eastAsia="sl-SI"/>
        </w:rPr>
      </w:pPr>
      <w:r>
        <w:rPr>
          <w:rFonts w:ascii="Arial" w:hAnsi="Arial" w:cs="Arial"/>
          <w:sz w:val="20"/>
          <w:szCs w:val="20"/>
          <w:lang w:eastAsia="sl-SI"/>
        </w:rPr>
        <w:t>-     </w:t>
      </w:r>
      <w:r w:rsidRPr="00B654B4">
        <w:rPr>
          <w:rFonts w:ascii="Arial" w:hAnsi="Arial" w:cs="Arial"/>
          <w:sz w:val="20"/>
          <w:szCs w:val="20"/>
          <w:lang w:eastAsia="sl-SI"/>
        </w:rPr>
        <w:t>opremo in prostore, ki so potrebni za usposabljanje in druge s tem povezane naloge.</w:t>
      </w:r>
    </w:p>
    <w:p w:rsidR="00621D33" w:rsidRPr="00B654B4" w:rsidRDefault="00621D33" w:rsidP="00621D33">
      <w:pPr>
        <w:spacing w:before="240" w:after="100" w:line="240" w:lineRule="auto"/>
        <w:ind w:left="364" w:hanging="364"/>
        <w:jc w:val="both"/>
        <w:rPr>
          <w:rFonts w:ascii="Arial" w:hAnsi="Arial" w:cs="Arial"/>
          <w:sz w:val="20"/>
        </w:rPr>
      </w:pPr>
      <w:r w:rsidRPr="00B654B4">
        <w:rPr>
          <w:rFonts w:ascii="Arial" w:hAnsi="Arial" w:cs="Arial"/>
          <w:sz w:val="20"/>
        </w:rPr>
        <w:t>(</w:t>
      </w:r>
      <w:r>
        <w:rPr>
          <w:rFonts w:ascii="Arial" w:hAnsi="Arial" w:cs="Arial"/>
          <w:sz w:val="20"/>
        </w:rPr>
        <w:t>5</w:t>
      </w:r>
      <w:r w:rsidRPr="00D754A7">
        <w:rPr>
          <w:rFonts w:ascii="Arial" w:hAnsi="Arial" w:cs="Arial"/>
          <w:sz w:val="20"/>
        </w:rPr>
        <w:t>) Udeležencem dopolnilnega usposabljanja organizacija</w:t>
      </w:r>
      <w:r w:rsidRPr="002A0EE2">
        <w:rPr>
          <w:rFonts w:ascii="Arial" w:hAnsi="Arial" w:cs="Arial"/>
          <w:sz w:val="20"/>
        </w:rPr>
        <w:t xml:space="preserve"> iz</w:t>
      </w:r>
      <w:r w:rsidR="00FD6A12">
        <w:rPr>
          <w:rFonts w:ascii="Arial" w:hAnsi="Arial" w:cs="Arial"/>
          <w:sz w:val="20"/>
        </w:rPr>
        <w:t xml:space="preserve"> prejšnjega</w:t>
      </w:r>
      <w:r w:rsidRPr="00816001">
        <w:rPr>
          <w:rFonts w:ascii="Arial" w:hAnsi="Arial" w:cs="Arial"/>
          <w:sz w:val="20"/>
        </w:rPr>
        <w:t xml:space="preserve"> odstavka</w:t>
      </w:r>
      <w:r>
        <w:rPr>
          <w:rFonts w:ascii="Arial" w:hAnsi="Arial" w:cs="Arial"/>
          <w:sz w:val="20"/>
        </w:rPr>
        <w:t xml:space="preserve"> </w:t>
      </w:r>
      <w:r w:rsidRPr="00816001">
        <w:rPr>
          <w:rFonts w:ascii="Arial" w:hAnsi="Arial" w:cs="Arial"/>
          <w:sz w:val="20"/>
        </w:rPr>
        <w:t xml:space="preserve">izda potrdilo o udeležbi. </w:t>
      </w:r>
    </w:p>
    <w:p w:rsidR="00621D33" w:rsidRPr="00B654B4" w:rsidRDefault="00621D33" w:rsidP="00621D33">
      <w:pPr>
        <w:pStyle w:val="Navadensplet1"/>
        <w:ind w:left="392" w:hanging="392"/>
        <w:jc w:val="both"/>
        <w:rPr>
          <w:rFonts w:ascii="Arial" w:hAnsi="Arial" w:cs="Arial"/>
          <w:color w:val="auto"/>
          <w:sz w:val="20"/>
        </w:rPr>
      </w:pPr>
      <w:r w:rsidRPr="00B654B4">
        <w:rPr>
          <w:rFonts w:ascii="Arial" w:hAnsi="Arial" w:cs="Arial"/>
          <w:sz w:val="20"/>
          <w:lang w:val="en-US"/>
        </w:rPr>
        <w:t>(</w:t>
      </w:r>
      <w:r>
        <w:rPr>
          <w:rFonts w:ascii="Arial" w:hAnsi="Arial" w:cs="Arial"/>
          <w:sz w:val="20"/>
          <w:lang w:val="en-US"/>
        </w:rPr>
        <w:t>6</w:t>
      </w:r>
      <w:r w:rsidRPr="00B654B4">
        <w:rPr>
          <w:rFonts w:ascii="Arial" w:hAnsi="Arial" w:cs="Arial"/>
          <w:sz w:val="20"/>
          <w:lang w:val="en-US"/>
        </w:rPr>
        <w:t>)</w:t>
      </w:r>
      <w:r w:rsidRPr="00B654B4">
        <w:rPr>
          <w:rFonts w:ascii="Arial" w:hAnsi="Arial" w:cs="Arial"/>
          <w:sz w:val="20"/>
          <w:lang w:val="en-US"/>
        </w:rPr>
        <w:tab/>
      </w:r>
      <w:r w:rsidRPr="00B654B4">
        <w:rPr>
          <w:rFonts w:ascii="Arial" w:hAnsi="Arial" w:cs="Arial"/>
          <w:color w:val="auto"/>
          <w:sz w:val="20"/>
        </w:rPr>
        <w:t xml:space="preserve">Postopek opravljanja izpita in obnavljanje znanja ter preskus usposobljenosti določa predpis, ki ureja pogoje za pridobitev licence. </w:t>
      </w:r>
    </w:p>
    <w:p w:rsidR="00621D33" w:rsidRPr="00B654B4" w:rsidRDefault="00621D33" w:rsidP="006471B9">
      <w:pPr>
        <w:pStyle w:val="Navadensplet1"/>
        <w:jc w:val="center"/>
        <w:rPr>
          <w:rFonts w:ascii="Arial" w:hAnsi="Arial" w:cs="Arial"/>
          <w:b/>
          <w:color w:val="auto"/>
          <w:sz w:val="20"/>
        </w:rPr>
      </w:pPr>
    </w:p>
    <w:p w:rsidR="00357E00" w:rsidRPr="00B654B4" w:rsidRDefault="00F57184" w:rsidP="006471B9">
      <w:pPr>
        <w:pStyle w:val="esegmenth4"/>
        <w:rPr>
          <w:rFonts w:ascii="Arial" w:hAnsi="Arial" w:cs="Arial"/>
          <w:sz w:val="20"/>
        </w:rPr>
      </w:pPr>
      <w:r w:rsidRPr="00B654B4">
        <w:rPr>
          <w:rFonts w:ascii="Arial" w:hAnsi="Arial" w:cs="Arial"/>
          <w:color w:val="auto"/>
          <w:sz w:val="20"/>
        </w:rPr>
        <w:t>VII</w:t>
      </w:r>
      <w:r w:rsidR="00021E21" w:rsidRPr="00B654B4">
        <w:rPr>
          <w:rFonts w:ascii="Arial" w:hAnsi="Arial" w:cs="Arial"/>
          <w:sz w:val="20"/>
        </w:rPr>
        <w:t>.  EVIDENC</w:t>
      </w:r>
      <w:r w:rsidR="00A64117" w:rsidRPr="00B654B4">
        <w:rPr>
          <w:rFonts w:ascii="Arial" w:hAnsi="Arial" w:cs="Arial"/>
          <w:sz w:val="20"/>
        </w:rPr>
        <w:t>A</w:t>
      </w:r>
      <w:r w:rsidR="00021E21" w:rsidRPr="00B654B4">
        <w:rPr>
          <w:rFonts w:ascii="Arial" w:hAnsi="Arial" w:cs="Arial"/>
          <w:sz w:val="20"/>
        </w:rPr>
        <w:t xml:space="preserve"> </w:t>
      </w:r>
      <w:r w:rsidR="00956586" w:rsidRPr="00B654B4" w:rsidDel="00956586">
        <w:rPr>
          <w:rFonts w:ascii="Arial" w:hAnsi="Arial" w:cs="Arial"/>
          <w:b w:val="0"/>
          <w:sz w:val="20"/>
        </w:rPr>
        <w:t xml:space="preserve"> </w:t>
      </w:r>
    </w:p>
    <w:p w:rsidR="00956586" w:rsidRPr="00B654B4" w:rsidRDefault="007E18F9" w:rsidP="00956586">
      <w:pPr>
        <w:spacing w:after="210" w:line="240" w:lineRule="auto"/>
        <w:jc w:val="center"/>
        <w:rPr>
          <w:rFonts w:ascii="Arial" w:hAnsi="Arial" w:cs="Arial"/>
          <w:b/>
          <w:sz w:val="20"/>
        </w:rPr>
      </w:pPr>
      <w:r w:rsidRPr="00B654B4">
        <w:rPr>
          <w:rFonts w:ascii="Arial" w:hAnsi="Arial" w:cs="Arial"/>
          <w:b/>
          <w:sz w:val="20"/>
        </w:rPr>
        <w:t>21</w:t>
      </w:r>
      <w:r w:rsidR="00956586" w:rsidRPr="00B654B4">
        <w:rPr>
          <w:rFonts w:ascii="Arial" w:hAnsi="Arial" w:cs="Arial"/>
          <w:b/>
          <w:sz w:val="20"/>
        </w:rPr>
        <w:t>. člen</w:t>
      </w:r>
    </w:p>
    <w:p w:rsidR="00956586" w:rsidRPr="00B654B4" w:rsidRDefault="00956586" w:rsidP="00956586">
      <w:pPr>
        <w:spacing w:after="210" w:line="240" w:lineRule="auto"/>
        <w:jc w:val="center"/>
        <w:rPr>
          <w:rFonts w:ascii="Arial" w:hAnsi="Arial" w:cs="Arial"/>
          <w:b/>
          <w:color w:val="000000"/>
          <w:sz w:val="20"/>
        </w:rPr>
      </w:pPr>
      <w:r w:rsidRPr="00B654B4">
        <w:rPr>
          <w:rFonts w:ascii="Arial" w:hAnsi="Arial" w:cs="Arial"/>
          <w:b/>
          <w:color w:val="000000"/>
          <w:sz w:val="20"/>
        </w:rPr>
        <w:t>(evidence)</w:t>
      </w:r>
    </w:p>
    <w:p w:rsidR="00956586" w:rsidRPr="00B654B4" w:rsidRDefault="00956586" w:rsidP="00956586">
      <w:pPr>
        <w:spacing w:after="210" w:line="240" w:lineRule="auto"/>
        <w:ind w:left="350" w:hanging="350"/>
        <w:jc w:val="both"/>
        <w:rPr>
          <w:rFonts w:ascii="Arial" w:hAnsi="Arial" w:cs="Arial"/>
          <w:color w:val="000000"/>
          <w:sz w:val="20"/>
        </w:rPr>
      </w:pPr>
      <w:r w:rsidRPr="00B654B4">
        <w:rPr>
          <w:rFonts w:ascii="Arial" w:hAnsi="Arial" w:cs="Arial"/>
          <w:color w:val="000000"/>
          <w:sz w:val="20"/>
        </w:rPr>
        <w:lastRenderedPageBreak/>
        <w:t>(1) Ministrstvo zaradi izvajanja nadzora nad izvajanjem dimnikarskih storitev vodi evidenco, v katero se vpisujejo podatki:</w:t>
      </w:r>
    </w:p>
    <w:p w:rsidR="00956586" w:rsidRPr="00B654B4" w:rsidRDefault="00956586" w:rsidP="00956586">
      <w:pPr>
        <w:spacing w:after="210" w:line="240" w:lineRule="auto"/>
        <w:jc w:val="both"/>
        <w:rPr>
          <w:rFonts w:ascii="Arial" w:hAnsi="Arial" w:cs="Arial"/>
          <w:color w:val="000000"/>
          <w:sz w:val="20"/>
        </w:rPr>
      </w:pPr>
      <w:r w:rsidRPr="00B654B4">
        <w:rPr>
          <w:rFonts w:ascii="Arial" w:hAnsi="Arial" w:cs="Arial"/>
          <w:color w:val="000000"/>
          <w:sz w:val="20"/>
        </w:rPr>
        <w:t xml:space="preserve">1. o dimnikarskih družbah; V evidenci se za potrebe opravljanja storitev po tem zakonu vodijo naslednji podatki: naziv firme, naslov, matična in davčna številka, podatki o odgovorni osebi. Javni niso podatki o odgovorni osebi. </w:t>
      </w:r>
    </w:p>
    <w:p w:rsidR="00956586" w:rsidRPr="00B654B4" w:rsidRDefault="00956586" w:rsidP="00956586">
      <w:pPr>
        <w:pStyle w:val="odstavek"/>
        <w:jc w:val="both"/>
        <w:rPr>
          <w:rFonts w:ascii="Arial" w:hAnsi="Arial" w:cs="Arial"/>
          <w:sz w:val="20"/>
          <w:szCs w:val="20"/>
        </w:rPr>
      </w:pPr>
      <w:r w:rsidRPr="006471B9">
        <w:rPr>
          <w:rFonts w:ascii="Arial" w:hAnsi="Arial" w:cs="Arial"/>
          <w:color w:val="000000"/>
          <w:sz w:val="20"/>
          <w:szCs w:val="20"/>
        </w:rPr>
        <w:t xml:space="preserve">2. o dimnikarjih, ki v skladu s tem zakonom izvajajo dimnikarske storitve. </w:t>
      </w:r>
      <w:r w:rsidRPr="00B654B4">
        <w:rPr>
          <w:rFonts w:ascii="Arial" w:hAnsi="Arial" w:cs="Arial"/>
          <w:sz w:val="20"/>
          <w:szCs w:val="20"/>
          <w:lang w:val="x-none"/>
        </w:rPr>
        <w:t xml:space="preserve">V </w:t>
      </w:r>
      <w:r w:rsidRPr="00B654B4">
        <w:rPr>
          <w:rFonts w:ascii="Arial" w:hAnsi="Arial" w:cs="Arial"/>
          <w:sz w:val="20"/>
          <w:szCs w:val="20"/>
        </w:rPr>
        <w:t xml:space="preserve">evidenci </w:t>
      </w:r>
      <w:r w:rsidRPr="00B654B4">
        <w:rPr>
          <w:rFonts w:ascii="Arial" w:hAnsi="Arial" w:cs="Arial"/>
          <w:sz w:val="20"/>
          <w:szCs w:val="20"/>
          <w:lang w:val="x-none"/>
        </w:rPr>
        <w:t xml:space="preserve">se za namene upravnega odločanja in </w:t>
      </w:r>
      <w:r w:rsidRPr="00B654B4">
        <w:rPr>
          <w:rFonts w:ascii="Arial" w:hAnsi="Arial" w:cs="Arial"/>
          <w:sz w:val="20"/>
          <w:szCs w:val="20"/>
        </w:rPr>
        <w:t xml:space="preserve">nadzora nad </w:t>
      </w:r>
      <w:r w:rsidRPr="00B654B4">
        <w:rPr>
          <w:rFonts w:ascii="Arial" w:hAnsi="Arial" w:cs="Arial"/>
          <w:sz w:val="20"/>
          <w:szCs w:val="20"/>
          <w:lang w:val="x-none"/>
        </w:rPr>
        <w:t>delovanj</w:t>
      </w:r>
      <w:r w:rsidRPr="00B654B4">
        <w:rPr>
          <w:rFonts w:ascii="Arial" w:hAnsi="Arial" w:cs="Arial"/>
          <w:sz w:val="20"/>
          <w:szCs w:val="20"/>
        </w:rPr>
        <w:t>em</w:t>
      </w:r>
      <w:r w:rsidRPr="00B654B4">
        <w:rPr>
          <w:rFonts w:ascii="Arial" w:hAnsi="Arial" w:cs="Arial"/>
          <w:sz w:val="20"/>
          <w:szCs w:val="20"/>
          <w:lang w:val="x-none"/>
        </w:rPr>
        <w:t xml:space="preserve"> </w:t>
      </w:r>
      <w:r w:rsidRPr="00B654B4">
        <w:rPr>
          <w:rFonts w:ascii="Arial" w:hAnsi="Arial" w:cs="Arial"/>
          <w:sz w:val="20"/>
          <w:szCs w:val="20"/>
        </w:rPr>
        <w:t xml:space="preserve">dimnikarjev </w:t>
      </w:r>
      <w:r w:rsidRPr="00B654B4">
        <w:rPr>
          <w:rFonts w:ascii="Arial" w:hAnsi="Arial" w:cs="Arial"/>
          <w:sz w:val="20"/>
          <w:szCs w:val="20"/>
          <w:lang w:val="x-none"/>
        </w:rPr>
        <w:t xml:space="preserve">po tem zakonu obdelujejo </w:t>
      </w:r>
      <w:r w:rsidRPr="00B654B4">
        <w:rPr>
          <w:rFonts w:ascii="Arial" w:hAnsi="Arial" w:cs="Arial"/>
          <w:sz w:val="20"/>
          <w:szCs w:val="20"/>
        </w:rPr>
        <w:t xml:space="preserve">naslednji </w:t>
      </w:r>
      <w:r w:rsidRPr="00B654B4">
        <w:rPr>
          <w:rFonts w:ascii="Arial" w:hAnsi="Arial" w:cs="Arial"/>
          <w:sz w:val="20"/>
          <w:szCs w:val="20"/>
          <w:lang w:val="x-none"/>
        </w:rPr>
        <w:t>osebni podatki</w:t>
      </w:r>
      <w:r w:rsidRPr="00B654B4">
        <w:rPr>
          <w:rFonts w:ascii="Arial" w:hAnsi="Arial" w:cs="Arial"/>
          <w:sz w:val="20"/>
          <w:szCs w:val="20"/>
        </w:rPr>
        <w:t>:</w:t>
      </w:r>
      <w:r w:rsidRPr="00B654B4">
        <w:rPr>
          <w:rFonts w:ascii="Arial" w:hAnsi="Arial" w:cs="Arial"/>
          <w:sz w:val="20"/>
          <w:szCs w:val="20"/>
          <w:lang w:val="x-none"/>
        </w:rPr>
        <w:t xml:space="preserve"> osebno ime, naslov prebivališča, </w:t>
      </w:r>
      <w:r w:rsidRPr="00B654B4">
        <w:rPr>
          <w:rFonts w:ascii="Arial" w:hAnsi="Arial" w:cs="Arial"/>
          <w:sz w:val="20"/>
          <w:szCs w:val="20"/>
        </w:rPr>
        <w:t>izobrazba</w:t>
      </w:r>
      <w:r w:rsidRPr="00B654B4">
        <w:rPr>
          <w:rFonts w:ascii="Arial" w:hAnsi="Arial" w:cs="Arial"/>
          <w:sz w:val="20"/>
          <w:szCs w:val="20"/>
          <w:lang w:val="x-none"/>
        </w:rPr>
        <w:t xml:space="preserve">, enotna matična številka občana, telefonska številka, </w:t>
      </w:r>
      <w:r w:rsidR="00470E79">
        <w:rPr>
          <w:rFonts w:ascii="Arial" w:hAnsi="Arial" w:cs="Arial"/>
          <w:sz w:val="20"/>
          <w:szCs w:val="20"/>
          <w:lang w:val="x-none"/>
        </w:rPr>
        <w:t>naslov elektronske pošte, datum izdaje licence in datum</w:t>
      </w:r>
      <w:r w:rsidRPr="00B654B4">
        <w:rPr>
          <w:rFonts w:ascii="Arial" w:hAnsi="Arial" w:cs="Arial"/>
          <w:sz w:val="20"/>
          <w:szCs w:val="20"/>
          <w:lang w:val="x-none"/>
        </w:rPr>
        <w:t xml:space="preserve"> njenega prenehanja</w:t>
      </w:r>
      <w:r w:rsidRPr="00B654B4">
        <w:rPr>
          <w:rFonts w:ascii="Arial" w:hAnsi="Arial" w:cs="Arial"/>
          <w:sz w:val="20"/>
          <w:szCs w:val="20"/>
        </w:rPr>
        <w:t xml:space="preserve"> ter podatki o opravljenem izpitu predpisanega usposabljanja</w:t>
      </w:r>
      <w:r w:rsidRPr="00B654B4">
        <w:rPr>
          <w:rFonts w:ascii="Arial" w:hAnsi="Arial" w:cs="Arial"/>
          <w:sz w:val="20"/>
          <w:szCs w:val="20"/>
          <w:lang w:val="x-none"/>
        </w:rPr>
        <w:t>. Javni niso naslednji osebni podatki: naslov prebivališča, enotna matična številka občana, telefonska številka, naslov elektronske pošte</w:t>
      </w:r>
      <w:r w:rsidRPr="00B654B4">
        <w:rPr>
          <w:rFonts w:ascii="Arial" w:hAnsi="Arial" w:cs="Arial"/>
          <w:sz w:val="20"/>
          <w:szCs w:val="20"/>
        </w:rPr>
        <w:t xml:space="preserve"> in podatki o izpitu</w:t>
      </w:r>
      <w:r w:rsidRPr="00B654B4">
        <w:rPr>
          <w:rFonts w:ascii="Arial" w:hAnsi="Arial" w:cs="Arial"/>
          <w:sz w:val="20"/>
          <w:szCs w:val="20"/>
          <w:lang w:val="x-none"/>
        </w:rPr>
        <w:t>. Ne glede na prejšnji stavek, se posamezniku v vlogi za izdajo licence omogoči, da lahko da privolitev za javno objavo svojih podatkov za stike (telefonska številka, naslov elektronske pošte).</w:t>
      </w:r>
    </w:p>
    <w:p w:rsidR="00956586" w:rsidRPr="00B654B4" w:rsidRDefault="00956586" w:rsidP="00956586">
      <w:pPr>
        <w:spacing w:after="210" w:line="240" w:lineRule="auto"/>
        <w:jc w:val="both"/>
        <w:rPr>
          <w:rFonts w:ascii="Arial" w:hAnsi="Arial" w:cs="Arial"/>
          <w:sz w:val="20"/>
        </w:rPr>
      </w:pPr>
      <w:r w:rsidRPr="00B654B4">
        <w:rPr>
          <w:rFonts w:ascii="Arial" w:hAnsi="Arial" w:cs="Arial"/>
          <w:color w:val="000000"/>
          <w:sz w:val="20"/>
        </w:rPr>
        <w:t xml:space="preserve">3. o uporabnikih dimnikarskih storitev; </w:t>
      </w:r>
      <w:r w:rsidRPr="00B654B4">
        <w:rPr>
          <w:rFonts w:ascii="Arial" w:hAnsi="Arial" w:cs="Arial"/>
          <w:sz w:val="20"/>
          <w:lang w:val="x-none"/>
        </w:rPr>
        <w:t xml:space="preserve">V </w:t>
      </w:r>
      <w:r w:rsidRPr="00B654B4">
        <w:rPr>
          <w:rFonts w:ascii="Arial" w:hAnsi="Arial" w:cs="Arial"/>
          <w:sz w:val="20"/>
        </w:rPr>
        <w:t xml:space="preserve">evidenci </w:t>
      </w:r>
      <w:r w:rsidRPr="00B654B4">
        <w:rPr>
          <w:rFonts w:ascii="Arial" w:hAnsi="Arial" w:cs="Arial"/>
          <w:sz w:val="20"/>
          <w:lang w:val="x-none"/>
        </w:rPr>
        <w:t xml:space="preserve">se za namene upravnega odločanja in </w:t>
      </w:r>
      <w:r w:rsidRPr="00B654B4">
        <w:rPr>
          <w:rFonts w:ascii="Arial" w:hAnsi="Arial" w:cs="Arial"/>
          <w:sz w:val="20"/>
        </w:rPr>
        <w:t xml:space="preserve">nadzora nad uporabniki </w:t>
      </w:r>
      <w:r w:rsidR="00FC4936" w:rsidRPr="00B654B4">
        <w:rPr>
          <w:rFonts w:ascii="Arial" w:hAnsi="Arial" w:cs="Arial"/>
          <w:sz w:val="20"/>
        </w:rPr>
        <w:t xml:space="preserve">dimnikarskih storitev </w:t>
      </w:r>
      <w:r w:rsidRPr="00B654B4">
        <w:rPr>
          <w:rFonts w:ascii="Arial" w:hAnsi="Arial" w:cs="Arial"/>
          <w:sz w:val="20"/>
          <w:lang w:val="x-none"/>
        </w:rPr>
        <w:t xml:space="preserve">po tem zakonu obdelujejo </w:t>
      </w:r>
      <w:r w:rsidRPr="00B654B4">
        <w:rPr>
          <w:rFonts w:ascii="Arial" w:hAnsi="Arial" w:cs="Arial"/>
          <w:sz w:val="20"/>
        </w:rPr>
        <w:t xml:space="preserve">naslednji </w:t>
      </w:r>
      <w:r w:rsidRPr="00B654B4">
        <w:rPr>
          <w:rFonts w:ascii="Arial" w:hAnsi="Arial" w:cs="Arial"/>
          <w:sz w:val="20"/>
          <w:lang w:val="x-none"/>
        </w:rPr>
        <w:t>osebni podatki</w:t>
      </w:r>
      <w:r w:rsidRPr="00B654B4">
        <w:rPr>
          <w:rFonts w:ascii="Arial" w:hAnsi="Arial" w:cs="Arial"/>
          <w:sz w:val="20"/>
        </w:rPr>
        <w:t xml:space="preserve"> in sicer za:</w:t>
      </w:r>
      <w:r w:rsidRPr="00B654B4">
        <w:rPr>
          <w:rFonts w:ascii="Arial" w:hAnsi="Arial" w:cs="Arial"/>
          <w:sz w:val="20"/>
          <w:lang w:val="x-none"/>
        </w:rPr>
        <w:t xml:space="preserve"> </w:t>
      </w:r>
    </w:p>
    <w:p w:rsidR="00956586" w:rsidRPr="00B654B4" w:rsidRDefault="00956586" w:rsidP="00956586">
      <w:pPr>
        <w:spacing w:after="210" w:line="240" w:lineRule="auto"/>
        <w:ind w:left="284" w:hanging="284"/>
        <w:jc w:val="both"/>
        <w:rPr>
          <w:rFonts w:ascii="Arial" w:hAnsi="Arial" w:cs="Arial"/>
          <w:color w:val="000000"/>
          <w:sz w:val="20"/>
        </w:rPr>
      </w:pPr>
      <w:r w:rsidRPr="00B654B4">
        <w:rPr>
          <w:rFonts w:ascii="Arial" w:hAnsi="Arial" w:cs="Arial"/>
          <w:color w:val="000000"/>
          <w:sz w:val="20"/>
        </w:rPr>
        <w:t xml:space="preserve">a)  lastnika, in če se razlikuje, upravljavca. V evidencah se vodi </w:t>
      </w:r>
      <w:r w:rsidRPr="00B654B4">
        <w:rPr>
          <w:rFonts w:ascii="Arial" w:hAnsi="Arial" w:cs="Arial"/>
          <w:sz w:val="20"/>
          <w:lang w:val="x-none"/>
        </w:rPr>
        <w:t>osebno ime, naslov prebivališča,</w:t>
      </w:r>
      <w:r w:rsidRPr="00B654B4">
        <w:rPr>
          <w:rFonts w:ascii="Arial" w:hAnsi="Arial" w:cs="Arial"/>
          <w:sz w:val="20"/>
        </w:rPr>
        <w:t xml:space="preserve"> firmo in sedež za pravno osebo, izbrana dimnikarska družba in številka </w:t>
      </w:r>
      <w:r w:rsidR="007E18F9" w:rsidRPr="00B654B4">
        <w:rPr>
          <w:rFonts w:ascii="Arial" w:hAnsi="Arial" w:cs="Arial"/>
          <w:sz w:val="20"/>
        </w:rPr>
        <w:t>izjave</w:t>
      </w:r>
      <w:r w:rsidRPr="00B654B4">
        <w:rPr>
          <w:rFonts w:ascii="Arial" w:hAnsi="Arial" w:cs="Arial"/>
          <w:sz w:val="20"/>
        </w:rPr>
        <w:t xml:space="preserve"> </w:t>
      </w:r>
      <w:r w:rsidRPr="00B654B4">
        <w:rPr>
          <w:rFonts w:ascii="Arial" w:hAnsi="Arial" w:cs="Arial"/>
          <w:sz w:val="20"/>
          <w:lang w:val="x-none"/>
        </w:rPr>
        <w:t>Javni niso naslednji osebni podatki:</w:t>
      </w:r>
      <w:r w:rsidRPr="00B654B4">
        <w:rPr>
          <w:rFonts w:ascii="Arial" w:hAnsi="Arial" w:cs="Arial"/>
          <w:sz w:val="20"/>
        </w:rPr>
        <w:t xml:space="preserve"> </w:t>
      </w:r>
      <w:r w:rsidRPr="00B654B4">
        <w:rPr>
          <w:rFonts w:ascii="Arial" w:hAnsi="Arial" w:cs="Arial"/>
          <w:sz w:val="20"/>
          <w:lang w:val="x-none"/>
        </w:rPr>
        <w:t>osebno ime, naslov prebivališča,</w:t>
      </w:r>
      <w:r w:rsidRPr="00B654B4">
        <w:rPr>
          <w:rFonts w:ascii="Arial" w:hAnsi="Arial" w:cs="Arial"/>
          <w:sz w:val="20"/>
        </w:rPr>
        <w:t xml:space="preserve"> firmo in sedež za pravno osebo, izbrana dimnikarska družba in številka </w:t>
      </w:r>
      <w:r w:rsidR="007E18F9" w:rsidRPr="00B654B4">
        <w:rPr>
          <w:rFonts w:ascii="Arial" w:hAnsi="Arial" w:cs="Arial"/>
          <w:sz w:val="20"/>
        </w:rPr>
        <w:t>izjave.</w:t>
      </w:r>
      <w:r w:rsidRPr="00B654B4">
        <w:rPr>
          <w:rFonts w:ascii="Arial" w:hAnsi="Arial" w:cs="Arial"/>
          <w:sz w:val="20"/>
        </w:rPr>
        <w:t xml:space="preserve"> </w:t>
      </w:r>
    </w:p>
    <w:p w:rsidR="00956586" w:rsidRPr="00B654B4" w:rsidRDefault="00956586" w:rsidP="00956586">
      <w:pPr>
        <w:spacing w:after="240" w:line="240" w:lineRule="auto"/>
        <w:ind w:left="266" w:hanging="266"/>
        <w:jc w:val="both"/>
        <w:rPr>
          <w:rFonts w:ascii="Arial" w:hAnsi="Arial" w:cs="Arial"/>
          <w:color w:val="000000"/>
          <w:sz w:val="20"/>
        </w:rPr>
      </w:pPr>
      <w:r w:rsidRPr="00B654B4">
        <w:rPr>
          <w:rFonts w:ascii="Arial" w:hAnsi="Arial" w:cs="Arial"/>
          <w:color w:val="000000"/>
          <w:sz w:val="20"/>
        </w:rPr>
        <w:t xml:space="preserve">b) upravnika in če mala kurilna naprava spada k posebni lastnini, etažnega lastnika, in če tega ni, upravljavca, čigar ime in naslov mora upravnik na prošnjo sporočiti dimnikarski družbi; V evidencah se vodijo naslednji podatki: naziv, matična številka, davčna številka, naslov in odgovorna oseba, </w:t>
      </w:r>
      <w:r w:rsidRPr="00B654B4">
        <w:rPr>
          <w:rFonts w:ascii="Arial" w:hAnsi="Arial" w:cs="Arial"/>
          <w:sz w:val="20"/>
        </w:rPr>
        <w:t xml:space="preserve">izbrana dimnikarska družba in številka </w:t>
      </w:r>
      <w:r w:rsidR="007E18F9" w:rsidRPr="00B654B4">
        <w:rPr>
          <w:rFonts w:ascii="Arial" w:hAnsi="Arial" w:cs="Arial"/>
          <w:sz w:val="20"/>
        </w:rPr>
        <w:t>izjave</w:t>
      </w:r>
      <w:r w:rsidRPr="00B654B4">
        <w:rPr>
          <w:rFonts w:ascii="Arial" w:hAnsi="Arial" w:cs="Arial"/>
          <w:color w:val="000000"/>
          <w:sz w:val="20"/>
        </w:rPr>
        <w:t xml:space="preserve">. Javni niso podatki o odgovorni osebi in podatki o </w:t>
      </w:r>
      <w:r w:rsidRPr="00B654B4">
        <w:rPr>
          <w:rFonts w:ascii="Arial" w:hAnsi="Arial" w:cs="Arial"/>
          <w:sz w:val="20"/>
        </w:rPr>
        <w:t xml:space="preserve">izbrani dimnikarski družba in številka </w:t>
      </w:r>
      <w:r w:rsidR="007E18F9" w:rsidRPr="00B654B4">
        <w:rPr>
          <w:rFonts w:ascii="Arial" w:hAnsi="Arial" w:cs="Arial"/>
          <w:sz w:val="20"/>
        </w:rPr>
        <w:t>izjave.</w:t>
      </w:r>
      <w:r w:rsidRPr="00B654B4">
        <w:rPr>
          <w:rFonts w:ascii="Arial" w:hAnsi="Arial" w:cs="Arial"/>
          <w:color w:val="000000"/>
          <w:sz w:val="20"/>
        </w:rPr>
        <w:t xml:space="preserve">  </w:t>
      </w:r>
    </w:p>
    <w:p w:rsidR="00956586" w:rsidRPr="00B654B4" w:rsidRDefault="00956586" w:rsidP="00956586">
      <w:pPr>
        <w:spacing w:after="210" w:line="240" w:lineRule="auto"/>
        <w:ind w:left="308" w:hanging="308"/>
        <w:jc w:val="both"/>
        <w:rPr>
          <w:rFonts w:ascii="Arial" w:hAnsi="Arial" w:cs="Arial"/>
          <w:color w:val="000000"/>
          <w:sz w:val="20"/>
        </w:rPr>
      </w:pPr>
      <w:r w:rsidRPr="00B654B4">
        <w:rPr>
          <w:rFonts w:ascii="Arial" w:hAnsi="Arial" w:cs="Arial"/>
          <w:color w:val="000000"/>
          <w:sz w:val="20"/>
        </w:rPr>
        <w:t xml:space="preserve">c)  etažnih lastnikov, če ni imenovan upravnik, in če se razlikuje od upravljavcev, katerih ime in naslov morajo etažni lastniki na prošnjo sporočiti dimnikarski družbi. V evidencah se vodi </w:t>
      </w:r>
      <w:r w:rsidRPr="00B654B4">
        <w:rPr>
          <w:rFonts w:ascii="Arial" w:hAnsi="Arial" w:cs="Arial"/>
          <w:sz w:val="20"/>
          <w:lang w:val="x-none"/>
        </w:rPr>
        <w:t>osebno ime, naslov prebivališča,</w:t>
      </w:r>
      <w:r w:rsidRPr="00B654B4">
        <w:rPr>
          <w:rFonts w:ascii="Arial" w:hAnsi="Arial" w:cs="Arial"/>
          <w:sz w:val="20"/>
        </w:rPr>
        <w:t xml:space="preserve"> izbrana dimnikarska družba in številka </w:t>
      </w:r>
      <w:r w:rsidR="007E18F9" w:rsidRPr="00B654B4">
        <w:rPr>
          <w:rFonts w:ascii="Arial" w:hAnsi="Arial" w:cs="Arial"/>
          <w:sz w:val="20"/>
        </w:rPr>
        <w:t>izjave.</w:t>
      </w:r>
      <w:r w:rsidRPr="00B654B4">
        <w:rPr>
          <w:rFonts w:ascii="Arial" w:hAnsi="Arial" w:cs="Arial"/>
          <w:sz w:val="20"/>
        </w:rPr>
        <w:t xml:space="preserve"> </w:t>
      </w:r>
      <w:r w:rsidRPr="00B654B4">
        <w:rPr>
          <w:rFonts w:ascii="Arial" w:hAnsi="Arial" w:cs="Arial"/>
          <w:sz w:val="20"/>
          <w:lang w:val="x-none"/>
        </w:rPr>
        <w:t>Javni niso naslednji osebni podatki:</w:t>
      </w:r>
      <w:r w:rsidRPr="00B654B4">
        <w:rPr>
          <w:rFonts w:ascii="Arial" w:hAnsi="Arial" w:cs="Arial"/>
          <w:sz w:val="20"/>
        </w:rPr>
        <w:t xml:space="preserve"> </w:t>
      </w:r>
      <w:r w:rsidRPr="00B654B4">
        <w:rPr>
          <w:rFonts w:ascii="Arial" w:hAnsi="Arial" w:cs="Arial"/>
          <w:sz w:val="20"/>
          <w:lang w:val="x-none"/>
        </w:rPr>
        <w:t>osebno ime, naslov prebivališča,</w:t>
      </w:r>
      <w:r w:rsidRPr="00B654B4">
        <w:rPr>
          <w:rFonts w:ascii="Arial" w:hAnsi="Arial" w:cs="Arial"/>
          <w:sz w:val="20"/>
        </w:rPr>
        <w:t xml:space="preserve"> firm</w:t>
      </w:r>
      <w:r w:rsidR="00470E79">
        <w:rPr>
          <w:rFonts w:ascii="Arial" w:hAnsi="Arial" w:cs="Arial"/>
          <w:sz w:val="20"/>
        </w:rPr>
        <w:t>a</w:t>
      </w:r>
      <w:r w:rsidRPr="00B654B4">
        <w:rPr>
          <w:rFonts w:ascii="Arial" w:hAnsi="Arial" w:cs="Arial"/>
          <w:sz w:val="20"/>
        </w:rPr>
        <w:t xml:space="preserve"> in sedež za pravno osebo, izbrana dimnikarska družba in številka </w:t>
      </w:r>
      <w:r w:rsidR="007E18F9" w:rsidRPr="00B654B4">
        <w:rPr>
          <w:rFonts w:ascii="Arial" w:hAnsi="Arial" w:cs="Arial"/>
          <w:sz w:val="20"/>
        </w:rPr>
        <w:t>izjave.</w:t>
      </w:r>
      <w:r w:rsidRPr="00B654B4">
        <w:rPr>
          <w:rFonts w:ascii="Arial" w:hAnsi="Arial" w:cs="Arial"/>
          <w:sz w:val="20"/>
        </w:rPr>
        <w:t xml:space="preserve"> </w:t>
      </w:r>
    </w:p>
    <w:p w:rsidR="00956586" w:rsidRPr="00B654B4" w:rsidRDefault="00956586" w:rsidP="00956586">
      <w:pPr>
        <w:spacing w:after="210" w:line="240" w:lineRule="auto"/>
        <w:jc w:val="both"/>
        <w:rPr>
          <w:rFonts w:ascii="Arial" w:hAnsi="Arial" w:cs="Arial"/>
          <w:color w:val="000000"/>
          <w:sz w:val="20"/>
        </w:rPr>
      </w:pPr>
      <w:r w:rsidRPr="00B654B4">
        <w:rPr>
          <w:rFonts w:ascii="Arial" w:hAnsi="Arial" w:cs="Arial"/>
          <w:color w:val="000000"/>
          <w:sz w:val="20"/>
        </w:rPr>
        <w:t>4. o malih kurilnih napravah; V evidencah se za potreba tega zakona vodijo naslednji podatki: številka kurilne naprave, moč, leto proizvodnje oz. leto vgradnje, proizvajalec, vrsta goriva, identifikacijsk</w:t>
      </w:r>
      <w:r w:rsidR="00470E79">
        <w:rPr>
          <w:rFonts w:ascii="Arial" w:hAnsi="Arial" w:cs="Arial"/>
          <w:color w:val="000000"/>
          <w:sz w:val="20"/>
        </w:rPr>
        <w:t>i</w:t>
      </w:r>
      <w:r w:rsidRPr="00B654B4">
        <w:rPr>
          <w:rFonts w:ascii="Arial" w:hAnsi="Arial" w:cs="Arial"/>
          <w:color w:val="000000"/>
          <w:sz w:val="20"/>
        </w:rPr>
        <w:t xml:space="preserve"> podatk</w:t>
      </w:r>
      <w:r w:rsidR="00470E79">
        <w:rPr>
          <w:rFonts w:ascii="Arial" w:hAnsi="Arial" w:cs="Arial"/>
          <w:color w:val="000000"/>
          <w:sz w:val="20"/>
        </w:rPr>
        <w:t>i</w:t>
      </w:r>
      <w:r w:rsidRPr="00B654B4">
        <w:rPr>
          <w:rFonts w:ascii="Arial" w:hAnsi="Arial" w:cs="Arial"/>
          <w:color w:val="000000"/>
          <w:sz w:val="20"/>
        </w:rPr>
        <w:t xml:space="preserve"> iz prostorskih registrov Republike Slovenije o stavbi, namenu in vrsti kurilne naprave ter obratovalni podatki kot so npr. podatki o gorilniku, prezračevalni in dimovodni napravi, zalaganju. </w:t>
      </w:r>
      <w:r w:rsidRPr="00B654B4">
        <w:rPr>
          <w:rFonts w:ascii="Arial" w:hAnsi="Arial" w:cs="Arial"/>
          <w:sz w:val="20"/>
          <w:lang w:val="x-none"/>
        </w:rPr>
        <w:t>Javni niso naslednji osebni podatki:</w:t>
      </w:r>
      <w:r w:rsidRPr="00B654B4">
        <w:rPr>
          <w:rFonts w:ascii="Arial" w:hAnsi="Arial" w:cs="Arial"/>
          <w:sz w:val="20"/>
        </w:rPr>
        <w:t xml:space="preserve"> </w:t>
      </w:r>
      <w:r w:rsidRPr="00B654B4">
        <w:rPr>
          <w:rFonts w:ascii="Arial" w:hAnsi="Arial" w:cs="Arial"/>
          <w:color w:val="000000"/>
          <w:sz w:val="20"/>
        </w:rPr>
        <w:t>številka kurilne naprave, proizvajalec, identifikacijski podatki iz prostorskih registrov Republike Slovenije o</w:t>
      </w:r>
      <w:r w:rsidR="00470E79">
        <w:rPr>
          <w:rFonts w:ascii="Arial" w:hAnsi="Arial" w:cs="Arial"/>
          <w:color w:val="000000"/>
          <w:sz w:val="20"/>
        </w:rPr>
        <w:t xml:space="preserve"> stavbi ter obratovalni podatki.</w:t>
      </w:r>
    </w:p>
    <w:p w:rsidR="00956586" w:rsidRPr="00D754A7" w:rsidRDefault="00956586" w:rsidP="00956586">
      <w:pPr>
        <w:spacing w:after="240" w:line="240" w:lineRule="auto"/>
        <w:jc w:val="both"/>
        <w:rPr>
          <w:rFonts w:ascii="Arial" w:hAnsi="Arial" w:cs="Arial"/>
          <w:color w:val="000000"/>
          <w:sz w:val="20"/>
        </w:rPr>
      </w:pPr>
      <w:r w:rsidRPr="00B654B4">
        <w:rPr>
          <w:rFonts w:ascii="Arial" w:hAnsi="Arial" w:cs="Arial"/>
          <w:color w:val="000000"/>
          <w:sz w:val="20"/>
        </w:rPr>
        <w:t>5.  o dimnikarskih storitvah, predpisan</w:t>
      </w:r>
      <w:r w:rsidR="00470E79">
        <w:rPr>
          <w:rFonts w:ascii="Arial" w:hAnsi="Arial" w:cs="Arial"/>
          <w:color w:val="000000"/>
          <w:sz w:val="20"/>
        </w:rPr>
        <w:t>ih</w:t>
      </w:r>
      <w:r w:rsidRPr="00B654B4">
        <w:rPr>
          <w:rFonts w:ascii="Arial" w:hAnsi="Arial" w:cs="Arial"/>
          <w:color w:val="000000"/>
          <w:sz w:val="20"/>
        </w:rPr>
        <w:t xml:space="preserve">  s predpisom</w:t>
      </w:r>
      <w:r w:rsidR="00E667A1" w:rsidRPr="00E667A1">
        <w:rPr>
          <w:rFonts w:ascii="Arial" w:hAnsi="Arial" w:cs="Arial"/>
          <w:sz w:val="20"/>
        </w:rPr>
        <w:t xml:space="preserve"> </w:t>
      </w:r>
      <w:r w:rsidR="00E667A1" w:rsidRPr="00B654B4">
        <w:rPr>
          <w:rFonts w:ascii="Arial" w:hAnsi="Arial" w:cs="Arial"/>
          <w:sz w:val="20"/>
        </w:rPr>
        <w:t xml:space="preserve">o </w:t>
      </w:r>
      <w:r w:rsidR="00E667A1">
        <w:rPr>
          <w:rFonts w:ascii="Arial" w:hAnsi="Arial" w:cs="Arial"/>
          <w:sz w:val="20"/>
        </w:rPr>
        <w:t xml:space="preserve">pregledih, čiščenju in meritvah na </w:t>
      </w:r>
      <w:r w:rsidR="00E667A1" w:rsidRPr="00B654B4">
        <w:rPr>
          <w:rFonts w:ascii="Arial" w:hAnsi="Arial" w:cs="Arial"/>
          <w:sz w:val="20"/>
        </w:rPr>
        <w:t>malih kurilnih naprav</w:t>
      </w:r>
      <w:r w:rsidR="00E667A1">
        <w:rPr>
          <w:rFonts w:ascii="Arial" w:hAnsi="Arial" w:cs="Arial"/>
          <w:sz w:val="20"/>
        </w:rPr>
        <w:t>ah,</w:t>
      </w:r>
      <w:r w:rsidRPr="00B654B4">
        <w:rPr>
          <w:rFonts w:ascii="Arial" w:hAnsi="Arial" w:cs="Arial"/>
          <w:color w:val="000000"/>
          <w:sz w:val="20"/>
        </w:rPr>
        <w:t xml:space="preserve"> izdanih poročilih o storitvah, morebitnih izdanih opozorilih pri izvedbi pregleda ali meritve in </w:t>
      </w:r>
      <w:r w:rsidRPr="006471B9">
        <w:rPr>
          <w:rFonts w:ascii="Arial" w:hAnsi="Arial" w:cs="Arial"/>
          <w:color w:val="000000"/>
          <w:sz w:val="20"/>
        </w:rPr>
        <w:t xml:space="preserve">ukrepih pristojnega inšpektorja zaradi nevarnega in neučinkovitega delovanja male kurilne naprave, dimovodne ali prezračevalne naprave </w:t>
      </w:r>
      <w:r w:rsidRPr="00B654B4">
        <w:rPr>
          <w:rFonts w:ascii="Arial" w:hAnsi="Arial" w:cs="Arial"/>
          <w:color w:val="000000"/>
          <w:sz w:val="20"/>
        </w:rPr>
        <w:t>in datumu odp</w:t>
      </w:r>
      <w:r w:rsidRPr="00D754A7">
        <w:rPr>
          <w:rFonts w:ascii="Arial" w:hAnsi="Arial" w:cs="Arial"/>
          <w:color w:val="000000"/>
          <w:sz w:val="20"/>
        </w:rPr>
        <w:t>rave pomanjkljivosti.</w:t>
      </w:r>
    </w:p>
    <w:p w:rsidR="00956586" w:rsidRPr="00B654B4" w:rsidRDefault="00956586" w:rsidP="00956586">
      <w:pPr>
        <w:spacing w:after="240" w:line="240" w:lineRule="auto"/>
        <w:jc w:val="both"/>
        <w:rPr>
          <w:rFonts w:ascii="Arial" w:hAnsi="Arial" w:cs="Arial"/>
          <w:color w:val="000000"/>
          <w:sz w:val="20"/>
        </w:rPr>
      </w:pPr>
      <w:r w:rsidRPr="00B654B4">
        <w:rPr>
          <w:rFonts w:ascii="Arial" w:hAnsi="Arial" w:cs="Arial"/>
          <w:color w:val="000000"/>
          <w:sz w:val="20"/>
        </w:rPr>
        <w:t>(2) Pri zamenjavi male kurilne naprave morajo v evidenci ostati podatki prejšnje male kurilne naprave.</w:t>
      </w:r>
    </w:p>
    <w:p w:rsidR="00956586" w:rsidRPr="00B654B4" w:rsidRDefault="00956586" w:rsidP="00956586">
      <w:pPr>
        <w:spacing w:after="240" w:line="240" w:lineRule="auto"/>
        <w:ind w:left="392" w:hanging="392"/>
        <w:jc w:val="both"/>
        <w:rPr>
          <w:rFonts w:ascii="Arial" w:hAnsi="Arial" w:cs="Arial"/>
          <w:color w:val="000000"/>
          <w:sz w:val="20"/>
        </w:rPr>
      </w:pPr>
      <w:r w:rsidRPr="00B654B4">
        <w:rPr>
          <w:rFonts w:ascii="Arial" w:hAnsi="Arial" w:cs="Arial"/>
          <w:color w:val="000000"/>
          <w:sz w:val="20"/>
        </w:rPr>
        <w:t xml:space="preserve">(3) Dimnikarske družbe so odgovorne, da so vnosi v evidenco popolni in pravilno urejeni ter v skladu z najnovejšim stanjem informacijske tehnologije. Vnosa ni dovoljeno spreminjati tako, da prvotnega vnosa ni mogoče več ugotoviti. Evidenco je treba voditi elektronsko.  </w:t>
      </w:r>
    </w:p>
    <w:p w:rsidR="00956586" w:rsidRPr="00B654B4" w:rsidRDefault="00956586" w:rsidP="00956586">
      <w:pPr>
        <w:spacing w:after="240" w:line="240" w:lineRule="auto"/>
        <w:ind w:left="378" w:hanging="378"/>
        <w:jc w:val="both"/>
        <w:rPr>
          <w:rFonts w:ascii="Arial" w:hAnsi="Arial" w:cs="Arial"/>
          <w:color w:val="000000"/>
          <w:sz w:val="20"/>
        </w:rPr>
      </w:pPr>
      <w:r w:rsidRPr="00B654B4">
        <w:rPr>
          <w:rFonts w:ascii="Arial" w:hAnsi="Arial" w:cs="Arial"/>
          <w:color w:val="000000"/>
          <w:sz w:val="20"/>
        </w:rPr>
        <w:t>(4) Ob vrnitvi oziroma izgubi licence je treba evidenco in dokumentacijo, potrebno za vodenje evidence ter shranjene podatke brezplačno in v celoti predati nasledniku. Tisti, ki predajo podatke, morajo pri sebi izbrisati vse podatke, pridobljene z izvajanjem dimnikarskih storitev.</w:t>
      </w:r>
    </w:p>
    <w:p w:rsidR="00956586" w:rsidRPr="00B654B4" w:rsidRDefault="00956586" w:rsidP="00956586">
      <w:pPr>
        <w:spacing w:after="240" w:line="240" w:lineRule="auto"/>
        <w:ind w:left="378" w:hanging="378"/>
        <w:jc w:val="both"/>
        <w:rPr>
          <w:rFonts w:ascii="Arial" w:hAnsi="Arial" w:cs="Arial"/>
          <w:color w:val="000000"/>
          <w:sz w:val="20"/>
        </w:rPr>
      </w:pPr>
      <w:r w:rsidRPr="00B654B4">
        <w:rPr>
          <w:rFonts w:ascii="Arial" w:hAnsi="Arial" w:cs="Arial"/>
          <w:color w:val="000000"/>
          <w:sz w:val="20"/>
        </w:rPr>
        <w:t xml:space="preserve">(5) Dimnikarska družba mora zagotoviti hrambo evidenc in dokumentacije, potrebne za vodenje evidenc, vključno s predloženimi obrazci, do poteka petih let po zadnjem vnosu, razen če drugi </w:t>
      </w:r>
      <w:r w:rsidRPr="00B654B4">
        <w:rPr>
          <w:rFonts w:ascii="Arial" w:hAnsi="Arial" w:cs="Arial"/>
          <w:color w:val="000000"/>
          <w:sz w:val="20"/>
        </w:rPr>
        <w:lastRenderedPageBreak/>
        <w:t xml:space="preserve">predpisi ne predpisujejo drugačnega shranjevanja. Po poteku roka za shranjevanje je treba podatke izbrisati in dokumentacijo uničiti. V skladu s prvim stavkom začne teči rok s koncem koledarskega leta, v katerem je bil opravljen zadnji vnos. </w:t>
      </w:r>
    </w:p>
    <w:p w:rsidR="00956586" w:rsidRPr="00B654B4" w:rsidRDefault="00956586" w:rsidP="00956586">
      <w:pPr>
        <w:spacing w:after="240" w:line="240" w:lineRule="auto"/>
        <w:ind w:left="378" w:hanging="378"/>
        <w:jc w:val="both"/>
        <w:rPr>
          <w:rFonts w:ascii="Arial" w:hAnsi="Arial" w:cs="Arial"/>
          <w:color w:val="000000"/>
          <w:sz w:val="20"/>
        </w:rPr>
      </w:pPr>
      <w:r w:rsidRPr="00B654B4">
        <w:rPr>
          <w:rFonts w:ascii="Arial" w:hAnsi="Arial" w:cs="Arial"/>
          <w:color w:val="000000"/>
          <w:sz w:val="20"/>
        </w:rPr>
        <w:t>(6) Dimnikarske družbe lahko uporabijo podatke iz prvega odstavka le, če je to potrebno zaradi izpolnjevanja njihovih nalog po tem zakonu. Podatki se smejo poslati javnim službam, če to dovoljujejo predpisi. Podatki se smejo pošiljati službam, ki niso javne, le, če:</w:t>
      </w:r>
    </w:p>
    <w:p w:rsidR="00956586" w:rsidRPr="00B654B4" w:rsidRDefault="00956586" w:rsidP="00956586">
      <w:pPr>
        <w:spacing w:after="240" w:line="240" w:lineRule="auto"/>
        <w:jc w:val="both"/>
        <w:rPr>
          <w:rFonts w:ascii="Arial" w:hAnsi="Arial" w:cs="Arial"/>
          <w:color w:val="000000"/>
          <w:sz w:val="20"/>
        </w:rPr>
      </w:pPr>
      <w:r w:rsidRPr="00B654B4">
        <w:rPr>
          <w:rFonts w:ascii="Arial" w:hAnsi="Arial" w:cs="Arial"/>
          <w:color w:val="000000"/>
          <w:sz w:val="20"/>
        </w:rPr>
        <w:t>1.  je pošiljanje dovoljeno po zakonu in</w:t>
      </w:r>
    </w:p>
    <w:p w:rsidR="00956586" w:rsidRPr="00B654B4" w:rsidRDefault="00956586" w:rsidP="00956586">
      <w:pPr>
        <w:spacing w:after="210" w:line="240" w:lineRule="auto"/>
        <w:ind w:left="280" w:hanging="280"/>
        <w:jc w:val="both"/>
        <w:rPr>
          <w:rFonts w:ascii="Arial" w:hAnsi="Arial" w:cs="Arial"/>
          <w:color w:val="000000"/>
          <w:sz w:val="20"/>
        </w:rPr>
      </w:pPr>
      <w:r w:rsidRPr="00B654B4">
        <w:rPr>
          <w:rFonts w:ascii="Arial" w:hAnsi="Arial" w:cs="Arial"/>
          <w:color w:val="000000"/>
          <w:sz w:val="20"/>
        </w:rPr>
        <w:t>2.  tretja oseba, ki se ji pošiljajo podatki, izkaže pravni interes za njihovo poznavanje in prizadeti nima legitimnega interesa za prenehanje pošiljanja.</w:t>
      </w:r>
    </w:p>
    <w:p w:rsidR="00956586" w:rsidRPr="006471B9" w:rsidRDefault="00956586" w:rsidP="000F1F69">
      <w:pPr>
        <w:ind w:left="284" w:hanging="284"/>
        <w:jc w:val="both"/>
        <w:rPr>
          <w:rFonts w:ascii="Arial" w:hAnsi="Arial" w:cs="Arial"/>
          <w:sz w:val="20"/>
        </w:rPr>
      </w:pPr>
      <w:r w:rsidRPr="00B654B4">
        <w:rPr>
          <w:rFonts w:ascii="Arial" w:hAnsi="Arial" w:cs="Arial"/>
          <w:color w:val="000000"/>
          <w:sz w:val="20"/>
        </w:rPr>
        <w:t>(7) Podatki, ki se štejejo za osebne podatke, se povezujejo in posredujejo v skladu s predpisi o varstvu osebnih podatkov. Vsi podatki iz prvega odstavka tega člena se smejo zbirati, voditi in obdelovati samo za namene, za katere so bili dani in se jih ne sme spreminjati ali posredovati drugim osebam.</w:t>
      </w:r>
    </w:p>
    <w:p w:rsidR="00956586" w:rsidRPr="00B654B4" w:rsidRDefault="00956586" w:rsidP="00357E00">
      <w:pPr>
        <w:spacing w:after="210" w:line="240" w:lineRule="auto"/>
        <w:jc w:val="center"/>
        <w:rPr>
          <w:rFonts w:ascii="Arial" w:hAnsi="Arial" w:cs="Arial"/>
          <w:b/>
          <w:color w:val="000000"/>
          <w:sz w:val="20"/>
        </w:rPr>
      </w:pPr>
    </w:p>
    <w:p w:rsidR="00357E00" w:rsidRPr="00B654B4" w:rsidRDefault="00357E00" w:rsidP="00357E00">
      <w:pPr>
        <w:spacing w:after="210" w:line="240" w:lineRule="auto"/>
        <w:jc w:val="center"/>
        <w:rPr>
          <w:rFonts w:ascii="Arial" w:hAnsi="Arial" w:cs="Arial"/>
          <w:b/>
          <w:color w:val="000000"/>
          <w:sz w:val="20"/>
        </w:rPr>
      </w:pPr>
      <w:r w:rsidRPr="00B654B4">
        <w:rPr>
          <w:rFonts w:ascii="Arial" w:hAnsi="Arial" w:cs="Arial"/>
          <w:b/>
          <w:color w:val="000000"/>
          <w:sz w:val="20"/>
        </w:rPr>
        <w:t>2</w:t>
      </w:r>
      <w:r w:rsidR="007E18F9" w:rsidRPr="00B654B4">
        <w:rPr>
          <w:rFonts w:ascii="Arial" w:hAnsi="Arial" w:cs="Arial"/>
          <w:b/>
          <w:color w:val="000000"/>
          <w:sz w:val="20"/>
        </w:rPr>
        <w:t>2</w:t>
      </w:r>
      <w:r w:rsidRPr="00B654B4">
        <w:rPr>
          <w:rFonts w:ascii="Arial" w:hAnsi="Arial" w:cs="Arial"/>
          <w:b/>
          <w:color w:val="000000"/>
          <w:sz w:val="20"/>
        </w:rPr>
        <w:t>. člen</w:t>
      </w:r>
    </w:p>
    <w:p w:rsidR="00357E00" w:rsidRPr="00B654B4" w:rsidRDefault="00357E00" w:rsidP="00357E00">
      <w:pPr>
        <w:spacing w:after="210" w:line="240" w:lineRule="auto"/>
        <w:jc w:val="center"/>
        <w:rPr>
          <w:rFonts w:ascii="Arial" w:hAnsi="Arial" w:cs="Arial"/>
          <w:b/>
          <w:color w:val="000000"/>
          <w:sz w:val="20"/>
        </w:rPr>
      </w:pPr>
      <w:r w:rsidRPr="00B654B4">
        <w:rPr>
          <w:rFonts w:ascii="Arial" w:hAnsi="Arial" w:cs="Arial"/>
          <w:b/>
          <w:color w:val="000000"/>
          <w:sz w:val="20"/>
        </w:rPr>
        <w:t>(evidentiranje)</w:t>
      </w:r>
    </w:p>
    <w:p w:rsidR="00357E00" w:rsidRPr="00B654B4" w:rsidRDefault="00357E00" w:rsidP="00357E00">
      <w:pPr>
        <w:spacing w:after="210" w:line="240" w:lineRule="auto"/>
        <w:jc w:val="both"/>
        <w:rPr>
          <w:rFonts w:ascii="Arial" w:hAnsi="Arial" w:cs="Arial"/>
          <w:sz w:val="20"/>
        </w:rPr>
      </w:pPr>
      <w:r w:rsidRPr="00B654B4">
        <w:rPr>
          <w:rFonts w:ascii="Arial" w:hAnsi="Arial" w:cs="Arial"/>
          <w:sz w:val="20"/>
        </w:rPr>
        <w:t>Dimnikar vpiše vsako malo kurilno napravo v evidenco. Vpis nove male kurilne naprave se izvede v zakonsko predpisanem roku po tem zakonu:</w:t>
      </w:r>
    </w:p>
    <w:p w:rsidR="00357E00" w:rsidRPr="00B654B4" w:rsidRDefault="00357E00" w:rsidP="00357E00">
      <w:pPr>
        <w:spacing w:after="210" w:line="240" w:lineRule="auto"/>
        <w:jc w:val="both"/>
        <w:rPr>
          <w:rFonts w:ascii="Arial" w:hAnsi="Arial" w:cs="Arial"/>
          <w:sz w:val="20"/>
        </w:rPr>
      </w:pPr>
      <w:r w:rsidRPr="00B654B4">
        <w:rPr>
          <w:rFonts w:ascii="Arial" w:hAnsi="Arial" w:cs="Arial"/>
          <w:sz w:val="20"/>
        </w:rPr>
        <w:t>a) ob prvem pregledu male kurilne naprave, in</w:t>
      </w:r>
    </w:p>
    <w:p w:rsidR="00357E00" w:rsidRPr="00B654B4" w:rsidRDefault="00357E00" w:rsidP="00357E00">
      <w:pPr>
        <w:spacing w:after="210" w:line="240" w:lineRule="auto"/>
        <w:jc w:val="both"/>
        <w:rPr>
          <w:rFonts w:ascii="Arial" w:hAnsi="Arial" w:cs="Arial"/>
          <w:b/>
          <w:sz w:val="20"/>
        </w:rPr>
      </w:pPr>
      <w:r w:rsidRPr="00B654B4">
        <w:rPr>
          <w:rFonts w:ascii="Arial" w:hAnsi="Arial" w:cs="Arial"/>
          <w:sz w:val="20"/>
        </w:rPr>
        <w:t>b) pri izbiri dimnikarske družbe.</w:t>
      </w:r>
    </w:p>
    <w:p w:rsidR="00A64117" w:rsidRPr="00B654B4" w:rsidRDefault="00A64117">
      <w:pPr>
        <w:spacing w:after="210" w:line="240" w:lineRule="auto"/>
        <w:jc w:val="both"/>
        <w:rPr>
          <w:rFonts w:ascii="Arial" w:hAnsi="Arial" w:cs="Arial"/>
          <w:color w:val="000000"/>
          <w:sz w:val="20"/>
        </w:rPr>
      </w:pPr>
    </w:p>
    <w:p w:rsidR="00A64117" w:rsidRPr="00B654B4" w:rsidRDefault="004E3736" w:rsidP="00A64117">
      <w:pPr>
        <w:spacing w:after="210" w:line="240" w:lineRule="auto"/>
        <w:jc w:val="center"/>
        <w:rPr>
          <w:rFonts w:ascii="Arial" w:hAnsi="Arial" w:cs="Arial"/>
          <w:b/>
          <w:sz w:val="20"/>
        </w:rPr>
      </w:pPr>
      <w:r w:rsidRPr="00B654B4">
        <w:rPr>
          <w:rFonts w:ascii="Arial" w:hAnsi="Arial" w:cs="Arial"/>
          <w:b/>
          <w:sz w:val="20"/>
        </w:rPr>
        <w:t>23</w:t>
      </w:r>
      <w:r w:rsidR="00A64117" w:rsidRPr="00B654B4">
        <w:rPr>
          <w:rFonts w:ascii="Arial" w:hAnsi="Arial" w:cs="Arial"/>
          <w:b/>
          <w:sz w:val="20"/>
        </w:rPr>
        <w:t>. člen</w:t>
      </w:r>
    </w:p>
    <w:p w:rsidR="00A64117" w:rsidRPr="00B654B4" w:rsidRDefault="00A64117" w:rsidP="00A64117">
      <w:pPr>
        <w:spacing w:after="210" w:line="240" w:lineRule="auto"/>
        <w:jc w:val="center"/>
        <w:rPr>
          <w:rFonts w:ascii="Arial" w:hAnsi="Arial" w:cs="Arial"/>
          <w:b/>
          <w:sz w:val="20"/>
        </w:rPr>
      </w:pPr>
      <w:r w:rsidRPr="00B654B4">
        <w:rPr>
          <w:rFonts w:ascii="Arial" w:hAnsi="Arial" w:cs="Arial"/>
          <w:b/>
          <w:sz w:val="20"/>
        </w:rPr>
        <w:t xml:space="preserve">(obveznost vpisa </w:t>
      </w:r>
      <w:r w:rsidR="0058487F" w:rsidRPr="00B654B4">
        <w:rPr>
          <w:rFonts w:ascii="Arial" w:hAnsi="Arial" w:cs="Arial"/>
          <w:b/>
          <w:sz w:val="20"/>
        </w:rPr>
        <w:t xml:space="preserve">male kurilne </w:t>
      </w:r>
      <w:r w:rsidRPr="00B654B4">
        <w:rPr>
          <w:rFonts w:ascii="Arial" w:hAnsi="Arial" w:cs="Arial"/>
          <w:b/>
          <w:sz w:val="20"/>
        </w:rPr>
        <w:t>naprave v evidenco)</w:t>
      </w:r>
    </w:p>
    <w:p w:rsidR="00A64117" w:rsidRPr="00B654B4" w:rsidRDefault="00A64117" w:rsidP="00A64117">
      <w:pPr>
        <w:spacing w:after="210" w:line="240" w:lineRule="auto"/>
        <w:jc w:val="both"/>
        <w:rPr>
          <w:rFonts w:ascii="Arial" w:hAnsi="Arial" w:cs="Arial"/>
          <w:sz w:val="20"/>
        </w:rPr>
      </w:pPr>
      <w:r w:rsidRPr="00B654B4">
        <w:rPr>
          <w:rFonts w:ascii="Arial" w:hAnsi="Arial" w:cs="Arial"/>
          <w:sz w:val="20"/>
        </w:rPr>
        <w:t xml:space="preserve">Vsak uporabnik dimnikarskih storitev je dolžan ob izbiri dimnikarske družbe zagotoviti vse potrebne podatke za vpis </w:t>
      </w:r>
      <w:r w:rsidR="0058487F" w:rsidRPr="00B654B4">
        <w:rPr>
          <w:rFonts w:ascii="Arial" w:hAnsi="Arial" w:cs="Arial"/>
          <w:sz w:val="20"/>
        </w:rPr>
        <w:t xml:space="preserve">male </w:t>
      </w:r>
      <w:r w:rsidRPr="00B654B4">
        <w:rPr>
          <w:rFonts w:ascii="Arial" w:hAnsi="Arial" w:cs="Arial"/>
          <w:sz w:val="20"/>
        </w:rPr>
        <w:t xml:space="preserve">kurilne naprave v evidenco. Vpisani podatki se uporabljajo predvsem za zagotavljanje nadzora nad izvedenimi dimnikarskimi storitvami, zato mora dimnikar prav tako zagotoviti vse podatke, ki takšen nadzor omogočajo. Dimnikar mora od </w:t>
      </w:r>
      <w:r w:rsidR="00E76EF5" w:rsidRPr="00B654B4">
        <w:rPr>
          <w:rFonts w:ascii="Arial" w:hAnsi="Arial" w:cs="Arial"/>
          <w:sz w:val="20"/>
        </w:rPr>
        <w:t>lastnika</w:t>
      </w:r>
      <w:r w:rsidR="00357E00" w:rsidRPr="00B654B4">
        <w:rPr>
          <w:rFonts w:ascii="Arial" w:hAnsi="Arial" w:cs="Arial"/>
          <w:sz w:val="20"/>
        </w:rPr>
        <w:t xml:space="preserve"> </w:t>
      </w:r>
      <w:r w:rsidRPr="00B654B4">
        <w:rPr>
          <w:rFonts w:ascii="Arial" w:hAnsi="Arial" w:cs="Arial"/>
          <w:sz w:val="20"/>
        </w:rPr>
        <w:t xml:space="preserve">pridobiti vse manjkajoče podatke za </w:t>
      </w:r>
      <w:r w:rsidR="0058487F" w:rsidRPr="00B654B4">
        <w:rPr>
          <w:rFonts w:ascii="Arial" w:hAnsi="Arial" w:cs="Arial"/>
          <w:sz w:val="20"/>
        </w:rPr>
        <w:t xml:space="preserve">male kurilne </w:t>
      </w:r>
      <w:r w:rsidRPr="00B654B4">
        <w:rPr>
          <w:rFonts w:ascii="Arial" w:hAnsi="Arial" w:cs="Arial"/>
          <w:sz w:val="20"/>
        </w:rPr>
        <w:t>naprave, ki so že vpisane v obstoječo evidenco malih kurilnih naprav</w:t>
      </w:r>
      <w:r w:rsidR="001306AC" w:rsidRPr="00B654B4">
        <w:rPr>
          <w:rFonts w:ascii="Arial" w:hAnsi="Arial" w:cs="Arial"/>
          <w:sz w:val="20"/>
        </w:rPr>
        <w:t xml:space="preserve"> in storitev</w:t>
      </w:r>
      <w:r w:rsidR="00E76EF5" w:rsidRPr="00B654B4">
        <w:rPr>
          <w:rFonts w:ascii="Arial" w:hAnsi="Arial" w:cs="Arial"/>
          <w:sz w:val="20"/>
        </w:rPr>
        <w:t>.</w:t>
      </w:r>
    </w:p>
    <w:p w:rsidR="00A64117" w:rsidRPr="00B654B4" w:rsidRDefault="004E3736" w:rsidP="00A64117">
      <w:pPr>
        <w:spacing w:after="210" w:line="240" w:lineRule="auto"/>
        <w:jc w:val="center"/>
        <w:rPr>
          <w:rFonts w:ascii="Arial" w:hAnsi="Arial" w:cs="Arial"/>
          <w:b/>
          <w:sz w:val="20"/>
        </w:rPr>
      </w:pPr>
      <w:r w:rsidRPr="00B654B4">
        <w:rPr>
          <w:rFonts w:ascii="Arial" w:hAnsi="Arial" w:cs="Arial"/>
          <w:b/>
          <w:sz w:val="20"/>
        </w:rPr>
        <w:t>24</w:t>
      </w:r>
      <w:r w:rsidR="00A64117" w:rsidRPr="00B654B4">
        <w:rPr>
          <w:rFonts w:ascii="Arial" w:hAnsi="Arial" w:cs="Arial"/>
          <w:b/>
          <w:sz w:val="20"/>
        </w:rPr>
        <w:t>. člen</w:t>
      </w:r>
    </w:p>
    <w:p w:rsidR="00A64117" w:rsidRPr="00B654B4" w:rsidRDefault="00A64117" w:rsidP="00A64117">
      <w:pPr>
        <w:spacing w:after="210" w:line="240" w:lineRule="auto"/>
        <w:jc w:val="center"/>
        <w:rPr>
          <w:rFonts w:ascii="Arial" w:hAnsi="Arial" w:cs="Arial"/>
          <w:b/>
          <w:sz w:val="20"/>
        </w:rPr>
      </w:pPr>
      <w:r w:rsidRPr="00B654B4">
        <w:rPr>
          <w:rFonts w:ascii="Arial" w:hAnsi="Arial" w:cs="Arial"/>
          <w:b/>
          <w:sz w:val="20"/>
        </w:rPr>
        <w:t>(izbris podatkov iz evidence)</w:t>
      </w:r>
    </w:p>
    <w:p w:rsidR="00956586" w:rsidRPr="00B654B4" w:rsidRDefault="00956586" w:rsidP="00956586">
      <w:pPr>
        <w:autoSpaceDE w:val="0"/>
        <w:autoSpaceDN w:val="0"/>
        <w:adjustRightInd w:val="0"/>
        <w:spacing w:after="240" w:line="240" w:lineRule="auto"/>
        <w:jc w:val="both"/>
        <w:rPr>
          <w:rFonts w:ascii="Arial" w:hAnsi="Arial" w:cs="Arial"/>
          <w:color w:val="000000"/>
          <w:sz w:val="20"/>
        </w:rPr>
      </w:pPr>
      <w:r w:rsidRPr="00B654B4">
        <w:rPr>
          <w:rFonts w:ascii="Arial" w:hAnsi="Arial" w:cs="Arial"/>
          <w:color w:val="000000"/>
          <w:sz w:val="20"/>
        </w:rPr>
        <w:t xml:space="preserve">(1) Uporabnik dimnikarskih storitev mora posredovati zahtevo za izbris podatkov </w:t>
      </w:r>
      <w:r w:rsidRPr="00C145D8">
        <w:rPr>
          <w:rFonts w:ascii="Arial" w:hAnsi="Arial" w:cs="Arial"/>
          <w:iCs/>
          <w:color w:val="000000"/>
          <w:sz w:val="20"/>
        </w:rPr>
        <w:t>o mali kurilni napravi</w:t>
      </w:r>
      <w:r w:rsidR="00652C65">
        <w:rPr>
          <w:rFonts w:ascii="Arial" w:hAnsi="Arial" w:cs="Arial"/>
          <w:color w:val="000000"/>
          <w:sz w:val="20"/>
        </w:rPr>
        <w:t xml:space="preserve"> izbrani dimnikarski družbi</w:t>
      </w:r>
      <w:r w:rsidRPr="00B654B4">
        <w:rPr>
          <w:rFonts w:ascii="Arial" w:hAnsi="Arial" w:cs="Arial"/>
          <w:color w:val="000000"/>
          <w:sz w:val="20"/>
        </w:rPr>
        <w:t xml:space="preserve">, ki preveri upravičenost izbrisa male kurilne naprave iz evidence. V kolikor je to edina </w:t>
      </w:r>
      <w:r w:rsidR="00470E79" w:rsidRPr="00B654B4">
        <w:rPr>
          <w:rFonts w:ascii="Arial" w:hAnsi="Arial" w:cs="Arial"/>
          <w:color w:val="000000"/>
          <w:sz w:val="20"/>
        </w:rPr>
        <w:t xml:space="preserve">mala </w:t>
      </w:r>
      <w:r w:rsidRPr="00B654B4">
        <w:rPr>
          <w:rFonts w:ascii="Arial" w:hAnsi="Arial" w:cs="Arial"/>
          <w:color w:val="000000"/>
          <w:sz w:val="20"/>
        </w:rPr>
        <w:t>kurilna naprava</w:t>
      </w:r>
      <w:r w:rsidR="00470E79">
        <w:rPr>
          <w:rFonts w:ascii="Arial" w:hAnsi="Arial" w:cs="Arial"/>
          <w:color w:val="000000"/>
          <w:sz w:val="20"/>
        </w:rPr>
        <w:t>,</w:t>
      </w:r>
      <w:r w:rsidRPr="00B654B4">
        <w:rPr>
          <w:rFonts w:ascii="Arial" w:hAnsi="Arial" w:cs="Arial"/>
          <w:color w:val="000000"/>
          <w:sz w:val="20"/>
        </w:rPr>
        <w:t xml:space="preserve"> mora dimnikarska družba iz evidenc izbrisati tudi uporabnika dimnikarskih storitev</w:t>
      </w:r>
      <w:r w:rsidR="00E657E3">
        <w:rPr>
          <w:rFonts w:ascii="Arial" w:hAnsi="Arial" w:cs="Arial"/>
          <w:color w:val="000000"/>
          <w:sz w:val="20"/>
        </w:rPr>
        <w:t>.</w:t>
      </w:r>
    </w:p>
    <w:p w:rsidR="00956586" w:rsidRPr="00B654B4" w:rsidRDefault="00956586" w:rsidP="00956586">
      <w:pPr>
        <w:spacing w:after="210" w:line="240" w:lineRule="auto"/>
        <w:jc w:val="both"/>
        <w:rPr>
          <w:rFonts w:ascii="Arial" w:hAnsi="Arial" w:cs="Arial"/>
          <w:sz w:val="20"/>
        </w:rPr>
      </w:pPr>
      <w:r w:rsidRPr="00B654B4">
        <w:rPr>
          <w:rFonts w:ascii="Arial" w:hAnsi="Arial" w:cs="Arial"/>
          <w:color w:val="000000"/>
          <w:sz w:val="20"/>
        </w:rPr>
        <w:t>(2) Dimnikar</w:t>
      </w:r>
      <w:r w:rsidR="00652C65">
        <w:rPr>
          <w:rFonts w:ascii="Arial" w:hAnsi="Arial" w:cs="Arial"/>
          <w:color w:val="000000"/>
          <w:sz w:val="20"/>
        </w:rPr>
        <w:t>ska družba</w:t>
      </w:r>
      <w:r w:rsidRPr="00B654B4">
        <w:rPr>
          <w:rFonts w:ascii="Arial" w:hAnsi="Arial" w:cs="Arial"/>
          <w:color w:val="000000"/>
          <w:sz w:val="20"/>
        </w:rPr>
        <w:t xml:space="preserve"> upravičenost izbrisa iz prejšnjega odstavka preveri pri uporabniku</w:t>
      </w:r>
      <w:r w:rsidR="008F43F6" w:rsidRPr="00B654B4">
        <w:rPr>
          <w:rFonts w:ascii="Arial" w:hAnsi="Arial" w:cs="Arial"/>
          <w:color w:val="000000"/>
          <w:sz w:val="20"/>
        </w:rPr>
        <w:t xml:space="preserve"> dimnikarskih storitev</w:t>
      </w:r>
      <w:r w:rsidRPr="00B654B4">
        <w:rPr>
          <w:rFonts w:ascii="Arial" w:hAnsi="Arial" w:cs="Arial"/>
          <w:color w:val="000000"/>
          <w:sz w:val="20"/>
        </w:rPr>
        <w:t xml:space="preserve">, razen v primeru, ko je sprememba vira ogrevanja, kot npr. prehod na daljinsko ogrevanje, toplotno črpalko ali sprejemnik sončne energije in podobno, razvidna iz uradnih javno dostopnih evidenc za tisto stavbo ali del stavbe in ne obstaja nobenega druga </w:t>
      </w:r>
      <w:r w:rsidR="00652C65">
        <w:rPr>
          <w:rFonts w:ascii="Arial" w:hAnsi="Arial" w:cs="Arial"/>
          <w:color w:val="000000"/>
          <w:sz w:val="20"/>
        </w:rPr>
        <w:t xml:space="preserve">mala kurilna </w:t>
      </w:r>
      <w:r w:rsidRPr="00B654B4">
        <w:rPr>
          <w:rFonts w:ascii="Arial" w:hAnsi="Arial" w:cs="Arial"/>
          <w:color w:val="000000"/>
          <w:sz w:val="20"/>
        </w:rPr>
        <w:t>naprava</w:t>
      </w:r>
      <w:r w:rsidR="00652C65">
        <w:rPr>
          <w:rFonts w:ascii="Arial" w:hAnsi="Arial" w:cs="Arial"/>
          <w:color w:val="000000"/>
          <w:sz w:val="20"/>
        </w:rPr>
        <w:t>,</w:t>
      </w:r>
      <w:r w:rsidRPr="00B654B4">
        <w:rPr>
          <w:rFonts w:ascii="Arial" w:hAnsi="Arial" w:cs="Arial"/>
          <w:color w:val="000000"/>
          <w:sz w:val="20"/>
        </w:rPr>
        <w:t xml:space="preserve"> na kateri je potrebno opraviti dimnikarske storitve.</w:t>
      </w:r>
    </w:p>
    <w:p w:rsidR="00956586" w:rsidRPr="00B654B4" w:rsidRDefault="00956586" w:rsidP="00A64117">
      <w:pPr>
        <w:spacing w:after="210" w:line="240" w:lineRule="auto"/>
        <w:jc w:val="both"/>
        <w:rPr>
          <w:rFonts w:ascii="Arial" w:hAnsi="Arial" w:cs="Arial"/>
          <w:sz w:val="20"/>
        </w:rPr>
      </w:pPr>
    </w:p>
    <w:p w:rsidR="00A64117" w:rsidRPr="00B654B4" w:rsidRDefault="004E3736" w:rsidP="00A64117">
      <w:pPr>
        <w:spacing w:after="210" w:line="240" w:lineRule="auto"/>
        <w:jc w:val="both"/>
        <w:rPr>
          <w:rFonts w:ascii="Arial" w:hAnsi="Arial" w:cs="Arial"/>
          <w:b/>
          <w:sz w:val="20"/>
        </w:rPr>
      </w:pPr>
      <w:r w:rsidRPr="00B654B4">
        <w:rPr>
          <w:rFonts w:ascii="Arial" w:hAnsi="Arial" w:cs="Arial"/>
          <w:sz w:val="20"/>
        </w:rPr>
        <w:tab/>
      </w:r>
      <w:r w:rsidRPr="00B654B4">
        <w:rPr>
          <w:rFonts w:ascii="Arial" w:hAnsi="Arial" w:cs="Arial"/>
          <w:sz w:val="20"/>
        </w:rPr>
        <w:tab/>
      </w:r>
      <w:r w:rsidRPr="00B654B4">
        <w:rPr>
          <w:rFonts w:ascii="Arial" w:hAnsi="Arial" w:cs="Arial"/>
          <w:sz w:val="20"/>
        </w:rPr>
        <w:tab/>
      </w:r>
      <w:r w:rsidRPr="00B654B4">
        <w:rPr>
          <w:rFonts w:ascii="Arial" w:hAnsi="Arial" w:cs="Arial"/>
          <w:sz w:val="20"/>
        </w:rPr>
        <w:tab/>
      </w:r>
      <w:r w:rsidRPr="00B654B4">
        <w:rPr>
          <w:rFonts w:ascii="Arial" w:hAnsi="Arial" w:cs="Arial"/>
          <w:b/>
          <w:sz w:val="20"/>
        </w:rPr>
        <w:tab/>
      </w:r>
      <w:r w:rsidRPr="00B654B4">
        <w:rPr>
          <w:rFonts w:ascii="Arial" w:hAnsi="Arial" w:cs="Arial"/>
          <w:b/>
          <w:sz w:val="20"/>
        </w:rPr>
        <w:tab/>
        <w:t>25. člen</w:t>
      </w:r>
    </w:p>
    <w:p w:rsidR="00A64117" w:rsidRPr="00B654B4" w:rsidRDefault="00A64117" w:rsidP="00A64117">
      <w:pPr>
        <w:spacing w:after="210" w:line="240" w:lineRule="auto"/>
        <w:jc w:val="center"/>
        <w:rPr>
          <w:rFonts w:ascii="Arial" w:hAnsi="Arial" w:cs="Arial"/>
          <w:b/>
          <w:color w:val="000000"/>
          <w:sz w:val="20"/>
        </w:rPr>
      </w:pPr>
      <w:r w:rsidRPr="00B654B4">
        <w:rPr>
          <w:rFonts w:ascii="Arial" w:hAnsi="Arial" w:cs="Arial"/>
          <w:b/>
          <w:color w:val="000000"/>
          <w:sz w:val="20"/>
        </w:rPr>
        <w:lastRenderedPageBreak/>
        <w:t>(javnost evidence)</w:t>
      </w:r>
    </w:p>
    <w:p w:rsidR="00956586" w:rsidRPr="006471B9" w:rsidRDefault="00956586" w:rsidP="007E18F9">
      <w:pPr>
        <w:pStyle w:val="odstavek"/>
        <w:rPr>
          <w:rFonts w:ascii="Arial" w:hAnsi="Arial" w:cs="Arial"/>
          <w:sz w:val="20"/>
          <w:szCs w:val="20"/>
        </w:rPr>
      </w:pPr>
      <w:r w:rsidRPr="006471B9">
        <w:rPr>
          <w:rFonts w:ascii="Arial" w:hAnsi="Arial" w:cs="Arial"/>
          <w:color w:val="000000"/>
          <w:sz w:val="20"/>
          <w:szCs w:val="20"/>
        </w:rPr>
        <w:t>Javni podatki iz evidenc</w:t>
      </w:r>
      <w:r w:rsidR="00816001">
        <w:rPr>
          <w:rFonts w:ascii="Arial" w:hAnsi="Arial" w:cs="Arial"/>
          <w:color w:val="000000"/>
          <w:sz w:val="20"/>
          <w:szCs w:val="20"/>
        </w:rPr>
        <w:t>,</w:t>
      </w:r>
      <w:r w:rsidR="00470E79">
        <w:rPr>
          <w:rFonts w:ascii="Arial" w:hAnsi="Arial" w:cs="Arial"/>
          <w:color w:val="000000"/>
          <w:sz w:val="20"/>
          <w:szCs w:val="20"/>
        </w:rPr>
        <w:t xml:space="preserve"> navedenih v prvi do peti </w:t>
      </w:r>
      <w:r w:rsidRPr="006471B9">
        <w:rPr>
          <w:rFonts w:ascii="Arial" w:hAnsi="Arial" w:cs="Arial"/>
          <w:color w:val="000000"/>
          <w:sz w:val="20"/>
          <w:szCs w:val="20"/>
        </w:rPr>
        <w:t>točki prvega odstavka 2</w:t>
      </w:r>
      <w:r w:rsidR="007E18F9" w:rsidRPr="006471B9">
        <w:rPr>
          <w:rFonts w:ascii="Arial" w:hAnsi="Arial" w:cs="Arial"/>
          <w:color w:val="000000"/>
          <w:sz w:val="20"/>
          <w:szCs w:val="20"/>
        </w:rPr>
        <w:t>1</w:t>
      </w:r>
      <w:r w:rsidRPr="006471B9">
        <w:rPr>
          <w:rFonts w:ascii="Arial" w:hAnsi="Arial" w:cs="Arial"/>
          <w:color w:val="000000"/>
          <w:sz w:val="20"/>
          <w:szCs w:val="20"/>
        </w:rPr>
        <w:t>. člena tega zakona</w:t>
      </w:r>
      <w:r w:rsidR="00470E79">
        <w:rPr>
          <w:rFonts w:ascii="Arial" w:hAnsi="Arial" w:cs="Arial"/>
          <w:color w:val="000000"/>
          <w:sz w:val="20"/>
          <w:szCs w:val="20"/>
        </w:rPr>
        <w:t xml:space="preserve"> so</w:t>
      </w:r>
      <w:r w:rsidRPr="006471B9">
        <w:rPr>
          <w:rFonts w:ascii="Arial" w:hAnsi="Arial" w:cs="Arial"/>
          <w:color w:val="000000"/>
          <w:sz w:val="20"/>
          <w:szCs w:val="20"/>
        </w:rPr>
        <w:t xml:space="preserve"> zagotovljen</w:t>
      </w:r>
      <w:r w:rsidR="00470E79">
        <w:rPr>
          <w:rFonts w:ascii="Arial" w:hAnsi="Arial" w:cs="Arial"/>
          <w:color w:val="000000"/>
          <w:sz w:val="20"/>
          <w:szCs w:val="20"/>
        </w:rPr>
        <w:t>i</w:t>
      </w:r>
      <w:r w:rsidRPr="006471B9">
        <w:rPr>
          <w:rFonts w:ascii="Arial" w:hAnsi="Arial" w:cs="Arial"/>
          <w:color w:val="000000"/>
          <w:sz w:val="20"/>
          <w:szCs w:val="20"/>
        </w:rPr>
        <w:t xml:space="preserve"> v združeni (</w:t>
      </w:r>
      <w:proofErr w:type="spellStart"/>
      <w:r w:rsidRPr="006471B9">
        <w:rPr>
          <w:rFonts w:ascii="Arial" w:hAnsi="Arial" w:cs="Arial"/>
          <w:color w:val="000000"/>
          <w:sz w:val="20"/>
          <w:szCs w:val="20"/>
        </w:rPr>
        <w:t>agregirani</w:t>
      </w:r>
      <w:proofErr w:type="spellEnd"/>
      <w:r w:rsidRPr="006471B9">
        <w:rPr>
          <w:rFonts w:ascii="Arial" w:hAnsi="Arial" w:cs="Arial"/>
          <w:color w:val="000000"/>
          <w:sz w:val="20"/>
          <w:szCs w:val="20"/>
        </w:rPr>
        <w:t xml:space="preserve">) obliki in ne kot posamezen podatek v katerikoli kombinaciji z drugim javnim podatkom.  </w:t>
      </w:r>
    </w:p>
    <w:p w:rsidR="00643776" w:rsidRPr="00B654B4" w:rsidRDefault="00643776">
      <w:pPr>
        <w:spacing w:after="210" w:line="240" w:lineRule="auto"/>
        <w:rPr>
          <w:rFonts w:ascii="Arial" w:hAnsi="Arial" w:cs="Arial"/>
          <w:color w:val="000000"/>
          <w:sz w:val="20"/>
        </w:rPr>
      </w:pPr>
    </w:p>
    <w:p w:rsidR="005A26AE" w:rsidRPr="00D754A7" w:rsidRDefault="00F57184" w:rsidP="005A26AE">
      <w:pPr>
        <w:pStyle w:val="Navadensplet1"/>
        <w:jc w:val="center"/>
        <w:rPr>
          <w:rFonts w:ascii="Arial" w:hAnsi="Arial" w:cs="Arial"/>
          <w:b/>
          <w:color w:val="auto"/>
          <w:sz w:val="20"/>
        </w:rPr>
      </w:pPr>
      <w:r w:rsidRPr="00B654B4">
        <w:rPr>
          <w:rFonts w:ascii="Arial" w:hAnsi="Arial" w:cs="Arial"/>
          <w:b/>
          <w:color w:val="auto"/>
          <w:sz w:val="20"/>
        </w:rPr>
        <w:t>VIII</w:t>
      </w:r>
      <w:r w:rsidR="005A26AE" w:rsidRPr="00D754A7">
        <w:rPr>
          <w:rFonts w:ascii="Arial" w:hAnsi="Arial" w:cs="Arial"/>
          <w:b/>
          <w:color w:val="auto"/>
          <w:sz w:val="20"/>
        </w:rPr>
        <w:t>.  ZAHTEVE ZA PROIZVODE</w:t>
      </w:r>
    </w:p>
    <w:p w:rsidR="005A26AE" w:rsidRPr="00B654B4" w:rsidRDefault="004E3736" w:rsidP="005A26AE">
      <w:pPr>
        <w:pStyle w:val="Navadensplet1"/>
        <w:jc w:val="center"/>
        <w:rPr>
          <w:rFonts w:ascii="Arial" w:hAnsi="Arial" w:cs="Arial"/>
          <w:b/>
          <w:color w:val="auto"/>
          <w:sz w:val="20"/>
        </w:rPr>
      </w:pPr>
      <w:r w:rsidRPr="00B654B4">
        <w:rPr>
          <w:rFonts w:ascii="Arial" w:hAnsi="Arial" w:cs="Arial"/>
          <w:b/>
          <w:color w:val="auto"/>
          <w:sz w:val="20"/>
        </w:rPr>
        <w:t>26</w:t>
      </w:r>
      <w:r w:rsidR="005A26AE" w:rsidRPr="00B654B4">
        <w:rPr>
          <w:rFonts w:ascii="Arial" w:hAnsi="Arial" w:cs="Arial"/>
          <w:b/>
          <w:color w:val="auto"/>
          <w:sz w:val="20"/>
        </w:rPr>
        <w:t>. člen</w:t>
      </w:r>
    </w:p>
    <w:p w:rsidR="005A26AE" w:rsidRPr="00B654B4" w:rsidRDefault="005A26AE" w:rsidP="005A26AE">
      <w:pPr>
        <w:pStyle w:val="Navadensplet1"/>
        <w:jc w:val="center"/>
        <w:rPr>
          <w:rFonts w:ascii="Arial" w:hAnsi="Arial" w:cs="Arial"/>
          <w:b/>
          <w:color w:val="auto"/>
          <w:sz w:val="20"/>
        </w:rPr>
      </w:pPr>
      <w:r w:rsidRPr="00B654B4">
        <w:rPr>
          <w:rFonts w:ascii="Arial" w:hAnsi="Arial" w:cs="Arial"/>
          <w:b/>
          <w:color w:val="auto"/>
          <w:sz w:val="20"/>
        </w:rPr>
        <w:t xml:space="preserve"> (zahteve za male kurilne naprave)</w:t>
      </w:r>
    </w:p>
    <w:p w:rsidR="00E76EF5" w:rsidRDefault="005A26AE" w:rsidP="006471B9">
      <w:pPr>
        <w:pStyle w:val="Brezrazmikov"/>
        <w:numPr>
          <w:ilvl w:val="0"/>
          <w:numId w:val="12"/>
        </w:numPr>
        <w:jc w:val="both"/>
        <w:rPr>
          <w:rFonts w:ascii="Arial" w:hAnsi="Arial" w:cs="Arial"/>
          <w:sz w:val="20"/>
          <w:szCs w:val="20"/>
        </w:rPr>
      </w:pPr>
      <w:r w:rsidRPr="00B654B4">
        <w:rPr>
          <w:rFonts w:ascii="Arial" w:hAnsi="Arial" w:cs="Arial"/>
          <w:sz w:val="20"/>
          <w:szCs w:val="20"/>
        </w:rPr>
        <w:t>Male kurilne naprave se lahko uporabljajo le, če</w:t>
      </w:r>
      <w:r w:rsidR="00EC066F" w:rsidRPr="00B654B4">
        <w:rPr>
          <w:rFonts w:ascii="Arial" w:hAnsi="Arial" w:cs="Arial"/>
          <w:sz w:val="20"/>
          <w:szCs w:val="20"/>
        </w:rPr>
        <w:t xml:space="preserve"> </w:t>
      </w:r>
      <w:r w:rsidR="00E76EF5" w:rsidRPr="00B654B4">
        <w:rPr>
          <w:rFonts w:ascii="Arial" w:hAnsi="Arial" w:cs="Arial"/>
          <w:sz w:val="20"/>
          <w:szCs w:val="20"/>
        </w:rPr>
        <w:t xml:space="preserve">imajo </w:t>
      </w:r>
      <w:r w:rsidR="00CE566A" w:rsidRPr="00B654B4">
        <w:rPr>
          <w:rFonts w:ascii="Arial" w:hAnsi="Arial" w:cs="Arial"/>
          <w:sz w:val="20"/>
          <w:szCs w:val="20"/>
        </w:rPr>
        <w:t>potrdil</w:t>
      </w:r>
      <w:r w:rsidR="00E76EF5" w:rsidRPr="00B654B4">
        <w:rPr>
          <w:rFonts w:ascii="Arial" w:hAnsi="Arial" w:cs="Arial"/>
          <w:sz w:val="20"/>
          <w:szCs w:val="20"/>
        </w:rPr>
        <w:t>a</w:t>
      </w:r>
      <w:r w:rsidR="00CE566A" w:rsidRPr="00B654B4">
        <w:rPr>
          <w:rFonts w:ascii="Arial" w:hAnsi="Arial" w:cs="Arial"/>
          <w:sz w:val="20"/>
          <w:szCs w:val="20"/>
        </w:rPr>
        <w:t xml:space="preserve">, </w:t>
      </w:r>
      <w:r w:rsidR="00E76EF5" w:rsidRPr="00B654B4">
        <w:rPr>
          <w:rFonts w:ascii="Arial" w:hAnsi="Arial" w:cs="Arial"/>
          <w:sz w:val="20"/>
          <w:szCs w:val="20"/>
        </w:rPr>
        <w:t xml:space="preserve">navodila </w:t>
      </w:r>
      <w:r w:rsidR="00EC066F" w:rsidRPr="00B654B4">
        <w:rPr>
          <w:rFonts w:ascii="Arial" w:hAnsi="Arial" w:cs="Arial"/>
          <w:sz w:val="20"/>
          <w:szCs w:val="20"/>
        </w:rPr>
        <w:t xml:space="preserve">ali </w:t>
      </w:r>
      <w:r w:rsidR="00E76EF5" w:rsidRPr="00B654B4">
        <w:rPr>
          <w:rFonts w:ascii="Arial" w:hAnsi="Arial" w:cs="Arial"/>
          <w:sz w:val="20"/>
          <w:szCs w:val="20"/>
        </w:rPr>
        <w:t xml:space="preserve">dokazila, ki </w:t>
      </w:r>
      <w:r w:rsidR="00EC066F" w:rsidRPr="00B654B4">
        <w:rPr>
          <w:rFonts w:ascii="Arial" w:hAnsi="Arial" w:cs="Arial"/>
          <w:sz w:val="20"/>
          <w:szCs w:val="20"/>
        </w:rPr>
        <w:t xml:space="preserve">ustvarjajo </w:t>
      </w:r>
      <w:r w:rsidR="00CE566A" w:rsidRPr="00B654B4">
        <w:rPr>
          <w:rFonts w:ascii="Arial" w:hAnsi="Arial" w:cs="Arial"/>
          <w:sz w:val="20"/>
          <w:szCs w:val="20"/>
        </w:rPr>
        <w:t>domnevo o varnosti proizvodov</w:t>
      </w:r>
      <w:r w:rsidR="00841FFA" w:rsidRPr="00B654B4">
        <w:rPr>
          <w:rFonts w:ascii="Arial" w:hAnsi="Arial" w:cs="Arial"/>
          <w:sz w:val="20"/>
          <w:szCs w:val="20"/>
        </w:rPr>
        <w:t>, v skladu z zakonom, ki ureja varnost proizvodov.</w:t>
      </w:r>
      <w:r w:rsidR="00CE566A" w:rsidRPr="00B654B4">
        <w:rPr>
          <w:rFonts w:ascii="Arial" w:hAnsi="Arial" w:cs="Arial"/>
          <w:sz w:val="20"/>
          <w:szCs w:val="20"/>
        </w:rPr>
        <w:t xml:space="preserve"> </w:t>
      </w:r>
    </w:p>
    <w:p w:rsidR="00E657E3" w:rsidRPr="00B654B4" w:rsidRDefault="00E657E3" w:rsidP="00E657E3">
      <w:pPr>
        <w:pStyle w:val="Brezrazmikov"/>
        <w:ind w:left="720"/>
        <w:jc w:val="both"/>
        <w:rPr>
          <w:rFonts w:ascii="Arial" w:hAnsi="Arial" w:cs="Arial"/>
          <w:sz w:val="20"/>
          <w:szCs w:val="20"/>
        </w:rPr>
      </w:pPr>
    </w:p>
    <w:p w:rsidR="00E76EF5" w:rsidRDefault="00E76EF5" w:rsidP="006471B9">
      <w:pPr>
        <w:pStyle w:val="Brezrazmikov"/>
        <w:numPr>
          <w:ilvl w:val="0"/>
          <w:numId w:val="12"/>
        </w:numPr>
        <w:jc w:val="both"/>
        <w:rPr>
          <w:rFonts w:ascii="Arial" w:hAnsi="Arial" w:cs="Arial"/>
          <w:sz w:val="20"/>
          <w:szCs w:val="20"/>
        </w:rPr>
      </w:pPr>
      <w:r w:rsidRPr="00B654B4">
        <w:rPr>
          <w:rFonts w:ascii="Arial" w:hAnsi="Arial" w:cs="Arial"/>
          <w:sz w:val="20"/>
          <w:szCs w:val="20"/>
        </w:rPr>
        <w:t xml:space="preserve">V malih kurilnih napravah se lahko uporabljajo </w:t>
      </w:r>
      <w:r w:rsidR="005A26AE" w:rsidRPr="00B654B4">
        <w:rPr>
          <w:rFonts w:ascii="Arial" w:hAnsi="Arial" w:cs="Arial"/>
          <w:sz w:val="20"/>
          <w:szCs w:val="20"/>
        </w:rPr>
        <w:t xml:space="preserve">le goriva, ki so skladna s predpisom o emisiji snovi v zrak iz malih in srednjih kurilnih naprav, na način, ki je določen z navedbami proizvajalca. </w:t>
      </w:r>
    </w:p>
    <w:p w:rsidR="00E657E3" w:rsidRDefault="00E657E3" w:rsidP="00E657E3">
      <w:pPr>
        <w:pStyle w:val="Brezrazmikov"/>
        <w:jc w:val="both"/>
        <w:rPr>
          <w:rFonts w:ascii="Arial" w:hAnsi="Arial" w:cs="Arial"/>
          <w:sz w:val="20"/>
          <w:szCs w:val="20"/>
        </w:rPr>
      </w:pPr>
    </w:p>
    <w:p w:rsidR="005A26AE" w:rsidRPr="00B654B4" w:rsidRDefault="00E76EF5" w:rsidP="006471B9">
      <w:pPr>
        <w:pStyle w:val="Brezrazmikov"/>
        <w:numPr>
          <w:ilvl w:val="0"/>
          <w:numId w:val="12"/>
        </w:numPr>
        <w:jc w:val="both"/>
        <w:rPr>
          <w:rFonts w:ascii="Arial" w:hAnsi="Arial" w:cs="Arial"/>
          <w:sz w:val="20"/>
          <w:szCs w:val="20"/>
        </w:rPr>
      </w:pPr>
      <w:r w:rsidRPr="00B654B4">
        <w:rPr>
          <w:rFonts w:ascii="Arial" w:hAnsi="Arial" w:cs="Arial"/>
          <w:sz w:val="20"/>
          <w:szCs w:val="20"/>
        </w:rPr>
        <w:t xml:space="preserve">Postavitev in obratovanje malih kurilnih naprav se mora ravnati po </w:t>
      </w:r>
      <w:r w:rsidR="005A26AE" w:rsidRPr="00B654B4">
        <w:rPr>
          <w:rFonts w:ascii="Arial" w:hAnsi="Arial" w:cs="Arial"/>
          <w:sz w:val="20"/>
          <w:szCs w:val="20"/>
        </w:rPr>
        <w:t>navodilih proizvajalca</w:t>
      </w:r>
      <w:r w:rsidRPr="00B654B4">
        <w:rPr>
          <w:rFonts w:ascii="Arial" w:hAnsi="Arial" w:cs="Arial"/>
          <w:sz w:val="20"/>
          <w:szCs w:val="20"/>
        </w:rPr>
        <w:t>.</w:t>
      </w:r>
      <w:r w:rsidR="005A26AE" w:rsidRPr="00B654B4">
        <w:rPr>
          <w:rFonts w:ascii="Arial" w:hAnsi="Arial" w:cs="Arial"/>
          <w:sz w:val="20"/>
          <w:szCs w:val="20"/>
        </w:rPr>
        <w:t xml:space="preserve"> </w:t>
      </w:r>
    </w:p>
    <w:p w:rsidR="005A26AE" w:rsidRPr="00B654B4" w:rsidRDefault="005A26AE" w:rsidP="005A26AE">
      <w:pPr>
        <w:pStyle w:val="Navadensplet1"/>
        <w:jc w:val="both"/>
        <w:rPr>
          <w:rFonts w:ascii="Arial" w:hAnsi="Arial" w:cs="Arial"/>
          <w:color w:val="auto"/>
          <w:sz w:val="20"/>
        </w:rPr>
      </w:pPr>
    </w:p>
    <w:p w:rsidR="005A26AE" w:rsidRPr="00B654B4" w:rsidRDefault="004E3736" w:rsidP="005A26AE">
      <w:pPr>
        <w:pStyle w:val="Navadensplet1"/>
        <w:jc w:val="center"/>
        <w:rPr>
          <w:rFonts w:ascii="Arial" w:hAnsi="Arial" w:cs="Arial"/>
          <w:b/>
          <w:color w:val="auto"/>
          <w:sz w:val="20"/>
        </w:rPr>
      </w:pPr>
      <w:r w:rsidRPr="00B654B4">
        <w:rPr>
          <w:rFonts w:ascii="Arial" w:hAnsi="Arial" w:cs="Arial"/>
          <w:b/>
          <w:color w:val="auto"/>
          <w:sz w:val="20"/>
        </w:rPr>
        <w:t>27</w:t>
      </w:r>
      <w:r w:rsidR="005A26AE" w:rsidRPr="00B654B4">
        <w:rPr>
          <w:rFonts w:ascii="Arial" w:hAnsi="Arial" w:cs="Arial"/>
          <w:b/>
          <w:color w:val="auto"/>
          <w:sz w:val="20"/>
        </w:rPr>
        <w:t>. člen</w:t>
      </w:r>
    </w:p>
    <w:p w:rsidR="005A26AE" w:rsidRPr="00B654B4" w:rsidRDefault="005A26AE" w:rsidP="005A26AE">
      <w:pPr>
        <w:pStyle w:val="Navadensplet1"/>
        <w:jc w:val="center"/>
        <w:rPr>
          <w:rFonts w:ascii="Arial" w:hAnsi="Arial" w:cs="Arial"/>
          <w:b/>
          <w:color w:val="auto"/>
          <w:sz w:val="20"/>
        </w:rPr>
      </w:pPr>
      <w:r w:rsidRPr="00B654B4">
        <w:rPr>
          <w:rFonts w:ascii="Arial" w:hAnsi="Arial" w:cs="Arial"/>
          <w:b/>
          <w:color w:val="auto"/>
          <w:sz w:val="20"/>
        </w:rPr>
        <w:t>(zagotavljanje osnovnih zahtev)</w:t>
      </w:r>
    </w:p>
    <w:p w:rsidR="005A26AE" w:rsidRPr="00B654B4" w:rsidRDefault="005A26AE" w:rsidP="005A26AE">
      <w:pPr>
        <w:pStyle w:val="Odstavekseznama1"/>
        <w:ind w:left="360" w:hanging="360"/>
        <w:jc w:val="both"/>
        <w:rPr>
          <w:rFonts w:ascii="Arial" w:hAnsi="Arial" w:cs="Arial"/>
          <w:color w:val="000000"/>
          <w:sz w:val="20"/>
        </w:rPr>
      </w:pPr>
      <w:r w:rsidRPr="00B654B4">
        <w:rPr>
          <w:rFonts w:ascii="Arial" w:hAnsi="Arial" w:cs="Arial"/>
          <w:color w:val="000000"/>
          <w:sz w:val="20"/>
        </w:rPr>
        <w:t>(1)</w:t>
      </w:r>
      <w:r w:rsidRPr="00B654B4">
        <w:rPr>
          <w:rFonts w:ascii="Arial" w:hAnsi="Arial" w:cs="Arial"/>
          <w:color w:val="000000"/>
          <w:sz w:val="20"/>
        </w:rPr>
        <w:tab/>
      </w:r>
      <w:r w:rsidR="00CE566A" w:rsidRPr="00B654B4">
        <w:rPr>
          <w:rFonts w:ascii="Arial" w:hAnsi="Arial" w:cs="Arial"/>
          <w:color w:val="000000"/>
          <w:sz w:val="20"/>
        </w:rPr>
        <w:t>Dimnikar</w:t>
      </w:r>
      <w:r w:rsidRPr="00B654B4">
        <w:rPr>
          <w:rFonts w:ascii="Arial" w:hAnsi="Arial" w:cs="Arial"/>
          <w:color w:val="000000"/>
          <w:sz w:val="20"/>
        </w:rPr>
        <w:t xml:space="preserve"> preverja ustreznost vgrajenih malih kurilnih naprav ter dimovodnih in prezračevalnih naprav</w:t>
      </w:r>
      <w:r w:rsidR="003675B8" w:rsidRPr="00B654B4">
        <w:rPr>
          <w:rFonts w:ascii="Arial" w:hAnsi="Arial" w:cs="Arial"/>
          <w:color w:val="000000"/>
          <w:sz w:val="20"/>
        </w:rPr>
        <w:t>.</w:t>
      </w:r>
      <w:r w:rsidR="008423B2" w:rsidRPr="00B654B4">
        <w:rPr>
          <w:rFonts w:ascii="Arial" w:hAnsi="Arial" w:cs="Arial"/>
          <w:color w:val="000000"/>
          <w:sz w:val="20"/>
        </w:rPr>
        <w:t xml:space="preserve"> </w:t>
      </w:r>
    </w:p>
    <w:p w:rsidR="005A26AE" w:rsidRPr="00B654B4" w:rsidRDefault="005A26AE" w:rsidP="00EC066F">
      <w:pPr>
        <w:pStyle w:val="Odstavekseznama1"/>
        <w:ind w:left="360" w:hanging="360"/>
        <w:jc w:val="both"/>
        <w:rPr>
          <w:rFonts w:ascii="Arial" w:hAnsi="Arial" w:cs="Arial"/>
          <w:color w:val="000000"/>
          <w:sz w:val="20"/>
        </w:rPr>
      </w:pPr>
      <w:r w:rsidRPr="00B654B4">
        <w:rPr>
          <w:rFonts w:ascii="Arial" w:hAnsi="Arial" w:cs="Arial"/>
          <w:color w:val="000000"/>
          <w:sz w:val="20"/>
        </w:rPr>
        <w:t>(2)</w:t>
      </w:r>
      <w:r w:rsidRPr="00B654B4">
        <w:rPr>
          <w:rFonts w:ascii="Arial" w:hAnsi="Arial" w:cs="Arial"/>
          <w:color w:val="000000"/>
          <w:sz w:val="20"/>
        </w:rPr>
        <w:tab/>
        <w:t xml:space="preserve">Merila in </w:t>
      </w:r>
      <w:r w:rsidR="003675B8" w:rsidRPr="00B654B4">
        <w:rPr>
          <w:rFonts w:ascii="Arial" w:hAnsi="Arial" w:cs="Arial"/>
          <w:color w:val="000000"/>
          <w:sz w:val="20"/>
        </w:rPr>
        <w:t xml:space="preserve">metodologijo </w:t>
      </w:r>
      <w:r w:rsidR="008423B2" w:rsidRPr="00B654B4">
        <w:rPr>
          <w:rFonts w:ascii="Arial" w:hAnsi="Arial" w:cs="Arial"/>
          <w:color w:val="000000"/>
          <w:sz w:val="20"/>
        </w:rPr>
        <w:t xml:space="preserve">iz prejšnjega odstavka oblikuje ministrstvo </w:t>
      </w:r>
      <w:r w:rsidR="003675B8" w:rsidRPr="00B654B4">
        <w:rPr>
          <w:rFonts w:ascii="Arial" w:hAnsi="Arial" w:cs="Arial"/>
          <w:color w:val="000000"/>
          <w:sz w:val="20"/>
        </w:rPr>
        <w:t xml:space="preserve">na podlagi </w:t>
      </w:r>
      <w:r w:rsidRPr="00B654B4">
        <w:rPr>
          <w:rFonts w:ascii="Arial" w:hAnsi="Arial" w:cs="Arial"/>
          <w:color w:val="000000"/>
          <w:sz w:val="20"/>
        </w:rPr>
        <w:t>osnovnih zahtev predpis</w:t>
      </w:r>
      <w:r w:rsidR="008423B2" w:rsidRPr="00B654B4">
        <w:rPr>
          <w:rFonts w:ascii="Arial" w:hAnsi="Arial" w:cs="Arial"/>
          <w:color w:val="000000"/>
          <w:sz w:val="20"/>
        </w:rPr>
        <w:t xml:space="preserve">ov, ki urejajo  splošno varnost proizvodov, varstvo okolja, graditev objektov in </w:t>
      </w:r>
      <w:r w:rsidR="003675B8" w:rsidRPr="00B654B4">
        <w:rPr>
          <w:rFonts w:ascii="Arial" w:hAnsi="Arial" w:cs="Arial"/>
          <w:color w:val="000000"/>
          <w:sz w:val="20"/>
        </w:rPr>
        <w:t xml:space="preserve">energetsko </w:t>
      </w:r>
      <w:r w:rsidR="008423B2" w:rsidRPr="00B654B4">
        <w:rPr>
          <w:rFonts w:ascii="Arial" w:hAnsi="Arial" w:cs="Arial"/>
          <w:color w:val="000000"/>
          <w:sz w:val="20"/>
        </w:rPr>
        <w:t>učinkovitost</w:t>
      </w:r>
      <w:r w:rsidR="005E5249" w:rsidRPr="00B654B4">
        <w:rPr>
          <w:rFonts w:ascii="Arial" w:hAnsi="Arial" w:cs="Arial"/>
          <w:color w:val="000000"/>
          <w:sz w:val="20"/>
        </w:rPr>
        <w:t xml:space="preserve"> stavb</w:t>
      </w:r>
      <w:r w:rsidR="008423B2" w:rsidRPr="00B654B4">
        <w:rPr>
          <w:rFonts w:ascii="Arial" w:hAnsi="Arial" w:cs="Arial"/>
          <w:color w:val="000000"/>
          <w:sz w:val="20"/>
        </w:rPr>
        <w:t>.</w:t>
      </w:r>
    </w:p>
    <w:p w:rsidR="005A26AE" w:rsidRPr="00B654B4" w:rsidRDefault="005A26AE" w:rsidP="005A26AE">
      <w:pPr>
        <w:pStyle w:val="Odstavekseznama1"/>
        <w:ind w:left="360" w:hanging="360"/>
        <w:jc w:val="both"/>
        <w:rPr>
          <w:rFonts w:ascii="Arial" w:hAnsi="Arial" w:cs="Arial"/>
          <w:color w:val="000000"/>
          <w:sz w:val="20"/>
        </w:rPr>
      </w:pPr>
      <w:r w:rsidRPr="00B654B4">
        <w:rPr>
          <w:rFonts w:ascii="Arial" w:hAnsi="Arial" w:cs="Arial"/>
          <w:color w:val="000000"/>
          <w:sz w:val="20"/>
        </w:rPr>
        <w:t>(3)</w:t>
      </w:r>
      <w:r w:rsidRPr="00B654B4">
        <w:rPr>
          <w:rFonts w:ascii="Arial" w:hAnsi="Arial" w:cs="Arial"/>
          <w:color w:val="000000"/>
          <w:sz w:val="20"/>
        </w:rPr>
        <w:tab/>
        <w:t xml:space="preserve">Zagotavljanje osnovnih zahtev </w:t>
      </w:r>
      <w:r w:rsidR="008423B2" w:rsidRPr="00B654B4">
        <w:rPr>
          <w:rFonts w:ascii="Arial" w:hAnsi="Arial" w:cs="Arial"/>
          <w:color w:val="000000"/>
          <w:sz w:val="20"/>
        </w:rPr>
        <w:t xml:space="preserve">malih </w:t>
      </w:r>
      <w:r w:rsidRPr="00B654B4">
        <w:rPr>
          <w:rFonts w:ascii="Arial" w:hAnsi="Arial" w:cs="Arial"/>
          <w:color w:val="000000"/>
          <w:sz w:val="20"/>
        </w:rPr>
        <w:t>kurilnih naprav se preverja istočasno z izvedbo prvega pregleda.</w:t>
      </w:r>
    </w:p>
    <w:p w:rsidR="005E5249" w:rsidRPr="00B654B4" w:rsidRDefault="005E5249" w:rsidP="005E5249">
      <w:pPr>
        <w:pStyle w:val="Odstavekseznama1"/>
        <w:ind w:left="360" w:hanging="360"/>
        <w:jc w:val="both"/>
        <w:rPr>
          <w:rFonts w:ascii="Arial" w:hAnsi="Arial" w:cs="Arial"/>
          <w:color w:val="000000"/>
          <w:sz w:val="20"/>
        </w:rPr>
      </w:pPr>
      <w:r w:rsidRPr="00B654B4">
        <w:rPr>
          <w:rFonts w:ascii="Arial" w:hAnsi="Arial" w:cs="Arial"/>
          <w:color w:val="000000"/>
          <w:sz w:val="20"/>
        </w:rPr>
        <w:t xml:space="preserve">(4)  Če dimnikar ugotovi, da male kurilne naprave, dimovodne ali prezračevalne naprave niso ustrezno vgrajene, o svojih ugotovitvah obvesti pristojno inšpekcijo, ki ukrepa v skladu s svojimi pooblastili. </w:t>
      </w:r>
    </w:p>
    <w:p w:rsidR="00CE566A" w:rsidRPr="00B654B4" w:rsidRDefault="005E5249" w:rsidP="00CE566A">
      <w:pPr>
        <w:pStyle w:val="Odstavekseznama1"/>
        <w:ind w:left="360" w:hanging="360"/>
        <w:jc w:val="both"/>
        <w:rPr>
          <w:rFonts w:ascii="Arial" w:hAnsi="Arial" w:cs="Arial"/>
          <w:color w:val="000000"/>
          <w:sz w:val="20"/>
        </w:rPr>
      </w:pPr>
      <w:r w:rsidRPr="00B654B4">
        <w:rPr>
          <w:rFonts w:ascii="Arial" w:hAnsi="Arial" w:cs="Arial"/>
          <w:color w:val="000000"/>
          <w:sz w:val="20"/>
        </w:rPr>
        <w:t>(5</w:t>
      </w:r>
      <w:r w:rsidR="00CE566A" w:rsidRPr="00B654B4">
        <w:rPr>
          <w:rFonts w:ascii="Arial" w:hAnsi="Arial" w:cs="Arial"/>
          <w:color w:val="000000"/>
          <w:sz w:val="20"/>
        </w:rPr>
        <w:t xml:space="preserve">) </w:t>
      </w:r>
      <w:r w:rsidR="00587AB0">
        <w:rPr>
          <w:rFonts w:ascii="Arial" w:hAnsi="Arial" w:cs="Arial"/>
          <w:color w:val="000000"/>
          <w:sz w:val="20"/>
        </w:rPr>
        <w:t xml:space="preserve"> </w:t>
      </w:r>
      <w:r w:rsidR="00CE566A" w:rsidRPr="00B654B4">
        <w:rPr>
          <w:rFonts w:ascii="Arial" w:hAnsi="Arial" w:cs="Arial"/>
          <w:color w:val="000000"/>
          <w:sz w:val="20"/>
        </w:rPr>
        <w:t>M</w:t>
      </w:r>
      <w:r w:rsidR="00D95F85" w:rsidRPr="00B654B4">
        <w:rPr>
          <w:rFonts w:ascii="Arial" w:hAnsi="Arial" w:cs="Arial"/>
          <w:color w:val="000000"/>
          <w:sz w:val="20"/>
        </w:rPr>
        <w:t>inistrstvo</w:t>
      </w:r>
      <w:r w:rsidRPr="00B654B4">
        <w:rPr>
          <w:rFonts w:ascii="Arial" w:hAnsi="Arial" w:cs="Arial"/>
          <w:color w:val="000000"/>
          <w:sz w:val="20"/>
        </w:rPr>
        <w:t xml:space="preserve"> </w:t>
      </w:r>
      <w:r w:rsidR="00795C14" w:rsidRPr="00B654B4">
        <w:rPr>
          <w:rFonts w:ascii="Arial" w:hAnsi="Arial" w:cs="Arial"/>
          <w:color w:val="000000"/>
          <w:sz w:val="20"/>
        </w:rPr>
        <w:t xml:space="preserve">na svoji spletni strani </w:t>
      </w:r>
      <w:r w:rsidRPr="00B654B4">
        <w:rPr>
          <w:rFonts w:ascii="Arial" w:hAnsi="Arial" w:cs="Arial"/>
          <w:color w:val="000000"/>
          <w:sz w:val="20"/>
        </w:rPr>
        <w:t>objavi</w:t>
      </w:r>
      <w:r w:rsidR="00D95F85" w:rsidRPr="00B654B4">
        <w:rPr>
          <w:rFonts w:ascii="Arial" w:hAnsi="Arial" w:cs="Arial"/>
          <w:color w:val="000000"/>
          <w:sz w:val="20"/>
        </w:rPr>
        <w:t xml:space="preserve"> m</w:t>
      </w:r>
      <w:r w:rsidR="00CE566A" w:rsidRPr="00B654B4">
        <w:rPr>
          <w:rFonts w:ascii="Arial" w:hAnsi="Arial" w:cs="Arial"/>
          <w:color w:val="000000"/>
          <w:sz w:val="20"/>
        </w:rPr>
        <w:t xml:space="preserve">erila in metodologijo </w:t>
      </w:r>
      <w:r w:rsidRPr="00B654B4">
        <w:rPr>
          <w:rFonts w:ascii="Arial" w:hAnsi="Arial" w:cs="Arial"/>
          <w:color w:val="000000"/>
          <w:sz w:val="20"/>
        </w:rPr>
        <w:t xml:space="preserve">iz </w:t>
      </w:r>
      <w:r w:rsidR="003675B8" w:rsidRPr="00B654B4">
        <w:rPr>
          <w:rFonts w:ascii="Arial" w:hAnsi="Arial" w:cs="Arial"/>
          <w:color w:val="000000"/>
          <w:sz w:val="20"/>
        </w:rPr>
        <w:t xml:space="preserve">drugega </w:t>
      </w:r>
      <w:r w:rsidRPr="00B654B4">
        <w:rPr>
          <w:rFonts w:ascii="Arial" w:hAnsi="Arial" w:cs="Arial"/>
          <w:color w:val="000000"/>
          <w:sz w:val="20"/>
        </w:rPr>
        <w:t>odstavka tega člena</w:t>
      </w:r>
      <w:r w:rsidR="00795C14" w:rsidRPr="00B654B4">
        <w:rPr>
          <w:rFonts w:ascii="Arial" w:hAnsi="Arial" w:cs="Arial"/>
          <w:color w:val="000000"/>
          <w:sz w:val="20"/>
        </w:rPr>
        <w:t>.</w:t>
      </w:r>
      <w:r w:rsidRPr="00B654B4">
        <w:rPr>
          <w:rFonts w:ascii="Arial" w:hAnsi="Arial" w:cs="Arial"/>
          <w:color w:val="000000"/>
          <w:sz w:val="20"/>
        </w:rPr>
        <w:t xml:space="preserve"> </w:t>
      </w:r>
      <w:r w:rsidR="00D95F85" w:rsidRPr="00B654B4">
        <w:rPr>
          <w:rFonts w:ascii="Arial" w:hAnsi="Arial" w:cs="Arial"/>
          <w:color w:val="000000"/>
          <w:sz w:val="20"/>
        </w:rPr>
        <w:t xml:space="preserve"> </w:t>
      </w:r>
    </w:p>
    <w:p w:rsidR="00021E21" w:rsidRPr="00B654B4" w:rsidRDefault="00021E21">
      <w:pPr>
        <w:spacing w:after="240" w:line="240" w:lineRule="auto"/>
        <w:rPr>
          <w:rFonts w:ascii="Arial" w:hAnsi="Arial" w:cs="Arial"/>
          <w:sz w:val="20"/>
        </w:rPr>
      </w:pPr>
    </w:p>
    <w:p w:rsidR="00021E21" w:rsidRPr="00B654B4" w:rsidRDefault="00021E21">
      <w:pPr>
        <w:spacing w:after="240" w:line="240" w:lineRule="auto"/>
        <w:rPr>
          <w:rFonts w:ascii="Arial" w:hAnsi="Arial" w:cs="Arial"/>
          <w:b/>
          <w:sz w:val="20"/>
        </w:rPr>
      </w:pPr>
      <w:r w:rsidRPr="00B654B4">
        <w:rPr>
          <w:rFonts w:ascii="Arial" w:hAnsi="Arial" w:cs="Arial"/>
          <w:sz w:val="20"/>
        </w:rPr>
        <w:tab/>
      </w:r>
      <w:r w:rsidRPr="00B654B4">
        <w:rPr>
          <w:rFonts w:ascii="Arial" w:hAnsi="Arial" w:cs="Arial"/>
          <w:sz w:val="20"/>
        </w:rPr>
        <w:tab/>
      </w:r>
      <w:r w:rsidRPr="00B654B4">
        <w:rPr>
          <w:rFonts w:ascii="Arial" w:hAnsi="Arial" w:cs="Arial"/>
          <w:sz w:val="20"/>
        </w:rPr>
        <w:tab/>
      </w:r>
      <w:r w:rsidRPr="00B654B4">
        <w:rPr>
          <w:rFonts w:ascii="Arial" w:hAnsi="Arial" w:cs="Arial"/>
          <w:sz w:val="20"/>
        </w:rPr>
        <w:tab/>
      </w:r>
      <w:r w:rsidRPr="00B654B4">
        <w:rPr>
          <w:rFonts w:ascii="Arial" w:hAnsi="Arial" w:cs="Arial"/>
          <w:sz w:val="20"/>
        </w:rPr>
        <w:tab/>
      </w:r>
      <w:r w:rsidR="00D24218" w:rsidRPr="00B654B4">
        <w:rPr>
          <w:rFonts w:ascii="Arial" w:hAnsi="Arial" w:cs="Arial"/>
          <w:sz w:val="20"/>
        </w:rPr>
        <w:t xml:space="preserve">      </w:t>
      </w:r>
      <w:r w:rsidR="00F57184" w:rsidRPr="00B654B4">
        <w:rPr>
          <w:rFonts w:ascii="Arial" w:hAnsi="Arial" w:cs="Arial"/>
          <w:b/>
          <w:sz w:val="20"/>
        </w:rPr>
        <w:t>IX</w:t>
      </w:r>
      <w:r w:rsidRPr="00B654B4">
        <w:rPr>
          <w:rFonts w:ascii="Arial" w:hAnsi="Arial" w:cs="Arial"/>
          <w:b/>
          <w:sz w:val="20"/>
        </w:rPr>
        <w:t>.  NADZOR</w:t>
      </w:r>
    </w:p>
    <w:p w:rsidR="002B5285" w:rsidRPr="00B654B4" w:rsidRDefault="004E3736" w:rsidP="006471B9">
      <w:pPr>
        <w:pStyle w:val="Odstavekseznama1"/>
        <w:spacing w:before="240" w:after="100" w:line="240" w:lineRule="auto"/>
        <w:ind w:left="0"/>
        <w:jc w:val="center"/>
        <w:rPr>
          <w:rFonts w:ascii="Arial" w:hAnsi="Arial" w:cs="Arial"/>
          <w:b/>
          <w:sz w:val="20"/>
        </w:rPr>
      </w:pPr>
      <w:r w:rsidRPr="00B654B4">
        <w:rPr>
          <w:rFonts w:ascii="Arial" w:hAnsi="Arial" w:cs="Arial"/>
          <w:b/>
          <w:sz w:val="20"/>
        </w:rPr>
        <w:t>28</w:t>
      </w:r>
      <w:r w:rsidR="002B5285" w:rsidRPr="00B654B4">
        <w:rPr>
          <w:rFonts w:ascii="Arial" w:hAnsi="Arial" w:cs="Arial"/>
          <w:b/>
          <w:sz w:val="20"/>
        </w:rPr>
        <w:t>. člen</w:t>
      </w:r>
    </w:p>
    <w:p w:rsidR="002B5285" w:rsidRPr="00B654B4" w:rsidRDefault="002B5285" w:rsidP="002B5285">
      <w:pPr>
        <w:pStyle w:val="esegmenth4"/>
        <w:rPr>
          <w:rFonts w:ascii="Arial" w:hAnsi="Arial" w:cs="Arial"/>
          <w:color w:val="0070C0"/>
          <w:sz w:val="20"/>
        </w:rPr>
      </w:pPr>
      <w:r w:rsidRPr="00B654B4">
        <w:rPr>
          <w:rFonts w:ascii="Arial" w:hAnsi="Arial" w:cs="Arial"/>
          <w:color w:val="auto"/>
          <w:sz w:val="20"/>
        </w:rPr>
        <w:t>(strokovni nadzor)</w:t>
      </w:r>
    </w:p>
    <w:p w:rsidR="002B5285" w:rsidRPr="00B654B4" w:rsidRDefault="002B5285" w:rsidP="00845DDF">
      <w:pPr>
        <w:spacing w:before="240" w:after="100" w:line="240" w:lineRule="auto"/>
        <w:ind w:left="392" w:hanging="392"/>
        <w:jc w:val="both"/>
        <w:rPr>
          <w:rFonts w:ascii="Arial" w:hAnsi="Arial" w:cs="Arial"/>
          <w:sz w:val="20"/>
        </w:rPr>
      </w:pPr>
      <w:r w:rsidRPr="00B654B4">
        <w:rPr>
          <w:rFonts w:ascii="Arial" w:hAnsi="Arial" w:cs="Arial"/>
          <w:sz w:val="20"/>
          <w:lang w:val="x-none"/>
        </w:rPr>
        <w:t>(1) Strokovni nadzor nad izvajanjem dimnikars</w:t>
      </w:r>
      <w:r w:rsidRPr="00B654B4">
        <w:rPr>
          <w:rFonts w:ascii="Arial" w:hAnsi="Arial" w:cs="Arial"/>
          <w:sz w:val="20"/>
        </w:rPr>
        <w:t>kih storitev</w:t>
      </w:r>
      <w:r w:rsidRPr="00B654B4">
        <w:rPr>
          <w:rFonts w:ascii="Arial" w:hAnsi="Arial" w:cs="Arial"/>
          <w:sz w:val="20"/>
          <w:lang w:val="x-none"/>
        </w:rPr>
        <w:t xml:space="preserve"> izvaja ministrstvo</w:t>
      </w:r>
      <w:r w:rsidRPr="00B654B4">
        <w:rPr>
          <w:rFonts w:ascii="Arial" w:hAnsi="Arial" w:cs="Arial"/>
          <w:sz w:val="20"/>
        </w:rPr>
        <w:t>.</w:t>
      </w:r>
    </w:p>
    <w:p w:rsidR="002B5285" w:rsidRPr="00B654B4" w:rsidRDefault="002B5285" w:rsidP="00845DDF">
      <w:pPr>
        <w:spacing w:before="240" w:after="100" w:line="240" w:lineRule="auto"/>
        <w:ind w:left="350" w:hanging="350"/>
        <w:jc w:val="both"/>
        <w:rPr>
          <w:rFonts w:ascii="Arial" w:hAnsi="Arial" w:cs="Arial"/>
          <w:sz w:val="20"/>
        </w:rPr>
      </w:pPr>
      <w:r w:rsidRPr="00B654B4">
        <w:rPr>
          <w:rFonts w:ascii="Arial" w:hAnsi="Arial" w:cs="Arial"/>
          <w:sz w:val="20"/>
          <w:lang w:val="x-none"/>
        </w:rPr>
        <w:t xml:space="preserve">(2) V okviru strokovnega nadzora ministrstvo nadzira, ali </w:t>
      </w:r>
      <w:r w:rsidRPr="00B654B4">
        <w:rPr>
          <w:rFonts w:ascii="Arial" w:hAnsi="Arial" w:cs="Arial"/>
          <w:sz w:val="20"/>
        </w:rPr>
        <w:t>dimnikar</w:t>
      </w:r>
      <w:r w:rsidRPr="00B654B4">
        <w:rPr>
          <w:rFonts w:ascii="Arial" w:hAnsi="Arial" w:cs="Arial"/>
          <w:sz w:val="20"/>
          <w:lang w:val="x-none"/>
        </w:rPr>
        <w:t xml:space="preserve"> </w:t>
      </w:r>
      <w:r w:rsidR="00374C22" w:rsidRPr="00B654B4">
        <w:rPr>
          <w:rFonts w:ascii="Arial" w:hAnsi="Arial" w:cs="Arial"/>
          <w:sz w:val="20"/>
        </w:rPr>
        <w:t>izvaja</w:t>
      </w:r>
      <w:r w:rsidRPr="00B654B4">
        <w:rPr>
          <w:rFonts w:ascii="Arial" w:hAnsi="Arial" w:cs="Arial"/>
          <w:sz w:val="20"/>
          <w:lang w:val="x-none"/>
        </w:rPr>
        <w:t xml:space="preserve"> </w:t>
      </w:r>
      <w:r w:rsidRPr="00B654B4">
        <w:rPr>
          <w:rFonts w:ascii="Arial" w:hAnsi="Arial" w:cs="Arial"/>
          <w:sz w:val="20"/>
        </w:rPr>
        <w:t xml:space="preserve">dimnikarske </w:t>
      </w:r>
      <w:r w:rsidRPr="00B654B4">
        <w:rPr>
          <w:rFonts w:ascii="Arial" w:hAnsi="Arial" w:cs="Arial"/>
          <w:sz w:val="20"/>
          <w:lang w:val="x-none"/>
        </w:rPr>
        <w:t xml:space="preserve">storitve na način, kot je to določeno s predpisi in pravili stroke, tako da je zagotovljena kvaliteta </w:t>
      </w:r>
      <w:r w:rsidR="00374C22" w:rsidRPr="00B654B4">
        <w:rPr>
          <w:rFonts w:ascii="Arial" w:hAnsi="Arial" w:cs="Arial"/>
          <w:sz w:val="20"/>
        </w:rPr>
        <w:t>izvedenih dimnikarskih</w:t>
      </w:r>
      <w:r w:rsidRPr="00B654B4">
        <w:rPr>
          <w:rFonts w:ascii="Arial" w:hAnsi="Arial" w:cs="Arial"/>
          <w:sz w:val="20"/>
          <w:lang w:val="x-none"/>
        </w:rPr>
        <w:t xml:space="preserve"> storitev.</w:t>
      </w:r>
    </w:p>
    <w:p w:rsidR="002B5285" w:rsidRPr="00B654B4" w:rsidRDefault="002B5285" w:rsidP="002B5285">
      <w:pPr>
        <w:spacing w:before="240" w:after="100" w:line="240" w:lineRule="auto"/>
        <w:jc w:val="both"/>
        <w:rPr>
          <w:rFonts w:ascii="Arial" w:hAnsi="Arial" w:cs="Arial"/>
          <w:sz w:val="20"/>
        </w:rPr>
      </w:pPr>
      <w:r w:rsidRPr="00B654B4">
        <w:rPr>
          <w:rFonts w:ascii="Arial" w:hAnsi="Arial" w:cs="Arial"/>
          <w:sz w:val="20"/>
          <w:lang w:val="x-none"/>
        </w:rPr>
        <w:t xml:space="preserve">(3) Ministrstvo opravlja </w:t>
      </w:r>
      <w:r w:rsidRPr="00B654B4">
        <w:rPr>
          <w:rFonts w:ascii="Arial" w:hAnsi="Arial" w:cs="Arial"/>
          <w:sz w:val="20"/>
        </w:rPr>
        <w:t xml:space="preserve">strokovni </w:t>
      </w:r>
      <w:r w:rsidRPr="00B654B4">
        <w:rPr>
          <w:rFonts w:ascii="Arial" w:hAnsi="Arial" w:cs="Arial"/>
          <w:sz w:val="20"/>
          <w:lang w:val="x-none"/>
        </w:rPr>
        <w:t>nadzor v upravnem postopku, ki ga uvede po uradni dolžnosti.</w:t>
      </w:r>
    </w:p>
    <w:p w:rsidR="002B5285" w:rsidRPr="00B654B4" w:rsidRDefault="002B5285" w:rsidP="00845DDF">
      <w:pPr>
        <w:spacing w:before="240" w:after="100" w:line="240" w:lineRule="auto"/>
        <w:ind w:left="308" w:hanging="308"/>
        <w:jc w:val="both"/>
        <w:rPr>
          <w:rFonts w:ascii="Arial" w:hAnsi="Arial" w:cs="Arial"/>
          <w:sz w:val="20"/>
        </w:rPr>
      </w:pPr>
      <w:r w:rsidRPr="00B654B4">
        <w:rPr>
          <w:rFonts w:ascii="Arial" w:hAnsi="Arial" w:cs="Arial"/>
          <w:sz w:val="20"/>
          <w:lang w:val="x-none"/>
        </w:rPr>
        <w:lastRenderedPageBreak/>
        <w:t xml:space="preserve">(4) </w:t>
      </w:r>
      <w:r w:rsidRPr="00B654B4">
        <w:rPr>
          <w:rFonts w:ascii="Arial" w:hAnsi="Arial" w:cs="Arial"/>
          <w:sz w:val="20"/>
        </w:rPr>
        <w:t>Dimnikarska družba</w:t>
      </w:r>
      <w:r w:rsidRPr="00B654B4">
        <w:rPr>
          <w:rFonts w:ascii="Arial" w:hAnsi="Arial" w:cs="Arial"/>
          <w:sz w:val="20"/>
          <w:lang w:val="x-none"/>
        </w:rPr>
        <w:t xml:space="preserve"> je dolž</w:t>
      </w:r>
      <w:r w:rsidRPr="00B654B4">
        <w:rPr>
          <w:rFonts w:ascii="Arial" w:hAnsi="Arial" w:cs="Arial"/>
          <w:sz w:val="20"/>
        </w:rPr>
        <w:t>na</w:t>
      </w:r>
      <w:r w:rsidRPr="00B654B4">
        <w:rPr>
          <w:rFonts w:ascii="Arial" w:hAnsi="Arial" w:cs="Arial"/>
          <w:sz w:val="20"/>
          <w:lang w:val="x-none"/>
        </w:rPr>
        <w:t xml:space="preserve"> omogočiti izvedbo strokovnega nadzora in sodelovati z osebami, ki ga izvajajo.</w:t>
      </w:r>
    </w:p>
    <w:p w:rsidR="002B5285" w:rsidRPr="00B654B4" w:rsidRDefault="002B5285" w:rsidP="00845DDF">
      <w:pPr>
        <w:spacing w:before="240" w:after="100" w:line="240" w:lineRule="auto"/>
        <w:ind w:left="350" w:hanging="350"/>
        <w:jc w:val="both"/>
        <w:rPr>
          <w:rFonts w:ascii="Arial" w:hAnsi="Arial" w:cs="Arial"/>
          <w:sz w:val="20"/>
        </w:rPr>
      </w:pPr>
      <w:r w:rsidRPr="00B654B4">
        <w:rPr>
          <w:rFonts w:ascii="Arial" w:hAnsi="Arial" w:cs="Arial"/>
          <w:sz w:val="20"/>
          <w:lang w:val="x-none"/>
        </w:rPr>
        <w:t xml:space="preserve">(5) Če ministrstvo pri nadzoru ugotovi nepravilno ali nestrokovno ravnanje </w:t>
      </w:r>
      <w:r w:rsidRPr="00B654B4">
        <w:rPr>
          <w:rFonts w:ascii="Arial" w:hAnsi="Arial" w:cs="Arial"/>
          <w:sz w:val="20"/>
        </w:rPr>
        <w:t>dimnikarja</w:t>
      </w:r>
      <w:r w:rsidRPr="00B654B4">
        <w:rPr>
          <w:rFonts w:ascii="Arial" w:hAnsi="Arial" w:cs="Arial"/>
          <w:sz w:val="20"/>
          <w:lang w:val="x-none"/>
        </w:rPr>
        <w:t>,</w:t>
      </w:r>
      <w:r w:rsidR="001723DB" w:rsidRPr="00B654B4">
        <w:rPr>
          <w:rFonts w:ascii="Arial" w:hAnsi="Arial" w:cs="Arial"/>
          <w:sz w:val="20"/>
        </w:rPr>
        <w:t xml:space="preserve"> </w:t>
      </w:r>
      <w:r w:rsidRPr="00B654B4">
        <w:rPr>
          <w:rFonts w:ascii="Arial" w:hAnsi="Arial" w:cs="Arial"/>
          <w:sz w:val="20"/>
          <w:lang w:val="x-none"/>
        </w:rPr>
        <w:t xml:space="preserve">izda odločbo iz </w:t>
      </w:r>
      <w:r w:rsidR="003C380E" w:rsidRPr="00B654B4">
        <w:rPr>
          <w:rFonts w:ascii="Arial" w:hAnsi="Arial" w:cs="Arial"/>
          <w:sz w:val="20"/>
        </w:rPr>
        <w:t>drugega</w:t>
      </w:r>
      <w:r w:rsidR="003C380E" w:rsidRPr="00B654B4">
        <w:rPr>
          <w:rFonts w:ascii="Arial" w:hAnsi="Arial" w:cs="Arial"/>
          <w:sz w:val="20"/>
          <w:lang w:val="x-none"/>
        </w:rPr>
        <w:t xml:space="preserve"> </w:t>
      </w:r>
      <w:r w:rsidRPr="00B654B4">
        <w:rPr>
          <w:rFonts w:ascii="Arial" w:hAnsi="Arial" w:cs="Arial"/>
          <w:sz w:val="20"/>
          <w:lang w:val="x-none"/>
        </w:rPr>
        <w:t xml:space="preserve">odstavka </w:t>
      </w:r>
      <w:r w:rsidR="00506DE7" w:rsidRPr="00B654B4">
        <w:rPr>
          <w:rFonts w:ascii="Arial" w:hAnsi="Arial" w:cs="Arial"/>
          <w:sz w:val="20"/>
        </w:rPr>
        <w:t>11</w:t>
      </w:r>
      <w:r w:rsidRPr="00B654B4">
        <w:rPr>
          <w:rFonts w:ascii="Arial" w:hAnsi="Arial" w:cs="Arial"/>
          <w:sz w:val="20"/>
          <w:lang w:val="x-none"/>
        </w:rPr>
        <w:t>. člena te</w:t>
      </w:r>
      <w:r w:rsidRPr="00B654B4">
        <w:rPr>
          <w:rFonts w:ascii="Arial" w:hAnsi="Arial" w:cs="Arial"/>
          <w:sz w:val="20"/>
        </w:rPr>
        <w:t>ga zakona</w:t>
      </w:r>
      <w:r w:rsidRPr="00B654B4">
        <w:rPr>
          <w:rFonts w:ascii="Arial" w:hAnsi="Arial" w:cs="Arial"/>
          <w:sz w:val="20"/>
          <w:lang w:val="x-none"/>
        </w:rPr>
        <w:t xml:space="preserve"> ali v okviru svojih pristojnosti in nalog ukrene, kar je potrebno, da se nepravilnosti odpravijo.</w:t>
      </w:r>
    </w:p>
    <w:p w:rsidR="002B5285" w:rsidRPr="00B654B4" w:rsidRDefault="002B5285" w:rsidP="00845DDF">
      <w:pPr>
        <w:pStyle w:val="esegmenth4"/>
        <w:ind w:left="322" w:hanging="322"/>
        <w:jc w:val="both"/>
        <w:rPr>
          <w:rFonts w:ascii="Arial" w:hAnsi="Arial" w:cs="Arial"/>
          <w:b w:val="0"/>
          <w:color w:val="auto"/>
          <w:sz w:val="20"/>
        </w:rPr>
      </w:pPr>
      <w:r w:rsidRPr="00B654B4">
        <w:rPr>
          <w:rFonts w:ascii="Arial" w:hAnsi="Arial" w:cs="Arial"/>
          <w:b w:val="0"/>
          <w:color w:val="auto"/>
          <w:sz w:val="20"/>
        </w:rPr>
        <w:t>(6) Podrobnejšo vsebino, obliko, metodologijo in roke za strokovni nadzor nad dimnikarskimi družbami predpiše vlada s predpisom o pogojih</w:t>
      </w:r>
      <w:r w:rsidR="000A166B">
        <w:rPr>
          <w:rFonts w:ascii="Arial" w:hAnsi="Arial" w:cs="Arial"/>
          <w:b w:val="0"/>
          <w:color w:val="auto"/>
          <w:sz w:val="20"/>
        </w:rPr>
        <w:t xml:space="preserve"> za podelitev</w:t>
      </w:r>
      <w:r w:rsidRPr="00B654B4">
        <w:rPr>
          <w:rFonts w:ascii="Arial" w:hAnsi="Arial" w:cs="Arial"/>
          <w:b w:val="0"/>
          <w:color w:val="auto"/>
          <w:sz w:val="20"/>
        </w:rPr>
        <w:t xml:space="preserve"> licence.</w:t>
      </w:r>
    </w:p>
    <w:p w:rsidR="00021E21" w:rsidRPr="00B654B4" w:rsidRDefault="00021E21">
      <w:pPr>
        <w:pStyle w:val="Odstavekseznama1"/>
        <w:spacing w:before="240" w:after="100" w:line="240" w:lineRule="auto"/>
        <w:jc w:val="both"/>
        <w:rPr>
          <w:rFonts w:ascii="Arial" w:hAnsi="Arial" w:cs="Arial"/>
          <w:sz w:val="20"/>
        </w:rPr>
      </w:pPr>
    </w:p>
    <w:p w:rsidR="00021E21" w:rsidRPr="00B654B4" w:rsidRDefault="004E3736">
      <w:pPr>
        <w:pStyle w:val="esegmenth4"/>
        <w:rPr>
          <w:rFonts w:ascii="Arial" w:hAnsi="Arial" w:cs="Arial"/>
          <w:b w:val="0"/>
          <w:color w:val="auto"/>
          <w:sz w:val="20"/>
        </w:rPr>
      </w:pPr>
      <w:r w:rsidRPr="00B654B4">
        <w:rPr>
          <w:rFonts w:ascii="Arial" w:hAnsi="Arial" w:cs="Arial"/>
          <w:sz w:val="20"/>
        </w:rPr>
        <w:t>29</w:t>
      </w:r>
      <w:r w:rsidR="00021E21" w:rsidRPr="00B654B4">
        <w:rPr>
          <w:rFonts w:ascii="Arial" w:hAnsi="Arial" w:cs="Arial"/>
          <w:sz w:val="20"/>
        </w:rPr>
        <w:t>. člen</w:t>
      </w:r>
    </w:p>
    <w:p w:rsidR="00021E21" w:rsidRPr="00B654B4" w:rsidRDefault="00021E21">
      <w:pPr>
        <w:pStyle w:val="esegmenth4"/>
        <w:rPr>
          <w:rFonts w:ascii="Arial" w:hAnsi="Arial" w:cs="Arial"/>
          <w:b w:val="0"/>
          <w:color w:val="auto"/>
          <w:sz w:val="20"/>
        </w:rPr>
      </w:pPr>
      <w:r w:rsidRPr="00B654B4">
        <w:rPr>
          <w:rFonts w:ascii="Arial" w:hAnsi="Arial" w:cs="Arial"/>
          <w:sz w:val="20"/>
        </w:rPr>
        <w:t xml:space="preserve"> (inšpekcijski nadzor)</w:t>
      </w:r>
    </w:p>
    <w:p w:rsidR="00021E21" w:rsidRPr="00964CB2" w:rsidRDefault="00C159FB" w:rsidP="00C159FB">
      <w:pPr>
        <w:pStyle w:val="Odstavekseznama"/>
        <w:ind w:left="0"/>
        <w:jc w:val="both"/>
        <w:rPr>
          <w:rFonts w:ascii="Arial" w:hAnsi="Arial" w:cs="Arial"/>
          <w:sz w:val="20"/>
        </w:rPr>
      </w:pPr>
      <w:r>
        <w:rPr>
          <w:rFonts w:ascii="Arial" w:hAnsi="Arial" w:cs="Arial"/>
          <w:sz w:val="20"/>
        </w:rPr>
        <w:t xml:space="preserve">(1) </w:t>
      </w:r>
      <w:r w:rsidR="00021E21" w:rsidRPr="00964CB2">
        <w:rPr>
          <w:rFonts w:ascii="Arial" w:hAnsi="Arial" w:cs="Arial"/>
          <w:sz w:val="20"/>
        </w:rPr>
        <w:t>Izvajanje določb tega zakona in na njegovi podlagi izdanih predpisov</w:t>
      </w:r>
      <w:r w:rsidR="006D24A0" w:rsidRPr="00964CB2">
        <w:rPr>
          <w:rFonts w:ascii="Arial" w:hAnsi="Arial" w:cs="Arial"/>
          <w:sz w:val="20"/>
        </w:rPr>
        <w:t>, ki se nanašajo</w:t>
      </w:r>
      <w:r w:rsidR="00021E21" w:rsidRPr="00964CB2">
        <w:rPr>
          <w:rFonts w:ascii="Arial" w:hAnsi="Arial" w:cs="Arial"/>
          <w:sz w:val="20"/>
        </w:rPr>
        <w:t xml:space="preserve"> </w:t>
      </w:r>
      <w:r w:rsidR="006D24A0" w:rsidRPr="00964CB2">
        <w:rPr>
          <w:rFonts w:ascii="Arial" w:hAnsi="Arial" w:cs="Arial"/>
          <w:sz w:val="20"/>
        </w:rPr>
        <w:t xml:space="preserve">na naloge dimnikarja in dimnikarske družbe, </w:t>
      </w:r>
      <w:r w:rsidR="00021E21" w:rsidRPr="00964CB2">
        <w:rPr>
          <w:rFonts w:ascii="Arial" w:hAnsi="Arial" w:cs="Arial"/>
          <w:sz w:val="20"/>
        </w:rPr>
        <w:t>nadzira inšpekcija, pristojna za okolje</w:t>
      </w:r>
      <w:r w:rsidR="00964CB2" w:rsidRPr="00964CB2">
        <w:rPr>
          <w:rFonts w:ascii="Arial" w:hAnsi="Arial" w:cs="Arial"/>
          <w:sz w:val="20"/>
        </w:rPr>
        <w:t>, razen:</w:t>
      </w:r>
    </w:p>
    <w:p w:rsidR="00964CB2" w:rsidRDefault="002D0E80" w:rsidP="00C159FB">
      <w:pPr>
        <w:pStyle w:val="Odstavekseznama"/>
        <w:ind w:left="0"/>
        <w:jc w:val="both"/>
        <w:rPr>
          <w:rFonts w:ascii="Arial" w:hAnsi="Arial" w:cs="Arial"/>
          <w:sz w:val="20"/>
        </w:rPr>
      </w:pPr>
      <w:r>
        <w:rPr>
          <w:rFonts w:ascii="Arial" w:hAnsi="Arial" w:cs="Arial"/>
          <w:sz w:val="20"/>
        </w:rPr>
        <w:t xml:space="preserve">1. </w:t>
      </w:r>
      <w:r w:rsidR="00964CB2">
        <w:rPr>
          <w:rFonts w:ascii="Arial" w:hAnsi="Arial" w:cs="Arial"/>
          <w:sz w:val="20"/>
        </w:rPr>
        <w:t>Inšpekcijski n</w:t>
      </w:r>
      <w:r w:rsidR="00964CB2" w:rsidRPr="00B654B4">
        <w:rPr>
          <w:rFonts w:ascii="Arial" w:hAnsi="Arial" w:cs="Arial"/>
          <w:sz w:val="20"/>
        </w:rPr>
        <w:t xml:space="preserve">adzor nad zaračunavanjem cen uporabnikom dimnikarskih storitev </w:t>
      </w:r>
      <w:r w:rsidR="00964CB2">
        <w:rPr>
          <w:rFonts w:ascii="Arial" w:hAnsi="Arial" w:cs="Arial"/>
          <w:sz w:val="20"/>
        </w:rPr>
        <w:t xml:space="preserve">izvaja inšpekcija, pristojna za trg. </w:t>
      </w:r>
    </w:p>
    <w:p w:rsidR="00964CB2" w:rsidRDefault="00964CB2" w:rsidP="00C159FB">
      <w:pPr>
        <w:pStyle w:val="Odstavekseznama"/>
        <w:ind w:left="0"/>
        <w:jc w:val="both"/>
        <w:rPr>
          <w:rFonts w:ascii="Arial" w:hAnsi="Arial" w:cs="Arial"/>
          <w:sz w:val="20"/>
        </w:rPr>
      </w:pPr>
      <w:r>
        <w:rPr>
          <w:rFonts w:ascii="Arial" w:hAnsi="Arial" w:cs="Arial"/>
          <w:sz w:val="20"/>
        </w:rPr>
        <w:t xml:space="preserve"> </w:t>
      </w:r>
      <w:r w:rsidR="002D0E80">
        <w:rPr>
          <w:rFonts w:ascii="Arial" w:hAnsi="Arial" w:cs="Arial"/>
          <w:sz w:val="20"/>
        </w:rPr>
        <w:t xml:space="preserve">2. </w:t>
      </w:r>
      <w:r>
        <w:rPr>
          <w:rFonts w:ascii="Arial" w:hAnsi="Arial" w:cs="Arial"/>
          <w:sz w:val="20"/>
        </w:rPr>
        <w:t>Inšpekcijski nadzor v zvezi z zmanjšanim varstvom pred požarom in s tem povezano odpravo pomanjkljivosti izvaja inšpekcija, pristojna za varstvo pred naravnimi in drugimi nesrečami.</w:t>
      </w:r>
    </w:p>
    <w:p w:rsidR="00964CB2" w:rsidRPr="00964CB2" w:rsidRDefault="002D0E80" w:rsidP="00C159FB">
      <w:pPr>
        <w:pStyle w:val="Odstavekseznama"/>
        <w:ind w:left="0"/>
        <w:jc w:val="both"/>
        <w:rPr>
          <w:rFonts w:ascii="Arial" w:hAnsi="Arial" w:cs="Arial"/>
          <w:sz w:val="20"/>
        </w:rPr>
      </w:pPr>
      <w:r>
        <w:rPr>
          <w:rFonts w:ascii="Arial" w:hAnsi="Arial" w:cs="Arial"/>
          <w:sz w:val="20"/>
        </w:rPr>
        <w:t>3.</w:t>
      </w:r>
      <w:r w:rsidR="00964CB2">
        <w:rPr>
          <w:rFonts w:ascii="Arial" w:hAnsi="Arial" w:cs="Arial"/>
          <w:sz w:val="20"/>
        </w:rPr>
        <w:t xml:space="preserve"> Inšpekcijski nadzor v zvezi z ogrožanjem </w:t>
      </w:r>
      <w:r>
        <w:rPr>
          <w:rFonts w:ascii="Arial" w:hAnsi="Arial" w:cs="Arial"/>
          <w:sz w:val="20"/>
        </w:rPr>
        <w:t xml:space="preserve">človekovega zdravja in odpravo s tem povezanih pomanjkljivosti, ugotovljenih pri izvajanju dimnikarskih storitev, opravlja inšpekcija, pristojna za zdravje. </w:t>
      </w:r>
    </w:p>
    <w:p w:rsidR="006D24A0" w:rsidRPr="00B654B4" w:rsidRDefault="00A035D0" w:rsidP="00C159FB">
      <w:pPr>
        <w:ind w:left="350" w:hanging="350"/>
        <w:jc w:val="both"/>
        <w:rPr>
          <w:rFonts w:ascii="Arial" w:hAnsi="Arial" w:cs="Arial"/>
          <w:sz w:val="20"/>
        </w:rPr>
      </w:pPr>
      <w:r w:rsidRPr="00B654B4">
        <w:rPr>
          <w:rFonts w:ascii="Arial" w:hAnsi="Arial" w:cs="Arial"/>
          <w:sz w:val="20"/>
        </w:rPr>
        <w:t>(2)</w:t>
      </w:r>
      <w:r w:rsidR="00845DDF" w:rsidRPr="00B654B4">
        <w:rPr>
          <w:rFonts w:ascii="Arial" w:hAnsi="Arial" w:cs="Arial"/>
          <w:sz w:val="20"/>
        </w:rPr>
        <w:t xml:space="preserve"> </w:t>
      </w:r>
      <w:r w:rsidRPr="00B654B4">
        <w:rPr>
          <w:rFonts w:ascii="Arial" w:hAnsi="Arial" w:cs="Arial"/>
          <w:sz w:val="20"/>
        </w:rPr>
        <w:t xml:space="preserve"> </w:t>
      </w:r>
      <w:r w:rsidR="006D24A0" w:rsidRPr="00B654B4">
        <w:rPr>
          <w:rFonts w:ascii="Arial" w:hAnsi="Arial" w:cs="Arial"/>
          <w:sz w:val="20"/>
        </w:rPr>
        <w:t>Izvajanje določb tega zakona in na njegovi podlagi izdanih predpisov, ki se nanašajo na naloge uporabnika dimnikarskih storitev</w:t>
      </w:r>
      <w:r w:rsidR="00BD44DD" w:rsidRPr="00B654B4">
        <w:rPr>
          <w:rFonts w:ascii="Arial" w:hAnsi="Arial" w:cs="Arial"/>
          <w:sz w:val="20"/>
        </w:rPr>
        <w:t xml:space="preserve"> v stanovanjskih in večstanovanjskih objektih, </w:t>
      </w:r>
      <w:r w:rsidR="006D24A0" w:rsidRPr="00B654B4">
        <w:rPr>
          <w:rFonts w:ascii="Arial" w:hAnsi="Arial" w:cs="Arial"/>
          <w:sz w:val="20"/>
        </w:rPr>
        <w:t>nadzira občinska inšpekcija.</w:t>
      </w:r>
    </w:p>
    <w:p w:rsidR="00021E21" w:rsidRDefault="00BD7688" w:rsidP="00C159FB">
      <w:pPr>
        <w:ind w:left="350" w:hanging="350"/>
        <w:jc w:val="both"/>
        <w:rPr>
          <w:rFonts w:ascii="Arial" w:hAnsi="Arial" w:cs="Arial"/>
          <w:sz w:val="20"/>
        </w:rPr>
      </w:pPr>
      <w:r w:rsidRPr="00B654B4">
        <w:rPr>
          <w:rFonts w:ascii="Arial" w:hAnsi="Arial" w:cs="Arial"/>
          <w:sz w:val="20"/>
        </w:rPr>
        <w:t xml:space="preserve"> </w:t>
      </w:r>
      <w:r w:rsidR="00021E21" w:rsidRPr="00B654B4">
        <w:rPr>
          <w:rFonts w:ascii="Arial" w:hAnsi="Arial" w:cs="Arial"/>
          <w:sz w:val="20"/>
        </w:rPr>
        <w:t>(</w:t>
      </w:r>
      <w:r>
        <w:rPr>
          <w:rFonts w:ascii="Arial" w:hAnsi="Arial" w:cs="Arial"/>
          <w:sz w:val="20"/>
        </w:rPr>
        <w:t>3</w:t>
      </w:r>
      <w:r w:rsidR="00021E21" w:rsidRPr="00B654B4">
        <w:rPr>
          <w:rFonts w:ascii="Arial" w:hAnsi="Arial" w:cs="Arial"/>
          <w:sz w:val="20"/>
        </w:rPr>
        <w:t xml:space="preserve">) </w:t>
      </w:r>
      <w:r w:rsidR="00845DDF" w:rsidRPr="00B654B4">
        <w:rPr>
          <w:rFonts w:ascii="Arial" w:hAnsi="Arial" w:cs="Arial"/>
          <w:sz w:val="20"/>
        </w:rPr>
        <w:t xml:space="preserve"> </w:t>
      </w:r>
      <w:r w:rsidR="00021E21" w:rsidRPr="00B654B4">
        <w:rPr>
          <w:rFonts w:ascii="Arial" w:hAnsi="Arial" w:cs="Arial"/>
          <w:sz w:val="20"/>
        </w:rPr>
        <w:t>Če inšpektor pri inšpekcijskem nadzoru ugotovi, da so kršene določbe tega zakona ali na njegovi podlagi izdanih predpisov, ima pravico in dolžnost, da odredi ukrepe za odpravo nepravilnosti in pomanjkljivosti v roku, ki ga sam določi.</w:t>
      </w:r>
    </w:p>
    <w:p w:rsidR="00BD7688" w:rsidRPr="00B654B4" w:rsidRDefault="00BD7688" w:rsidP="00C159FB">
      <w:pPr>
        <w:ind w:left="350" w:hanging="350"/>
        <w:jc w:val="both"/>
        <w:rPr>
          <w:rFonts w:ascii="Arial" w:hAnsi="Arial" w:cs="Arial"/>
          <w:sz w:val="20"/>
        </w:rPr>
      </w:pPr>
      <w:r>
        <w:rPr>
          <w:rFonts w:ascii="Arial" w:hAnsi="Arial" w:cs="Arial"/>
          <w:sz w:val="20"/>
        </w:rPr>
        <w:t xml:space="preserve">(4) </w:t>
      </w:r>
      <w:r w:rsidR="00C159FB">
        <w:rPr>
          <w:rFonts w:ascii="Arial" w:hAnsi="Arial" w:cs="Arial"/>
          <w:sz w:val="20"/>
        </w:rPr>
        <w:t xml:space="preserve"> </w:t>
      </w:r>
      <w:r>
        <w:rPr>
          <w:rFonts w:ascii="Arial" w:hAnsi="Arial" w:cs="Arial"/>
          <w:sz w:val="20"/>
        </w:rPr>
        <w:t xml:space="preserve">Vlada podrobneje določi vsebino inšpekcijskega nadzora v predpisu o pregledih, čiščenju in meritvah na </w:t>
      </w:r>
      <w:r w:rsidRPr="00B654B4">
        <w:rPr>
          <w:rFonts w:ascii="Arial" w:hAnsi="Arial" w:cs="Arial"/>
          <w:sz w:val="20"/>
        </w:rPr>
        <w:t>malih kurilnih naprav</w:t>
      </w:r>
      <w:r>
        <w:rPr>
          <w:rFonts w:ascii="Arial" w:hAnsi="Arial" w:cs="Arial"/>
          <w:sz w:val="20"/>
        </w:rPr>
        <w:t>ah.</w:t>
      </w:r>
    </w:p>
    <w:p w:rsidR="00021E21" w:rsidRPr="00B654B4" w:rsidRDefault="00021E21">
      <w:pPr>
        <w:pStyle w:val="esegmenth4"/>
        <w:rPr>
          <w:rFonts w:ascii="Arial" w:hAnsi="Arial" w:cs="Arial"/>
          <w:b w:val="0"/>
          <w:color w:val="auto"/>
          <w:sz w:val="20"/>
        </w:rPr>
      </w:pPr>
    </w:p>
    <w:p w:rsidR="00021E21" w:rsidRPr="00B654B4" w:rsidRDefault="00F57184">
      <w:pPr>
        <w:pStyle w:val="esegmenth4"/>
        <w:rPr>
          <w:rFonts w:ascii="Arial" w:hAnsi="Arial" w:cs="Arial"/>
          <w:b w:val="0"/>
          <w:color w:val="auto"/>
          <w:sz w:val="20"/>
        </w:rPr>
      </w:pPr>
      <w:r w:rsidRPr="00B654B4">
        <w:rPr>
          <w:rFonts w:ascii="Arial" w:hAnsi="Arial" w:cs="Arial"/>
          <w:sz w:val="20"/>
        </w:rPr>
        <w:t>X</w:t>
      </w:r>
      <w:r w:rsidR="00021E21" w:rsidRPr="00B654B4">
        <w:rPr>
          <w:rFonts w:ascii="Arial" w:hAnsi="Arial" w:cs="Arial"/>
          <w:sz w:val="20"/>
        </w:rPr>
        <w:t>. KAZENSKE DOLOČBE</w:t>
      </w:r>
    </w:p>
    <w:p w:rsidR="00021E21" w:rsidRPr="00B654B4" w:rsidRDefault="004E3736">
      <w:pPr>
        <w:pStyle w:val="esegmenth4"/>
        <w:rPr>
          <w:rFonts w:ascii="Arial" w:hAnsi="Arial" w:cs="Arial"/>
          <w:b w:val="0"/>
          <w:color w:val="auto"/>
          <w:sz w:val="20"/>
        </w:rPr>
      </w:pPr>
      <w:r w:rsidRPr="00B654B4">
        <w:rPr>
          <w:rFonts w:ascii="Arial" w:hAnsi="Arial" w:cs="Arial"/>
          <w:sz w:val="20"/>
        </w:rPr>
        <w:t>30</w:t>
      </w:r>
      <w:r w:rsidR="00021E21" w:rsidRPr="00B654B4">
        <w:rPr>
          <w:rFonts w:ascii="Arial" w:hAnsi="Arial" w:cs="Arial"/>
          <w:sz w:val="20"/>
        </w:rPr>
        <w:t>. člen</w:t>
      </w:r>
    </w:p>
    <w:p w:rsidR="00021E21" w:rsidRPr="006471B9" w:rsidRDefault="00021E21" w:rsidP="006471B9">
      <w:pPr>
        <w:pStyle w:val="Odstavekseznama1"/>
        <w:spacing w:after="210" w:line="240" w:lineRule="auto"/>
        <w:ind w:left="0" w:right="60"/>
        <w:jc w:val="center"/>
        <w:rPr>
          <w:rFonts w:ascii="Arial" w:hAnsi="Arial" w:cs="Arial"/>
          <w:b/>
          <w:sz w:val="20"/>
        </w:rPr>
      </w:pPr>
      <w:r w:rsidRPr="006471B9">
        <w:rPr>
          <w:rFonts w:ascii="Arial" w:hAnsi="Arial" w:cs="Arial"/>
          <w:b/>
          <w:sz w:val="20"/>
        </w:rPr>
        <w:t>(prekrški)</w:t>
      </w:r>
    </w:p>
    <w:p w:rsidR="00021E21" w:rsidRPr="00B654B4" w:rsidRDefault="00021E21">
      <w:pPr>
        <w:pStyle w:val="Odstavekseznama1"/>
        <w:spacing w:after="210" w:line="240" w:lineRule="auto"/>
        <w:ind w:right="60"/>
        <w:jc w:val="both"/>
        <w:rPr>
          <w:rFonts w:ascii="Arial" w:hAnsi="Arial" w:cs="Arial"/>
          <w:sz w:val="20"/>
        </w:rPr>
      </w:pPr>
    </w:p>
    <w:p w:rsidR="00021E21" w:rsidRPr="00B654B4" w:rsidRDefault="00021E21" w:rsidP="00845DDF">
      <w:pPr>
        <w:pStyle w:val="Odstavekseznama1"/>
        <w:spacing w:after="210" w:line="240" w:lineRule="auto"/>
        <w:ind w:left="360" w:right="60" w:hanging="360"/>
        <w:jc w:val="both"/>
        <w:rPr>
          <w:rFonts w:ascii="Arial" w:hAnsi="Arial" w:cs="Arial"/>
          <w:sz w:val="20"/>
        </w:rPr>
      </w:pPr>
      <w:r w:rsidRPr="00B654B4">
        <w:rPr>
          <w:rFonts w:ascii="Arial" w:hAnsi="Arial" w:cs="Arial"/>
          <w:sz w:val="20"/>
          <w:lang w:val="en-US"/>
        </w:rPr>
        <w:t>(1)</w:t>
      </w:r>
      <w:r w:rsidRPr="00B654B4">
        <w:rPr>
          <w:rFonts w:ascii="Arial" w:hAnsi="Arial" w:cs="Arial"/>
          <w:sz w:val="20"/>
          <w:lang w:val="en-US"/>
        </w:rPr>
        <w:tab/>
      </w:r>
      <w:r w:rsidRPr="00B654B4">
        <w:rPr>
          <w:rFonts w:ascii="Arial" w:hAnsi="Arial" w:cs="Arial"/>
          <w:sz w:val="20"/>
        </w:rPr>
        <w:t xml:space="preserve">Z globo </w:t>
      </w:r>
      <w:r w:rsidR="00836821" w:rsidRPr="00B654B4">
        <w:rPr>
          <w:rFonts w:ascii="Arial" w:hAnsi="Arial" w:cs="Arial"/>
          <w:sz w:val="20"/>
        </w:rPr>
        <w:t xml:space="preserve">1200 </w:t>
      </w:r>
      <w:proofErr w:type="spellStart"/>
      <w:r w:rsidRPr="00B654B4">
        <w:rPr>
          <w:rFonts w:ascii="Arial" w:hAnsi="Arial" w:cs="Arial"/>
          <w:sz w:val="20"/>
        </w:rPr>
        <w:t>eurov</w:t>
      </w:r>
      <w:proofErr w:type="spellEnd"/>
      <w:r w:rsidRPr="00B654B4">
        <w:rPr>
          <w:rFonts w:ascii="Arial" w:hAnsi="Arial" w:cs="Arial"/>
          <w:sz w:val="20"/>
        </w:rPr>
        <w:t xml:space="preserve"> se kaznuje za prekršek dimnikarska družba, </w:t>
      </w:r>
      <w:proofErr w:type="gramStart"/>
      <w:r w:rsidRPr="00B654B4">
        <w:rPr>
          <w:rFonts w:ascii="Arial" w:hAnsi="Arial" w:cs="Arial"/>
          <w:sz w:val="20"/>
        </w:rPr>
        <w:t>če</w:t>
      </w:r>
      <w:proofErr w:type="gramEnd"/>
      <w:r w:rsidRPr="00B654B4">
        <w:rPr>
          <w:rFonts w:ascii="Arial" w:hAnsi="Arial" w:cs="Arial"/>
          <w:sz w:val="20"/>
        </w:rPr>
        <w:t>:</w:t>
      </w:r>
    </w:p>
    <w:p w:rsidR="00FC4936" w:rsidRPr="00B654B4" w:rsidRDefault="00FC4936" w:rsidP="00FC4936">
      <w:pPr>
        <w:pStyle w:val="Odstavekseznama1"/>
        <w:ind w:hanging="360"/>
        <w:rPr>
          <w:rFonts w:ascii="Arial" w:hAnsi="Arial" w:cs="Arial"/>
          <w:sz w:val="20"/>
        </w:rPr>
      </w:pPr>
      <w:r w:rsidRPr="00B654B4">
        <w:rPr>
          <w:rFonts w:ascii="Arial" w:hAnsi="Arial" w:cs="Arial"/>
          <w:sz w:val="20"/>
        </w:rPr>
        <w:t>1.</w:t>
      </w:r>
      <w:r w:rsidRPr="00B654B4">
        <w:rPr>
          <w:rFonts w:ascii="Arial" w:hAnsi="Arial" w:cs="Arial"/>
          <w:sz w:val="20"/>
        </w:rPr>
        <w:tab/>
        <w:t>z upora</w:t>
      </w:r>
      <w:r w:rsidR="006114C9">
        <w:rPr>
          <w:rFonts w:ascii="Arial" w:hAnsi="Arial" w:cs="Arial"/>
          <w:sz w:val="20"/>
        </w:rPr>
        <w:t>bnikom dimnikarskih storitev ne</w:t>
      </w:r>
      <w:bookmarkStart w:id="1" w:name="_GoBack"/>
      <w:bookmarkEnd w:id="1"/>
      <w:r w:rsidRPr="00B654B4">
        <w:rPr>
          <w:rFonts w:ascii="Arial" w:hAnsi="Arial" w:cs="Arial"/>
          <w:sz w:val="20"/>
        </w:rPr>
        <w:t xml:space="preserve"> podpiše izjave  (tretji odstavek 17. člena), </w:t>
      </w:r>
    </w:p>
    <w:p w:rsidR="00196915" w:rsidRDefault="00FC4936" w:rsidP="00FC4936">
      <w:pPr>
        <w:pStyle w:val="Odstavekseznama1"/>
        <w:ind w:hanging="360"/>
        <w:rPr>
          <w:rFonts w:ascii="Arial" w:hAnsi="Arial" w:cs="Arial"/>
          <w:sz w:val="20"/>
        </w:rPr>
      </w:pPr>
      <w:r w:rsidRPr="00B654B4">
        <w:rPr>
          <w:rFonts w:ascii="Arial" w:hAnsi="Arial" w:cs="Arial"/>
          <w:sz w:val="20"/>
        </w:rPr>
        <w:t>2.</w:t>
      </w:r>
      <w:r w:rsidRPr="00B654B4">
        <w:rPr>
          <w:rFonts w:ascii="Arial" w:hAnsi="Arial" w:cs="Arial"/>
          <w:sz w:val="20"/>
        </w:rPr>
        <w:tab/>
      </w:r>
      <w:proofErr w:type="spellStart"/>
      <w:r w:rsidR="00816001">
        <w:rPr>
          <w:rFonts w:ascii="Arial" w:hAnsi="Arial" w:cs="Arial"/>
          <w:sz w:val="20"/>
        </w:rPr>
        <w:t>uprabniku</w:t>
      </w:r>
      <w:proofErr w:type="spellEnd"/>
      <w:r w:rsidR="00816001">
        <w:rPr>
          <w:rFonts w:ascii="Arial" w:hAnsi="Arial" w:cs="Arial"/>
          <w:sz w:val="20"/>
        </w:rPr>
        <w:t xml:space="preserve"> dimnikarskih storitev </w:t>
      </w:r>
      <w:r w:rsidRPr="00816001">
        <w:rPr>
          <w:rFonts w:ascii="Arial" w:hAnsi="Arial" w:cs="Arial"/>
          <w:sz w:val="20"/>
        </w:rPr>
        <w:t>ne zaračunava dimnikarskih storitev v sklad</w:t>
      </w:r>
      <w:r w:rsidR="00196915">
        <w:rPr>
          <w:rFonts w:ascii="Arial" w:hAnsi="Arial" w:cs="Arial"/>
          <w:sz w:val="20"/>
        </w:rPr>
        <w:t>u s četrtim odstavkom 19. člena,</w:t>
      </w:r>
    </w:p>
    <w:p w:rsidR="00FC4936" w:rsidRPr="00816001" w:rsidRDefault="00196915" w:rsidP="00FC4936">
      <w:pPr>
        <w:pStyle w:val="Odstavekseznama1"/>
        <w:ind w:hanging="360"/>
        <w:rPr>
          <w:rFonts w:ascii="Arial" w:hAnsi="Arial" w:cs="Arial"/>
          <w:sz w:val="20"/>
        </w:rPr>
      </w:pPr>
      <w:r>
        <w:rPr>
          <w:rFonts w:ascii="Arial" w:hAnsi="Arial" w:cs="Arial"/>
          <w:sz w:val="20"/>
        </w:rPr>
        <w:t xml:space="preserve">3.    </w:t>
      </w:r>
      <w:r w:rsidRPr="00B654B4">
        <w:rPr>
          <w:rFonts w:ascii="Arial" w:hAnsi="Arial" w:cs="Arial"/>
          <w:sz w:val="20"/>
        </w:rPr>
        <w:t>če ne vpiše podatkov o izvedeni  dimnikarski storitvi v evidence (šesti odstavek 13. člena).</w:t>
      </w:r>
    </w:p>
    <w:p w:rsidR="00021E21" w:rsidRPr="00B654B4" w:rsidRDefault="001507FF" w:rsidP="00247BBC">
      <w:pPr>
        <w:pStyle w:val="Odstavekseznama1"/>
        <w:ind w:left="322" w:hanging="322"/>
        <w:rPr>
          <w:rFonts w:ascii="Arial" w:hAnsi="Arial" w:cs="Arial"/>
          <w:sz w:val="20"/>
        </w:rPr>
      </w:pPr>
      <w:r w:rsidRPr="00B654B4">
        <w:rPr>
          <w:rFonts w:ascii="Arial" w:hAnsi="Arial" w:cs="Arial"/>
          <w:sz w:val="20"/>
        </w:rPr>
        <w:t xml:space="preserve">(2)  Z globo 600 </w:t>
      </w:r>
      <w:proofErr w:type="spellStart"/>
      <w:r w:rsidRPr="00B654B4">
        <w:rPr>
          <w:rFonts w:ascii="Arial" w:hAnsi="Arial" w:cs="Arial"/>
          <w:sz w:val="20"/>
        </w:rPr>
        <w:t>eurov</w:t>
      </w:r>
      <w:proofErr w:type="spellEnd"/>
      <w:r w:rsidRPr="00B654B4">
        <w:rPr>
          <w:rFonts w:ascii="Arial" w:hAnsi="Arial" w:cs="Arial"/>
          <w:sz w:val="20"/>
        </w:rPr>
        <w:t xml:space="preserve"> se kaznuje za prekršek dimnikarska družba, če nima objavljenega cenika </w:t>
      </w:r>
      <w:r w:rsidR="000949CF" w:rsidRPr="00B654B4">
        <w:rPr>
          <w:rFonts w:ascii="Arial" w:hAnsi="Arial" w:cs="Arial"/>
          <w:sz w:val="20"/>
        </w:rPr>
        <w:t>(</w:t>
      </w:r>
      <w:r w:rsidR="002026F2" w:rsidRPr="00B654B4">
        <w:rPr>
          <w:rFonts w:ascii="Arial" w:hAnsi="Arial" w:cs="Arial"/>
          <w:sz w:val="20"/>
        </w:rPr>
        <w:t>peti</w:t>
      </w:r>
      <w:r w:rsidRPr="00B654B4">
        <w:rPr>
          <w:rFonts w:ascii="Arial" w:hAnsi="Arial" w:cs="Arial"/>
          <w:sz w:val="20"/>
        </w:rPr>
        <w:t xml:space="preserve"> odstav</w:t>
      </w:r>
      <w:r w:rsidR="000949CF" w:rsidRPr="00B654B4">
        <w:rPr>
          <w:rFonts w:ascii="Arial" w:hAnsi="Arial" w:cs="Arial"/>
          <w:sz w:val="20"/>
        </w:rPr>
        <w:t>ek</w:t>
      </w:r>
      <w:r w:rsidRPr="00B654B4">
        <w:rPr>
          <w:rFonts w:ascii="Arial" w:hAnsi="Arial" w:cs="Arial"/>
          <w:sz w:val="20"/>
        </w:rPr>
        <w:t xml:space="preserve"> </w:t>
      </w:r>
      <w:r w:rsidR="002026F2" w:rsidRPr="00B654B4">
        <w:rPr>
          <w:rFonts w:ascii="Arial" w:hAnsi="Arial" w:cs="Arial"/>
          <w:sz w:val="20"/>
        </w:rPr>
        <w:t>19</w:t>
      </w:r>
      <w:r w:rsidRPr="00B654B4">
        <w:rPr>
          <w:rFonts w:ascii="Arial" w:hAnsi="Arial" w:cs="Arial"/>
          <w:sz w:val="20"/>
        </w:rPr>
        <w:t xml:space="preserve">. </w:t>
      </w:r>
      <w:r w:rsidR="000949CF" w:rsidRPr="00B654B4">
        <w:rPr>
          <w:rFonts w:ascii="Arial" w:hAnsi="Arial" w:cs="Arial"/>
          <w:sz w:val="20"/>
        </w:rPr>
        <w:t>č</w:t>
      </w:r>
      <w:r w:rsidRPr="00B654B4">
        <w:rPr>
          <w:rFonts w:ascii="Arial" w:hAnsi="Arial" w:cs="Arial"/>
          <w:sz w:val="20"/>
        </w:rPr>
        <w:t>lena</w:t>
      </w:r>
      <w:r w:rsidR="000949CF" w:rsidRPr="00B654B4">
        <w:rPr>
          <w:rFonts w:ascii="Arial" w:hAnsi="Arial" w:cs="Arial"/>
          <w:sz w:val="20"/>
        </w:rPr>
        <w:t>)</w:t>
      </w:r>
      <w:r w:rsidR="00021E21" w:rsidRPr="00B654B4">
        <w:rPr>
          <w:rFonts w:ascii="Arial" w:hAnsi="Arial" w:cs="Arial"/>
          <w:sz w:val="20"/>
        </w:rPr>
        <w:t>.</w:t>
      </w:r>
      <w:r w:rsidR="00021E21" w:rsidRPr="00B654B4">
        <w:rPr>
          <w:rFonts w:ascii="Arial" w:hAnsi="Arial" w:cs="Arial"/>
          <w:sz w:val="20"/>
        </w:rPr>
        <w:tab/>
      </w:r>
    </w:p>
    <w:p w:rsidR="00021E21" w:rsidRPr="00B654B4" w:rsidRDefault="00836821" w:rsidP="00247BBC">
      <w:pPr>
        <w:pStyle w:val="Odstavekseznama1"/>
        <w:ind w:left="322" w:hanging="322"/>
        <w:rPr>
          <w:rFonts w:ascii="Arial" w:hAnsi="Arial" w:cs="Arial"/>
          <w:sz w:val="20"/>
        </w:rPr>
      </w:pPr>
      <w:r w:rsidRPr="006471B9">
        <w:rPr>
          <w:rFonts w:ascii="Arial" w:hAnsi="Arial" w:cs="Arial"/>
          <w:sz w:val="20"/>
        </w:rPr>
        <w:lastRenderedPageBreak/>
        <w:t>(</w:t>
      </w:r>
      <w:r w:rsidR="001507FF" w:rsidRPr="006471B9">
        <w:rPr>
          <w:rFonts w:ascii="Arial" w:hAnsi="Arial" w:cs="Arial"/>
          <w:sz w:val="20"/>
        </w:rPr>
        <w:t>3</w:t>
      </w:r>
      <w:r w:rsidRPr="006471B9">
        <w:rPr>
          <w:rFonts w:ascii="Arial" w:hAnsi="Arial" w:cs="Arial"/>
          <w:sz w:val="20"/>
        </w:rPr>
        <w:t xml:space="preserve">) </w:t>
      </w:r>
      <w:r w:rsidR="00247BBC" w:rsidRPr="006471B9">
        <w:rPr>
          <w:rFonts w:ascii="Arial" w:hAnsi="Arial" w:cs="Arial"/>
          <w:sz w:val="20"/>
        </w:rPr>
        <w:t xml:space="preserve"> </w:t>
      </w:r>
      <w:r w:rsidR="00587B2A" w:rsidRPr="006471B9">
        <w:rPr>
          <w:rFonts w:ascii="Arial" w:hAnsi="Arial" w:cs="Arial"/>
          <w:sz w:val="20"/>
        </w:rPr>
        <w:t xml:space="preserve">Z globo 400 </w:t>
      </w:r>
      <w:proofErr w:type="spellStart"/>
      <w:r w:rsidR="00587B2A" w:rsidRPr="006471B9">
        <w:rPr>
          <w:rFonts w:ascii="Arial" w:hAnsi="Arial" w:cs="Arial"/>
          <w:sz w:val="20"/>
        </w:rPr>
        <w:t>eurov</w:t>
      </w:r>
      <w:proofErr w:type="spellEnd"/>
      <w:r w:rsidR="00587B2A" w:rsidRPr="006471B9">
        <w:rPr>
          <w:rFonts w:ascii="Arial" w:hAnsi="Arial" w:cs="Arial"/>
          <w:sz w:val="20"/>
        </w:rPr>
        <w:t xml:space="preserve"> se za prekrš</w:t>
      </w:r>
      <w:r w:rsidR="002026F2" w:rsidRPr="006471B9">
        <w:rPr>
          <w:rFonts w:ascii="Arial" w:hAnsi="Arial" w:cs="Arial"/>
          <w:sz w:val="20"/>
        </w:rPr>
        <w:t>ek</w:t>
      </w:r>
      <w:r w:rsidRPr="006471B9">
        <w:rPr>
          <w:rFonts w:ascii="Arial" w:hAnsi="Arial" w:cs="Arial"/>
          <w:sz w:val="20"/>
        </w:rPr>
        <w:t xml:space="preserve"> iz </w:t>
      </w:r>
      <w:r w:rsidR="000949CF" w:rsidRPr="006471B9">
        <w:rPr>
          <w:rFonts w:ascii="Arial" w:hAnsi="Arial" w:cs="Arial"/>
          <w:sz w:val="20"/>
        </w:rPr>
        <w:t>prvega in drugega odstavka tega člena</w:t>
      </w:r>
      <w:r w:rsidRPr="006471B9">
        <w:rPr>
          <w:rFonts w:ascii="Arial" w:hAnsi="Arial" w:cs="Arial"/>
          <w:sz w:val="20"/>
        </w:rPr>
        <w:t xml:space="preserve"> kaznuje odgovorna oseba dimnikarske družbe.</w:t>
      </w:r>
    </w:p>
    <w:p w:rsidR="00021E21" w:rsidRPr="00816001" w:rsidRDefault="00021E21" w:rsidP="00845DDF">
      <w:pPr>
        <w:pStyle w:val="Odstavekseznama1"/>
        <w:spacing w:after="210" w:line="240" w:lineRule="auto"/>
        <w:ind w:left="360" w:right="60" w:hanging="360"/>
        <w:jc w:val="both"/>
        <w:rPr>
          <w:rFonts w:ascii="Arial" w:hAnsi="Arial" w:cs="Arial"/>
          <w:sz w:val="20"/>
        </w:rPr>
      </w:pPr>
      <w:r w:rsidRPr="00B654B4">
        <w:rPr>
          <w:rFonts w:ascii="Arial" w:hAnsi="Arial" w:cs="Arial"/>
          <w:sz w:val="20"/>
          <w:lang w:val="en-US"/>
        </w:rPr>
        <w:t>(</w:t>
      </w:r>
      <w:r w:rsidR="002026F2" w:rsidRPr="00B654B4">
        <w:rPr>
          <w:rFonts w:ascii="Arial" w:hAnsi="Arial" w:cs="Arial"/>
          <w:sz w:val="20"/>
          <w:lang w:val="en-US"/>
        </w:rPr>
        <w:t>4</w:t>
      </w:r>
      <w:r w:rsidRPr="00B654B4">
        <w:rPr>
          <w:rFonts w:ascii="Arial" w:hAnsi="Arial" w:cs="Arial"/>
          <w:sz w:val="20"/>
          <w:lang w:val="en-US"/>
        </w:rPr>
        <w:t>)</w:t>
      </w:r>
      <w:r w:rsidRPr="00B654B4">
        <w:rPr>
          <w:rFonts w:ascii="Arial" w:hAnsi="Arial" w:cs="Arial"/>
          <w:sz w:val="20"/>
          <w:lang w:val="en-US"/>
        </w:rPr>
        <w:tab/>
      </w:r>
      <w:r w:rsidRPr="00B654B4">
        <w:rPr>
          <w:rFonts w:ascii="Arial" w:hAnsi="Arial" w:cs="Arial"/>
          <w:sz w:val="20"/>
        </w:rPr>
        <w:t>Z globo</w:t>
      </w:r>
      <w:r w:rsidR="00FD3498" w:rsidRPr="00B654B4">
        <w:rPr>
          <w:rFonts w:ascii="Arial" w:hAnsi="Arial" w:cs="Arial"/>
          <w:sz w:val="20"/>
        </w:rPr>
        <w:t xml:space="preserve"> </w:t>
      </w:r>
      <w:r w:rsidR="00587B2A" w:rsidRPr="00B654B4">
        <w:rPr>
          <w:rFonts w:ascii="Arial" w:hAnsi="Arial" w:cs="Arial"/>
          <w:sz w:val="20"/>
        </w:rPr>
        <w:t>5</w:t>
      </w:r>
      <w:r w:rsidR="00AB0BA0" w:rsidRPr="00B654B4">
        <w:rPr>
          <w:rFonts w:ascii="Arial" w:hAnsi="Arial" w:cs="Arial"/>
          <w:sz w:val="20"/>
        </w:rPr>
        <w:t>00</w:t>
      </w:r>
      <w:r w:rsidR="00015CB0" w:rsidRPr="00B654B4">
        <w:rPr>
          <w:rFonts w:ascii="Arial" w:hAnsi="Arial" w:cs="Arial"/>
          <w:sz w:val="20"/>
        </w:rPr>
        <w:t xml:space="preserve"> </w:t>
      </w:r>
      <w:proofErr w:type="spellStart"/>
      <w:r w:rsidRPr="00B654B4">
        <w:rPr>
          <w:rFonts w:ascii="Arial" w:hAnsi="Arial" w:cs="Arial"/>
          <w:sz w:val="20"/>
        </w:rPr>
        <w:t>eurov</w:t>
      </w:r>
      <w:proofErr w:type="spellEnd"/>
      <w:r w:rsidRPr="00B654B4">
        <w:rPr>
          <w:rFonts w:ascii="Arial" w:hAnsi="Arial" w:cs="Arial"/>
          <w:sz w:val="20"/>
        </w:rPr>
        <w:t xml:space="preserve"> se kaznuje za prekršek dimnikar, </w:t>
      </w:r>
      <w:proofErr w:type="gramStart"/>
      <w:r w:rsidRPr="00B654B4">
        <w:rPr>
          <w:rFonts w:ascii="Arial" w:hAnsi="Arial" w:cs="Arial"/>
          <w:sz w:val="20"/>
        </w:rPr>
        <w:t>če</w:t>
      </w:r>
      <w:proofErr w:type="gramEnd"/>
      <w:r w:rsidR="001507FF" w:rsidRPr="00B654B4">
        <w:rPr>
          <w:rFonts w:ascii="Arial" w:hAnsi="Arial" w:cs="Arial"/>
          <w:sz w:val="20"/>
        </w:rPr>
        <w:t xml:space="preserve"> izvaja dimnikarske storitve brez licence v nasprotju s prvim odstavkom </w:t>
      </w:r>
      <w:r w:rsidR="00816001">
        <w:rPr>
          <w:rFonts w:ascii="Arial" w:hAnsi="Arial" w:cs="Arial"/>
          <w:sz w:val="20"/>
        </w:rPr>
        <w:t>9</w:t>
      </w:r>
      <w:r w:rsidR="001507FF" w:rsidRPr="00816001">
        <w:rPr>
          <w:rFonts w:ascii="Arial" w:hAnsi="Arial" w:cs="Arial"/>
          <w:sz w:val="20"/>
        </w:rPr>
        <w:t>. člena tega zakona.</w:t>
      </w:r>
      <w:r w:rsidRPr="00816001">
        <w:rPr>
          <w:rFonts w:ascii="Arial" w:hAnsi="Arial" w:cs="Arial"/>
          <w:sz w:val="20"/>
        </w:rPr>
        <w:tab/>
      </w:r>
      <w:r w:rsidR="002D683B" w:rsidRPr="00816001">
        <w:rPr>
          <w:rFonts w:ascii="Arial" w:hAnsi="Arial" w:cs="Arial"/>
          <w:sz w:val="20"/>
        </w:rPr>
        <w:t xml:space="preserve"> </w:t>
      </w:r>
    </w:p>
    <w:p w:rsidR="008B1DEC" w:rsidRPr="00B654B4" w:rsidRDefault="00196915" w:rsidP="00845DDF">
      <w:pPr>
        <w:rPr>
          <w:rFonts w:ascii="Arial" w:hAnsi="Arial" w:cs="Arial"/>
          <w:sz w:val="20"/>
        </w:rPr>
      </w:pPr>
      <w:r w:rsidRPr="00B654B4">
        <w:rPr>
          <w:rFonts w:ascii="Arial" w:hAnsi="Arial" w:cs="Arial"/>
          <w:sz w:val="20"/>
        </w:rPr>
        <w:t xml:space="preserve"> </w:t>
      </w:r>
      <w:r w:rsidR="002026F2" w:rsidRPr="00B654B4">
        <w:rPr>
          <w:rFonts w:ascii="Arial" w:hAnsi="Arial" w:cs="Arial"/>
          <w:sz w:val="20"/>
        </w:rPr>
        <w:t>(</w:t>
      </w:r>
      <w:r>
        <w:rPr>
          <w:rFonts w:ascii="Arial" w:hAnsi="Arial" w:cs="Arial"/>
          <w:sz w:val="20"/>
        </w:rPr>
        <w:t>5</w:t>
      </w:r>
      <w:r w:rsidR="002026F2" w:rsidRPr="00B654B4">
        <w:rPr>
          <w:rFonts w:ascii="Arial" w:hAnsi="Arial" w:cs="Arial"/>
          <w:sz w:val="20"/>
        </w:rPr>
        <w:t xml:space="preserve">) </w:t>
      </w:r>
      <w:r w:rsidR="00587AB0">
        <w:rPr>
          <w:rFonts w:ascii="Arial" w:hAnsi="Arial" w:cs="Arial"/>
          <w:sz w:val="20"/>
        </w:rPr>
        <w:t xml:space="preserve"> </w:t>
      </w:r>
      <w:r w:rsidR="00EC066F" w:rsidRPr="00B654B4">
        <w:rPr>
          <w:rFonts w:ascii="Arial" w:hAnsi="Arial" w:cs="Arial"/>
          <w:sz w:val="20"/>
        </w:rPr>
        <w:t>Z globo</w:t>
      </w:r>
      <w:r w:rsidR="00BD44DD" w:rsidRPr="00B654B4">
        <w:rPr>
          <w:rFonts w:ascii="Arial" w:hAnsi="Arial" w:cs="Arial"/>
          <w:sz w:val="20"/>
        </w:rPr>
        <w:t xml:space="preserve"> </w:t>
      </w:r>
      <w:r w:rsidR="008A57F1" w:rsidRPr="00B654B4">
        <w:rPr>
          <w:rFonts w:ascii="Arial" w:hAnsi="Arial" w:cs="Arial"/>
          <w:sz w:val="20"/>
        </w:rPr>
        <w:t>2</w:t>
      </w:r>
      <w:r w:rsidR="00BD44DD" w:rsidRPr="00B654B4">
        <w:rPr>
          <w:rFonts w:ascii="Arial" w:hAnsi="Arial" w:cs="Arial"/>
          <w:sz w:val="20"/>
        </w:rPr>
        <w:t xml:space="preserve">00 </w:t>
      </w:r>
      <w:proofErr w:type="spellStart"/>
      <w:r w:rsidR="00BD44DD" w:rsidRPr="00B654B4">
        <w:rPr>
          <w:rFonts w:ascii="Arial" w:hAnsi="Arial" w:cs="Arial"/>
          <w:sz w:val="20"/>
        </w:rPr>
        <w:t>eurov</w:t>
      </w:r>
      <w:proofErr w:type="spellEnd"/>
      <w:r w:rsidR="00BD44DD" w:rsidRPr="00B654B4">
        <w:rPr>
          <w:rFonts w:ascii="Arial" w:hAnsi="Arial" w:cs="Arial"/>
          <w:sz w:val="20"/>
        </w:rPr>
        <w:t xml:space="preserve"> se kaznuje uporabnik dimnikarskih storitev, če</w:t>
      </w:r>
      <w:r w:rsidR="008B1DEC" w:rsidRPr="00B654B4">
        <w:rPr>
          <w:rFonts w:ascii="Arial" w:hAnsi="Arial" w:cs="Arial"/>
          <w:sz w:val="20"/>
        </w:rPr>
        <w:t>:</w:t>
      </w:r>
    </w:p>
    <w:p w:rsidR="008B1DEC" w:rsidRPr="00B654B4" w:rsidRDefault="008A57F1" w:rsidP="00247BBC">
      <w:pPr>
        <w:pStyle w:val="Odstavekseznama"/>
        <w:ind w:left="780" w:hanging="780"/>
        <w:rPr>
          <w:rFonts w:ascii="Arial" w:hAnsi="Arial" w:cs="Arial"/>
          <w:sz w:val="20"/>
        </w:rPr>
      </w:pPr>
      <w:r w:rsidRPr="00B654B4">
        <w:rPr>
          <w:rFonts w:ascii="Arial" w:hAnsi="Arial" w:cs="Arial"/>
          <w:sz w:val="20"/>
        </w:rPr>
        <w:t xml:space="preserve">- </w:t>
      </w:r>
      <w:r w:rsidR="00BD44DD" w:rsidRPr="00B654B4">
        <w:rPr>
          <w:rFonts w:ascii="Arial" w:hAnsi="Arial" w:cs="Arial"/>
          <w:sz w:val="20"/>
        </w:rPr>
        <w:t>ne izbere dimnikarske družbe</w:t>
      </w:r>
      <w:r w:rsidR="000949CF" w:rsidRPr="00B654B4">
        <w:rPr>
          <w:rFonts w:ascii="Arial" w:hAnsi="Arial" w:cs="Arial"/>
          <w:sz w:val="20"/>
        </w:rPr>
        <w:t xml:space="preserve"> (18. člen)</w:t>
      </w:r>
      <w:r w:rsidR="008B1DEC" w:rsidRPr="00B654B4">
        <w:rPr>
          <w:rFonts w:ascii="Arial" w:hAnsi="Arial" w:cs="Arial"/>
          <w:sz w:val="20"/>
        </w:rPr>
        <w:t>,</w:t>
      </w:r>
      <w:r w:rsidR="00BD44DD" w:rsidRPr="00B654B4">
        <w:rPr>
          <w:rFonts w:ascii="Arial" w:hAnsi="Arial" w:cs="Arial"/>
          <w:sz w:val="20"/>
        </w:rPr>
        <w:t xml:space="preserve"> </w:t>
      </w:r>
    </w:p>
    <w:p w:rsidR="00BD44DD" w:rsidRPr="00816001" w:rsidRDefault="008B1DEC" w:rsidP="00247BBC">
      <w:pPr>
        <w:pStyle w:val="Odstavekseznama"/>
        <w:ind w:left="780" w:hanging="780"/>
        <w:rPr>
          <w:rFonts w:ascii="Arial" w:hAnsi="Arial" w:cs="Arial"/>
          <w:sz w:val="20"/>
        </w:rPr>
      </w:pPr>
      <w:r w:rsidRPr="00B654B4">
        <w:rPr>
          <w:rFonts w:ascii="Arial" w:hAnsi="Arial" w:cs="Arial"/>
          <w:sz w:val="20"/>
        </w:rPr>
        <w:t>-</w:t>
      </w:r>
      <w:r w:rsidR="008A57F1" w:rsidRPr="00B654B4">
        <w:rPr>
          <w:rFonts w:ascii="Arial" w:hAnsi="Arial" w:cs="Arial"/>
          <w:sz w:val="20"/>
        </w:rPr>
        <w:t xml:space="preserve"> </w:t>
      </w:r>
      <w:r w:rsidR="00BD44DD" w:rsidRPr="00B654B4">
        <w:rPr>
          <w:rFonts w:ascii="Arial" w:hAnsi="Arial" w:cs="Arial"/>
          <w:sz w:val="20"/>
        </w:rPr>
        <w:t xml:space="preserve">ne </w:t>
      </w:r>
      <w:r w:rsidR="00816001">
        <w:rPr>
          <w:rFonts w:ascii="Arial" w:hAnsi="Arial" w:cs="Arial"/>
          <w:sz w:val="20"/>
        </w:rPr>
        <w:t>omogoči</w:t>
      </w:r>
      <w:r w:rsidR="00816001" w:rsidRPr="00816001">
        <w:rPr>
          <w:rFonts w:ascii="Arial" w:hAnsi="Arial" w:cs="Arial"/>
          <w:sz w:val="20"/>
        </w:rPr>
        <w:t xml:space="preserve"> </w:t>
      </w:r>
      <w:r w:rsidR="00BD44DD" w:rsidRPr="00816001">
        <w:rPr>
          <w:rFonts w:ascii="Arial" w:hAnsi="Arial" w:cs="Arial"/>
          <w:sz w:val="20"/>
        </w:rPr>
        <w:t>rednega izvajanja storitev na svoji mali kurilni napravi</w:t>
      </w:r>
      <w:r w:rsidR="000949CF" w:rsidRPr="00816001">
        <w:rPr>
          <w:rFonts w:ascii="Arial" w:hAnsi="Arial" w:cs="Arial"/>
          <w:sz w:val="20"/>
        </w:rPr>
        <w:t xml:space="preserve"> (</w:t>
      </w:r>
      <w:proofErr w:type="spellStart"/>
      <w:r w:rsidR="000949CF" w:rsidRPr="00816001">
        <w:rPr>
          <w:rFonts w:ascii="Arial" w:hAnsi="Arial" w:cs="Arial"/>
          <w:sz w:val="20"/>
        </w:rPr>
        <w:t>18.člen</w:t>
      </w:r>
      <w:proofErr w:type="spellEnd"/>
      <w:r w:rsidR="000949CF" w:rsidRPr="00816001">
        <w:rPr>
          <w:rFonts w:ascii="Arial" w:hAnsi="Arial" w:cs="Arial"/>
          <w:sz w:val="20"/>
        </w:rPr>
        <w:t>)</w:t>
      </w:r>
      <w:r w:rsidR="00BD44DD" w:rsidRPr="00816001">
        <w:rPr>
          <w:rFonts w:ascii="Arial" w:hAnsi="Arial" w:cs="Arial"/>
          <w:sz w:val="20"/>
        </w:rPr>
        <w:t>.</w:t>
      </w:r>
    </w:p>
    <w:p w:rsidR="00021E21" w:rsidRPr="00B654B4" w:rsidRDefault="00021E21">
      <w:pPr>
        <w:ind w:left="2832" w:firstLine="708"/>
        <w:rPr>
          <w:rFonts w:ascii="Arial" w:hAnsi="Arial" w:cs="Arial"/>
          <w:sz w:val="20"/>
        </w:rPr>
      </w:pPr>
    </w:p>
    <w:p w:rsidR="00021E21" w:rsidRPr="00B654B4" w:rsidRDefault="00F57184" w:rsidP="006471B9">
      <w:pPr>
        <w:jc w:val="center"/>
        <w:rPr>
          <w:rFonts w:ascii="Arial" w:hAnsi="Arial" w:cs="Arial"/>
          <w:b/>
          <w:sz w:val="20"/>
        </w:rPr>
      </w:pPr>
      <w:r w:rsidRPr="00B654B4">
        <w:rPr>
          <w:rFonts w:ascii="Arial" w:hAnsi="Arial" w:cs="Arial"/>
          <w:b/>
          <w:sz w:val="20"/>
        </w:rPr>
        <w:t>XI</w:t>
      </w:r>
      <w:r w:rsidR="00021E21" w:rsidRPr="00B654B4">
        <w:rPr>
          <w:rFonts w:ascii="Arial" w:hAnsi="Arial" w:cs="Arial"/>
          <w:b/>
          <w:sz w:val="20"/>
        </w:rPr>
        <w:t>. PREHODNE IN KONČNE DOLOČBE</w:t>
      </w:r>
    </w:p>
    <w:p w:rsidR="00021E21" w:rsidRPr="00B654B4" w:rsidRDefault="00021E21">
      <w:pPr>
        <w:ind w:left="2124" w:firstLine="708"/>
        <w:rPr>
          <w:rFonts w:ascii="Arial" w:hAnsi="Arial" w:cs="Arial"/>
          <w:sz w:val="20"/>
        </w:rPr>
      </w:pPr>
      <w:r w:rsidRPr="00B654B4">
        <w:rPr>
          <w:rFonts w:ascii="Arial" w:hAnsi="Arial" w:cs="Arial"/>
          <w:sz w:val="20"/>
        </w:rPr>
        <w:tab/>
      </w:r>
    </w:p>
    <w:p w:rsidR="00021E21" w:rsidRPr="00B654B4" w:rsidRDefault="004E3736">
      <w:pPr>
        <w:pStyle w:val="esegmenth4"/>
        <w:rPr>
          <w:rFonts w:ascii="Arial" w:hAnsi="Arial" w:cs="Arial"/>
          <w:b w:val="0"/>
          <w:color w:val="auto"/>
          <w:sz w:val="20"/>
        </w:rPr>
      </w:pPr>
      <w:r w:rsidRPr="00B654B4">
        <w:rPr>
          <w:rFonts w:ascii="Arial" w:hAnsi="Arial" w:cs="Arial"/>
          <w:sz w:val="20"/>
        </w:rPr>
        <w:t>31</w:t>
      </w:r>
      <w:r w:rsidR="00021E21" w:rsidRPr="00B654B4">
        <w:rPr>
          <w:rFonts w:ascii="Arial" w:hAnsi="Arial" w:cs="Arial"/>
          <w:sz w:val="20"/>
        </w:rPr>
        <w:t>. člen</w:t>
      </w:r>
    </w:p>
    <w:p w:rsidR="00021E21" w:rsidRPr="006471B9" w:rsidRDefault="00021E21" w:rsidP="006471B9">
      <w:pPr>
        <w:jc w:val="center"/>
        <w:rPr>
          <w:rFonts w:ascii="Arial" w:hAnsi="Arial" w:cs="Arial"/>
          <w:b/>
          <w:sz w:val="20"/>
        </w:rPr>
      </w:pPr>
      <w:r w:rsidRPr="006471B9">
        <w:rPr>
          <w:rFonts w:ascii="Arial" w:hAnsi="Arial" w:cs="Arial"/>
          <w:b/>
          <w:sz w:val="20"/>
        </w:rPr>
        <w:t>(prehodno obdobje)</w:t>
      </w:r>
    </w:p>
    <w:p w:rsidR="000949CF" w:rsidRPr="00B654B4" w:rsidRDefault="00595F78" w:rsidP="00247BBC">
      <w:pPr>
        <w:pStyle w:val="Odstavekseznama1"/>
        <w:numPr>
          <w:ilvl w:val="0"/>
          <w:numId w:val="5"/>
        </w:numPr>
        <w:spacing w:after="210" w:line="240" w:lineRule="auto"/>
        <w:ind w:left="364" w:right="60"/>
        <w:jc w:val="both"/>
        <w:rPr>
          <w:rFonts w:ascii="Arial" w:hAnsi="Arial" w:cs="Arial"/>
          <w:sz w:val="20"/>
        </w:rPr>
      </w:pPr>
      <w:r w:rsidRPr="00B654B4">
        <w:rPr>
          <w:rFonts w:ascii="Arial" w:hAnsi="Arial" w:cs="Arial"/>
          <w:sz w:val="20"/>
        </w:rPr>
        <w:t xml:space="preserve">Do izdaje potrdil iz </w:t>
      </w:r>
      <w:r w:rsidR="000B60D2">
        <w:rPr>
          <w:rFonts w:ascii="Arial" w:hAnsi="Arial" w:cs="Arial"/>
          <w:sz w:val="20"/>
        </w:rPr>
        <w:t xml:space="preserve">sedmega </w:t>
      </w:r>
      <w:r w:rsidR="00957E1B" w:rsidRPr="00D754A7">
        <w:rPr>
          <w:rFonts w:ascii="Arial" w:hAnsi="Arial" w:cs="Arial"/>
          <w:sz w:val="20"/>
        </w:rPr>
        <w:t xml:space="preserve">odstavka </w:t>
      </w:r>
      <w:r w:rsidR="000949CF" w:rsidRPr="00D754A7">
        <w:rPr>
          <w:rFonts w:ascii="Arial" w:hAnsi="Arial" w:cs="Arial"/>
          <w:sz w:val="20"/>
        </w:rPr>
        <w:t xml:space="preserve">7. </w:t>
      </w:r>
      <w:r w:rsidRPr="00D754A7">
        <w:rPr>
          <w:rFonts w:ascii="Arial" w:hAnsi="Arial" w:cs="Arial"/>
          <w:sz w:val="20"/>
        </w:rPr>
        <w:t xml:space="preserve">člena tega zakona oziroma najpozneje do 31.12.2016 lahko opravljajo dimnikarske storitve osebe, ki </w:t>
      </w:r>
      <w:r w:rsidR="00A00A0D" w:rsidRPr="00B654B4">
        <w:rPr>
          <w:rFonts w:ascii="Arial" w:hAnsi="Arial" w:cs="Arial"/>
          <w:sz w:val="20"/>
        </w:rPr>
        <w:t>ima</w:t>
      </w:r>
      <w:r w:rsidRPr="00B654B4">
        <w:rPr>
          <w:rFonts w:ascii="Arial" w:hAnsi="Arial" w:cs="Arial"/>
          <w:sz w:val="20"/>
        </w:rPr>
        <w:t>jo</w:t>
      </w:r>
      <w:r w:rsidR="00A00A0D" w:rsidRPr="00B654B4">
        <w:rPr>
          <w:rFonts w:ascii="Arial" w:hAnsi="Arial" w:cs="Arial"/>
          <w:sz w:val="20"/>
        </w:rPr>
        <w:t xml:space="preserve"> </w:t>
      </w:r>
      <w:r w:rsidR="00E76EF5" w:rsidRPr="00B654B4">
        <w:rPr>
          <w:rFonts w:ascii="Arial" w:hAnsi="Arial" w:cs="Arial"/>
          <w:sz w:val="20"/>
        </w:rPr>
        <w:t xml:space="preserve">na dan uveljavitve tega zakona </w:t>
      </w:r>
      <w:r w:rsidR="00A00A0D" w:rsidRPr="00B654B4">
        <w:rPr>
          <w:rFonts w:ascii="Arial" w:hAnsi="Arial" w:cs="Arial"/>
          <w:sz w:val="20"/>
        </w:rPr>
        <w:t>veljavno koncesijsko pogodbo za opravljanje storitev dimnikarske službe v skladu z Zakonom o spremembah in dopolnitvah Zakona o varstvu okolja (Uradni list RS, št. 93/2013 –ZVO</w:t>
      </w:r>
      <w:r w:rsidRPr="00B654B4">
        <w:rPr>
          <w:rFonts w:ascii="Arial" w:hAnsi="Arial" w:cs="Arial"/>
          <w:sz w:val="20"/>
        </w:rPr>
        <w:t>-</w:t>
      </w:r>
      <w:r w:rsidR="00A00A0D" w:rsidRPr="00B654B4">
        <w:rPr>
          <w:rFonts w:ascii="Arial" w:hAnsi="Arial" w:cs="Arial"/>
          <w:sz w:val="20"/>
        </w:rPr>
        <w:t>1F)</w:t>
      </w:r>
      <w:r w:rsidRPr="00B654B4">
        <w:rPr>
          <w:rFonts w:ascii="Arial" w:hAnsi="Arial" w:cs="Arial"/>
          <w:sz w:val="20"/>
        </w:rPr>
        <w:t>.</w:t>
      </w:r>
      <w:r w:rsidR="00A00A0D" w:rsidRPr="00B654B4">
        <w:rPr>
          <w:rFonts w:ascii="Arial" w:hAnsi="Arial" w:cs="Arial"/>
          <w:sz w:val="20"/>
        </w:rPr>
        <w:t xml:space="preserve"> </w:t>
      </w:r>
    </w:p>
    <w:p w:rsidR="00A00A0D" w:rsidRPr="00B654B4" w:rsidRDefault="00021E21" w:rsidP="00247BBC">
      <w:pPr>
        <w:pStyle w:val="Odstavekseznama1"/>
        <w:numPr>
          <w:ilvl w:val="0"/>
          <w:numId w:val="5"/>
        </w:numPr>
        <w:spacing w:after="210" w:line="240" w:lineRule="auto"/>
        <w:ind w:left="364" w:right="60"/>
        <w:jc w:val="both"/>
        <w:rPr>
          <w:rFonts w:ascii="Arial" w:hAnsi="Arial" w:cs="Arial"/>
          <w:sz w:val="20"/>
        </w:rPr>
      </w:pPr>
      <w:r w:rsidRPr="00B654B4">
        <w:rPr>
          <w:rFonts w:ascii="Arial" w:hAnsi="Arial" w:cs="Arial"/>
          <w:sz w:val="20"/>
        </w:rPr>
        <w:t xml:space="preserve">Do podelitve licenc iz </w:t>
      </w:r>
      <w:r w:rsidR="00957E1B" w:rsidRPr="00B654B4">
        <w:rPr>
          <w:rFonts w:ascii="Arial" w:hAnsi="Arial" w:cs="Arial"/>
          <w:sz w:val="20"/>
        </w:rPr>
        <w:t>10</w:t>
      </w:r>
      <w:r w:rsidR="008C3FC9" w:rsidRPr="00B654B4">
        <w:rPr>
          <w:rFonts w:ascii="Arial" w:hAnsi="Arial" w:cs="Arial"/>
          <w:sz w:val="20"/>
        </w:rPr>
        <w:t>. člena tega zakona oziroma najpozneje</w:t>
      </w:r>
      <w:r w:rsidRPr="00B654B4">
        <w:rPr>
          <w:rFonts w:ascii="Arial" w:hAnsi="Arial" w:cs="Arial"/>
          <w:sz w:val="20"/>
        </w:rPr>
        <w:t xml:space="preserve"> do </w:t>
      </w:r>
      <w:r w:rsidR="00076F86" w:rsidRPr="00B654B4">
        <w:rPr>
          <w:rFonts w:ascii="Arial" w:hAnsi="Arial" w:cs="Arial"/>
          <w:sz w:val="20"/>
        </w:rPr>
        <w:t>31.12.2016</w:t>
      </w:r>
      <w:r w:rsidRPr="00B654B4">
        <w:rPr>
          <w:rFonts w:ascii="Arial" w:hAnsi="Arial" w:cs="Arial"/>
          <w:sz w:val="20"/>
        </w:rPr>
        <w:t xml:space="preserve"> lahko </w:t>
      </w:r>
      <w:r w:rsidR="00A00A0D" w:rsidRPr="00B654B4">
        <w:rPr>
          <w:rFonts w:ascii="Arial" w:hAnsi="Arial" w:cs="Arial"/>
          <w:sz w:val="20"/>
        </w:rPr>
        <w:t>izvajajo</w:t>
      </w:r>
      <w:r w:rsidRPr="00B654B4">
        <w:rPr>
          <w:rFonts w:ascii="Arial" w:hAnsi="Arial" w:cs="Arial"/>
          <w:sz w:val="20"/>
        </w:rPr>
        <w:t xml:space="preserve"> dimnikarske storitve </w:t>
      </w:r>
      <w:r w:rsidR="00A00A0D" w:rsidRPr="00B654B4">
        <w:rPr>
          <w:rFonts w:ascii="Arial" w:hAnsi="Arial" w:cs="Arial"/>
          <w:sz w:val="20"/>
        </w:rPr>
        <w:t xml:space="preserve">osebe, ki so zaposlene pri </w:t>
      </w:r>
      <w:r w:rsidR="008C3FC9" w:rsidRPr="00B654B4">
        <w:rPr>
          <w:rFonts w:ascii="Arial" w:hAnsi="Arial" w:cs="Arial"/>
          <w:sz w:val="20"/>
        </w:rPr>
        <w:t xml:space="preserve">osebi iz </w:t>
      </w:r>
      <w:r w:rsidR="00156569" w:rsidRPr="00B654B4">
        <w:rPr>
          <w:rFonts w:ascii="Arial" w:hAnsi="Arial" w:cs="Arial"/>
          <w:sz w:val="20"/>
        </w:rPr>
        <w:t>prejšnjega odstavka</w:t>
      </w:r>
      <w:r w:rsidR="00C866B7" w:rsidRPr="00B654B4">
        <w:rPr>
          <w:rFonts w:ascii="Arial" w:hAnsi="Arial" w:cs="Arial"/>
          <w:sz w:val="20"/>
        </w:rPr>
        <w:t>.</w:t>
      </w:r>
      <w:r w:rsidRPr="00B654B4">
        <w:rPr>
          <w:rFonts w:ascii="Arial" w:hAnsi="Arial" w:cs="Arial"/>
          <w:sz w:val="20"/>
        </w:rPr>
        <w:t xml:space="preserve"> </w:t>
      </w:r>
    </w:p>
    <w:p w:rsidR="00021E21" w:rsidRPr="00186864" w:rsidRDefault="00021E21" w:rsidP="00247BBC">
      <w:pPr>
        <w:pStyle w:val="Navadensplet1"/>
        <w:numPr>
          <w:ilvl w:val="0"/>
          <w:numId w:val="5"/>
        </w:numPr>
        <w:ind w:left="364"/>
        <w:jc w:val="both"/>
        <w:rPr>
          <w:rFonts w:ascii="Arial" w:hAnsi="Arial" w:cs="Arial"/>
          <w:color w:val="auto"/>
          <w:sz w:val="20"/>
        </w:rPr>
      </w:pPr>
      <w:r w:rsidRPr="00B654B4">
        <w:rPr>
          <w:rFonts w:ascii="Arial" w:hAnsi="Arial" w:cs="Arial"/>
          <w:color w:val="auto"/>
          <w:sz w:val="20"/>
        </w:rPr>
        <w:t xml:space="preserve">Do sprejema sklepa iz četrtega odstavka in predpisa iz šestega odstavka </w:t>
      </w:r>
      <w:r w:rsidR="002026F2" w:rsidRPr="00B654B4">
        <w:rPr>
          <w:rFonts w:ascii="Arial" w:hAnsi="Arial" w:cs="Arial"/>
          <w:color w:val="auto"/>
          <w:sz w:val="20"/>
        </w:rPr>
        <w:t>19</w:t>
      </w:r>
      <w:r w:rsidRPr="00B654B4">
        <w:rPr>
          <w:rFonts w:ascii="Arial" w:hAnsi="Arial" w:cs="Arial"/>
          <w:color w:val="auto"/>
          <w:sz w:val="20"/>
        </w:rPr>
        <w:t>. člena tega zakona se za določitev plačila za izvajanje dimnikarskih storitev uporablja cenik iz Priloge</w:t>
      </w:r>
      <w:r w:rsidR="00E76EF5" w:rsidRPr="00B654B4">
        <w:rPr>
          <w:rFonts w:ascii="Arial" w:hAnsi="Arial" w:cs="Arial"/>
          <w:color w:val="auto"/>
          <w:sz w:val="20"/>
        </w:rPr>
        <w:t xml:space="preserve"> 1</w:t>
      </w:r>
      <w:r w:rsidRPr="00B654B4">
        <w:rPr>
          <w:rFonts w:ascii="Arial" w:hAnsi="Arial" w:cs="Arial"/>
          <w:color w:val="auto"/>
          <w:sz w:val="20"/>
        </w:rPr>
        <w:t xml:space="preserve">, ki je sestavni </w:t>
      </w:r>
      <w:r w:rsidRPr="00186864">
        <w:rPr>
          <w:rFonts w:ascii="Arial" w:hAnsi="Arial" w:cs="Arial"/>
          <w:color w:val="auto"/>
          <w:sz w:val="20"/>
        </w:rPr>
        <w:t>del tega zakona</w:t>
      </w:r>
      <w:r w:rsidR="00EC4FE3" w:rsidRPr="00186864">
        <w:rPr>
          <w:rFonts w:ascii="Arial" w:hAnsi="Arial" w:cs="Arial"/>
          <w:color w:val="auto"/>
          <w:sz w:val="20"/>
        </w:rPr>
        <w:t>, ki predstavlja najvišje dovoljeno plačilo dimnikarskih storitev</w:t>
      </w:r>
      <w:r w:rsidRPr="00186864">
        <w:rPr>
          <w:rFonts w:ascii="Arial" w:hAnsi="Arial" w:cs="Arial"/>
          <w:color w:val="auto"/>
          <w:sz w:val="20"/>
        </w:rPr>
        <w:t xml:space="preserve">. </w:t>
      </w:r>
    </w:p>
    <w:p w:rsidR="00051ABE" w:rsidRPr="00186864" w:rsidRDefault="00B865A6" w:rsidP="00B05231">
      <w:pPr>
        <w:pStyle w:val="Navadensplet1"/>
        <w:numPr>
          <w:ilvl w:val="0"/>
          <w:numId w:val="5"/>
        </w:numPr>
        <w:ind w:left="364"/>
        <w:jc w:val="both"/>
        <w:rPr>
          <w:rFonts w:ascii="Arial" w:hAnsi="Arial" w:cs="Arial"/>
          <w:color w:val="auto"/>
          <w:sz w:val="20"/>
        </w:rPr>
      </w:pPr>
      <w:r w:rsidRPr="00186864">
        <w:rPr>
          <w:rFonts w:ascii="Arial" w:hAnsi="Arial" w:cs="Arial"/>
          <w:color w:val="auto"/>
          <w:sz w:val="20"/>
        </w:rPr>
        <w:t>U</w:t>
      </w:r>
      <w:r w:rsidR="00051ABE" w:rsidRPr="00186864">
        <w:rPr>
          <w:rFonts w:ascii="Arial" w:hAnsi="Arial" w:cs="Arial"/>
          <w:color w:val="auto"/>
          <w:sz w:val="20"/>
        </w:rPr>
        <w:t xml:space="preserve">porabnik dimnikarskih storitev </w:t>
      </w:r>
      <w:r w:rsidR="00062D7B" w:rsidRPr="00186864">
        <w:rPr>
          <w:rFonts w:ascii="Arial" w:hAnsi="Arial" w:cs="Arial"/>
          <w:color w:val="auto"/>
          <w:sz w:val="20"/>
        </w:rPr>
        <w:t>mora</w:t>
      </w:r>
      <w:r w:rsidRPr="00186864">
        <w:rPr>
          <w:rFonts w:ascii="Arial" w:hAnsi="Arial" w:cs="Arial"/>
          <w:color w:val="auto"/>
          <w:sz w:val="20"/>
        </w:rPr>
        <w:t xml:space="preserve"> v skladu s prvim odstavkom 17. člena tega zakona </w:t>
      </w:r>
      <w:r w:rsidR="00051ABE" w:rsidRPr="00186864">
        <w:rPr>
          <w:rFonts w:ascii="Arial" w:hAnsi="Arial" w:cs="Arial"/>
          <w:color w:val="auto"/>
          <w:sz w:val="20"/>
        </w:rPr>
        <w:t>dimnikarsko družbo prvič izbrati najpozneje do 15.09.2017.</w:t>
      </w:r>
    </w:p>
    <w:p w:rsidR="00621D33" w:rsidRPr="00B654B4" w:rsidRDefault="00621D33" w:rsidP="00621D33">
      <w:pPr>
        <w:pStyle w:val="Odstavekseznama1"/>
        <w:numPr>
          <w:ilvl w:val="0"/>
          <w:numId w:val="5"/>
        </w:numPr>
        <w:ind w:left="284" w:hanging="284"/>
        <w:jc w:val="both"/>
        <w:rPr>
          <w:rFonts w:ascii="Arial" w:hAnsi="Arial" w:cs="Arial"/>
          <w:sz w:val="20"/>
        </w:rPr>
      </w:pPr>
      <w:r>
        <w:rPr>
          <w:rFonts w:ascii="Arial" w:hAnsi="Arial" w:cs="Arial"/>
          <w:color w:val="000000"/>
          <w:sz w:val="20"/>
        </w:rPr>
        <w:t xml:space="preserve"> Do sprejema predpisa iz </w:t>
      </w:r>
      <w:r w:rsidRPr="00621D33">
        <w:rPr>
          <w:rFonts w:ascii="Arial" w:hAnsi="Arial" w:cs="Arial"/>
          <w:iCs/>
          <w:color w:val="000000"/>
          <w:sz w:val="20"/>
        </w:rPr>
        <w:t>šestega</w:t>
      </w:r>
      <w:r>
        <w:rPr>
          <w:rFonts w:ascii="Arial" w:hAnsi="Arial" w:cs="Arial"/>
          <w:color w:val="000000"/>
          <w:sz w:val="20"/>
        </w:rPr>
        <w:t xml:space="preserve"> odstavka 20. člena tega zakona mora dimnikarska družba za izvajanje dimnikarskih storitev:</w:t>
      </w:r>
    </w:p>
    <w:p w:rsidR="00021E21" w:rsidRPr="00B654B4" w:rsidRDefault="00CE0C7A" w:rsidP="00247BBC">
      <w:pPr>
        <w:pStyle w:val="Odstavekseznama1"/>
        <w:ind w:left="364" w:hanging="360"/>
        <w:jc w:val="both"/>
        <w:rPr>
          <w:rFonts w:ascii="Arial" w:hAnsi="Arial" w:cs="Arial"/>
          <w:sz w:val="20"/>
        </w:rPr>
      </w:pPr>
      <w:r w:rsidRPr="006471B9">
        <w:rPr>
          <w:rFonts w:ascii="Arial" w:hAnsi="Arial" w:cs="Arial"/>
          <w:color w:val="000000"/>
          <w:sz w:val="20"/>
        </w:rPr>
        <w:t>-</w:t>
      </w:r>
      <w:r w:rsidR="00021E21" w:rsidRPr="006471B9">
        <w:rPr>
          <w:rFonts w:ascii="Arial" w:hAnsi="Arial" w:cs="Arial"/>
          <w:color w:val="000000"/>
          <w:sz w:val="20"/>
        </w:rPr>
        <w:t xml:space="preserve"> </w:t>
      </w:r>
      <w:r w:rsidR="00F23ABF" w:rsidRPr="006471B9">
        <w:rPr>
          <w:rFonts w:ascii="Arial" w:hAnsi="Arial" w:cs="Arial"/>
          <w:color w:val="000000"/>
          <w:sz w:val="20"/>
        </w:rPr>
        <w:t xml:space="preserve">  </w:t>
      </w:r>
      <w:r w:rsidR="00021E21" w:rsidRPr="006471B9">
        <w:rPr>
          <w:rFonts w:ascii="Arial" w:hAnsi="Arial" w:cs="Arial"/>
          <w:color w:val="000000"/>
          <w:sz w:val="20"/>
        </w:rPr>
        <w:t xml:space="preserve">imeti zaposlenih zadostno število oseb, ki imajo javno listino, veljavno na </w:t>
      </w:r>
      <w:r w:rsidRPr="006471B9">
        <w:rPr>
          <w:rFonts w:ascii="Arial" w:hAnsi="Arial" w:cs="Arial"/>
          <w:color w:val="000000"/>
          <w:sz w:val="20"/>
        </w:rPr>
        <w:t xml:space="preserve">območju </w:t>
      </w:r>
      <w:r w:rsidR="00021E21" w:rsidRPr="006471B9">
        <w:rPr>
          <w:rFonts w:ascii="Arial" w:hAnsi="Arial" w:cs="Arial"/>
          <w:color w:val="000000"/>
          <w:sz w:val="20"/>
        </w:rPr>
        <w:t>Republike Slovenije, s katero jim je priznana ustrezna izobrazba ali kvalifikacija (dimnikar, dimnikarski mojster ali najmanj VI. st</w:t>
      </w:r>
      <w:r w:rsidR="00ED4400">
        <w:rPr>
          <w:rFonts w:ascii="Arial" w:hAnsi="Arial" w:cs="Arial"/>
          <w:color w:val="000000"/>
          <w:sz w:val="20"/>
        </w:rPr>
        <w:t>opnja strokovne izobrazbe tehnič</w:t>
      </w:r>
      <w:r w:rsidR="00021E21" w:rsidRPr="006471B9">
        <w:rPr>
          <w:rFonts w:ascii="Arial" w:hAnsi="Arial" w:cs="Arial"/>
          <w:color w:val="000000"/>
          <w:sz w:val="20"/>
        </w:rPr>
        <w:t>ne smeri in pet let delovnih izkušenj na podro</w:t>
      </w:r>
      <w:r w:rsidR="00ED4400">
        <w:rPr>
          <w:rFonts w:ascii="Arial" w:hAnsi="Arial" w:cs="Arial"/>
          <w:color w:val="000000"/>
          <w:sz w:val="20"/>
        </w:rPr>
        <w:t>č</w:t>
      </w:r>
      <w:r w:rsidR="00021E21" w:rsidRPr="006471B9">
        <w:rPr>
          <w:rFonts w:ascii="Arial" w:hAnsi="Arial" w:cs="Arial"/>
          <w:color w:val="000000"/>
          <w:sz w:val="20"/>
        </w:rPr>
        <w:t xml:space="preserve">ju dimnikarstva), pridobljena po izobraževalnih programih ali </w:t>
      </w:r>
      <w:r w:rsidR="00DD3219" w:rsidRPr="006471B9">
        <w:rPr>
          <w:rFonts w:ascii="Arial" w:hAnsi="Arial" w:cs="Arial"/>
          <w:color w:val="000000"/>
          <w:sz w:val="20"/>
        </w:rPr>
        <w:t xml:space="preserve">na podlagi </w:t>
      </w:r>
      <w:r w:rsidR="00021E21" w:rsidRPr="006471B9">
        <w:rPr>
          <w:rFonts w:ascii="Arial" w:hAnsi="Arial" w:cs="Arial"/>
          <w:color w:val="000000"/>
          <w:sz w:val="20"/>
        </w:rPr>
        <w:t>preverjanja in potrjevanja strokovnih znanj in spretnosti za pridobitev poklicne izobrazbe dimnikar v skladu z zakonom, ki ureja nacionalne poklicne kvalifikacije, in</w:t>
      </w:r>
    </w:p>
    <w:p w:rsidR="00021E21" w:rsidRPr="006471B9" w:rsidRDefault="00CE0C7A" w:rsidP="00247BBC">
      <w:pPr>
        <w:pStyle w:val="Odstavekseznama1"/>
        <w:ind w:left="364" w:hanging="360"/>
        <w:jc w:val="both"/>
        <w:rPr>
          <w:rFonts w:ascii="Arial" w:hAnsi="Arial" w:cs="Arial"/>
          <w:color w:val="000000"/>
          <w:sz w:val="20"/>
        </w:rPr>
      </w:pPr>
      <w:r w:rsidRPr="006471B9">
        <w:rPr>
          <w:rFonts w:ascii="Arial" w:hAnsi="Arial" w:cs="Arial"/>
          <w:color w:val="000000"/>
          <w:sz w:val="20"/>
        </w:rPr>
        <w:t>-</w:t>
      </w:r>
      <w:r w:rsidR="00F23ABF" w:rsidRPr="006471B9">
        <w:rPr>
          <w:rFonts w:ascii="Arial" w:hAnsi="Arial" w:cs="Arial"/>
          <w:color w:val="000000"/>
          <w:sz w:val="20"/>
        </w:rPr>
        <w:t xml:space="preserve">  </w:t>
      </w:r>
      <w:r w:rsidR="00ED4400">
        <w:rPr>
          <w:rFonts w:ascii="Arial" w:hAnsi="Arial" w:cs="Arial"/>
          <w:color w:val="000000"/>
          <w:sz w:val="20"/>
        </w:rPr>
        <w:t xml:space="preserve">   </w:t>
      </w:r>
      <w:r w:rsidR="00021E21" w:rsidRPr="006471B9">
        <w:rPr>
          <w:rFonts w:ascii="Arial" w:hAnsi="Arial" w:cs="Arial"/>
          <w:color w:val="000000"/>
          <w:sz w:val="20"/>
        </w:rPr>
        <w:t xml:space="preserve">med zaposlenimi, ki izpolnjujejo pogoje iz prejšnje </w:t>
      </w:r>
      <w:proofErr w:type="spellStart"/>
      <w:r w:rsidR="00021E21" w:rsidRPr="006471B9">
        <w:rPr>
          <w:rFonts w:ascii="Arial" w:hAnsi="Arial" w:cs="Arial"/>
          <w:color w:val="000000"/>
          <w:sz w:val="20"/>
        </w:rPr>
        <w:t>alinee</w:t>
      </w:r>
      <w:proofErr w:type="spellEnd"/>
      <w:r w:rsidR="00021E21" w:rsidRPr="006471B9">
        <w:rPr>
          <w:rFonts w:ascii="Arial" w:hAnsi="Arial" w:cs="Arial"/>
          <w:color w:val="000000"/>
          <w:sz w:val="20"/>
        </w:rPr>
        <w:t xml:space="preserve">, </w:t>
      </w:r>
      <w:r w:rsidR="006C2371" w:rsidRPr="006471B9">
        <w:rPr>
          <w:rFonts w:ascii="Arial" w:hAnsi="Arial" w:cs="Arial"/>
          <w:color w:val="000000"/>
          <w:sz w:val="20"/>
        </w:rPr>
        <w:t xml:space="preserve">določiti </w:t>
      </w:r>
      <w:r w:rsidR="006471B9">
        <w:rPr>
          <w:rFonts w:ascii="Arial" w:hAnsi="Arial" w:cs="Arial"/>
          <w:color w:val="000000"/>
          <w:sz w:val="20"/>
        </w:rPr>
        <w:t>odgovorno osebo za spremljanje</w:t>
      </w:r>
      <w:r w:rsidR="00ED4400">
        <w:rPr>
          <w:rFonts w:ascii="Arial" w:hAnsi="Arial" w:cs="Arial"/>
          <w:color w:val="000000"/>
          <w:sz w:val="20"/>
        </w:rPr>
        <w:t xml:space="preserve"> </w:t>
      </w:r>
      <w:r w:rsidR="00021E21" w:rsidRPr="006471B9">
        <w:rPr>
          <w:rFonts w:ascii="Arial" w:hAnsi="Arial" w:cs="Arial"/>
          <w:color w:val="000000"/>
          <w:sz w:val="20"/>
        </w:rPr>
        <w:t xml:space="preserve">izvajanja dimnikarskih storitev, pri </w:t>
      </w:r>
      <w:r w:rsidR="006C2371" w:rsidRPr="006471B9">
        <w:rPr>
          <w:rFonts w:ascii="Arial" w:hAnsi="Arial" w:cs="Arial"/>
          <w:color w:val="000000"/>
          <w:sz w:val="20"/>
        </w:rPr>
        <w:t xml:space="preserve">čemer </w:t>
      </w:r>
      <w:r w:rsidR="00021E21" w:rsidRPr="006471B9">
        <w:rPr>
          <w:rFonts w:ascii="Arial" w:hAnsi="Arial" w:cs="Arial"/>
          <w:color w:val="000000"/>
          <w:sz w:val="20"/>
        </w:rPr>
        <w:t xml:space="preserve">odgovorne osebe ni treba </w:t>
      </w:r>
      <w:r w:rsidR="006C2371" w:rsidRPr="006471B9">
        <w:rPr>
          <w:rFonts w:ascii="Arial" w:hAnsi="Arial" w:cs="Arial"/>
          <w:color w:val="000000"/>
          <w:sz w:val="20"/>
        </w:rPr>
        <w:t xml:space="preserve">določiti </w:t>
      </w:r>
      <w:r w:rsidR="00021E21" w:rsidRPr="006471B9">
        <w:rPr>
          <w:rFonts w:ascii="Arial" w:hAnsi="Arial" w:cs="Arial"/>
          <w:color w:val="000000"/>
          <w:sz w:val="20"/>
        </w:rPr>
        <w:t xml:space="preserve">samostojnemu podjetniku posamezniku, ki je samozaposlen in izpolnjuje pogoje iz prejšnje </w:t>
      </w:r>
      <w:proofErr w:type="spellStart"/>
      <w:r w:rsidR="00021E21" w:rsidRPr="006471B9">
        <w:rPr>
          <w:rFonts w:ascii="Arial" w:hAnsi="Arial" w:cs="Arial"/>
          <w:color w:val="000000"/>
          <w:sz w:val="20"/>
        </w:rPr>
        <w:t>alinee</w:t>
      </w:r>
      <w:proofErr w:type="spellEnd"/>
      <w:r w:rsidR="00021E21" w:rsidRPr="006471B9">
        <w:rPr>
          <w:rFonts w:ascii="Arial" w:hAnsi="Arial" w:cs="Arial"/>
          <w:color w:val="000000"/>
          <w:sz w:val="20"/>
        </w:rPr>
        <w:t>.</w:t>
      </w:r>
    </w:p>
    <w:p w:rsidR="00021E21" w:rsidRPr="00D754A7" w:rsidRDefault="00957E1B" w:rsidP="006471B9">
      <w:pPr>
        <w:tabs>
          <w:tab w:val="left" w:pos="284"/>
          <w:tab w:val="left" w:pos="426"/>
        </w:tabs>
        <w:spacing w:after="210" w:line="240" w:lineRule="auto"/>
        <w:jc w:val="both"/>
        <w:rPr>
          <w:rFonts w:ascii="Arial" w:hAnsi="Arial" w:cs="Arial"/>
          <w:sz w:val="20"/>
        </w:rPr>
      </w:pPr>
      <w:r w:rsidRPr="00B654B4">
        <w:rPr>
          <w:rFonts w:ascii="Arial" w:hAnsi="Arial" w:cs="Arial"/>
          <w:sz w:val="20"/>
        </w:rPr>
        <w:t xml:space="preserve"> </w:t>
      </w:r>
      <w:r w:rsidR="00E76EF5" w:rsidRPr="00D754A7">
        <w:rPr>
          <w:rFonts w:ascii="Arial" w:hAnsi="Arial" w:cs="Arial"/>
          <w:sz w:val="20"/>
        </w:rPr>
        <w:t xml:space="preserve">(6) </w:t>
      </w:r>
      <w:r w:rsidR="006471B9">
        <w:rPr>
          <w:rFonts w:ascii="Arial" w:hAnsi="Arial" w:cs="Arial"/>
          <w:sz w:val="20"/>
        </w:rPr>
        <w:t xml:space="preserve"> </w:t>
      </w:r>
      <w:r w:rsidR="00E76EF5" w:rsidRPr="00D754A7">
        <w:rPr>
          <w:rFonts w:ascii="Arial" w:hAnsi="Arial" w:cs="Arial"/>
          <w:sz w:val="20"/>
        </w:rPr>
        <w:t xml:space="preserve">Do uveljavitve predpisa o </w:t>
      </w:r>
      <w:r w:rsidR="00E667A1">
        <w:rPr>
          <w:rFonts w:ascii="Arial" w:hAnsi="Arial" w:cs="Arial"/>
          <w:sz w:val="20"/>
        </w:rPr>
        <w:t xml:space="preserve">pregledih, čiščenju in meritvah na </w:t>
      </w:r>
      <w:r w:rsidR="00E667A1" w:rsidRPr="00B654B4">
        <w:rPr>
          <w:rFonts w:ascii="Arial" w:hAnsi="Arial" w:cs="Arial"/>
          <w:sz w:val="20"/>
        </w:rPr>
        <w:t>malih kurilnih naprav</w:t>
      </w:r>
      <w:r w:rsidR="00E667A1">
        <w:rPr>
          <w:rFonts w:ascii="Arial" w:hAnsi="Arial" w:cs="Arial"/>
          <w:sz w:val="20"/>
        </w:rPr>
        <w:t>ah</w:t>
      </w:r>
      <w:r w:rsidR="00E667A1" w:rsidRPr="00B654B4">
        <w:rPr>
          <w:rFonts w:ascii="Arial" w:hAnsi="Arial" w:cs="Arial"/>
          <w:sz w:val="20"/>
        </w:rPr>
        <w:t xml:space="preserve"> </w:t>
      </w:r>
      <w:r w:rsidR="00E76EF5" w:rsidRPr="00C2680C">
        <w:rPr>
          <w:rFonts w:ascii="Arial" w:hAnsi="Arial" w:cs="Arial"/>
          <w:sz w:val="20"/>
        </w:rPr>
        <w:t>se za način izvajanja dimnikarskih storitev</w:t>
      </w:r>
      <w:r w:rsidR="00E76EF5" w:rsidRPr="00B654B4">
        <w:rPr>
          <w:rFonts w:ascii="Arial" w:hAnsi="Arial" w:cs="Arial"/>
          <w:sz w:val="20"/>
        </w:rPr>
        <w:t xml:space="preserve"> uporablja Priloga 2, ki je sestavni del tega zakona. </w:t>
      </w:r>
    </w:p>
    <w:p w:rsidR="006471B9" w:rsidRDefault="006471B9">
      <w:pPr>
        <w:pStyle w:val="esegmenth4"/>
        <w:rPr>
          <w:rFonts w:ascii="Arial" w:hAnsi="Arial" w:cs="Arial"/>
          <w:sz w:val="20"/>
        </w:rPr>
      </w:pPr>
    </w:p>
    <w:p w:rsidR="00021E21" w:rsidRPr="00B654B4" w:rsidRDefault="004E3736">
      <w:pPr>
        <w:pStyle w:val="esegmenth4"/>
        <w:rPr>
          <w:rFonts w:ascii="Arial" w:hAnsi="Arial" w:cs="Arial"/>
          <w:b w:val="0"/>
          <w:color w:val="auto"/>
          <w:sz w:val="20"/>
        </w:rPr>
      </w:pPr>
      <w:r w:rsidRPr="00B654B4">
        <w:rPr>
          <w:rFonts w:ascii="Arial" w:hAnsi="Arial" w:cs="Arial"/>
          <w:sz w:val="20"/>
        </w:rPr>
        <w:t>32</w:t>
      </w:r>
      <w:r w:rsidR="00021E21" w:rsidRPr="00B654B4">
        <w:rPr>
          <w:rFonts w:ascii="Arial" w:hAnsi="Arial" w:cs="Arial"/>
          <w:sz w:val="20"/>
        </w:rPr>
        <w:t>. člen</w:t>
      </w:r>
    </w:p>
    <w:p w:rsidR="00021E21" w:rsidRPr="00B654B4" w:rsidRDefault="00021E21">
      <w:pPr>
        <w:pStyle w:val="esegmenth4"/>
        <w:rPr>
          <w:rFonts w:ascii="Arial" w:hAnsi="Arial" w:cs="Arial"/>
          <w:b w:val="0"/>
          <w:color w:val="auto"/>
          <w:sz w:val="20"/>
        </w:rPr>
      </w:pPr>
      <w:r w:rsidRPr="00B654B4">
        <w:rPr>
          <w:rFonts w:ascii="Arial" w:hAnsi="Arial" w:cs="Arial"/>
          <w:sz w:val="20"/>
        </w:rPr>
        <w:t>(predpisi vlade)</w:t>
      </w:r>
    </w:p>
    <w:p w:rsidR="00021E21" w:rsidRPr="00B654B4" w:rsidRDefault="00021E21" w:rsidP="0048707F">
      <w:pPr>
        <w:pStyle w:val="Navadensplet1"/>
        <w:jc w:val="both"/>
        <w:rPr>
          <w:rFonts w:ascii="Arial" w:hAnsi="Arial" w:cs="Arial"/>
          <w:color w:val="auto"/>
          <w:sz w:val="20"/>
        </w:rPr>
      </w:pPr>
      <w:r w:rsidRPr="00B654B4">
        <w:rPr>
          <w:rFonts w:ascii="Arial" w:hAnsi="Arial" w:cs="Arial"/>
          <w:sz w:val="20"/>
        </w:rPr>
        <w:lastRenderedPageBreak/>
        <w:t>Vlada izda predpise iz</w:t>
      </w:r>
      <w:r w:rsidR="000949CF" w:rsidRPr="00B654B4">
        <w:rPr>
          <w:rFonts w:ascii="Arial" w:hAnsi="Arial" w:cs="Arial"/>
          <w:sz w:val="20"/>
        </w:rPr>
        <w:t xml:space="preserve"> 7., 13. in 19. </w:t>
      </w:r>
      <w:r w:rsidRPr="00B654B4">
        <w:rPr>
          <w:rFonts w:ascii="Arial" w:hAnsi="Arial" w:cs="Arial"/>
          <w:sz w:val="20"/>
        </w:rPr>
        <w:t xml:space="preserve">člena tega zakona v </w:t>
      </w:r>
      <w:r w:rsidR="00254C21" w:rsidRPr="00B654B4">
        <w:rPr>
          <w:rFonts w:ascii="Arial" w:hAnsi="Arial" w:cs="Arial"/>
          <w:sz w:val="20"/>
        </w:rPr>
        <w:t xml:space="preserve">enem letu </w:t>
      </w:r>
      <w:r w:rsidRPr="00B654B4">
        <w:rPr>
          <w:rFonts w:ascii="Arial" w:hAnsi="Arial" w:cs="Arial"/>
          <w:sz w:val="20"/>
        </w:rPr>
        <w:t>od dneva uveljavitve tega zakona.</w:t>
      </w:r>
    </w:p>
    <w:p w:rsidR="00021E21" w:rsidRPr="006471B9" w:rsidRDefault="00021E21">
      <w:pPr>
        <w:pStyle w:val="naslovpredpisa1"/>
        <w:rPr>
          <w:b w:val="0"/>
          <w:sz w:val="20"/>
        </w:rPr>
      </w:pPr>
    </w:p>
    <w:p w:rsidR="00021E21" w:rsidRPr="00B654B4" w:rsidRDefault="004E3736">
      <w:pPr>
        <w:pStyle w:val="esegmenth4"/>
        <w:rPr>
          <w:rFonts w:ascii="Arial" w:hAnsi="Arial" w:cs="Arial"/>
          <w:sz w:val="20"/>
        </w:rPr>
      </w:pPr>
      <w:r w:rsidRPr="00B654B4">
        <w:rPr>
          <w:rFonts w:ascii="Arial" w:hAnsi="Arial" w:cs="Arial"/>
          <w:sz w:val="20"/>
        </w:rPr>
        <w:t>33</w:t>
      </w:r>
      <w:r w:rsidR="00021E21" w:rsidRPr="00B654B4">
        <w:rPr>
          <w:rFonts w:ascii="Arial" w:hAnsi="Arial" w:cs="Arial"/>
          <w:sz w:val="20"/>
        </w:rPr>
        <w:t>. člen</w:t>
      </w:r>
    </w:p>
    <w:p w:rsidR="000949CF" w:rsidRPr="00B654B4" w:rsidRDefault="000949CF" w:rsidP="000949CF">
      <w:pPr>
        <w:pStyle w:val="esegmenth4"/>
        <w:rPr>
          <w:rFonts w:ascii="Arial" w:hAnsi="Arial" w:cs="Arial"/>
          <w:b w:val="0"/>
          <w:color w:val="auto"/>
          <w:sz w:val="20"/>
        </w:rPr>
      </w:pPr>
      <w:r w:rsidRPr="00B654B4">
        <w:rPr>
          <w:rFonts w:ascii="Arial" w:hAnsi="Arial" w:cs="Arial"/>
          <w:sz w:val="20"/>
        </w:rPr>
        <w:t>(predpisi ministra)</w:t>
      </w:r>
    </w:p>
    <w:p w:rsidR="000949CF" w:rsidRPr="00B654B4" w:rsidRDefault="000949CF" w:rsidP="000949CF">
      <w:pPr>
        <w:pStyle w:val="Navadensplet1"/>
        <w:jc w:val="both"/>
        <w:rPr>
          <w:rFonts w:ascii="Arial" w:hAnsi="Arial" w:cs="Arial"/>
          <w:color w:val="auto"/>
          <w:sz w:val="20"/>
        </w:rPr>
      </w:pPr>
      <w:r w:rsidRPr="00B654B4">
        <w:rPr>
          <w:rFonts w:ascii="Arial" w:hAnsi="Arial" w:cs="Arial"/>
          <w:sz w:val="20"/>
        </w:rPr>
        <w:t xml:space="preserve">Minister sprejme predpis iz 19. člena tega zakona </w:t>
      </w:r>
      <w:r w:rsidR="00254C21" w:rsidRPr="00B654B4">
        <w:rPr>
          <w:rFonts w:ascii="Arial" w:hAnsi="Arial" w:cs="Arial"/>
          <w:sz w:val="20"/>
        </w:rPr>
        <w:t>v enem letu</w:t>
      </w:r>
      <w:r w:rsidRPr="00B654B4">
        <w:rPr>
          <w:rFonts w:ascii="Arial" w:hAnsi="Arial" w:cs="Arial"/>
          <w:sz w:val="20"/>
        </w:rPr>
        <w:t xml:space="preserve"> od dneva uveljavitve tega zakona.</w:t>
      </w:r>
    </w:p>
    <w:p w:rsidR="000949CF" w:rsidRPr="00B654B4" w:rsidRDefault="000949CF">
      <w:pPr>
        <w:pStyle w:val="esegmenth4"/>
        <w:rPr>
          <w:rFonts w:ascii="Arial" w:hAnsi="Arial" w:cs="Arial"/>
          <w:sz w:val="20"/>
        </w:rPr>
      </w:pPr>
    </w:p>
    <w:p w:rsidR="000949CF" w:rsidRDefault="000949CF">
      <w:pPr>
        <w:pStyle w:val="esegmenth4"/>
        <w:rPr>
          <w:rFonts w:ascii="Arial" w:hAnsi="Arial" w:cs="Arial"/>
          <w:color w:val="auto"/>
          <w:sz w:val="20"/>
        </w:rPr>
      </w:pPr>
      <w:r w:rsidRPr="00B654B4">
        <w:rPr>
          <w:rFonts w:ascii="Arial" w:hAnsi="Arial" w:cs="Arial"/>
          <w:color w:val="auto"/>
          <w:sz w:val="20"/>
        </w:rPr>
        <w:t>34. člen</w:t>
      </w:r>
    </w:p>
    <w:p w:rsidR="00B67090" w:rsidRDefault="00B67090">
      <w:pPr>
        <w:pStyle w:val="esegmenth4"/>
        <w:rPr>
          <w:rFonts w:ascii="Arial" w:hAnsi="Arial" w:cs="Arial"/>
          <w:color w:val="auto"/>
          <w:sz w:val="20"/>
        </w:rPr>
      </w:pPr>
      <w:r>
        <w:rPr>
          <w:rFonts w:ascii="Arial" w:hAnsi="Arial" w:cs="Arial"/>
          <w:color w:val="auto"/>
          <w:sz w:val="20"/>
        </w:rPr>
        <w:t>(prenehanje veljavnosti)</w:t>
      </w:r>
    </w:p>
    <w:p w:rsidR="00B67090" w:rsidRPr="00B67090" w:rsidRDefault="00B67090" w:rsidP="00B67090">
      <w:pPr>
        <w:pStyle w:val="esegmenth4"/>
        <w:jc w:val="left"/>
        <w:rPr>
          <w:rFonts w:ascii="Arial" w:hAnsi="Arial" w:cs="Arial"/>
          <w:b w:val="0"/>
          <w:color w:val="auto"/>
          <w:sz w:val="20"/>
        </w:rPr>
      </w:pPr>
      <w:r>
        <w:rPr>
          <w:rFonts w:ascii="Arial" w:hAnsi="Arial" w:cs="Arial"/>
          <w:b w:val="0"/>
          <w:color w:val="auto"/>
          <w:sz w:val="20"/>
        </w:rPr>
        <w:t xml:space="preserve">Z dnem uveljavitve tega zakona se preneha uporabljati Pravilnik o prvih meritvah in obratovalnem </w:t>
      </w:r>
      <w:proofErr w:type="spellStart"/>
      <w:r>
        <w:rPr>
          <w:rFonts w:ascii="Arial" w:hAnsi="Arial" w:cs="Arial"/>
          <w:b w:val="0"/>
          <w:color w:val="auto"/>
          <w:sz w:val="20"/>
        </w:rPr>
        <w:t>monitoringu</w:t>
      </w:r>
      <w:proofErr w:type="spellEnd"/>
      <w:r>
        <w:rPr>
          <w:rFonts w:ascii="Arial" w:hAnsi="Arial" w:cs="Arial"/>
          <w:b w:val="0"/>
          <w:color w:val="auto"/>
          <w:sz w:val="20"/>
        </w:rPr>
        <w:t xml:space="preserve"> emisij (Uradni list RS, št. 70/96, 71/00, 99/01 in 17/03).  </w:t>
      </w:r>
    </w:p>
    <w:p w:rsidR="00B67090" w:rsidRDefault="00B67090">
      <w:pPr>
        <w:pStyle w:val="esegmenth4"/>
        <w:rPr>
          <w:rFonts w:ascii="Arial" w:hAnsi="Arial" w:cs="Arial"/>
          <w:color w:val="auto"/>
          <w:sz w:val="20"/>
        </w:rPr>
      </w:pPr>
    </w:p>
    <w:p w:rsidR="00B67090" w:rsidRPr="00B654B4" w:rsidRDefault="00B67090">
      <w:pPr>
        <w:pStyle w:val="esegmenth4"/>
        <w:rPr>
          <w:rFonts w:ascii="Arial" w:hAnsi="Arial" w:cs="Arial"/>
          <w:color w:val="auto"/>
          <w:sz w:val="20"/>
        </w:rPr>
      </w:pPr>
      <w:r>
        <w:rPr>
          <w:rFonts w:ascii="Arial" w:hAnsi="Arial" w:cs="Arial"/>
          <w:color w:val="auto"/>
          <w:sz w:val="20"/>
        </w:rPr>
        <w:t>35. člen</w:t>
      </w:r>
    </w:p>
    <w:p w:rsidR="00021E21" w:rsidRPr="00B654B4" w:rsidRDefault="00021E21">
      <w:pPr>
        <w:pStyle w:val="esegmenth4"/>
        <w:rPr>
          <w:rFonts w:ascii="Arial" w:hAnsi="Arial" w:cs="Arial"/>
          <w:b w:val="0"/>
          <w:color w:val="auto"/>
          <w:sz w:val="20"/>
        </w:rPr>
      </w:pPr>
      <w:r w:rsidRPr="00B654B4">
        <w:rPr>
          <w:rFonts w:ascii="Arial" w:hAnsi="Arial" w:cs="Arial"/>
          <w:sz w:val="20"/>
        </w:rPr>
        <w:t>(začetek veljavnosti)</w:t>
      </w:r>
    </w:p>
    <w:p w:rsidR="00021E21" w:rsidRPr="00B654B4" w:rsidRDefault="00021E21">
      <w:pPr>
        <w:pStyle w:val="Navadensplet1"/>
        <w:jc w:val="both"/>
        <w:rPr>
          <w:rFonts w:ascii="Arial" w:hAnsi="Arial" w:cs="Arial"/>
          <w:color w:val="auto"/>
          <w:sz w:val="20"/>
        </w:rPr>
      </w:pPr>
      <w:r w:rsidRPr="00B654B4">
        <w:rPr>
          <w:rFonts w:ascii="Arial" w:hAnsi="Arial" w:cs="Arial"/>
          <w:sz w:val="20"/>
        </w:rPr>
        <w:t>Ta zakon začne veljati petnajsti dan po objavi v Uradnem listu Republike Slovenije</w:t>
      </w:r>
      <w:r w:rsidR="007B7607">
        <w:rPr>
          <w:rFonts w:ascii="Arial" w:hAnsi="Arial" w:cs="Arial"/>
          <w:sz w:val="20"/>
        </w:rPr>
        <w:t>, uporabljati pa se začne s 1.1.2016.</w:t>
      </w:r>
    </w:p>
    <w:p w:rsidR="00021E21" w:rsidRDefault="00021E21">
      <w:pPr>
        <w:rPr>
          <w:rFonts w:ascii="Arial" w:hAnsi="Arial" w:cs="Arial"/>
          <w:sz w:val="20"/>
        </w:rPr>
      </w:pPr>
    </w:p>
    <w:p w:rsidR="006E5FBB" w:rsidRDefault="006E5FBB">
      <w:pPr>
        <w:rPr>
          <w:rFonts w:ascii="Arial" w:hAnsi="Arial" w:cs="Arial"/>
          <w:sz w:val="20"/>
        </w:rPr>
      </w:pPr>
    </w:p>
    <w:p w:rsidR="006E5FBB" w:rsidRDefault="006E5FBB">
      <w:pPr>
        <w:rPr>
          <w:rFonts w:ascii="Arial" w:hAnsi="Arial" w:cs="Arial"/>
          <w:sz w:val="20"/>
        </w:rPr>
      </w:pPr>
    </w:p>
    <w:p w:rsidR="006E5FBB" w:rsidRDefault="006E5FBB">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9D24CF" w:rsidRDefault="009D24CF">
      <w:pPr>
        <w:rPr>
          <w:rFonts w:ascii="Arial" w:hAnsi="Arial" w:cs="Arial"/>
          <w:sz w:val="20"/>
        </w:rPr>
      </w:pPr>
    </w:p>
    <w:p w:rsidR="003F16E8" w:rsidRPr="00AA0D62" w:rsidRDefault="003F16E8" w:rsidP="003F16E8">
      <w:pPr>
        <w:pStyle w:val="esegmentt"/>
        <w:rPr>
          <w:rFonts w:ascii="Arial" w:hAnsi="Arial" w:cs="Arial"/>
          <w:color w:val="auto"/>
          <w:sz w:val="23"/>
          <w:szCs w:val="23"/>
        </w:rPr>
      </w:pPr>
      <w:r w:rsidRPr="00AA0D62">
        <w:rPr>
          <w:rFonts w:ascii="Arial" w:hAnsi="Arial" w:cs="Arial"/>
          <w:color w:val="auto"/>
          <w:sz w:val="23"/>
          <w:szCs w:val="23"/>
        </w:rPr>
        <w:lastRenderedPageBreak/>
        <w:t>P</w:t>
      </w:r>
      <w:r>
        <w:rPr>
          <w:rFonts w:ascii="Arial" w:hAnsi="Arial" w:cs="Arial"/>
          <w:color w:val="auto"/>
          <w:sz w:val="23"/>
          <w:szCs w:val="23"/>
        </w:rPr>
        <w:t>RILOGA</w:t>
      </w:r>
      <w:r w:rsidRPr="00AA0D62">
        <w:rPr>
          <w:rFonts w:ascii="Arial" w:hAnsi="Arial" w:cs="Arial"/>
          <w:color w:val="auto"/>
          <w:sz w:val="23"/>
          <w:szCs w:val="23"/>
        </w:rPr>
        <w:t xml:space="preserve"> 1</w:t>
      </w:r>
      <w:r w:rsidRPr="00AA0D62">
        <w:rPr>
          <w:rFonts w:ascii="Arial" w:hAnsi="Arial" w:cs="Arial"/>
          <w:color w:val="auto"/>
          <w:sz w:val="23"/>
          <w:szCs w:val="23"/>
        </w:rPr>
        <w:br/>
        <w:t>o ceniku dimnikarskih storitev</w:t>
      </w:r>
    </w:p>
    <w:p w:rsidR="003F16E8" w:rsidRPr="00AA0D62" w:rsidRDefault="003F16E8" w:rsidP="003F16E8">
      <w:pPr>
        <w:pStyle w:val="esegmenth4"/>
        <w:rPr>
          <w:rFonts w:ascii="Arial" w:hAnsi="Arial" w:cs="Arial"/>
          <w:color w:val="auto"/>
        </w:rPr>
      </w:pPr>
      <w:r w:rsidRPr="00AA0D62">
        <w:rPr>
          <w:rFonts w:ascii="Arial" w:hAnsi="Arial" w:cs="Arial"/>
          <w:color w:val="auto"/>
        </w:rPr>
        <w:t>I.</w:t>
      </w:r>
    </w:p>
    <w:p w:rsidR="003F16E8" w:rsidRPr="00AA0D62" w:rsidRDefault="003F16E8" w:rsidP="003F16E8">
      <w:pPr>
        <w:pStyle w:val="Navadensplet"/>
        <w:ind w:firstLine="240"/>
        <w:jc w:val="both"/>
        <w:rPr>
          <w:rFonts w:ascii="Arial" w:hAnsi="Arial" w:cs="Arial"/>
        </w:rPr>
      </w:pPr>
      <w:r w:rsidRPr="00AA0D62">
        <w:rPr>
          <w:rFonts w:ascii="Arial" w:hAnsi="Arial" w:cs="Arial"/>
        </w:rPr>
        <w:t>Ta Priloga določa cene dimnikarskih storitev izvajanja meritev, pregledovanja in čiščenja kurilnih naprav, dimnih vodov in zračnikov zaradi varstva okolja in učinkovite rabe energije, varstva človekovega zdravja in varstva pred požarom (v nadaljnjem besedilu: izvajanje dimnikarskih storitev).</w:t>
      </w:r>
    </w:p>
    <w:p w:rsidR="003F16E8" w:rsidRPr="00AA0D62" w:rsidRDefault="003F16E8" w:rsidP="003F16E8">
      <w:pPr>
        <w:pStyle w:val="esegmenth4"/>
        <w:rPr>
          <w:rFonts w:ascii="Arial" w:hAnsi="Arial" w:cs="Arial"/>
          <w:color w:val="auto"/>
        </w:rPr>
      </w:pPr>
      <w:r w:rsidRPr="00AA0D62">
        <w:rPr>
          <w:rFonts w:ascii="Arial" w:hAnsi="Arial" w:cs="Arial"/>
          <w:color w:val="auto"/>
        </w:rPr>
        <w:t>II.</w:t>
      </w:r>
    </w:p>
    <w:p w:rsidR="003F16E8" w:rsidRPr="00AA0D62" w:rsidRDefault="003F16E8" w:rsidP="003F16E8">
      <w:pPr>
        <w:pStyle w:val="Navadensplet"/>
        <w:ind w:firstLine="240"/>
        <w:jc w:val="both"/>
        <w:rPr>
          <w:rFonts w:ascii="Arial" w:hAnsi="Arial" w:cs="Arial"/>
        </w:rPr>
      </w:pPr>
      <w:r w:rsidRPr="00AA0D62">
        <w:rPr>
          <w:rFonts w:ascii="Arial" w:hAnsi="Arial" w:cs="Arial"/>
        </w:rPr>
        <w:t>(1) Izvajalec dimnikarskih storitev zaračuna opravljene dimnikarske storitve uporabniku dimnikarskih storitev. Cene dimnikarskih storitev so določene glede na vrsto storitev, vrsto naprave, toplotno moč kurilne naprave, vrsto goriva in pogoje izvajanja, ki se razlikujejo v zahtevnosti izvedbe posamezne storitve.</w:t>
      </w:r>
    </w:p>
    <w:p w:rsidR="003F16E8" w:rsidRPr="00AA0D62" w:rsidRDefault="003F16E8" w:rsidP="003F16E8">
      <w:pPr>
        <w:pStyle w:val="Navadensplet"/>
        <w:ind w:firstLine="240"/>
        <w:jc w:val="both"/>
        <w:rPr>
          <w:rFonts w:ascii="Arial" w:hAnsi="Arial" w:cs="Arial"/>
        </w:rPr>
      </w:pPr>
      <w:r w:rsidRPr="00AA0D62">
        <w:rPr>
          <w:rFonts w:ascii="Arial" w:hAnsi="Arial" w:cs="Arial"/>
        </w:rPr>
        <w:t>(2) V Prilogi so določene cene posameznih dimnikarskih storitev. Cena posamezne storitve vključuje pripravo na izvedbo storitve, storitev samo, administrativne stroške in stroške izdelave poročil. Pri storitvah iz točke A Priloge strošek prevoza ni vključen v ceno storitve, pri storitvah iz točke B Priloge je strošek prevoza (točka 5.4 A Priloge) vključen v ceno storitve.</w:t>
      </w:r>
    </w:p>
    <w:p w:rsidR="003F16E8" w:rsidRPr="00AA0D62" w:rsidRDefault="003F16E8" w:rsidP="003F16E8">
      <w:pPr>
        <w:pStyle w:val="Navadensplet"/>
        <w:ind w:firstLine="240"/>
        <w:jc w:val="both"/>
        <w:rPr>
          <w:rFonts w:ascii="Arial" w:hAnsi="Arial" w:cs="Arial"/>
        </w:rPr>
      </w:pPr>
      <w:r w:rsidRPr="00AA0D62">
        <w:rPr>
          <w:rFonts w:ascii="Arial" w:hAnsi="Arial" w:cs="Arial"/>
        </w:rPr>
        <w:t>(3) Za primere, ko cena dimnikarske storitve v Prilogi ni določena, se cena dimnikarske storitve določi po porabljenem času in nastalih materialnih stroških.</w:t>
      </w:r>
    </w:p>
    <w:p w:rsidR="003F16E8" w:rsidRPr="00AA0D62" w:rsidRDefault="003F16E8" w:rsidP="003F16E8">
      <w:pPr>
        <w:pStyle w:val="Navadensplet"/>
        <w:ind w:firstLine="240"/>
        <w:jc w:val="both"/>
        <w:rPr>
          <w:rFonts w:ascii="Arial" w:hAnsi="Arial" w:cs="Arial"/>
        </w:rPr>
      </w:pPr>
      <w:r w:rsidRPr="00AA0D62">
        <w:rPr>
          <w:rFonts w:ascii="Arial" w:hAnsi="Arial" w:cs="Arial"/>
        </w:rPr>
        <w:t xml:space="preserve">(4) Cena ure </w:t>
      </w:r>
      <w:r>
        <w:rPr>
          <w:rFonts w:ascii="Arial" w:hAnsi="Arial" w:cs="Arial"/>
        </w:rPr>
        <w:t xml:space="preserve">izvajanja </w:t>
      </w:r>
      <w:r w:rsidRPr="00AA0D62">
        <w:rPr>
          <w:rFonts w:ascii="Arial" w:hAnsi="Arial" w:cs="Arial"/>
        </w:rPr>
        <w:t>dimnikarsk</w:t>
      </w:r>
      <w:r>
        <w:rPr>
          <w:rFonts w:ascii="Arial" w:hAnsi="Arial" w:cs="Arial"/>
        </w:rPr>
        <w:t>ih</w:t>
      </w:r>
      <w:r w:rsidRPr="00AA0D62">
        <w:rPr>
          <w:rFonts w:ascii="Arial" w:hAnsi="Arial" w:cs="Arial"/>
        </w:rPr>
        <w:t xml:space="preserve"> s</w:t>
      </w:r>
      <w:r>
        <w:rPr>
          <w:rFonts w:ascii="Arial" w:hAnsi="Arial" w:cs="Arial"/>
        </w:rPr>
        <w:t>toritev</w:t>
      </w:r>
      <w:r w:rsidRPr="00AA0D62">
        <w:rPr>
          <w:rFonts w:ascii="Arial" w:hAnsi="Arial" w:cs="Arial"/>
        </w:rPr>
        <w:t xml:space="preserve"> brez davka na dodano vrednost je 25,20 </w:t>
      </w:r>
      <w:proofErr w:type="spellStart"/>
      <w:r w:rsidRPr="00AA0D62">
        <w:rPr>
          <w:rFonts w:ascii="Arial" w:hAnsi="Arial" w:cs="Arial"/>
        </w:rPr>
        <w:t>eura</w:t>
      </w:r>
      <w:proofErr w:type="spellEnd"/>
      <w:r w:rsidRPr="00AA0D62">
        <w:rPr>
          <w:rFonts w:ascii="Arial" w:hAnsi="Arial" w:cs="Arial"/>
        </w:rPr>
        <w:t>.</w:t>
      </w:r>
    </w:p>
    <w:p w:rsidR="003F16E8" w:rsidRPr="00AA0D62" w:rsidRDefault="003F16E8" w:rsidP="003F16E8">
      <w:pPr>
        <w:pStyle w:val="Navadensplet"/>
        <w:ind w:firstLine="240"/>
        <w:jc w:val="both"/>
        <w:rPr>
          <w:rFonts w:ascii="Arial" w:hAnsi="Arial" w:cs="Arial"/>
        </w:rPr>
      </w:pPr>
      <w:r w:rsidRPr="00AA0D62">
        <w:rPr>
          <w:rFonts w:ascii="Arial" w:hAnsi="Arial" w:cs="Arial"/>
        </w:rPr>
        <w:t>(5) Cene, navedene v Prilogi, ne vsebujejo davka na dodano vrednost.</w:t>
      </w:r>
    </w:p>
    <w:p w:rsidR="003F16E8" w:rsidRPr="00AA0D62" w:rsidRDefault="003F16E8" w:rsidP="003F16E8">
      <w:pPr>
        <w:pStyle w:val="Navadensplet"/>
        <w:ind w:firstLine="240"/>
        <w:jc w:val="both"/>
        <w:rPr>
          <w:rFonts w:ascii="Arial" w:hAnsi="Arial" w:cs="Arial"/>
        </w:rPr>
      </w:pPr>
      <w:r w:rsidRPr="00AA0D62">
        <w:rPr>
          <w:rFonts w:ascii="Arial" w:hAnsi="Arial" w:cs="Arial"/>
        </w:rPr>
        <w:t>(6) Izvajalec dimnikarskih storitev mora uporabniku po opravljeni storitvi predložiti v podpis delovni nalog. Na delovnem nalogu morajo biti navedena številka delovnega naloga z datumom, zapisani podatki o uporabniku in izvajalcu, podatki o vrsti in številu storitev, ki so bile opravljene, ter datum in ura začetka in zaključka opravljanja storitve. Poleg podpisa izvajalca morata biti čitljivo zapisana ime in priimek izvajalca. Delovni nalog morata podpisati izvajalec in uporabnik storitev. Če uporabnik noče podpisati delovnega naloga, se to označi na delovnem nalogu. Delovni nalog je potrebno izpolniti tudi v primeru, če uporabnik ne omogoči opraviti storitve ali uporabnika na najavljeni dan ni doma, pri čemer se ta dejstva (datum, ura, razlog za neuspelo izvedbo storitve) zavedejo na delovni nalog. V tem primeru se delovni nalog pusti v hišnem predalčniku. Izvajalec storitve lahko uporabniku po opravljeni storitvi namesto delovnega naloga predloži račun, vendar le v primeru, da račun vsebuje vse elemente delovnega naloga.</w:t>
      </w:r>
    </w:p>
    <w:p w:rsidR="003F16E8" w:rsidRPr="00AA0D62" w:rsidRDefault="003F16E8" w:rsidP="003F16E8">
      <w:pPr>
        <w:pStyle w:val="Navadensplet"/>
        <w:ind w:firstLine="240"/>
        <w:jc w:val="both"/>
        <w:rPr>
          <w:rFonts w:ascii="Arial" w:hAnsi="Arial" w:cs="Arial"/>
        </w:rPr>
      </w:pPr>
      <w:r w:rsidRPr="00AA0D62">
        <w:rPr>
          <w:rFonts w:ascii="Arial" w:hAnsi="Arial" w:cs="Arial"/>
        </w:rPr>
        <w:t xml:space="preserve">(7) V primeru, da uporabnik izvajalcu dimnikarskih storitev ob najavljenem terminu po prihodu do uporabnika odkloni ali onemogoči izvajanje dimnikarskih storitev, je izvajalec dimnikarskih storitev upravičen do plačila nastalih stroškov v višini 6,30 </w:t>
      </w:r>
      <w:proofErr w:type="spellStart"/>
      <w:r w:rsidRPr="00AA0D62">
        <w:rPr>
          <w:rFonts w:ascii="Arial" w:hAnsi="Arial" w:cs="Arial"/>
        </w:rPr>
        <w:t>eura</w:t>
      </w:r>
      <w:proofErr w:type="spellEnd"/>
      <w:r w:rsidRPr="00AA0D62">
        <w:rPr>
          <w:rFonts w:ascii="Arial" w:hAnsi="Arial" w:cs="Arial"/>
        </w:rPr>
        <w:t xml:space="preserve"> brez davka na dodatno vrednost.</w:t>
      </w:r>
    </w:p>
    <w:tbl>
      <w:tblPr>
        <w:tblW w:w="12253" w:type="dxa"/>
        <w:tblInd w:w="55" w:type="dxa"/>
        <w:tblLayout w:type="fixed"/>
        <w:tblCellMar>
          <w:left w:w="70" w:type="dxa"/>
          <w:right w:w="70" w:type="dxa"/>
        </w:tblCellMar>
        <w:tblLook w:val="0000" w:firstRow="0" w:lastRow="0" w:firstColumn="0" w:lastColumn="0" w:noHBand="0" w:noVBand="0"/>
      </w:tblPr>
      <w:tblGrid>
        <w:gridCol w:w="735"/>
        <w:gridCol w:w="225"/>
        <w:gridCol w:w="6255"/>
        <w:gridCol w:w="198"/>
        <w:gridCol w:w="960"/>
        <w:gridCol w:w="1602"/>
        <w:gridCol w:w="1318"/>
        <w:gridCol w:w="960"/>
      </w:tblGrid>
      <w:tr w:rsidR="003F16E8" w:rsidRPr="00D05C07" w:rsidTr="00CE4651">
        <w:trPr>
          <w:trHeight w:val="30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b/>
                <w:bCs/>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00"/>
        </w:trPr>
        <w:tc>
          <w:tcPr>
            <w:tcW w:w="8373" w:type="dxa"/>
            <w:gridSpan w:val="5"/>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r w:rsidRPr="00D05C07">
              <w:rPr>
                <w:rFonts w:ascii="Arial" w:hAnsi="Arial" w:cs="Arial"/>
                <w:b/>
                <w:bCs/>
                <w:sz w:val="20"/>
              </w:rPr>
              <w:t>A. CENE DRUGIH DIMNIKARSKIH STORITEV- NE GLEDE NA VRSTO GORIVA</w:t>
            </w: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Arial" w:hAnsi="Arial" w:cs="Arial"/>
                <w:sz w:val="20"/>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Arial" w:hAnsi="Arial" w:cs="Arial"/>
                <w:sz w:val="20"/>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3F16E8">
            <w:pPr>
              <w:numPr>
                <w:ilvl w:val="0"/>
                <w:numId w:val="16"/>
              </w:numPr>
              <w:spacing w:after="0" w:line="240" w:lineRule="auto"/>
              <w:ind w:left="371" w:hanging="371"/>
              <w:jc w:val="both"/>
              <w:rPr>
                <w:rFonts w:ascii="Arial" w:hAnsi="Arial" w:cs="Arial"/>
                <w:b/>
                <w:bCs/>
                <w:sz w:val="20"/>
              </w:rPr>
            </w:pPr>
            <w:r w:rsidRPr="00D05C07">
              <w:rPr>
                <w:rFonts w:ascii="Arial" w:hAnsi="Arial" w:cs="Arial"/>
                <w:b/>
                <w:bCs/>
                <w:sz w:val="20"/>
              </w:rPr>
              <w:t>REDNO MEHANSKO ČIŠČENJE, KURILNIH, DIMOVODNIH IN PREZRAČEVALNIH NAPRAV</w:t>
            </w:r>
          </w:p>
        </w:tc>
      </w:tr>
      <w:tr w:rsidR="003F16E8" w:rsidRPr="00D05C07" w:rsidTr="00CE4651">
        <w:trPr>
          <w:trHeight w:val="270"/>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štev.</w:t>
            </w:r>
          </w:p>
        </w:tc>
        <w:tc>
          <w:tcPr>
            <w:tcW w:w="6480"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1158" w:type="dxa"/>
            <w:gridSpan w:val="2"/>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158"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do  50 kW brez medija za prenos toplote</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10,80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do 50 kW z medijem za prenos toplote</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17,00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kurilna naprava od      51 do   150 </w:t>
            </w:r>
            <w:proofErr w:type="spellStart"/>
            <w:r w:rsidRPr="00D05C07">
              <w:rPr>
                <w:rFonts w:ascii="Times New Roman" w:hAnsi="Times New Roman" w:cs="Times New Roman"/>
                <w:szCs w:val="22"/>
              </w:rPr>
              <w:t>Kw</w:t>
            </w:r>
            <w:proofErr w:type="spellEnd"/>
            <w:r w:rsidRPr="00D05C07">
              <w:rPr>
                <w:rFonts w:ascii="Times New Roman" w:hAnsi="Times New Roman" w:cs="Times New Roman"/>
                <w:szCs w:val="22"/>
              </w:rPr>
              <w:t xml:space="preserve"> </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29,00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1.4.</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151 do   300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52,00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1.5.</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301 do   500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71,00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1.6.</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501 do   700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89,00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1.7.</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701 do 1000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108,00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1.8.</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1001 do 1500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135,00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1.9.</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1501 do 2000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181,00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1.10.</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2001 do 2500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226,00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2501 do 3000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271,00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1.12.</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3001 do 3500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316,00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3501 do 4000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362,00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1.14.</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4001 do 4500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407,00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1.15.</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4501 do 5000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452,00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2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1.16.</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kurilna naprava nad 5000 kW </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 in materialu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1.17.</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samostojni dimnik do vključno D=20 cm ali 20x20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5,80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1.18.</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samostojni dimnik nad D=20 cm  do vključno D=40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13,90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1.19.</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samostojni dimnik nad D=40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19,60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1.20.</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dimnik: zbirna tuljava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17,20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shunt</w:t>
            </w:r>
            <w:proofErr w:type="spellEnd"/>
            <w:r w:rsidRPr="00D05C07">
              <w:rPr>
                <w:rFonts w:ascii="Times New Roman" w:hAnsi="Times New Roman" w:cs="Times New Roman"/>
                <w:szCs w:val="22"/>
              </w:rPr>
              <w:t xml:space="preserve"> priključek dimnika ali zračnika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5,90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1.22.</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plezalni dimnik</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r w:rsidRPr="00D05C07">
              <w:rPr>
                <w:rFonts w:ascii="Times New Roman" w:hAnsi="Times New Roman" w:cs="Times New Roman"/>
                <w:szCs w:val="22"/>
                <w:vertAlign w:val="superscript"/>
              </w:rPr>
              <w:t>2</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11,80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plezalni dimovod</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r w:rsidRPr="00D05C07">
              <w:rPr>
                <w:rFonts w:ascii="Times New Roman" w:hAnsi="Times New Roman" w:cs="Times New Roman"/>
                <w:szCs w:val="22"/>
                <w:vertAlign w:val="superscript"/>
              </w:rPr>
              <w:t>2</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11,80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1.24.</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dimovod do vključno D=20  ali 20x20 cm do dolžine </w:t>
            </w:r>
            <w:smartTag w:uri="urn:schemas-microsoft-com:office:smarttags" w:element="metricconverter">
              <w:smartTagPr>
                <w:attr w:name="ProductID" w:val="1 m"/>
              </w:smartTagPr>
              <w:r w:rsidRPr="00D05C07">
                <w:rPr>
                  <w:rFonts w:ascii="Times New Roman" w:hAnsi="Times New Roman" w:cs="Times New Roman"/>
                  <w:szCs w:val="22"/>
                </w:rPr>
                <w:t>1 m</w:t>
              </w:r>
            </w:smartTag>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3,60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1.25.</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dimovod do D=20 cm ali 20x20 cm vsak nadaljnji meter</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2,15</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1.26.</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dimovod nad D=20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r w:rsidRPr="00D05C07">
              <w:rPr>
                <w:rFonts w:ascii="Times New Roman" w:hAnsi="Times New Roman" w:cs="Times New Roman"/>
                <w:szCs w:val="22"/>
                <w:vertAlign w:val="superscript"/>
              </w:rPr>
              <w:t>2</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11,90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1.27.</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zračnik - vertikalni del </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4,30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7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1.28.</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horizontalni prezračevalni kanal v objektu</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 in materialu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1.29.</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naslednja prezračevalne tuljave v stanovanju ali enostanovanjski stavbi</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2,95</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1.30.</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zračnik: zbirna tuljava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12,70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1.31.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iztočnica dimnika ali zračnika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5,80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90"/>
        </w:trPr>
        <w:tc>
          <w:tcPr>
            <w:tcW w:w="735" w:type="dxa"/>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1.32.</w:t>
            </w:r>
          </w:p>
        </w:tc>
        <w:tc>
          <w:tcPr>
            <w:tcW w:w="6480"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lovilnik isker</w:t>
            </w:r>
          </w:p>
        </w:tc>
        <w:tc>
          <w:tcPr>
            <w:tcW w:w="1158"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double" w:sz="6"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 in materialu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85"/>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color w:val="FF0000"/>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97"/>
        </w:trPr>
        <w:tc>
          <w:tcPr>
            <w:tcW w:w="9975" w:type="dxa"/>
            <w:gridSpan w:val="6"/>
            <w:tcBorders>
              <w:top w:val="double" w:sz="6" w:space="0" w:color="auto"/>
              <w:left w:val="double" w:sz="6" w:space="0" w:color="auto"/>
              <w:bottom w:val="double" w:sz="6"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1: Za kurilne naprave na trdno gorivo nad 150 kW se cena lahko poveča do 30 % (</w:t>
            </w: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xml:space="preserve">. št. 1.4. do 1.7.)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8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10"/>
        </w:trPr>
        <w:tc>
          <w:tcPr>
            <w:tcW w:w="9975" w:type="dxa"/>
            <w:gridSpan w:val="6"/>
            <w:tcBorders>
              <w:top w:val="double" w:sz="6" w:space="0" w:color="auto"/>
              <w:left w:val="double" w:sz="6" w:space="0" w:color="auto"/>
              <w:bottom w:val="double" w:sz="6"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2: V primeru izrednih pogojev izvajanja storitev, izredno onesnaževanih naprav, se opravljene storitve lahko obračunajo po porabljenem času in nastalih materialnih  stroških.</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2. LETNI PREGLEDI KURILNIH, DIMOVODNIH IN PREZRAČEVALNIH NAPRAV</w:t>
            </w:r>
          </w:p>
        </w:tc>
      </w:tr>
      <w:tr w:rsidR="003F16E8" w:rsidRPr="00D05C07" w:rsidTr="00CE4651">
        <w:trPr>
          <w:trHeight w:val="270"/>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štev.</w:t>
            </w:r>
          </w:p>
        </w:tc>
        <w:tc>
          <w:tcPr>
            <w:tcW w:w="6480"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1158" w:type="dxa"/>
            <w:gridSpan w:val="2"/>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158"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do 50 kW brez medija za prenos toplote</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5,20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2.2.</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do 50 kW z medijem za prenos toplote</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8,40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51 do 250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25,60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2.4.</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od 251 do 1000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  45,00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2.5.</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večja od 1000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73,00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2.6.</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samostojni dimnik do vključno D=20 ali 20x20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2.7.</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samostojni dimnik nad D=20 do vključno D=40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9,20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2.8.</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samostojni dimnik nad D=40 cm</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13,60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2.9.</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dimnik zbirna tuljava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9,00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2.10.</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shunt</w:t>
            </w:r>
            <w:proofErr w:type="spellEnd"/>
            <w:r w:rsidRPr="00D05C07">
              <w:rPr>
                <w:rFonts w:ascii="Times New Roman" w:hAnsi="Times New Roman" w:cs="Times New Roman"/>
                <w:szCs w:val="22"/>
              </w:rPr>
              <w:t xml:space="preserve"> priključek dimnika ali zračnika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4,15</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plezalni dimnik</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r w:rsidRPr="00D05C07">
              <w:rPr>
                <w:rFonts w:ascii="Times New Roman" w:hAnsi="Times New Roman" w:cs="Times New Roman"/>
                <w:szCs w:val="22"/>
                <w:vertAlign w:val="superscript"/>
              </w:rPr>
              <w:t>2</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8,10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2.12.</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plezalni dimovod</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r w:rsidRPr="00D05C07">
              <w:rPr>
                <w:rFonts w:ascii="Times New Roman" w:hAnsi="Times New Roman" w:cs="Times New Roman"/>
                <w:szCs w:val="22"/>
                <w:vertAlign w:val="superscript"/>
              </w:rPr>
              <w:t>2</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8,10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dimovod do D=20  ali 20x20 cm do dolžine </w:t>
            </w:r>
            <w:smartTag w:uri="urn:schemas-microsoft-com:office:smarttags" w:element="metricconverter">
              <w:smartTagPr>
                <w:attr w:name="ProductID" w:val="1 m"/>
              </w:smartTagPr>
              <w:r w:rsidRPr="00D05C07">
                <w:rPr>
                  <w:rFonts w:ascii="Times New Roman" w:hAnsi="Times New Roman" w:cs="Times New Roman"/>
                  <w:szCs w:val="22"/>
                </w:rPr>
                <w:t>1 m</w:t>
              </w:r>
            </w:smartTag>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 2,50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2.14.</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dimovod do D=20  ali 20x20 cm vsak nadaljnji meter</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1,20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2.15.</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dimovod nad D=20</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w:t>
            </w:r>
            <w:r w:rsidRPr="00D05C07">
              <w:rPr>
                <w:rFonts w:ascii="Times New Roman" w:hAnsi="Times New Roman" w:cs="Times New Roman"/>
                <w:szCs w:val="22"/>
                <w:vertAlign w:val="superscript"/>
              </w:rPr>
              <w:t>2</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 4,15</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2.16.</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zračnik - vertikalni del </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2,50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7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2.17.</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horizontalni prezračevalni kanal</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ura</w:t>
            </w:r>
          </w:p>
        </w:tc>
        <w:tc>
          <w:tcPr>
            <w:tcW w:w="1602" w:type="dxa"/>
            <w:tcBorders>
              <w:top w:val="nil"/>
              <w:left w:val="nil"/>
              <w:bottom w:val="single" w:sz="4"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 in materialu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2.18.</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zračnik: zbirna tuljava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tuljava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10,30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2.19.</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iztočnica dimnika ali zračnika</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4,50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90"/>
        </w:trPr>
        <w:tc>
          <w:tcPr>
            <w:tcW w:w="735" w:type="dxa"/>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2.20.</w:t>
            </w:r>
          </w:p>
        </w:tc>
        <w:tc>
          <w:tcPr>
            <w:tcW w:w="6480"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lovilnik isker </w:t>
            </w:r>
          </w:p>
        </w:tc>
        <w:tc>
          <w:tcPr>
            <w:tcW w:w="1158"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double" w:sz="6"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 in materialu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3. MERITVE EMISIJ DIMNIH PLINOV KURILNIH NAPRAV</w:t>
            </w:r>
          </w:p>
        </w:tc>
      </w:tr>
      <w:tr w:rsidR="003F16E8" w:rsidRPr="00D05C07" w:rsidTr="00CE4651">
        <w:trPr>
          <w:trHeight w:val="270"/>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štev.</w:t>
            </w:r>
          </w:p>
        </w:tc>
        <w:tc>
          <w:tcPr>
            <w:tcW w:w="6480"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1158" w:type="dxa"/>
            <w:gridSpan w:val="2"/>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158"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single" w:sz="4"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3.1.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na tekoča ali plinasta goriva: enostopenjski gorilnik nad 50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1 meritev</w:t>
            </w:r>
          </w:p>
        </w:tc>
        <w:tc>
          <w:tcPr>
            <w:tcW w:w="1602" w:type="dxa"/>
            <w:tcBorders>
              <w:top w:val="single" w:sz="4" w:space="0" w:color="auto"/>
              <w:left w:val="single" w:sz="4" w:space="0" w:color="auto"/>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35,00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72"/>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3.2.</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na tekoča ali plinasta goriva: dvostopenjski gorilnik</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2 meritvi</w:t>
            </w:r>
          </w:p>
        </w:tc>
        <w:tc>
          <w:tcPr>
            <w:tcW w:w="1602" w:type="dxa"/>
            <w:tcBorders>
              <w:top w:val="single" w:sz="4" w:space="0" w:color="auto"/>
              <w:left w:val="single" w:sz="4" w:space="0" w:color="auto"/>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48,00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3.3.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na tekoča ali plinasta goriva: modelirana regulacija moči</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3 meritve</w:t>
            </w:r>
          </w:p>
        </w:tc>
        <w:tc>
          <w:tcPr>
            <w:tcW w:w="1602" w:type="dxa"/>
            <w:tcBorders>
              <w:top w:val="single" w:sz="4" w:space="0" w:color="auto"/>
              <w:left w:val="single" w:sz="4" w:space="0" w:color="auto"/>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62,10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390"/>
        </w:trPr>
        <w:tc>
          <w:tcPr>
            <w:tcW w:w="735" w:type="dxa"/>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3.4.</w:t>
            </w:r>
          </w:p>
        </w:tc>
        <w:tc>
          <w:tcPr>
            <w:tcW w:w="6480" w:type="dxa"/>
            <w:gridSpan w:val="2"/>
            <w:tcBorders>
              <w:top w:val="nil"/>
              <w:left w:val="nil"/>
              <w:bottom w:val="double" w:sz="6"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Kurilna naprava na trdna goriva nad 50 kW   (1 x vzorčenje)</w:t>
            </w:r>
          </w:p>
        </w:tc>
        <w:tc>
          <w:tcPr>
            <w:tcW w:w="1158"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1 meritev</w:t>
            </w:r>
          </w:p>
        </w:tc>
        <w:tc>
          <w:tcPr>
            <w:tcW w:w="1602" w:type="dxa"/>
            <w:tcBorders>
              <w:top w:val="nil"/>
              <w:left w:val="nil"/>
              <w:bottom w:val="double" w:sz="6"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 in materialu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lastRenderedPageBreak/>
              <w:t>4. PRVI IN IZREDNI PREGLEDI KURILNIH, DIMOVODNIH IN PREZRAČEVALNIH NAPRAV</w:t>
            </w:r>
          </w:p>
        </w:tc>
      </w:tr>
      <w:tr w:rsidR="003F16E8" w:rsidRPr="00D05C07" w:rsidTr="00CE4651">
        <w:trPr>
          <w:trHeight w:val="270"/>
        </w:trPr>
        <w:tc>
          <w:tcPr>
            <w:tcW w:w="735"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štev.</w:t>
            </w:r>
          </w:p>
        </w:tc>
        <w:tc>
          <w:tcPr>
            <w:tcW w:w="6480"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1158" w:type="dxa"/>
            <w:gridSpan w:val="2"/>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158"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4.1.</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prvi pregled kurilne naprave </w:t>
            </w:r>
            <w:r w:rsidRPr="00D05C07">
              <w:rPr>
                <w:rFonts w:ascii="Times New Roman" w:hAnsi="Times New Roman" w:cs="Times New Roman"/>
                <w:szCs w:val="22"/>
                <w:vertAlign w:val="superscript"/>
              </w:rPr>
              <w:t>3)</w:t>
            </w:r>
            <w:r w:rsidRPr="00D05C07">
              <w:rPr>
                <w:rFonts w:ascii="Times New Roman" w:hAnsi="Times New Roman" w:cs="Times New Roman"/>
                <w:szCs w:val="22"/>
              </w:rPr>
              <w:t xml:space="preserve"> do 50 kW, </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54,00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720"/>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4.2.</w:t>
            </w:r>
          </w:p>
        </w:tc>
        <w:tc>
          <w:tcPr>
            <w:tcW w:w="6480" w:type="dxa"/>
            <w:gridSpan w:val="2"/>
            <w:tcBorders>
              <w:top w:val="nil"/>
              <w:left w:val="nil"/>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prvi pregled vsake nadaljnje kurilne naprave do 50 kW v večstanovanjski stavbi, če se opravlja prvi pregled za vse kurilne naprave v okviru istega naročila in enakih naprav</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31,00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4.3.</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prvi pregled kurilne naprave od 51 do 700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82,00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4.4.</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prvi pregled kurilne naprave od 701 do 1500 kW </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97,00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4.5.</w:t>
            </w:r>
          </w:p>
        </w:tc>
        <w:tc>
          <w:tcPr>
            <w:tcW w:w="6480"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prvi pregled kurilne naprave nad 1500 kW</w:t>
            </w:r>
          </w:p>
        </w:tc>
        <w:tc>
          <w:tcPr>
            <w:tcW w:w="1158"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117,00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single" w:sz="4" w:space="0" w:color="auto"/>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4.6.</w:t>
            </w:r>
          </w:p>
        </w:tc>
        <w:tc>
          <w:tcPr>
            <w:tcW w:w="6480" w:type="dxa"/>
            <w:gridSpan w:val="2"/>
            <w:tcBorders>
              <w:top w:val="single" w:sz="4" w:space="0" w:color="auto"/>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ponovni pregled istih naprav </w:t>
            </w:r>
            <w:r w:rsidRPr="00D05C07">
              <w:rPr>
                <w:rFonts w:ascii="Times New Roman" w:hAnsi="Times New Roman" w:cs="Times New Roman"/>
                <w:szCs w:val="22"/>
                <w:vertAlign w:val="superscript"/>
              </w:rPr>
              <w:t>4)</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single" w:sz="4" w:space="0" w:color="auto"/>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50% prvega pregleda</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single" w:sz="4" w:space="0" w:color="auto"/>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4.7.</w:t>
            </w:r>
          </w:p>
        </w:tc>
        <w:tc>
          <w:tcPr>
            <w:tcW w:w="6480" w:type="dxa"/>
            <w:gridSpan w:val="2"/>
            <w:tcBorders>
              <w:top w:val="single" w:sz="4" w:space="0" w:color="auto"/>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izredni pregled </w:t>
            </w:r>
            <w:r w:rsidRPr="00D05C07">
              <w:rPr>
                <w:rFonts w:ascii="Times New Roman" w:hAnsi="Times New Roman" w:cs="Times New Roman"/>
                <w:szCs w:val="22"/>
                <w:vertAlign w:val="superscript"/>
              </w:rPr>
              <w:t>5)</w:t>
            </w:r>
          </w:p>
        </w:tc>
        <w:tc>
          <w:tcPr>
            <w:tcW w:w="1158" w:type="dxa"/>
            <w:gridSpan w:val="2"/>
            <w:tcBorders>
              <w:top w:val="single" w:sz="4" w:space="0" w:color="auto"/>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single" w:sz="4" w:space="0" w:color="auto"/>
              <w:left w:val="nil"/>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po porabljenem času</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735"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975" w:type="dxa"/>
            <w:gridSpan w:val="6"/>
            <w:tcBorders>
              <w:top w:val="double" w:sz="6" w:space="0" w:color="auto"/>
              <w:left w:val="double" w:sz="6" w:space="0" w:color="auto"/>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3: Prvi pregled kurilne naprave vsebuje poleg pregleda kurilne naprave (kurišča) še pregled sistema odvoda dimnih plinov (dimovodnih in prezračevalnih naprav) ter zračnikov.</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975" w:type="dxa"/>
            <w:gridSpan w:val="6"/>
            <w:tcBorders>
              <w:top w:val="double" w:sz="6" w:space="0" w:color="auto"/>
              <w:left w:val="double" w:sz="6" w:space="0" w:color="auto"/>
              <w:bottom w:val="double" w:sz="6" w:space="0" w:color="auto"/>
              <w:right w:val="double" w:sz="6" w:space="0" w:color="auto"/>
            </w:tcBorders>
            <w:shd w:val="clear" w:color="auto" w:fill="auto"/>
            <w:noWrap/>
            <w:vAlign w:val="bottom"/>
          </w:tcPr>
          <w:p w:rsidR="003F16E8" w:rsidRPr="00D05C07" w:rsidRDefault="003F16E8" w:rsidP="00CE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Cs w:val="22"/>
              </w:rPr>
            </w:pPr>
            <w:r w:rsidRPr="00D05C07">
              <w:rPr>
                <w:rFonts w:ascii="Times New Roman" w:hAnsi="Times New Roman" w:cs="Times New Roman"/>
                <w:bCs/>
                <w:szCs w:val="22"/>
              </w:rPr>
              <w:t>OPOMBA 4</w:t>
            </w:r>
            <w:r>
              <w:rPr>
                <w:rFonts w:ascii="Times New Roman" w:hAnsi="Times New Roman" w:cs="Times New Roman"/>
                <w:bCs/>
                <w:szCs w:val="22"/>
              </w:rPr>
              <w:t xml:space="preserve">: </w:t>
            </w:r>
            <w:r w:rsidRPr="00D05C07">
              <w:rPr>
                <w:rFonts w:ascii="Times New Roman" w:hAnsi="Times New Roman" w:cs="Times New Roman"/>
                <w:bCs/>
                <w:szCs w:val="22"/>
              </w:rPr>
              <w:t xml:space="preserve">Ponovni pregled iz točke 4.6 se izvede v primeru, ko mora </w:t>
            </w:r>
            <w:r>
              <w:rPr>
                <w:rFonts w:ascii="Times New Roman" w:hAnsi="Times New Roman" w:cs="Times New Roman"/>
                <w:bCs/>
                <w:szCs w:val="22"/>
              </w:rPr>
              <w:t>dimnikarska družba</w:t>
            </w:r>
            <w:r w:rsidRPr="00D05C07">
              <w:rPr>
                <w:rFonts w:ascii="Times New Roman" w:hAnsi="Times New Roman" w:cs="Times New Roman"/>
                <w:bCs/>
                <w:szCs w:val="22"/>
              </w:rPr>
              <w:t xml:space="preserve"> preveriti odpravo  pomanjkljivosti, ugotovljene na prvem pregledu in v primeru, ko pristojni i</w:t>
            </w:r>
            <w:r w:rsidRPr="00D05C07">
              <w:rPr>
                <w:rFonts w:ascii="Times New Roman" w:hAnsi="Times New Roman" w:cs="Times New Roman"/>
                <w:color w:val="000000"/>
                <w:szCs w:val="22"/>
              </w:rPr>
              <w:t xml:space="preserve">nšpektor prepove uporabo naprave ali odredi odpravo pomanjkljivosti ter ponoven pregled naprave s strani </w:t>
            </w:r>
            <w:r>
              <w:rPr>
                <w:rFonts w:ascii="Times New Roman" w:hAnsi="Times New Roman" w:cs="Times New Roman"/>
                <w:bCs/>
                <w:szCs w:val="22"/>
              </w:rPr>
              <w:t>dimnikarske družbe</w:t>
            </w:r>
            <w:r w:rsidRPr="00D05C07">
              <w:rPr>
                <w:rFonts w:ascii="Times New Roman" w:hAnsi="Times New Roman" w:cs="Times New Roman"/>
                <w:color w:val="000000"/>
                <w:szCs w:val="22"/>
              </w:rPr>
              <w:t xml:space="preserve"> po izvedenih delih za odpravo pomanjkljivosti.</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double" w:sz="6" w:space="0" w:color="auto"/>
              <w:left w:val="nil"/>
              <w:bottom w:val="double" w:sz="6" w:space="0" w:color="auto"/>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975" w:type="dxa"/>
            <w:gridSpan w:val="6"/>
            <w:tcBorders>
              <w:top w:val="double" w:sz="6" w:space="0" w:color="auto"/>
              <w:left w:val="double" w:sz="6" w:space="0" w:color="auto"/>
              <w:bottom w:val="double" w:sz="6" w:space="0" w:color="auto"/>
              <w:right w:val="double" w:sz="6" w:space="0" w:color="auto"/>
            </w:tcBorders>
            <w:shd w:val="clear" w:color="auto" w:fill="auto"/>
            <w:noWrap/>
            <w:vAlign w:val="bottom"/>
          </w:tcPr>
          <w:p w:rsidR="003F16E8" w:rsidRPr="00D05C07" w:rsidRDefault="003F16E8" w:rsidP="00CE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Cs w:val="22"/>
              </w:rPr>
            </w:pPr>
            <w:r w:rsidRPr="00D05C07">
              <w:rPr>
                <w:rFonts w:ascii="Times New Roman" w:hAnsi="Times New Roman" w:cs="Times New Roman"/>
                <w:bCs/>
                <w:szCs w:val="22"/>
              </w:rPr>
              <w:t>OPOMBA 5</w:t>
            </w:r>
            <w:r>
              <w:rPr>
                <w:rFonts w:ascii="Times New Roman" w:hAnsi="Times New Roman" w:cs="Times New Roman"/>
                <w:bCs/>
                <w:szCs w:val="22"/>
              </w:rPr>
              <w:t>:</w:t>
            </w:r>
            <w:r w:rsidRPr="00D05C07">
              <w:rPr>
                <w:rFonts w:ascii="Times New Roman" w:hAnsi="Times New Roman" w:cs="Times New Roman"/>
                <w:bCs/>
                <w:szCs w:val="22"/>
              </w:rPr>
              <w:t xml:space="preserve">  </w:t>
            </w:r>
            <w:r w:rsidRPr="00D05C07">
              <w:rPr>
                <w:rFonts w:ascii="Times New Roman" w:hAnsi="Times New Roman" w:cs="Times New Roman"/>
                <w:szCs w:val="22"/>
              </w:rPr>
              <w:t xml:space="preserve">Izredni pregled </w:t>
            </w:r>
            <w:r w:rsidRPr="00D05C07">
              <w:rPr>
                <w:rFonts w:ascii="Times New Roman" w:hAnsi="Times New Roman" w:cs="Times New Roman"/>
                <w:bCs/>
                <w:szCs w:val="22"/>
              </w:rPr>
              <w:t>iz točke 4.7 se izvede na zahtevo pri</w:t>
            </w:r>
            <w:r>
              <w:rPr>
                <w:rFonts w:ascii="Times New Roman" w:hAnsi="Times New Roman" w:cs="Times New Roman"/>
                <w:bCs/>
                <w:szCs w:val="22"/>
              </w:rPr>
              <w:t>stojnega inšpektorja v skladu s Prilogo 2 Zakona, ki ureja izvajanje dimnikarskih storitev</w:t>
            </w:r>
            <w:r w:rsidRPr="00D05C07">
              <w:rPr>
                <w:rFonts w:ascii="Times New Roman" w:hAnsi="Times New Roman" w:cs="Times New Roman"/>
                <w:szCs w:val="22"/>
              </w:rPr>
              <w:t xml:space="preserve">. </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735" w:type="dxa"/>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80" w:type="dxa"/>
            <w:gridSpan w:val="2"/>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158" w:type="dxa"/>
            <w:gridSpan w:val="2"/>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rPr>
            </w:pPr>
          </w:p>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5. OBRAČUN STORITEV PO ČASU, ZAVRNJENEGA IZVAJANJA STORITEV IN STROŠKOV PREVOZA</w:t>
            </w:r>
          </w:p>
        </w:tc>
      </w:tr>
      <w:tr w:rsidR="003F16E8" w:rsidRPr="00D05C07" w:rsidTr="00CE4651">
        <w:trPr>
          <w:trHeight w:val="28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štev.</w:t>
            </w:r>
          </w:p>
        </w:tc>
        <w:tc>
          <w:tcPr>
            <w:tcW w:w="6453"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STORITVE</w:t>
            </w:r>
          </w:p>
        </w:tc>
        <w:tc>
          <w:tcPr>
            <w:tcW w:w="960" w:type="dxa"/>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960" w:type="dxa"/>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5.1.</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cena 1 ure </w:t>
            </w:r>
            <w:r>
              <w:rPr>
                <w:rFonts w:ascii="Times New Roman" w:hAnsi="Times New Roman" w:cs="Times New Roman"/>
                <w:szCs w:val="22"/>
              </w:rPr>
              <w:t xml:space="preserve">izvajanja </w:t>
            </w:r>
            <w:r w:rsidRPr="00D05C07">
              <w:rPr>
                <w:rFonts w:ascii="Times New Roman" w:hAnsi="Times New Roman" w:cs="Times New Roman"/>
                <w:szCs w:val="22"/>
              </w:rPr>
              <w:t>dimnikarsk</w:t>
            </w:r>
            <w:r>
              <w:rPr>
                <w:rFonts w:ascii="Times New Roman" w:hAnsi="Times New Roman" w:cs="Times New Roman"/>
                <w:szCs w:val="22"/>
              </w:rPr>
              <w:t>ih</w:t>
            </w:r>
            <w:r w:rsidRPr="00D05C07">
              <w:rPr>
                <w:rFonts w:ascii="Times New Roman" w:hAnsi="Times New Roman" w:cs="Times New Roman"/>
                <w:szCs w:val="22"/>
              </w:rPr>
              <w:t xml:space="preserve"> s</w:t>
            </w:r>
            <w:r>
              <w:rPr>
                <w:rFonts w:ascii="Times New Roman" w:hAnsi="Times New Roman" w:cs="Times New Roman"/>
                <w:szCs w:val="22"/>
              </w:rPr>
              <w:t>toritev</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ura</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25,20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r w:rsidRPr="00D05C07">
              <w:rPr>
                <w:rFonts w:ascii="Times New Roman" w:hAnsi="Times New Roman" w:cs="Times New Roman"/>
                <w:szCs w:val="22"/>
              </w:rPr>
              <w:t>5.2.</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strošek zavrnjenega izvajanja dimnikarskih storitev (15 MIN) </w:t>
            </w:r>
            <w:r w:rsidRPr="00D05C07">
              <w:rPr>
                <w:rFonts w:ascii="Times New Roman" w:hAnsi="Times New Roman" w:cs="Times New Roman"/>
                <w:szCs w:val="22"/>
                <w:vertAlign w:val="superscript"/>
              </w:rPr>
              <w:t>6)</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highlight w:val="yellow"/>
              </w:rPr>
            </w:pPr>
            <w:r w:rsidRPr="00D05C07">
              <w:rPr>
                <w:rFonts w:ascii="Times New Roman" w:hAnsi="Times New Roman" w:cs="Times New Roman"/>
                <w:szCs w:val="22"/>
              </w:rPr>
              <w:t xml:space="preserve">kos </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highlight w:val="yellow"/>
              </w:rPr>
            </w:pPr>
            <w:r w:rsidRPr="00D05C07">
              <w:rPr>
                <w:rFonts w:ascii="Times New Roman" w:hAnsi="Times New Roman" w:cs="Times New Roman"/>
                <w:bCs/>
                <w:szCs w:val="22"/>
              </w:rPr>
              <w:t>6,30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r>
      <w:tr w:rsidR="003F16E8" w:rsidRPr="00D05C07" w:rsidTr="00CE4651">
        <w:trPr>
          <w:trHeight w:val="510"/>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r w:rsidRPr="00D05C07">
              <w:rPr>
                <w:rFonts w:ascii="Times New Roman" w:hAnsi="Times New Roman" w:cs="Times New Roman"/>
                <w:szCs w:val="22"/>
              </w:rPr>
              <w:t>5.3.</w:t>
            </w:r>
          </w:p>
        </w:tc>
        <w:tc>
          <w:tcPr>
            <w:tcW w:w="6453" w:type="dxa"/>
            <w:gridSpan w:val="2"/>
            <w:tcBorders>
              <w:top w:val="nil"/>
              <w:left w:val="nil"/>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strošek zavrnjenega izvajanja dim. storitev za naslednjega potrebnega delavca </w:t>
            </w:r>
            <w:r w:rsidRPr="00D05C07">
              <w:rPr>
                <w:rFonts w:ascii="Times New Roman" w:hAnsi="Times New Roman" w:cs="Times New Roman"/>
                <w:szCs w:val="22"/>
                <w:vertAlign w:val="superscript"/>
              </w:rPr>
              <w:t xml:space="preserve">7) </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highlight w:val="yellow"/>
              </w:rPr>
            </w:pPr>
            <w:r w:rsidRPr="00D05C07">
              <w:rPr>
                <w:rFonts w:ascii="Times New Roman" w:hAnsi="Times New Roman" w:cs="Times New Roman"/>
                <w:szCs w:val="22"/>
              </w:rPr>
              <w:t>kos</w:t>
            </w:r>
            <w:r w:rsidRPr="00D05C07">
              <w:rPr>
                <w:rFonts w:ascii="Times New Roman" w:hAnsi="Times New Roman" w:cs="Times New Roman"/>
                <w:szCs w:val="22"/>
                <w:highlight w:val="yellow"/>
              </w:rPr>
              <w:t xml:space="preserve"> </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highlight w:val="yellow"/>
              </w:rPr>
            </w:pPr>
            <w:r w:rsidRPr="00D05C07">
              <w:rPr>
                <w:rFonts w:ascii="Times New Roman" w:hAnsi="Times New Roman" w:cs="Times New Roman"/>
                <w:bCs/>
                <w:szCs w:val="22"/>
              </w:rPr>
              <w:t>4,50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r>
      <w:tr w:rsidR="003F16E8" w:rsidRPr="00D05C07" w:rsidTr="00CE4651">
        <w:trPr>
          <w:trHeight w:val="270"/>
        </w:trPr>
        <w:tc>
          <w:tcPr>
            <w:tcW w:w="960" w:type="dxa"/>
            <w:gridSpan w:val="2"/>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r w:rsidRPr="00D05C07">
              <w:rPr>
                <w:rFonts w:ascii="Times New Roman" w:hAnsi="Times New Roman" w:cs="Times New Roman"/>
                <w:szCs w:val="22"/>
              </w:rPr>
              <w:t>5.4.</w:t>
            </w:r>
          </w:p>
        </w:tc>
        <w:tc>
          <w:tcPr>
            <w:tcW w:w="6453"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fiksni strošek prevoza</w:t>
            </w:r>
          </w:p>
        </w:tc>
        <w:tc>
          <w:tcPr>
            <w:tcW w:w="960" w:type="dxa"/>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highlight w:val="yellow"/>
              </w:rPr>
            </w:pPr>
            <w:r w:rsidRPr="00D05C07">
              <w:rPr>
                <w:rFonts w:ascii="Times New Roman" w:hAnsi="Times New Roman" w:cs="Times New Roman"/>
                <w:szCs w:val="22"/>
              </w:rPr>
              <w:t>kos</w:t>
            </w:r>
          </w:p>
        </w:tc>
        <w:tc>
          <w:tcPr>
            <w:tcW w:w="1602" w:type="dxa"/>
            <w:tcBorders>
              <w:top w:val="nil"/>
              <w:left w:val="nil"/>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4,00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8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825"/>
        </w:trPr>
        <w:tc>
          <w:tcPr>
            <w:tcW w:w="9975" w:type="dxa"/>
            <w:gridSpan w:val="6"/>
            <w:tcBorders>
              <w:top w:val="double" w:sz="6" w:space="0" w:color="auto"/>
              <w:left w:val="double" w:sz="6" w:space="0" w:color="auto"/>
              <w:bottom w:val="double" w:sz="6"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6: Ta strošek se obračuna v primeru, da uporabnik izvajalcu dimnikarsk</w:t>
            </w:r>
            <w:r>
              <w:rPr>
                <w:rFonts w:ascii="Times New Roman" w:hAnsi="Times New Roman" w:cs="Times New Roman"/>
                <w:szCs w:val="22"/>
              </w:rPr>
              <w:t>ih</w:t>
            </w:r>
            <w:r w:rsidRPr="00D05C07">
              <w:rPr>
                <w:rFonts w:ascii="Times New Roman" w:hAnsi="Times New Roman" w:cs="Times New Roman"/>
                <w:szCs w:val="22"/>
              </w:rPr>
              <w:t xml:space="preserve"> s</w:t>
            </w:r>
            <w:r>
              <w:rPr>
                <w:rFonts w:ascii="Times New Roman" w:hAnsi="Times New Roman" w:cs="Times New Roman"/>
                <w:szCs w:val="22"/>
              </w:rPr>
              <w:t>toritev</w:t>
            </w:r>
            <w:r w:rsidRPr="00D05C07">
              <w:rPr>
                <w:rFonts w:ascii="Times New Roman" w:hAnsi="Times New Roman" w:cs="Times New Roman"/>
                <w:szCs w:val="22"/>
              </w:rPr>
              <w:t xml:space="preserve"> ob najavljenem terminu po prihodu do uporabnika odkloni ali onemogoči izvajanje dimnikarskih storitev</w:t>
            </w:r>
            <w:r w:rsidRPr="00D05C07">
              <w:rPr>
                <w:rFonts w:ascii="Times New Roman" w:hAnsi="Times New Roman" w:cs="Times New Roman"/>
                <w:color w:val="FF0000"/>
                <w:szCs w:val="22"/>
              </w:rPr>
              <w:t>.</w:t>
            </w:r>
            <w:r w:rsidRPr="00D05C07">
              <w:rPr>
                <w:rFonts w:ascii="Times New Roman" w:hAnsi="Times New Roman" w:cs="Times New Roman"/>
                <w:szCs w:val="22"/>
              </w:rPr>
              <w:t xml:space="preserve"> Temu strošku se ne sme posebej dodati še fiksni strošek prevoza, ki je v tem primeru že vključen v ceno.</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r>
      <w:tr w:rsidR="003F16E8" w:rsidRPr="00D05C07" w:rsidTr="00CE4651">
        <w:trPr>
          <w:trHeight w:val="28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highlight w:val="yellow"/>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highlight w:val="yellow"/>
              </w:rPr>
            </w:pPr>
          </w:p>
        </w:tc>
      </w:tr>
      <w:tr w:rsidR="003F16E8" w:rsidRPr="00D05C07" w:rsidTr="00CE4651">
        <w:trPr>
          <w:trHeight w:val="615"/>
        </w:trPr>
        <w:tc>
          <w:tcPr>
            <w:tcW w:w="9975" w:type="dxa"/>
            <w:gridSpan w:val="6"/>
            <w:tcBorders>
              <w:top w:val="double" w:sz="6" w:space="0" w:color="auto"/>
              <w:left w:val="double" w:sz="6" w:space="0" w:color="auto"/>
              <w:bottom w:val="double" w:sz="6"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 OPOMBA 7: Ta strošek, ki se lahko obračuna, če sta za izvedbo storitev potrebna dva ali več delavcev zaradi večjega števila naprav in sta do uporabnika tudi dejansko prišla.</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b/>
                <w:bCs/>
                <w:szCs w:val="22"/>
              </w:rPr>
            </w:pPr>
            <w:r w:rsidRPr="00D05C07">
              <w:rPr>
                <w:rFonts w:ascii="Times New Roman" w:hAnsi="Times New Roman" w:cs="Times New Roman"/>
                <w:b/>
                <w:bCs/>
                <w:szCs w:val="22"/>
              </w:rPr>
              <w:lastRenderedPageBreak/>
              <w:t>6. GENERALNO IN KEMIČNO ČIŠČENJE KURILNIH NAPRAV</w:t>
            </w: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40"/>
        </w:trPr>
        <w:tc>
          <w:tcPr>
            <w:tcW w:w="960" w:type="dxa"/>
            <w:gridSpan w:val="2"/>
            <w:tcBorders>
              <w:top w:val="double" w:sz="6" w:space="0" w:color="auto"/>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6.1.</w:t>
            </w:r>
          </w:p>
        </w:tc>
        <w:tc>
          <w:tcPr>
            <w:tcW w:w="9015" w:type="dxa"/>
            <w:gridSpan w:val="4"/>
            <w:tcBorders>
              <w:top w:val="double" w:sz="6" w:space="0" w:color="auto"/>
              <w:left w:val="nil"/>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Cena generalnega čiščenja kurilne naprave je za 50 % višja od rednega mehanskega čiščenja.</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25"/>
        </w:trPr>
        <w:tc>
          <w:tcPr>
            <w:tcW w:w="960" w:type="dxa"/>
            <w:gridSpan w:val="2"/>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6.2.</w:t>
            </w:r>
          </w:p>
        </w:tc>
        <w:tc>
          <w:tcPr>
            <w:tcW w:w="9015" w:type="dxa"/>
            <w:gridSpan w:val="4"/>
            <w:tcBorders>
              <w:top w:val="single" w:sz="4" w:space="0" w:color="auto"/>
              <w:left w:val="nil"/>
              <w:bottom w:val="double" w:sz="6"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Cena kemičnega čiščenja se obračuna po porabljenem času in materialu, oziroma v dogovoru z uporabnikom.</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735"/>
        </w:trPr>
        <w:tc>
          <w:tcPr>
            <w:tcW w:w="9975" w:type="dxa"/>
            <w:gridSpan w:val="6"/>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Arial" w:hAnsi="Arial" w:cs="Arial"/>
                <w:sz w:val="20"/>
              </w:rPr>
            </w:pPr>
            <w:r w:rsidRPr="00D05C07">
              <w:rPr>
                <w:rFonts w:ascii="Arial" w:hAnsi="Arial" w:cs="Arial"/>
                <w:sz w:val="20"/>
              </w:rPr>
              <w:br w:type="page"/>
            </w:r>
            <w:r w:rsidRPr="00D05C07">
              <w:rPr>
                <w:rFonts w:ascii="Arial" w:hAnsi="Arial" w:cs="Arial"/>
                <w:sz w:val="20"/>
              </w:rPr>
              <w:br w:type="page"/>
            </w:r>
          </w:p>
          <w:p w:rsidR="003F16E8" w:rsidRPr="00D05C07" w:rsidRDefault="003F16E8" w:rsidP="00CE4651">
            <w:pPr>
              <w:spacing w:after="0" w:line="240" w:lineRule="auto"/>
              <w:jc w:val="both"/>
              <w:rPr>
                <w:rFonts w:ascii="Arial" w:hAnsi="Arial" w:cs="Arial"/>
                <w:sz w:val="20"/>
              </w:rPr>
            </w:pPr>
          </w:p>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 xml:space="preserve">B.  CENE DIMNIKARSKIH STORITEV ZA KURILNE, DIMOVODNE IN POMOŽNE NAPRAVE DO TOPLOTNE MOČI VKLJUČNO 50 kW – ZA STORITVE V CELOTI  IN V KOMPLETU </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Arial" w:hAnsi="Arial" w:cs="Arial"/>
                <w:b/>
                <w:bCs/>
                <w:sz w:val="20"/>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sz w:val="20"/>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 xml:space="preserve">7. TRDNO GORIVO - </w:t>
            </w:r>
            <w:r w:rsidRPr="00D05C07">
              <w:rPr>
                <w:rFonts w:ascii="Arial" w:hAnsi="Arial" w:cs="Arial"/>
                <w:sz w:val="20"/>
              </w:rPr>
              <w:t>kurilne naprave z medijem za prenos toplote</w:t>
            </w:r>
          </w:p>
        </w:tc>
      </w:tr>
      <w:tr w:rsidR="003F16E8" w:rsidRPr="00D05C07" w:rsidTr="00CE4651">
        <w:trPr>
          <w:trHeight w:val="270"/>
        </w:trPr>
        <w:tc>
          <w:tcPr>
            <w:tcW w:w="960" w:type="dxa"/>
            <w:gridSpan w:val="2"/>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vMerge w:val="restart"/>
            <w:tcBorders>
              <w:top w:val="double" w:sz="6" w:space="0" w:color="auto"/>
              <w:left w:val="double" w:sz="6" w:space="0" w:color="auto"/>
              <w:bottom w:val="single" w:sz="6" w:space="0" w:color="auto"/>
              <w:right w:val="single" w:sz="6"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b/>
                <w:bCs/>
                <w:szCs w:val="22"/>
              </w:rPr>
            </w:pPr>
            <w:proofErr w:type="spellStart"/>
            <w:r w:rsidRPr="00D05C07">
              <w:rPr>
                <w:rFonts w:ascii="Times New Roman" w:hAnsi="Times New Roman" w:cs="Times New Roman"/>
                <w:b/>
                <w:bCs/>
                <w:szCs w:val="22"/>
              </w:rPr>
              <w:t>Zap</w:t>
            </w:r>
            <w:proofErr w:type="spellEnd"/>
            <w:r w:rsidRPr="00D05C07">
              <w:rPr>
                <w:rFonts w:ascii="Times New Roman" w:hAnsi="Times New Roman" w:cs="Times New Roman"/>
                <w:b/>
                <w:bCs/>
                <w:szCs w:val="22"/>
              </w:rPr>
              <w:t>. štev.</w:t>
            </w:r>
          </w:p>
        </w:tc>
        <w:tc>
          <w:tcPr>
            <w:tcW w:w="6453" w:type="dxa"/>
            <w:gridSpan w:val="2"/>
            <w:vMerge w:val="restart"/>
            <w:tcBorders>
              <w:top w:val="double" w:sz="6" w:space="0" w:color="auto"/>
              <w:left w:val="single" w:sz="6" w:space="0" w:color="auto"/>
              <w:bottom w:val="single" w:sz="6" w:space="0" w:color="auto"/>
              <w:right w:val="single" w:sz="6"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960" w:type="dxa"/>
            <w:vMerge w:val="restart"/>
            <w:tcBorders>
              <w:top w:val="double" w:sz="6" w:space="0" w:color="auto"/>
              <w:left w:val="single" w:sz="6" w:space="0" w:color="auto"/>
              <w:bottom w:val="single" w:sz="6" w:space="0" w:color="auto"/>
              <w:right w:val="single" w:sz="6"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6" w:space="0" w:color="auto"/>
              <w:bottom w:val="single" w:sz="6"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vMerge/>
            <w:tcBorders>
              <w:top w:val="single" w:sz="6" w:space="0" w:color="auto"/>
              <w:left w:val="double" w:sz="6" w:space="0" w:color="auto"/>
              <w:bottom w:val="single" w:sz="6" w:space="0" w:color="auto"/>
              <w:right w:val="sing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6453" w:type="dxa"/>
            <w:gridSpan w:val="2"/>
            <w:vMerge/>
            <w:tcBorders>
              <w:top w:val="single" w:sz="6" w:space="0" w:color="auto"/>
              <w:left w:val="single" w:sz="6" w:space="0" w:color="auto"/>
              <w:bottom w:val="single" w:sz="6" w:space="0" w:color="auto"/>
              <w:right w:val="sing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960" w:type="dxa"/>
            <w:vMerge/>
            <w:tcBorders>
              <w:top w:val="single" w:sz="6" w:space="0" w:color="auto"/>
              <w:left w:val="single" w:sz="6" w:space="0" w:color="auto"/>
              <w:bottom w:val="single" w:sz="6" w:space="0" w:color="auto"/>
              <w:right w:val="single" w:sz="6"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single" w:sz="6" w:space="0" w:color="auto"/>
              <w:left w:val="single" w:sz="6" w:space="0" w:color="auto"/>
              <w:bottom w:val="single" w:sz="6"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single" w:sz="6" w:space="0" w:color="auto"/>
              <w:left w:val="double" w:sz="6" w:space="0" w:color="auto"/>
              <w:bottom w:val="single" w:sz="6" w:space="0" w:color="auto"/>
              <w:right w:val="sing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7.1.</w:t>
            </w:r>
          </w:p>
        </w:tc>
        <w:tc>
          <w:tcPr>
            <w:tcW w:w="645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čiščenje kurilne in dimovodne naprave                                 </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single" w:sz="6" w:space="0" w:color="auto"/>
              <w:left w:val="single" w:sz="6" w:space="0" w:color="auto"/>
              <w:bottom w:val="sing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15,00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single" w:sz="6" w:space="0" w:color="auto"/>
              <w:left w:val="double" w:sz="6" w:space="0" w:color="auto"/>
              <w:bottom w:val="single" w:sz="6" w:space="0" w:color="auto"/>
              <w:right w:val="sing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7.2.</w:t>
            </w:r>
          </w:p>
        </w:tc>
        <w:tc>
          <w:tcPr>
            <w:tcW w:w="645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letni pregled brez mehanskega čiščenja                               </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single" w:sz="6" w:space="0" w:color="auto"/>
              <w:left w:val="single" w:sz="6" w:space="0" w:color="auto"/>
              <w:bottom w:val="sing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highlight w:val="yellow"/>
              </w:rPr>
            </w:pPr>
            <w:r w:rsidRPr="00D05C07">
              <w:rPr>
                <w:rFonts w:ascii="Times New Roman" w:hAnsi="Times New Roman" w:cs="Times New Roman"/>
                <w:bCs/>
                <w:szCs w:val="22"/>
              </w:rPr>
              <w:t xml:space="preserve">10,00 </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single" w:sz="6" w:space="0" w:color="auto"/>
              <w:left w:val="double" w:sz="6" w:space="0" w:color="auto"/>
              <w:bottom w:val="double" w:sz="6" w:space="0" w:color="auto"/>
              <w:right w:val="sing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7.3.</w:t>
            </w:r>
          </w:p>
        </w:tc>
        <w:tc>
          <w:tcPr>
            <w:tcW w:w="6453" w:type="dxa"/>
            <w:gridSpan w:val="2"/>
            <w:tcBorders>
              <w:top w:val="single" w:sz="6" w:space="0" w:color="auto"/>
              <w:left w:val="single" w:sz="6" w:space="0" w:color="auto"/>
              <w:bottom w:val="double" w:sz="6" w:space="0" w:color="auto"/>
              <w:right w:val="single" w:sz="6"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storitev v kompletu (čiščenje in letni pregled kurilne in dimovodne naprave)      </w:t>
            </w:r>
          </w:p>
        </w:tc>
        <w:tc>
          <w:tcPr>
            <w:tcW w:w="960" w:type="dxa"/>
            <w:tcBorders>
              <w:top w:val="single" w:sz="6" w:space="0" w:color="auto"/>
              <w:left w:val="single" w:sz="6" w:space="0" w:color="auto"/>
              <w:bottom w:val="double" w:sz="6" w:space="0" w:color="auto"/>
              <w:right w:val="sing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single" w:sz="6" w:space="0" w:color="auto"/>
              <w:left w:val="single" w:sz="6" w:space="0" w:color="auto"/>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highlight w:val="yellow"/>
              </w:rPr>
            </w:pPr>
            <w:r w:rsidRPr="00D05C07">
              <w:rPr>
                <w:rFonts w:ascii="Times New Roman" w:hAnsi="Times New Roman" w:cs="Times New Roman"/>
                <w:bCs/>
                <w:szCs w:val="22"/>
              </w:rPr>
              <w:t>20,00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602" w:type="dxa"/>
            <w:tcBorders>
              <w:top w:val="double" w:sz="6" w:space="0" w:color="auto"/>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highlight w:val="yellow"/>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 xml:space="preserve">8. TEKOČE in PLINASTO GORIVO, </w:t>
            </w:r>
            <w:r w:rsidRPr="00D05C07">
              <w:rPr>
                <w:rFonts w:ascii="Arial" w:hAnsi="Arial" w:cs="Arial"/>
                <w:sz w:val="20"/>
              </w:rPr>
              <w:t>kurilna naprava z medijem za prenos toplote</w:t>
            </w: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b/>
                <w:bCs/>
                <w:szCs w:val="22"/>
              </w:rPr>
            </w:pPr>
            <w:proofErr w:type="spellStart"/>
            <w:r w:rsidRPr="00D05C07">
              <w:rPr>
                <w:rFonts w:ascii="Times New Roman" w:hAnsi="Times New Roman" w:cs="Times New Roman"/>
                <w:b/>
                <w:bCs/>
                <w:szCs w:val="22"/>
              </w:rPr>
              <w:t>Zap</w:t>
            </w:r>
            <w:proofErr w:type="spellEnd"/>
            <w:r w:rsidRPr="00D05C07">
              <w:rPr>
                <w:rFonts w:ascii="Times New Roman" w:hAnsi="Times New Roman" w:cs="Times New Roman"/>
                <w:b/>
                <w:bCs/>
                <w:szCs w:val="22"/>
              </w:rPr>
              <w:t>. štev.</w:t>
            </w:r>
          </w:p>
        </w:tc>
        <w:tc>
          <w:tcPr>
            <w:tcW w:w="6453"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960" w:type="dxa"/>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6453"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960" w:type="dxa"/>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8.1.</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meh. čiščenje in letni pregled kurilne in dimovodne naprave           </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25,00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8.2.</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meritev emisije dimnih plinov kurilne naprave                                    </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14,00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8.3.</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letni pregled kurilne in dimovodne naprave brez meh. čiščenja       </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color w:val="FF00FF"/>
                <w:szCs w:val="22"/>
              </w:rPr>
            </w:pPr>
            <w:r w:rsidRPr="00D05C07">
              <w:rPr>
                <w:rFonts w:ascii="Times New Roman" w:hAnsi="Times New Roman" w:cs="Times New Roman"/>
                <w:bCs/>
                <w:szCs w:val="22"/>
              </w:rPr>
              <w:t>14,00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8.4.</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storitev v kompletu (letni pregled in meritve)</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26,00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8.5.</w:t>
            </w:r>
          </w:p>
        </w:tc>
        <w:tc>
          <w:tcPr>
            <w:tcW w:w="6453"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storitev v kompletu (meh. čiščenje, letni pregled in meritve)</w:t>
            </w:r>
          </w:p>
        </w:tc>
        <w:tc>
          <w:tcPr>
            <w:tcW w:w="960" w:type="dxa"/>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37,00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 xml:space="preserve">9. TRDNO in TEKOČE GORIVO, </w:t>
            </w:r>
            <w:r w:rsidRPr="00D05C07">
              <w:rPr>
                <w:rFonts w:ascii="Arial" w:hAnsi="Arial" w:cs="Arial"/>
                <w:sz w:val="20"/>
              </w:rPr>
              <w:t>kurilna naprava  brez medija za prenos toplote</w:t>
            </w: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b/>
                <w:bCs/>
                <w:szCs w:val="22"/>
              </w:rPr>
            </w:pPr>
            <w:proofErr w:type="spellStart"/>
            <w:r w:rsidRPr="00D05C07">
              <w:rPr>
                <w:rFonts w:ascii="Times New Roman" w:hAnsi="Times New Roman" w:cs="Times New Roman"/>
                <w:b/>
                <w:bCs/>
                <w:szCs w:val="22"/>
              </w:rPr>
              <w:t>Zap</w:t>
            </w:r>
            <w:proofErr w:type="spellEnd"/>
            <w:r w:rsidRPr="00D05C07">
              <w:rPr>
                <w:rFonts w:ascii="Times New Roman" w:hAnsi="Times New Roman" w:cs="Times New Roman"/>
                <w:b/>
                <w:bCs/>
                <w:szCs w:val="22"/>
              </w:rPr>
              <w:t>. štev.</w:t>
            </w:r>
          </w:p>
        </w:tc>
        <w:tc>
          <w:tcPr>
            <w:tcW w:w="6453"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960" w:type="dxa"/>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6453"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960" w:type="dxa"/>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9.1.</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čiščenje kurilne in dimovodne naprave                                  </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11,00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9.2.</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čiščenje naslednje kurilne in dimovodne naprave</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9,00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9.3.</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letni pregled brez mehanskega čiščenja                            </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9,00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single" w:sz="4" w:space="0" w:color="auto"/>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9.4.</w:t>
            </w:r>
          </w:p>
        </w:tc>
        <w:tc>
          <w:tcPr>
            <w:tcW w:w="6453" w:type="dxa"/>
            <w:gridSpan w:val="2"/>
            <w:tcBorders>
              <w:top w:val="single" w:sz="4" w:space="0" w:color="auto"/>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storitev v kompletu (čiščenje in letni pregled kurilne in dimovodne naprave)       </w:t>
            </w:r>
          </w:p>
        </w:tc>
        <w:tc>
          <w:tcPr>
            <w:tcW w:w="960" w:type="dxa"/>
            <w:tcBorders>
              <w:top w:val="single" w:sz="4" w:space="0" w:color="auto"/>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single" w:sz="4" w:space="0" w:color="auto"/>
              <w:left w:val="nil"/>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16,00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975" w:type="dxa"/>
            <w:gridSpan w:val="6"/>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 xml:space="preserve">10. PLINASTO GORIVO, </w:t>
            </w:r>
            <w:r w:rsidRPr="00D05C07">
              <w:rPr>
                <w:rFonts w:ascii="Arial" w:hAnsi="Arial" w:cs="Arial"/>
                <w:sz w:val="20"/>
              </w:rPr>
              <w:t xml:space="preserve">kurilna naprava z atmosferskim gorilnikom (izvedbe B ali C) </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Arial" w:hAnsi="Arial" w:cs="Arial"/>
                <w:b/>
                <w:bCs/>
                <w:sz w:val="20"/>
              </w:rPr>
            </w:pPr>
          </w:p>
        </w:tc>
        <w:tc>
          <w:tcPr>
            <w:tcW w:w="960"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Arial" w:hAnsi="Arial" w:cs="Arial"/>
                <w:b/>
                <w:bCs/>
                <w:sz w:val="20"/>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roofErr w:type="spellStart"/>
            <w:r w:rsidRPr="00D05C07">
              <w:rPr>
                <w:rFonts w:ascii="Times New Roman" w:hAnsi="Times New Roman" w:cs="Times New Roman"/>
                <w:szCs w:val="22"/>
              </w:rPr>
              <w:t>Zap</w:t>
            </w:r>
            <w:proofErr w:type="spellEnd"/>
            <w:r w:rsidRPr="00D05C07">
              <w:rPr>
                <w:rFonts w:ascii="Times New Roman" w:hAnsi="Times New Roman" w:cs="Times New Roman"/>
                <w:szCs w:val="22"/>
              </w:rPr>
              <w:t>. štev.</w:t>
            </w:r>
          </w:p>
        </w:tc>
        <w:tc>
          <w:tcPr>
            <w:tcW w:w="6453"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ALI STORITVE</w:t>
            </w:r>
          </w:p>
        </w:tc>
        <w:tc>
          <w:tcPr>
            <w:tcW w:w="960" w:type="dxa"/>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960" w:type="dxa"/>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double" w:sz="6" w:space="0" w:color="auto"/>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10.1.</w:t>
            </w:r>
          </w:p>
        </w:tc>
        <w:tc>
          <w:tcPr>
            <w:tcW w:w="6453" w:type="dxa"/>
            <w:gridSpan w:val="2"/>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meh. čiščenje dimovodne naprave (ob letnem pregledu in meritvah)</w:t>
            </w:r>
          </w:p>
        </w:tc>
        <w:tc>
          <w:tcPr>
            <w:tcW w:w="960" w:type="dxa"/>
            <w:tcBorders>
              <w:top w:val="nil"/>
              <w:left w:val="nil"/>
              <w:bottom w:val="single" w:sz="4"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single" w:sz="4"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 xml:space="preserve">9,00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10.2.</w:t>
            </w:r>
          </w:p>
        </w:tc>
        <w:tc>
          <w:tcPr>
            <w:tcW w:w="6453"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storitev v kompletu (letni pregled in meritev emisij dimnih plinov)  </w:t>
            </w:r>
          </w:p>
        </w:tc>
        <w:tc>
          <w:tcPr>
            <w:tcW w:w="960" w:type="dxa"/>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23,00</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 </w:t>
            </w: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Arial" w:hAnsi="Arial" w:cs="Arial"/>
                <w:b/>
                <w:bCs/>
                <w:sz w:val="20"/>
              </w:rPr>
            </w:pPr>
          </w:p>
          <w:p w:rsidR="003F16E8" w:rsidRPr="00D05C07" w:rsidRDefault="003F16E8" w:rsidP="00CE4651">
            <w:pPr>
              <w:spacing w:after="0" w:line="240" w:lineRule="auto"/>
              <w:jc w:val="both"/>
              <w:rPr>
                <w:rFonts w:ascii="Arial" w:hAnsi="Arial" w:cs="Arial"/>
                <w:b/>
                <w:bCs/>
                <w:sz w:val="20"/>
              </w:rPr>
            </w:pPr>
            <w:r w:rsidRPr="00D05C07">
              <w:rPr>
                <w:rFonts w:ascii="Arial" w:hAnsi="Arial" w:cs="Arial"/>
                <w:b/>
                <w:bCs/>
                <w:sz w:val="20"/>
              </w:rPr>
              <w:t>11. PONOVNI LETNI ALI KONTROLNI</w:t>
            </w:r>
            <w:r w:rsidRPr="00D05C07">
              <w:rPr>
                <w:rFonts w:ascii="Arial" w:hAnsi="Arial" w:cs="Arial"/>
                <w:b/>
                <w:bCs/>
                <w:i/>
                <w:iCs/>
                <w:sz w:val="20"/>
              </w:rPr>
              <w:t xml:space="preserve"> </w:t>
            </w:r>
            <w:r w:rsidRPr="00D05C07">
              <w:rPr>
                <w:rFonts w:ascii="Arial" w:hAnsi="Arial" w:cs="Arial"/>
                <w:b/>
                <w:bCs/>
                <w:sz w:val="20"/>
              </w:rPr>
              <w:t>PREGLED</w:t>
            </w:r>
          </w:p>
        </w:tc>
      </w:tr>
      <w:tr w:rsidR="003F16E8" w:rsidRPr="00D05C07" w:rsidTr="00CE4651">
        <w:trPr>
          <w:trHeight w:val="270"/>
        </w:trPr>
        <w:tc>
          <w:tcPr>
            <w:tcW w:w="960" w:type="dxa"/>
            <w:gridSpan w:val="2"/>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double" w:sz="6" w:space="0" w:color="auto"/>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vMerge w:val="restart"/>
            <w:tcBorders>
              <w:top w:val="double" w:sz="6" w:space="0" w:color="auto"/>
              <w:left w:val="double" w:sz="6"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b/>
                <w:bCs/>
                <w:szCs w:val="22"/>
              </w:rPr>
            </w:pPr>
            <w:proofErr w:type="spellStart"/>
            <w:r w:rsidRPr="00D05C07">
              <w:rPr>
                <w:rFonts w:ascii="Times New Roman" w:hAnsi="Times New Roman" w:cs="Times New Roman"/>
                <w:b/>
                <w:bCs/>
                <w:szCs w:val="22"/>
              </w:rPr>
              <w:t>Zap</w:t>
            </w:r>
            <w:proofErr w:type="spellEnd"/>
            <w:r w:rsidRPr="00D05C07">
              <w:rPr>
                <w:rFonts w:ascii="Times New Roman" w:hAnsi="Times New Roman" w:cs="Times New Roman"/>
                <w:b/>
                <w:bCs/>
                <w:szCs w:val="22"/>
              </w:rPr>
              <w:t>. štev.</w:t>
            </w:r>
          </w:p>
        </w:tc>
        <w:tc>
          <w:tcPr>
            <w:tcW w:w="6453"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VRSTA NAPRAVE, STORITVE</w:t>
            </w:r>
          </w:p>
        </w:tc>
        <w:tc>
          <w:tcPr>
            <w:tcW w:w="960" w:type="dxa"/>
            <w:vMerge w:val="restart"/>
            <w:tcBorders>
              <w:top w:val="double" w:sz="6" w:space="0" w:color="auto"/>
              <w:left w:val="single" w:sz="4" w:space="0" w:color="auto"/>
              <w:bottom w:val="single" w:sz="4" w:space="0" w:color="auto"/>
              <w:right w:val="single" w:sz="4" w:space="0" w:color="auto"/>
            </w:tcBorders>
            <w:shd w:val="clear" w:color="auto" w:fill="auto"/>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merska enota</w:t>
            </w:r>
          </w:p>
        </w:tc>
        <w:tc>
          <w:tcPr>
            <w:tcW w:w="1602" w:type="dxa"/>
            <w:vMerge w:val="restart"/>
            <w:tcBorders>
              <w:top w:val="double" w:sz="6" w:space="0" w:color="auto"/>
              <w:left w:val="single" w:sz="4" w:space="0" w:color="auto"/>
              <w:bottom w:val="single" w:sz="4" w:space="0" w:color="auto"/>
              <w:right w:val="double" w:sz="6" w:space="0" w:color="auto"/>
            </w:tcBorders>
            <w:shd w:val="clear" w:color="auto" w:fill="auto"/>
            <w:vAlign w:val="center"/>
          </w:tcPr>
          <w:p w:rsidR="003F16E8" w:rsidRPr="00D05C07" w:rsidRDefault="003F16E8" w:rsidP="00CE4651">
            <w:pPr>
              <w:spacing w:after="0" w:line="240" w:lineRule="auto"/>
              <w:jc w:val="center"/>
              <w:rPr>
                <w:rFonts w:ascii="Times New Roman" w:hAnsi="Times New Roman" w:cs="Times New Roman"/>
                <w:b/>
                <w:bCs/>
                <w:szCs w:val="22"/>
              </w:rPr>
            </w:pPr>
            <w:r w:rsidRPr="00D05C07">
              <w:rPr>
                <w:rFonts w:ascii="Times New Roman" w:hAnsi="Times New Roman" w:cs="Times New Roman"/>
                <w:b/>
                <w:bCs/>
                <w:szCs w:val="22"/>
              </w:rPr>
              <w:t xml:space="preserve">CENA  v €  </w:t>
            </w:r>
            <w:r w:rsidRPr="00D05C07">
              <w:rPr>
                <w:rFonts w:ascii="Times New Roman" w:hAnsi="Times New Roman" w:cs="Times New Roman"/>
                <w:szCs w:val="22"/>
              </w:rPr>
              <w:t>brez DDV</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960" w:type="dxa"/>
            <w:gridSpan w:val="2"/>
            <w:vMerge/>
            <w:tcBorders>
              <w:top w:val="double" w:sz="6" w:space="0" w:color="auto"/>
              <w:left w:val="double" w:sz="6"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6453" w:type="dxa"/>
            <w:gridSpan w:val="2"/>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960" w:type="dxa"/>
            <w:vMerge/>
            <w:tcBorders>
              <w:top w:val="double" w:sz="6" w:space="0" w:color="auto"/>
              <w:left w:val="single" w:sz="4" w:space="0" w:color="auto"/>
              <w:bottom w:val="single" w:sz="4" w:space="0" w:color="auto"/>
              <w:right w:val="single" w:sz="4" w:space="0" w:color="auto"/>
            </w:tcBorders>
            <w:vAlign w:val="center"/>
          </w:tcPr>
          <w:p w:rsidR="003F16E8" w:rsidRPr="00D05C07" w:rsidRDefault="003F16E8" w:rsidP="00CE4651">
            <w:pPr>
              <w:spacing w:after="0" w:line="240" w:lineRule="auto"/>
              <w:jc w:val="both"/>
              <w:rPr>
                <w:rFonts w:ascii="Times New Roman" w:hAnsi="Times New Roman" w:cs="Times New Roman"/>
                <w:szCs w:val="22"/>
              </w:rPr>
            </w:pPr>
          </w:p>
        </w:tc>
        <w:tc>
          <w:tcPr>
            <w:tcW w:w="1602" w:type="dxa"/>
            <w:vMerge/>
            <w:tcBorders>
              <w:top w:val="double" w:sz="6" w:space="0" w:color="auto"/>
              <w:left w:val="single" w:sz="4" w:space="0" w:color="auto"/>
              <w:bottom w:val="single" w:sz="4" w:space="0" w:color="auto"/>
              <w:right w:val="double" w:sz="6" w:space="0" w:color="auto"/>
            </w:tcBorders>
            <w:vAlign w:val="center"/>
          </w:tcPr>
          <w:p w:rsidR="003F16E8" w:rsidRPr="00D05C07" w:rsidRDefault="003F16E8" w:rsidP="00CE4651">
            <w:pPr>
              <w:spacing w:after="0" w:line="240" w:lineRule="auto"/>
              <w:jc w:val="both"/>
              <w:rPr>
                <w:rFonts w:ascii="Times New Roman" w:hAnsi="Times New Roman" w:cs="Times New Roman"/>
                <w:b/>
                <w:bCs/>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double" w:sz="6" w:space="0" w:color="auto"/>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11.1.</w:t>
            </w:r>
          </w:p>
        </w:tc>
        <w:tc>
          <w:tcPr>
            <w:tcW w:w="6453" w:type="dxa"/>
            <w:gridSpan w:val="2"/>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ponovni letni ali kontrolni</w:t>
            </w:r>
            <w:r w:rsidRPr="00D05C07">
              <w:rPr>
                <w:rFonts w:ascii="Times New Roman" w:hAnsi="Times New Roman" w:cs="Times New Roman"/>
                <w:b/>
                <w:bCs/>
                <w:szCs w:val="22"/>
              </w:rPr>
              <w:t xml:space="preserve"> </w:t>
            </w:r>
            <w:r w:rsidRPr="00D05C07">
              <w:rPr>
                <w:rFonts w:ascii="Times New Roman" w:hAnsi="Times New Roman" w:cs="Times New Roman"/>
                <w:szCs w:val="22"/>
              </w:rPr>
              <w:t xml:space="preserve">pregled </w:t>
            </w:r>
          </w:p>
        </w:tc>
        <w:tc>
          <w:tcPr>
            <w:tcW w:w="960" w:type="dxa"/>
            <w:tcBorders>
              <w:top w:val="nil"/>
              <w:left w:val="nil"/>
              <w:bottom w:val="double" w:sz="6" w:space="0" w:color="auto"/>
              <w:right w:val="single" w:sz="4"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r w:rsidRPr="00D05C07">
              <w:rPr>
                <w:rFonts w:ascii="Times New Roman" w:hAnsi="Times New Roman" w:cs="Times New Roman"/>
                <w:szCs w:val="22"/>
              </w:rPr>
              <w:t>kos</w:t>
            </w:r>
          </w:p>
        </w:tc>
        <w:tc>
          <w:tcPr>
            <w:tcW w:w="1602" w:type="dxa"/>
            <w:tcBorders>
              <w:top w:val="nil"/>
              <w:left w:val="nil"/>
              <w:bottom w:val="double" w:sz="6" w:space="0" w:color="auto"/>
              <w:right w:val="double" w:sz="6" w:space="0" w:color="auto"/>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bCs/>
                <w:szCs w:val="22"/>
              </w:rPr>
            </w:pPr>
            <w:r w:rsidRPr="00D05C07">
              <w:rPr>
                <w:rFonts w:ascii="Times New Roman" w:hAnsi="Times New Roman" w:cs="Times New Roman"/>
                <w:bCs/>
                <w:szCs w:val="22"/>
              </w:rPr>
              <w:t>8,00</w:t>
            </w:r>
          </w:p>
        </w:tc>
        <w:tc>
          <w:tcPr>
            <w:tcW w:w="1318" w:type="dxa"/>
            <w:tcBorders>
              <w:top w:val="nil"/>
              <w:left w:val="double" w:sz="6" w:space="0" w:color="auto"/>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255"/>
        </w:trPr>
        <w:tc>
          <w:tcPr>
            <w:tcW w:w="12253" w:type="dxa"/>
            <w:gridSpan w:val="8"/>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b/>
                <w:bCs/>
                <w:szCs w:val="22"/>
              </w:rPr>
            </w:pPr>
          </w:p>
        </w:tc>
      </w:tr>
      <w:tr w:rsidR="003F16E8" w:rsidRPr="00D05C07" w:rsidTr="00CE4651">
        <w:trPr>
          <w:trHeight w:val="270"/>
        </w:trPr>
        <w:tc>
          <w:tcPr>
            <w:tcW w:w="960"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p w:rsidR="003F16E8" w:rsidRPr="00D05C07" w:rsidRDefault="003F16E8" w:rsidP="00CE4651">
            <w:pPr>
              <w:spacing w:after="0" w:line="240" w:lineRule="auto"/>
              <w:jc w:val="both"/>
              <w:rPr>
                <w:rFonts w:ascii="Times New Roman" w:hAnsi="Times New Roman" w:cs="Times New Roman"/>
                <w:szCs w:val="22"/>
              </w:rPr>
            </w:pPr>
          </w:p>
        </w:tc>
        <w:tc>
          <w:tcPr>
            <w:tcW w:w="6453" w:type="dxa"/>
            <w:gridSpan w:val="2"/>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1602"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center"/>
              <w:rPr>
                <w:rFonts w:ascii="Times New Roman" w:hAnsi="Times New Roman" w:cs="Times New Roman"/>
                <w:szCs w:val="22"/>
              </w:rPr>
            </w:pP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10"/>
        </w:trPr>
        <w:tc>
          <w:tcPr>
            <w:tcW w:w="9975" w:type="dxa"/>
            <w:gridSpan w:val="6"/>
            <w:tcBorders>
              <w:top w:val="double" w:sz="6" w:space="0" w:color="auto"/>
              <w:left w:val="double" w:sz="6" w:space="0" w:color="auto"/>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OPOMBA 1: Storitve, ki niso navedene v ceniku se obračunajo po porabljenem času in porabljenem materialu (glej </w:t>
            </w:r>
            <w:r>
              <w:rPr>
                <w:rFonts w:ascii="Times New Roman" w:hAnsi="Times New Roman" w:cs="Times New Roman"/>
                <w:szCs w:val="22"/>
              </w:rPr>
              <w:t>točko</w:t>
            </w:r>
            <w:r w:rsidRPr="00D05C07">
              <w:rPr>
                <w:rFonts w:ascii="Times New Roman" w:hAnsi="Times New Roman" w:cs="Times New Roman"/>
                <w:szCs w:val="22"/>
              </w:rPr>
              <w:t xml:space="preserve"> A)</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600"/>
        </w:trPr>
        <w:tc>
          <w:tcPr>
            <w:tcW w:w="9975" w:type="dxa"/>
            <w:gridSpan w:val="6"/>
            <w:tcBorders>
              <w:top w:val="single" w:sz="4" w:space="0" w:color="auto"/>
              <w:left w:val="double" w:sz="6" w:space="0" w:color="auto"/>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OPOMBA 2: V primeru izrednih pogojev izvajanja storitev, izredno onesnaženih naprav, zamašenih dimovodnih poti ipd., se storitve obračunajo po porabljenem času in nastalih materialnih stroških (glej </w:t>
            </w:r>
            <w:r>
              <w:rPr>
                <w:rFonts w:ascii="Times New Roman" w:hAnsi="Times New Roman" w:cs="Times New Roman"/>
                <w:szCs w:val="22"/>
              </w:rPr>
              <w:t>točko</w:t>
            </w:r>
            <w:r w:rsidRPr="00D05C07">
              <w:rPr>
                <w:rFonts w:ascii="Times New Roman" w:hAnsi="Times New Roman" w:cs="Times New Roman"/>
                <w:szCs w:val="22"/>
              </w:rPr>
              <w:t xml:space="preserve"> A)</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840"/>
        </w:trPr>
        <w:tc>
          <w:tcPr>
            <w:tcW w:w="9975" w:type="dxa"/>
            <w:gridSpan w:val="6"/>
            <w:tcBorders>
              <w:top w:val="single" w:sz="4" w:space="0" w:color="auto"/>
              <w:left w:val="double" w:sz="6" w:space="0" w:color="auto"/>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3: V kolikor uporabnik naroči ali dovoli opraviti samo posamezno vrsto storitve, storitev samo na delu naprave kot na primer: mehansko čiščenje samo na kurilni napravi (npr. točka 1.1. ali 1.2.) ali pregled samo na dimniku (npr. točka 2.8.)  ipd., se ceni storitve lahko doda še fiksni strošek prevoza, naveden pod točko 5.4.</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765"/>
        </w:trPr>
        <w:tc>
          <w:tcPr>
            <w:tcW w:w="9975" w:type="dxa"/>
            <w:gridSpan w:val="6"/>
            <w:tcBorders>
              <w:top w:val="single" w:sz="4" w:space="0" w:color="auto"/>
              <w:left w:val="double" w:sz="6" w:space="0" w:color="auto"/>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4: Kontrolni pregled se obračuna v primeru, ko na predviden termin mehansko čiščenje ni potrebno. O potrebnosti čiščenja odloči dimnikar na osnovi pregleda naprav. V kolikor je čiščenje potrebno, se ga opravi in obračuna, sicer se obračuna kontrolni pregled.</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55"/>
        </w:trPr>
        <w:tc>
          <w:tcPr>
            <w:tcW w:w="9975" w:type="dxa"/>
            <w:gridSpan w:val="6"/>
            <w:tcBorders>
              <w:top w:val="single" w:sz="4" w:space="0" w:color="auto"/>
              <w:left w:val="double" w:sz="6" w:space="0" w:color="auto"/>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5: Izvajalec dimnikarskih storitev lahko v večstanovanjskih stavbah pregled in čiščenje skupnega dimnika ali skupnega zračnega kanala obračuna le enkrat.</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870"/>
        </w:trPr>
        <w:tc>
          <w:tcPr>
            <w:tcW w:w="9975" w:type="dxa"/>
            <w:gridSpan w:val="6"/>
            <w:tcBorders>
              <w:top w:val="single" w:sz="4" w:space="0" w:color="auto"/>
              <w:left w:val="double" w:sz="6" w:space="0" w:color="auto"/>
              <w:bottom w:val="single" w:sz="4"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OPOMBA 6. V primeru, da se na prezračevalnih napravah in rezervnih dimnikih izvede mehansko čiščenje, je cena letnega pregleda vključena v ceno mehanskega čiščenja. To velja za večstanovanjske objekte, kjer je več kot 5 prezračevalnih tuljav ali 5 rezervnih dimovodnih naprav. </w:t>
            </w:r>
          </w:p>
        </w:tc>
        <w:tc>
          <w:tcPr>
            <w:tcW w:w="1318"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p>
        </w:tc>
      </w:tr>
      <w:tr w:rsidR="003F16E8" w:rsidRPr="00D05C07" w:rsidTr="00CE4651">
        <w:trPr>
          <w:trHeight w:val="585"/>
        </w:trPr>
        <w:tc>
          <w:tcPr>
            <w:tcW w:w="9975" w:type="dxa"/>
            <w:gridSpan w:val="6"/>
            <w:tcBorders>
              <w:top w:val="single" w:sz="4" w:space="0" w:color="auto"/>
              <w:left w:val="double" w:sz="6" w:space="0" w:color="auto"/>
              <w:bottom w:val="double" w:sz="6" w:space="0" w:color="auto"/>
              <w:right w:val="double" w:sz="6" w:space="0" w:color="000000"/>
            </w:tcBorders>
            <w:shd w:val="clear" w:color="auto" w:fill="auto"/>
            <w:vAlign w:val="bottom"/>
          </w:tcPr>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OPOMBA 7: Izvajalec dimnikarske storitve mora uporabniku storitve predložiti cenik in obrazložiti način obračuna dimnikarskih storitev.</w:t>
            </w:r>
          </w:p>
          <w:p w:rsidR="003F16E8" w:rsidRPr="00D05C07" w:rsidRDefault="003F16E8" w:rsidP="00CE4651">
            <w:pPr>
              <w:spacing w:after="0" w:line="240" w:lineRule="auto"/>
              <w:jc w:val="both"/>
              <w:rPr>
                <w:rFonts w:ascii="Times New Roman" w:hAnsi="Times New Roman" w:cs="Times New Roman"/>
                <w:szCs w:val="22"/>
              </w:rPr>
            </w:pPr>
            <w:r w:rsidRPr="00D05C07">
              <w:rPr>
                <w:rFonts w:ascii="Times New Roman" w:hAnsi="Times New Roman" w:cs="Times New Roman"/>
                <w:szCs w:val="22"/>
              </w:rPr>
              <w:t xml:space="preserve"> </w:t>
            </w:r>
          </w:p>
        </w:tc>
        <w:tc>
          <w:tcPr>
            <w:tcW w:w="1318"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c>
          <w:tcPr>
            <w:tcW w:w="960" w:type="dxa"/>
            <w:tcBorders>
              <w:top w:val="nil"/>
              <w:left w:val="nil"/>
              <w:bottom w:val="nil"/>
              <w:right w:val="nil"/>
            </w:tcBorders>
            <w:shd w:val="clear" w:color="auto" w:fill="auto"/>
            <w:noWrap/>
            <w:vAlign w:val="bottom"/>
          </w:tcPr>
          <w:p w:rsidR="003F16E8" w:rsidRPr="00D05C07" w:rsidRDefault="003F16E8" w:rsidP="00CE4651">
            <w:pPr>
              <w:spacing w:after="0" w:line="240" w:lineRule="auto"/>
              <w:jc w:val="both"/>
              <w:rPr>
                <w:rFonts w:ascii="Times New Roman" w:hAnsi="Times New Roman" w:cs="Times New Roman"/>
                <w:szCs w:val="22"/>
              </w:rPr>
            </w:pPr>
          </w:p>
        </w:tc>
      </w:tr>
    </w:tbl>
    <w:p w:rsidR="003F16E8" w:rsidRDefault="003F16E8" w:rsidP="003F16E8"/>
    <w:p w:rsidR="003F16E8" w:rsidRDefault="003F16E8" w:rsidP="006E5FBB">
      <w:pPr>
        <w:spacing w:after="183" w:line="360" w:lineRule="atLeast"/>
        <w:jc w:val="center"/>
        <w:rPr>
          <w:rFonts w:ascii="Arial" w:hAnsi="Arial" w:cs="Arial"/>
          <w:b/>
          <w:bCs/>
          <w:sz w:val="21"/>
          <w:szCs w:val="21"/>
        </w:rPr>
      </w:pPr>
    </w:p>
    <w:p w:rsidR="00A34A84" w:rsidRDefault="00A34A84"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C662A1" w:rsidRDefault="00C662A1" w:rsidP="006E5FBB">
      <w:pPr>
        <w:spacing w:after="183" w:line="360" w:lineRule="atLeast"/>
        <w:jc w:val="center"/>
        <w:rPr>
          <w:rFonts w:ascii="Arial" w:hAnsi="Arial" w:cs="Arial"/>
          <w:b/>
          <w:bCs/>
          <w:sz w:val="21"/>
          <w:szCs w:val="21"/>
        </w:rPr>
      </w:pPr>
    </w:p>
    <w:p w:rsidR="006E5FBB" w:rsidRPr="006E5FBB" w:rsidRDefault="006E5FBB" w:rsidP="006E5FBB">
      <w:pPr>
        <w:spacing w:after="183" w:line="360" w:lineRule="atLeast"/>
        <w:jc w:val="center"/>
        <w:rPr>
          <w:rFonts w:ascii="Arial" w:hAnsi="Arial" w:cs="Arial"/>
          <w:b/>
          <w:bCs/>
          <w:sz w:val="21"/>
          <w:szCs w:val="21"/>
        </w:rPr>
      </w:pPr>
      <w:r w:rsidRPr="006E5FBB">
        <w:rPr>
          <w:rFonts w:ascii="Arial" w:hAnsi="Arial" w:cs="Arial"/>
          <w:b/>
          <w:bCs/>
          <w:sz w:val="21"/>
          <w:szCs w:val="21"/>
        </w:rPr>
        <w:lastRenderedPageBreak/>
        <w:t xml:space="preserve">PRILOGA 2 </w:t>
      </w:r>
      <w:r w:rsidRPr="006E5FBB">
        <w:rPr>
          <w:rFonts w:ascii="Arial" w:hAnsi="Arial" w:cs="Arial"/>
          <w:b/>
          <w:bCs/>
          <w:sz w:val="21"/>
          <w:szCs w:val="21"/>
        </w:rPr>
        <w:br/>
        <w:t>o pregledih, čiščenju in meritvah na malih kurilnih napravah</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I. SPLOŠNE DOLOČBE</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Ta Priloga določa oskrbovalne standarde in ukrepe za opravljanje storitev izvajanja meritev, pregledovanja in čiščenja kurilnih naprav, dimnih vodov in zračnikov zaradi varstva okolja, učinkovite rabe energije, varstva človekovega zdravja in varstva pred požarom (v nadaljnjem besedilu: izvajanje dimnikarskih storitev). </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2.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Določbe te Priloge veljajo za oskrbo naslednjih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malih kurilnih naprav na vsa goriva,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pomožnih naprav, ki so povezane z obratovanjem male kurilne naprave, kot so naprave za dovod goriva iz shrambe goriva do kurišča kurilne naprave, naprave za pripravo goriva, naprave za razprševanje goriva in mešanje goriva z zgorevalnim zrakom, naprave za čiščenje odpadnih plinov, naprave za odvod ostankov zgorevanja iz kurilne naprave ali iz prostora s kurilno napravo na deponijo (v nadaljnjem besedilu: pomožne naprave),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dimnikov, rezervnih dimnikov, čistilnih dimniških vratc, čistilnih odprtin in iztočnic (v nadaljnjem besedilu: dimni vodi), in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naprav za prezračevanje prostorov, v katerih je mala kurilna naprava, in naprav za dovod zgorevalnega zraka v kurilno napravo ter naprav za prezračevanje stanovanj in poslovnih prostorov, če te naprave prezračujejo na osnovi naravnega ali umetnega obtoka zraka tudi prostore, v katerih zgoreva gorivo (v nadaljnjem besedilu: zračniki).</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3.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Izrazi, ki so uporabljeni v tej Prilogi, imajo naslednji pomen: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kurišče je del kurilne naprave, v kateri zgoreva gorivo;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rezervni dimnik je cev ali kanal za odvajanje dimnih plinov, ki nima na nobeni dimovodni tuljavi priključene kurilne naprave, vendar je vedno v takem tehničnem stanju, da se v primeru priključitve kurišča nanj lahko varno uporablja;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čistilna dimniška vratca so vratca dimnika nameščena nad dimniškim priključkom, namenjena kontroli in čiščenju dimnika;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čistilna odprtina je odprtina s pokrovom na dimniškem priključku namenjena nadzoru in čiščenju dimniškega priključka ali dimnega voda za povezavo kurilne naprave z dimnikom;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5. iztočnica so čistilna dimniška vratca vgrajena na dnu dimnika, namenjena čiščenju in nadzoru dimnika ter odstranjevanju ostankov zgorevanja goriva;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6. naprave za čiščenje dimnih plinov so čistilne naprave dimnih plinov, cikloni, filtri, katalizatorji, naprave za odvod kondenzata dimnih plinov in podobno;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7. naprave za odvod ostankov zgorevanja in ostankov goriva so naprave, ki služijo transportu pepela in ostankov goriva iz kurilne naprave ali kotlovnice na deponijo ali v ustrezne posode;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8. naprave za dovod goriva so naprave, ki dovajajo gorivo iz naprav za shranjevanje goriva do kurišča kurilne naprave ali gorilnikov (cevovodi, grelniki goriva, filtri za goriva, črpalke, dnevni rezervoarji, sistemi za transport trdnega goriva itd.);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9. naprave za pripravo goriva (v nadaljnjem besedilu: gorilniki) so naprave, kjer poteka filtriranje goriva, ogrevanje goriva, razprševanje goriva in mešanje goriva z zgorevalnim zrakom;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10. nazivna toplotna moč kurilne naprave je najvišja v trajnem pogonu koristno oddana toplota v časovni enoti, izražena v kW. Za nazivno toplotno moč velja vrednost toplotne moči, ki jo je proizvajalec v tehnični dokumentaciji ali na oznaki na mali kurilni napravi navedel kot najvišjo vrednost znotraj območja toplotne moči, ki je dosežena pri normalnem obratovanju naprave;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11. čiščenje naprav je opravljanje: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rednega mehanskega čiščenja zaradi odstranjevanja oblog s površin za čiščenje, ki se ga opravi med obratovanjem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kemičnega čiščenja z odstranjevanjem oblog s površin za čiščenje s pomočjo kemičnih sredstev,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odstranjevanje katranskih oblog,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generalnega čiščenja z mehanskim ali kemičnim čiščenjem površin za čiščenje;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12. površine za čiščenje so površine na gorilnikih, v kuriščih, v dimniških priključkih in v dimnikih, ki prihajajo v stik z gorivom, dimnimi plini ali ostalimi produkti zgorevanja in jih je potrebno čistiti ter nadzorovati;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lastRenderedPageBreak/>
        <w:t xml:space="preserve">13. pregledovanje naprav je opravljanje: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prvega pregleda pred vpisom naprave v evidenco naprav ali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rednega letnega pregleda, s katerim se ugotavlja, če je stanje naprave v skladu s predpisi,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izrednega pregleda, ki se opravi na zahtevo inšpektorjev ali na zahtevo lastnika oziroma uporabnika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14. redno obratovanje naprav je obratovanje s prekinitvami, ki niso daljše od 10 mesecev. Obratovanje z daljšimi prekinitvami se šteje za občasno obratovanje;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15. kurilna sezona je obdobje med 1. oktobrom tekočega leta do 31. maja naslednjega leta, za primorske občine pa od 1. novembra tekočega leta do 30. aprila naslednjega leta;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16. območje primorskih občin je območje Občine Kanal ob Soči, Občine Brda, Mestne občine Nova Gorica, Občine Vrtojba – Šempeter, Občine Miren – Kostanjevica, Občine Ajdovščina, Občine Vipava, Občine Komen, Občine Sežana, Občine Divača, Mestne občine Koper, Občine Izola in Občine Piran.</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II. OBSEG OSKRBE</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4.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Dimnikarske storitve so: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pregledovanje malih kurilnih naprav in z njimi povezanih dimnih vodov, zračnikov in pomožnih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čiščenje malih kurilnih naprav in z njimi povezanih dimnih vodov, zračnikov in pomožnih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pregledovanje in čiščenje zračnikov,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izvajanje meritev obratovalnega </w:t>
      </w:r>
      <w:proofErr w:type="spellStart"/>
      <w:r w:rsidRPr="006E5FBB">
        <w:rPr>
          <w:rFonts w:ascii="Arial" w:hAnsi="Arial" w:cs="Arial"/>
          <w:sz w:val="16"/>
          <w:szCs w:val="16"/>
        </w:rPr>
        <w:t>monitoringa</w:t>
      </w:r>
      <w:proofErr w:type="spellEnd"/>
      <w:r w:rsidRPr="006E5FBB">
        <w:rPr>
          <w:rFonts w:ascii="Arial" w:hAnsi="Arial" w:cs="Arial"/>
          <w:sz w:val="16"/>
          <w:szCs w:val="16"/>
        </w:rPr>
        <w:t xml:space="preserve"> emisij snovi v zrak iz malih kurilnih naprav in informiranje uporabnikov  dimnikarskih storitev </w:t>
      </w:r>
      <w:r w:rsidRPr="006E5FBB">
        <w:rPr>
          <w:rFonts w:ascii="Arial" w:hAnsi="Arial" w:cs="Arial"/>
          <w:strike/>
          <w:sz w:val="16"/>
          <w:szCs w:val="16"/>
        </w:rPr>
        <w:t>javne službe</w:t>
      </w:r>
      <w:r w:rsidRPr="006E5FBB">
        <w:rPr>
          <w:rFonts w:ascii="Arial" w:hAnsi="Arial" w:cs="Arial"/>
          <w:sz w:val="16"/>
          <w:szCs w:val="16"/>
        </w:rPr>
        <w:t xml:space="preserve"> o energetski učinkovitosti malih kurilnih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5. posredovanje podatkov o malih kurilnih naprav za vpis v evidenco kurilnih naprav in o opravljenih storitvah.</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III. PREGLEDOVANJE IN ČIŠČENJE KURILNIH NAPRAV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Pregledovanje kurilnih naprav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5.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Prvi pregled male kurilne naprave se opravi v skladu zakonom, ki ureja izvajanje dimnikarskih storitev.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6.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V okviru rednega letnega pregleda male kurilne naprave in z njo povezanih dimnih vodov, zračnikov in pomožnih naprav dimnikar preveri, če so te naprave v uporabnem stanju in je njihovo obratovanje varno.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Letni pregled male kurilne naprave in z njo povezanih dimnih vodov, zračnikov in pomožnih naprav se opravi enkrat letno sočasno s čiščenjem male kurilne naprave, če se opravlja čiščenje male kurilne naprave vsako leto.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Z letnim pregledom dimnikar ugotovi ali mala kurilna naprava obratuje v skladu s predpisanimi zahtevami in podatki iz evidence kurilnih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(4) Po opravljenem letnem pregledu izda dimnikar uporabniku dimnikarskih storitev poročilo o letnem pregledu, ki vsebuje njegove ugotovitve o stanju naprave.</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7.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Izredni pregled male kurilne naprave in z njo povezanih dimnih vodov, zračnikov in pomožnih napravah opravi dimnikar na zahtevo inšpektorja: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inšpekcije, pristojne za varstvo pred naravnimi in drugimi nesrečami, če je izredni pregled potreben zaradi ugotavljanja pomanjkljivosti, ki vplivajo na varstvo pred požarom, ali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inšpekcije, pristojne za varstvo okolja, če je izredni pregled potreben zaradi ugotavljanja pomanjkljivosti, ki vplivajo na emisije snovi v zrak ali tveganje za okolje zaradi onesnaženja z gorivi ali ostanki zgorevanja.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Pristojni inšpektor odredi izredni pregled, če sam ali iz pobude dimnikarja ugotovi potrebo po izrednem pregledu zaradi pomanjkljivosti iz prejšnjega odstavka.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Pri izrednem pregledu se preveri, ali naprave obratujejo skladno z vsemi predpisi in z določili dokumentacije, na podlagi katere je bilo izdano dovoljenje za uporabo naprav ali stavbe, v kateri je kurilna naprava.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Izredni pregled dimnikar zaključi z izdelavo in predajo poročila o izrednem pregledu pristojnemu inšpektorju.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lastRenderedPageBreak/>
        <w:t>(5) V primeru pomanjkljivosti mora dimnikar v poročilu o izrednem pregledu določiti rok za odpravo le-teh.</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Pregledovanje kurišč z atmosferskimi gorilniki</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8.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Na mali kurilni napravi, kot je plinski grelnik za pripravo sanitarne vode ali kombinirani plinski grelnik za ogrevanje in pripravo sanitarne vode z atmosferskimi gorilniki in prekinjevalnikom vleka, in v kateri je zgorevanje goriva odvisno od zraka v prostoru, se mora enkrat letno preveriti kakovost zgorevanja, oziroma opraviti meritve vsebnosti ogljikovega monoksida v dimnih plinih.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V primeru, da je v dimnih plinih male kurilne naprave iz prejšnjega odstavka presežena vrednost 200 mg/m3 za ogljikov monoksid v dimnih plinih, mora uporabnik naprave zagotoviti odpravo pomanjkljivosti, ponovne meritve pa se morajo opraviti najkasneje v 6 tednih od ugotovitve pomanjkljivosti.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Ponovne meritve se opravijo z namenom, da se ugotovi, ali je uporabnik naprave odpravil pomanjkljivosti.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Če tudi ob ponovnih meritvah emisije ogljikovega monoksida presegajo 200 mg/m3, mora dimnikar o tem obvestiti inšpekcijo, pristojno za okolje.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(5) Ne glede na d</w:t>
      </w:r>
      <w:r w:rsidR="00097694">
        <w:rPr>
          <w:rFonts w:ascii="Arial" w:hAnsi="Arial" w:cs="Arial"/>
          <w:sz w:val="16"/>
          <w:szCs w:val="16"/>
        </w:rPr>
        <w:t xml:space="preserve">oločbe prejšnjih odstavkov te točke </w:t>
      </w:r>
      <w:r w:rsidRPr="006E5FBB">
        <w:rPr>
          <w:rFonts w:ascii="Arial" w:hAnsi="Arial" w:cs="Arial"/>
          <w:sz w:val="16"/>
          <w:szCs w:val="16"/>
        </w:rPr>
        <w:t>mora dimnikar obvestiti inšpekcijo, pristojno za okolje, če ugotovi, da koncentracija ogljikovega monoksida v dimnih plinih presega vrednost 600 mg/m3.</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9.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Letni pregled dimnih vodov in zračnikov, kjer so nameščeni plinski grelniki za pripravo sanitarne vode ali kombinirani plinski grelniki za ogrevanje in pripravo sanitarne vode z atmosferskimi gorilniki in prekinjevalnikom vleka, opravi dimnikar enkrat letno.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Po opravljenem letnem pregledu izda dimnikar uporabniku naprave poročilo o letnem pregledu, ki vsebuje ugotovitve o stanju naprave.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(3) V primeru pomanjkljivosti pri obratovanju naprav je treba v poročilu letnega pregleda določiti rok za odpravo le-teh.</w:t>
      </w:r>
    </w:p>
    <w:p w:rsidR="006E5FBB" w:rsidRPr="006E5FBB" w:rsidRDefault="00A34A84" w:rsidP="006E5FBB">
      <w:pPr>
        <w:spacing w:after="183" w:line="240" w:lineRule="auto"/>
        <w:jc w:val="center"/>
        <w:rPr>
          <w:rFonts w:ascii="Arial" w:hAnsi="Arial" w:cs="Arial"/>
          <w:b/>
          <w:bCs/>
          <w:sz w:val="16"/>
          <w:szCs w:val="16"/>
        </w:rPr>
      </w:pPr>
      <w:r>
        <w:rPr>
          <w:rFonts w:ascii="Arial" w:hAnsi="Arial" w:cs="Arial"/>
          <w:b/>
          <w:bCs/>
          <w:sz w:val="16"/>
          <w:szCs w:val="16"/>
        </w:rPr>
        <w:t>Č</w:t>
      </w:r>
      <w:r w:rsidR="006E5FBB" w:rsidRPr="006E5FBB">
        <w:rPr>
          <w:rFonts w:ascii="Arial" w:hAnsi="Arial" w:cs="Arial"/>
          <w:b/>
          <w:bCs/>
          <w:sz w:val="16"/>
          <w:szCs w:val="16"/>
        </w:rPr>
        <w:t>iščenje kurilnih naprav</w:t>
      </w:r>
    </w:p>
    <w:p w:rsidR="006E5FBB" w:rsidRPr="006E5FBB" w:rsidRDefault="00E04689" w:rsidP="006E5FBB">
      <w:pPr>
        <w:spacing w:after="183" w:line="240" w:lineRule="auto"/>
        <w:jc w:val="center"/>
        <w:rPr>
          <w:rFonts w:ascii="Arial" w:hAnsi="Arial" w:cs="Arial"/>
          <w:b/>
          <w:bCs/>
          <w:sz w:val="16"/>
          <w:szCs w:val="16"/>
        </w:rPr>
      </w:pPr>
      <w:r>
        <w:rPr>
          <w:rFonts w:ascii="Arial" w:hAnsi="Arial" w:cs="Arial"/>
          <w:b/>
          <w:bCs/>
          <w:sz w:val="16"/>
          <w:szCs w:val="16"/>
        </w:rPr>
        <w:t xml:space="preserve">10.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Čiščenje male kurilne naprave in z njo povezanih dimnih vodov se opravlja zaradi odstranjevanja oblog na površinah na dimni strani naprav.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Glede na pogostost opravljanja in zahtevnost izvedbe je čiščenje male kurilne naprave redno ali generalno.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Glede na način izvedbe je čiščenje male kurilne naprave mehansko ali kemijsko.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(4) Za čiščenje male kurilne naprave se šteje tudi odstranjevanje katranskih oblog z izžiganjem ali s kemičnimi postopki.</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11.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Na mali kurilni napravi na trdna goriva, ki redno obratuje, je treba opraviti redno čiščenje: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dvakrat v kurilni sezoni s presledki najmanj treh mesecev za male kurilne naprave do 250 kW na biomaso z manj kot 20% toplotnimi izgubami z dimnimi plini,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trikrat oziroma dvakrat, če gre za območje primorskih občin, v kurilni sezoni s presledki najmanj dveh mesecev za malo kurilno napravo od 250 kW do 1 MW na biomaso z manj kot 20% toplotnimi izgubami z dimnimi plini,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štirikrat oziroma trikrat, če gre za območje primorskih občin, v kurilni sezoni s presledki najmanj dveh mesecev za male kurilne naprave do 50 kW, ki niso naprave iz prejšnje </w:t>
      </w:r>
      <w:proofErr w:type="spellStart"/>
      <w:r w:rsidRPr="006E5FBB">
        <w:rPr>
          <w:rFonts w:ascii="Arial" w:hAnsi="Arial" w:cs="Arial"/>
          <w:sz w:val="16"/>
          <w:szCs w:val="16"/>
        </w:rPr>
        <w:t>alinee</w:t>
      </w:r>
      <w:proofErr w:type="spellEnd"/>
      <w:r w:rsidRPr="006E5FBB">
        <w:rPr>
          <w:rFonts w:ascii="Arial" w:hAnsi="Arial" w:cs="Arial"/>
          <w:sz w:val="16"/>
          <w:szCs w:val="16"/>
        </w:rPr>
        <w:t xml:space="preser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petkrat oziroma štirikrat, če gre za območje primorskih občin, v kurilni sezoni s presledki najmanj enega meseca za male kurilne naprave od 50 kW do 250 kW, ki niso naprave iz prve </w:t>
      </w:r>
      <w:proofErr w:type="spellStart"/>
      <w:r w:rsidRPr="006E5FBB">
        <w:rPr>
          <w:rFonts w:ascii="Arial" w:hAnsi="Arial" w:cs="Arial"/>
          <w:sz w:val="16"/>
          <w:szCs w:val="16"/>
        </w:rPr>
        <w:t>alinee</w:t>
      </w:r>
      <w:proofErr w:type="spellEnd"/>
      <w:r w:rsidRPr="006E5FBB">
        <w:rPr>
          <w:rFonts w:ascii="Arial" w:hAnsi="Arial" w:cs="Arial"/>
          <w:sz w:val="16"/>
          <w:szCs w:val="16"/>
        </w:rPr>
        <w:t xml:space="preserve"> tega odstavka,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šestkrat oziroma štirikrat, če gre za območje primorskih občin, v kurilni sezoni s presledki najmanj enega meseca za male kurilne naprave od 250 kW do 1 MW, ki niso naprave iz prve </w:t>
      </w:r>
      <w:proofErr w:type="spellStart"/>
      <w:r w:rsidRPr="006E5FBB">
        <w:rPr>
          <w:rFonts w:ascii="Arial" w:hAnsi="Arial" w:cs="Arial"/>
          <w:sz w:val="16"/>
          <w:szCs w:val="16"/>
        </w:rPr>
        <w:t>alinee</w:t>
      </w:r>
      <w:proofErr w:type="spellEnd"/>
      <w:r w:rsidRPr="006E5FBB">
        <w:rPr>
          <w:rFonts w:ascii="Arial" w:hAnsi="Arial" w:cs="Arial"/>
          <w:sz w:val="16"/>
          <w:szCs w:val="16"/>
        </w:rPr>
        <w:t xml:space="preserve">, tega odstavka,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enkrat izven kurilne sezone s presledki najmanj enega meseca za male kurilne naprave do 50 kW, in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trikrat izven kurilne sezone s presledki najmanj enega meseca za male kurilne naprave od 50 kW do 1 MW.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Na mali kurilni napravi na tekoča goriva, ki redno obratuje, je treba opraviti redno čiščenje v naslednjih rokih: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enkrat v kurilni sezoni za malo kurilno napravo do 50 kW,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dvakrat v kurilni sezoni s presledki najmanj treh mesecev za malo kurilno napravo od 50 do 250 kW,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lastRenderedPageBreak/>
        <w:t xml:space="preserve">– trikrat v kurilni sezoni s presledki najmanj dveh mesecev za malo kurilno napravo od 250 do 1.000 kW in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štirikrat oziroma trikrat, če gre za območje primorskih občin, v kurilni sezoni s presledki najmanj dveh mesecev za male kurilne naprave večje od 1.000 kW.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(3) Na mali kurilni napravi na plinasta goriva, ki redno obratuje, je treba opraviti redno čiščenje enkrat na vsako kurilno sezono.</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12.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Če mala kurilna naprava obratuje kot kurilna naprava s kombinirano kurjavo, se redno čiščenje opravlja v rokih, ki veljajo za gorivo z bolj pogostim čiščenjem, če se to gorivo uporablja dlje kot dva meseca v letu.</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13.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Pogostejše čiščenje opravlja dimnikar za obdobje, ki ga je določil uporabniku dimnikarskih storitev, da odpravi pomanjkljivosti.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(2) Pogostejše čiščenje se opravlja v enkrat krajših rok</w:t>
      </w:r>
      <w:r w:rsidR="00097694">
        <w:rPr>
          <w:rFonts w:ascii="Arial" w:hAnsi="Arial" w:cs="Arial"/>
          <w:sz w:val="16"/>
          <w:szCs w:val="16"/>
        </w:rPr>
        <w:t>ih, kot jih določa prejšnja točka</w:t>
      </w:r>
      <w:r w:rsidRPr="006E5FBB">
        <w:rPr>
          <w:rFonts w:ascii="Arial" w:hAnsi="Arial" w:cs="Arial"/>
          <w:sz w:val="16"/>
          <w:szCs w:val="16"/>
        </w:rPr>
        <w:t xml:space="preser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Pogostejše čiščenje se izvaja samo v primerih, ko kurilna naprava obratuje s pomanjkljivostmi in dokler niso te odpravljene.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Pomanjkljivosti, zaradi katerih dimnikar pogosteje izvaja čiščenje kurilne naprave, so: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 mali kurilni napravi na trdna goriva: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preseganje mejnih vrednosti za črnino dimnih plinov,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prisotnost žlindre (staljeni pepel),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prisotnost ostalih oblog, ki zmanjšujejo intenziteto prenosa toplotne energije na kurilno napravo;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 mali kurilni napravi na tekoča goriva: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preseganje mejnih vrednosti za dimno število,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prisotnost oljnih derivatov v dimnih plinih,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prisotnost oblog, ki zmanjšujejo intenziteto prenosa toplotne energije na kurilno napravo.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pri mali kurilni napravi na plinasta goriva: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preseganje mejnih vrednosti za dimno število,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prisotnost oblog, ki zmanjšujejo intenziteto prenosa toplotne energije na kurilno napravo.</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14.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Za malo kurilno napravo in z njo povezane dimne vode, ki se uporabljajo samo občasno, se čiščenje izvaja v času obratovanja tako, da časovni presledki med dvema čiščenjema niso k</w:t>
      </w:r>
      <w:r w:rsidR="00097694">
        <w:rPr>
          <w:rFonts w:ascii="Arial" w:hAnsi="Arial" w:cs="Arial"/>
          <w:sz w:val="16"/>
          <w:szCs w:val="16"/>
        </w:rPr>
        <w:t>rajši od presledkov iz 12. točke</w:t>
      </w:r>
      <w:r w:rsidRPr="006E5FBB">
        <w:rPr>
          <w:rFonts w:ascii="Arial" w:hAnsi="Arial" w:cs="Arial"/>
          <w:sz w:val="16"/>
          <w:szCs w:val="16"/>
        </w:rPr>
        <w:t xml:space="preserve"> te Priloge.</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15.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Dimovodne tuljave, na katere niso priključene kurilne naprave, je treba očistiti, če se ob pregledu vsako tretje leto ugotovi, da je čiščenje potrebno.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(2) Za dimovodne tuljave, na katere niso priključene kurilne naprave, je treba zagotoviti mehansko čiščenje pred priključitvijo male kurilne naprave.</w:t>
      </w:r>
    </w:p>
    <w:p w:rsidR="006E5FBB" w:rsidRPr="006E5FBB" w:rsidRDefault="00E04689" w:rsidP="006E5FBB">
      <w:pPr>
        <w:spacing w:after="183" w:line="240" w:lineRule="auto"/>
        <w:jc w:val="center"/>
        <w:rPr>
          <w:rFonts w:ascii="Arial" w:hAnsi="Arial" w:cs="Arial"/>
          <w:b/>
          <w:bCs/>
          <w:sz w:val="16"/>
          <w:szCs w:val="16"/>
        </w:rPr>
      </w:pPr>
      <w:r>
        <w:rPr>
          <w:rFonts w:ascii="Arial" w:hAnsi="Arial" w:cs="Arial"/>
          <w:b/>
          <w:bCs/>
          <w:sz w:val="16"/>
          <w:szCs w:val="16"/>
        </w:rPr>
        <w:t xml:space="preserve">16.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Enkrat na leto dimnikar opravi generalno čiščenje male kurilne naprave s toplotno močjo nad 50 kW ne glede na vrsto goriva.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Če se mala kurilna naprava redno čisti samo enkrat na leto, se takrat opravi tudi generalno čiščenje.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Generalno čiščenje se lahko opravi tudi na zahtevo uporabnika naprave ali na zahtevo inšpektorja: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inšpekcije, pristojne za varstvo pred naravnimi in drugimi nesrečami, če je generalno čiščenje potrebno zaradi pomanjkljivosti, ki vplivajo na varstvo pred požarom, ali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inšpekcije, pristojne za varstvo okolja, če je generalno čiščenje potrebno zaradi pomanjkljivosti, ki vplivajo na emisije snovi v zrak ali tveganje za okolje zaradi onesnaženja z gorivi ali ostanki zgorevanja.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Inšpektor odredi generalno čiščenje, če ugotovi pomanjkljivosti iz prejšnjega odstavka sam ali iz pobude dimnikarja.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lastRenderedPageBreak/>
        <w:t xml:space="preserve">(5) Generalnega čiščenja se ne izvaja v času kurilne sezone, če naprava redno obratuje, razen če je generalno čiščenje zahteval lastnik naprav ali pristojni inšpektor.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(6) Namesto mehanskega čiščenja se ob generalnem čiščenju lahko opravi kemično čiščenje male kurilne naprave, vendar mora dimnikar pridobiti soglasje uporabnika dimnikarskih storitev.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(7) V primeru kemičnega čiščenja naprav je potrebno upoštevati tudi predpise s področja varstva okolja glede odvajanja odpadne vode, v kateri so uporabljena kemična sredstva za čiščenje, v vode, tla ali v kanalizacijo.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(8) Na zahtevo uporabnika dimnikarskih storitev se po generalnem čiščenju opravi tudi protikorozijska zaščita male kurilne naprave.</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17.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Na zahtevo uporabnika dimnikarskih storitev lahko opravlja dimnikar preglede in čiščenje z večjo pogostostjo, kot jo določa ta Priloga, če gre za malo kurilno napravo in z njo povezane dimne vode ter za pomožne naprave v industrijski ali obrtni dejavnosti, v katerih je zaradi proizvodnega procesa zmanjšano varstvo pred požarom.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(2) Roke čiščenja iz prejšnjega odstavka dogovorita uporabnik  in dimnikar v pogodbi o izvajanju dimnikarskih storitev.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Odstranjevanje katranskih oblog</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18.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Odstranjevanje katranskih oblog s površin za čiščenje z izžiganjem ali s kemičnimi postopki je treba izvesti, če katranskih oblog ni mogoče več odstraniti z orodjem za mehansko čiščenje.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Odstranjevanje katranskih oblog predlaga uporabniku dimnikarskih storitev dimnikar.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Če se katranske obloge odstranjuje z izžiganjem, je treba zagotoviti, da: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dimnikar pred izžiganjem katranskih oblog in saj v dimnikih obvesti o času in kraju izvajanja storitve regijski center za obveščanje na številko 112,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se oblog v dimnikih ne izžiga v mraku, ponoči, ob močnem vetru, izredno suhem vremenu ali izredno mrzlem vremenu oziroma v primerih, ko je razglašena velika ali zelo velika požarna ogroženost,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ima dimnikar v neposredni bližini dimnika, v katerem izvaja izžiganje, ustrezno opremo in druga sredstva, ki so potrebna za gašenje v primeru vžiga oblog v napravah,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dimnikar pred izžiganjem oblog preveri stanje dimnika in stavbe glede požarne varnosti,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dimnikar preneha z izžiganjem oblog, če ugotovi, da bi lahko prišlo do prevelikih poškodb naprav, ki jih izžiga ali prevelike požarne nevarnosti,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 po končanem izžiganju dimnikar preveri, če obstaja morebitna požarna nevarnost in jo tudi odstrani,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je izžiganje končano, ko dimnikar zagotovi, da ni več požarne nevarnosti.</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Pregled pomožnih naprav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19.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Pregled pomožnih naprav je treba opraviti najmanj enkrat letno in sicer ob letnem pregledu.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Opis stanja pomožnih naprav in morebitne pomanjkljivosti na njih zapiše dimnikar v poročilo o letnem pregledu kurilne naprave.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(3) Če so pri pregledu ugotovljene pomanjkljivosti, navede v poročilu tudi rok za odpravo le-teh.</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IV. PREGLEDOVANJE IN ČIŠČENJE ZRAČNIKOV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20.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Z letnim pregledom zračnikov dimnikar enkrat letno preveri, če so v uporabnem stanju in njihovo obratovanje zagotavlja varno bivanje v prostorih stanovanjske ali poslovne stavbe.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(2) Praviloma se pregled iz prejšnjega odstavka opravi sočasno s čiščenjem zračnikov.</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21.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Čiščenje zračnikov se opravlja zaradi zagotavljanja neoviranega pretoka zraka skozi zračne vode zračnikov.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Zračnike za dovod zgorevalnega zraka in naprav za prezračevanje stanovanjskih ali poslovnih prostorov s kurilno napravo je treba očistiti enkrat letno.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lastRenderedPageBreak/>
        <w:t>(3) Zračnike za prezračevanje prostorov, v katerih ni kurilnih naprav, če te naprave prezračujejo na osnovi naravnega ali umetnega obtoka zraka tudi prostore, v katerih zgoreva gorivo, je treba očistiti, če je bilo ob rednem letnem pregledu ugotovljeno, da je čiščenje potrebno.</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V. MERITVE OBRATOVALNEGA MONITORINGA IN INFORMIRANJE O ENERGETSKI UČINKOVITOSTI</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22. </w:t>
      </w:r>
    </w:p>
    <w:p w:rsidR="006E5FBB" w:rsidRPr="006E5FBB" w:rsidRDefault="006E5FBB" w:rsidP="006E5FBB">
      <w:pPr>
        <w:spacing w:after="183" w:line="240" w:lineRule="auto"/>
        <w:ind w:firstLine="209"/>
        <w:jc w:val="both"/>
        <w:rPr>
          <w:rFonts w:ascii="Arial" w:hAnsi="Arial" w:cs="Arial"/>
          <w:strike/>
          <w:sz w:val="16"/>
          <w:szCs w:val="16"/>
        </w:rPr>
      </w:pPr>
      <w:r w:rsidRPr="006E5FBB">
        <w:rPr>
          <w:rFonts w:ascii="Arial" w:hAnsi="Arial" w:cs="Arial"/>
          <w:sz w:val="16"/>
          <w:szCs w:val="16"/>
        </w:rPr>
        <w:t xml:space="preserve">(1) Meritve obratovalnega </w:t>
      </w:r>
      <w:proofErr w:type="spellStart"/>
      <w:r w:rsidRPr="006E5FBB">
        <w:rPr>
          <w:rFonts w:ascii="Arial" w:hAnsi="Arial" w:cs="Arial"/>
          <w:sz w:val="16"/>
          <w:szCs w:val="16"/>
        </w:rPr>
        <w:t>monitoringa</w:t>
      </w:r>
      <w:proofErr w:type="spellEnd"/>
      <w:r w:rsidRPr="006E5FBB">
        <w:rPr>
          <w:rFonts w:ascii="Arial" w:hAnsi="Arial" w:cs="Arial"/>
          <w:sz w:val="16"/>
          <w:szCs w:val="16"/>
        </w:rPr>
        <w:t xml:space="preserve"> emisij snovi v zrak iz male kurilne naprave opravlja dimnikar v obsegu in rokih iz 23. </w:t>
      </w:r>
      <w:r w:rsidR="00097694">
        <w:rPr>
          <w:rFonts w:ascii="Arial" w:hAnsi="Arial" w:cs="Arial"/>
          <w:sz w:val="16"/>
          <w:szCs w:val="16"/>
        </w:rPr>
        <w:t>točke</w:t>
      </w:r>
      <w:r w:rsidRPr="006E5FBB">
        <w:rPr>
          <w:rFonts w:ascii="Arial" w:hAnsi="Arial" w:cs="Arial"/>
          <w:sz w:val="16"/>
          <w:szCs w:val="16"/>
        </w:rPr>
        <w:t xml:space="preserve"> te Priloge.</w:t>
      </w:r>
      <w:r w:rsidRPr="006E5FBB">
        <w:rPr>
          <w:rFonts w:ascii="Arial" w:hAnsi="Arial" w:cs="Arial"/>
          <w:strike/>
          <w:sz w:val="16"/>
          <w:szCs w:val="16"/>
        </w:rPr>
        <w:t xml:space="preserv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(2) Inšpektor inšpekcije, pristojne za varstvo okolja, lahko odredi izredne meritve ali večjo pogostost meritev emisij iz male kurilne naprave, kot jo določa prejšnji odstavek, če sam ugotovi, ali če iz pobude dimnikarja izhaja, da bi lahko zaradi manjših pomanjkljivosti na mali kurilni napravi emisija snovi v zrak iz kurilne naprave presegala mejne vrednosti.</w:t>
      </w:r>
    </w:p>
    <w:p w:rsidR="006E5FBB" w:rsidRPr="006E5FBB" w:rsidRDefault="006E5FBB" w:rsidP="006E5FBB">
      <w:pPr>
        <w:spacing w:after="183" w:line="240" w:lineRule="auto"/>
        <w:jc w:val="center"/>
        <w:rPr>
          <w:rFonts w:ascii="Arial" w:hAnsi="Arial" w:cs="Arial"/>
          <w:b/>
          <w:bCs/>
          <w:sz w:val="16"/>
          <w:szCs w:val="16"/>
        </w:rPr>
      </w:pPr>
      <w:r w:rsidRPr="006E5FBB">
        <w:rPr>
          <w:rFonts w:ascii="Arial" w:hAnsi="Arial" w:cs="Arial"/>
          <w:b/>
          <w:bCs/>
          <w:sz w:val="16"/>
          <w:szCs w:val="16"/>
        </w:rPr>
        <w:t xml:space="preserve">23. </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(1)  Za male kurilne naprave se prve meritve predpisanih koncentracij snovi v dimnih plinih ter drugih emisijskih veličin izvedejo v času prvega pregleda na način, določen v 25. </w:t>
      </w:r>
      <w:r w:rsidR="00097694">
        <w:rPr>
          <w:rFonts w:ascii="Arial" w:hAnsi="Arial" w:cs="Arial"/>
          <w:sz w:val="16"/>
          <w:szCs w:val="16"/>
        </w:rPr>
        <w:t>točki</w:t>
      </w:r>
      <w:r w:rsidRPr="006E5FBB">
        <w:rPr>
          <w:rFonts w:ascii="Arial" w:hAnsi="Arial" w:cs="Arial"/>
          <w:sz w:val="16"/>
          <w:szCs w:val="16"/>
        </w:rPr>
        <w:t xml:space="preserve"> te Priloge.</w:t>
      </w:r>
    </w:p>
    <w:p w:rsidR="006E5FBB" w:rsidRPr="006E5FBB" w:rsidRDefault="006E5FBB" w:rsidP="006E5FBB">
      <w:pPr>
        <w:spacing w:line="276" w:lineRule="auto"/>
        <w:contextualSpacing/>
        <w:jc w:val="both"/>
        <w:rPr>
          <w:rFonts w:ascii="Arial" w:eastAsiaTheme="minorHAnsi" w:hAnsi="Arial" w:cs="Arial"/>
          <w:sz w:val="16"/>
          <w:szCs w:val="16"/>
          <w:lang w:eastAsia="en-US"/>
        </w:rPr>
      </w:pPr>
      <w:r w:rsidRPr="006E5FBB">
        <w:rPr>
          <w:rFonts w:ascii="Arial" w:eastAsiaTheme="minorHAnsi" w:hAnsi="Arial" w:cs="Arial"/>
          <w:sz w:val="16"/>
          <w:szCs w:val="16"/>
          <w:lang w:eastAsia="en-US"/>
        </w:rPr>
        <w:t xml:space="preserve">(2) Za ugotavljanje čezmerne obremenitve se pri mali kurilni napravi za povprečne vrednosti prvih meritev štejejo vrednosti veličin, izračunane po metodi, določeni v </w:t>
      </w:r>
      <w:r w:rsidR="00097694">
        <w:rPr>
          <w:rFonts w:ascii="Arial" w:eastAsiaTheme="minorHAnsi" w:hAnsi="Arial" w:cs="Arial"/>
          <w:sz w:val="16"/>
          <w:szCs w:val="16"/>
          <w:lang w:eastAsia="en-US"/>
        </w:rPr>
        <w:t>točki</w:t>
      </w:r>
      <w:r w:rsidRPr="006E5FBB">
        <w:rPr>
          <w:rFonts w:ascii="Arial" w:eastAsiaTheme="minorHAnsi" w:hAnsi="Arial" w:cs="Arial"/>
          <w:sz w:val="16"/>
          <w:szCs w:val="16"/>
          <w:lang w:eastAsia="en-US"/>
        </w:rPr>
        <w:t xml:space="preserve"> iz prejšnjega odstavka.</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 (3) Občasne meritve emisij v zrak se praviloma izvajajo v času rednega pregle</w:t>
      </w:r>
      <w:r w:rsidR="00097694">
        <w:rPr>
          <w:rFonts w:ascii="Arial" w:hAnsi="Arial" w:cs="Arial"/>
          <w:sz w:val="16"/>
          <w:szCs w:val="16"/>
        </w:rPr>
        <w:t>da na način, določen v 25. točki</w:t>
      </w:r>
      <w:r w:rsidRPr="006E5FBB">
        <w:rPr>
          <w:rFonts w:ascii="Arial" w:hAnsi="Arial" w:cs="Arial"/>
          <w:sz w:val="16"/>
          <w:szCs w:val="16"/>
        </w:rPr>
        <w:t xml:space="preserve"> te Priloge.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sz w:val="16"/>
          <w:szCs w:val="16"/>
          <w:lang w:eastAsia="en-US"/>
        </w:rPr>
      </w:pPr>
      <w:r w:rsidRPr="006E5FBB">
        <w:rPr>
          <w:rFonts w:ascii="Arial" w:eastAsiaTheme="minorHAnsi" w:hAnsi="Arial" w:cs="Arial"/>
          <w:sz w:val="16"/>
          <w:szCs w:val="16"/>
          <w:lang w:eastAsia="en-US"/>
        </w:rPr>
        <w:t>(4) Občasne meritve se izvajajo enkrat letno z razmiki, ki ne smejo biti krajši od šestih mesecev.</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(4) Občasne meritve emisij se izvajajo v obdobju obratovanja naprav. </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(5) Občasne meritve emisij iz male kurilne naprave, ki obratujejo samo v kurilni sezoni, se praviloma opravijo v kurilni sezoni. </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(6) Merilno mesto na napravi zagotovi uporabnik male kurilne naprave na podlagi načrta dimnikarja, oziroma ga na napravi izvede dimnikar, če to ne predstavlja zahtevnejšega posega. </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(7)  Dimnikar občasne meritve emisij zaključi z izdelavo in predajo poročila o meritvah emisij uporabniku naprave. </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 xml:space="preserve">(8) Vrednotenje meritev in poročilo morata biti izdelana skladno z določbami 25. </w:t>
      </w:r>
      <w:r w:rsidR="00097694">
        <w:rPr>
          <w:rFonts w:ascii="Arial" w:hAnsi="Arial" w:cs="Arial"/>
          <w:sz w:val="16"/>
          <w:szCs w:val="16"/>
        </w:rPr>
        <w:t>točke</w:t>
      </w:r>
      <w:r w:rsidRPr="006E5FBB">
        <w:rPr>
          <w:rFonts w:ascii="Arial" w:hAnsi="Arial" w:cs="Arial"/>
          <w:sz w:val="16"/>
          <w:szCs w:val="16"/>
        </w:rPr>
        <w:t xml:space="preserve"> te Priloge. </w:t>
      </w:r>
    </w:p>
    <w:p w:rsidR="006E5FBB" w:rsidRPr="006E5FBB" w:rsidRDefault="006E5FBB" w:rsidP="006E5FBB">
      <w:pPr>
        <w:spacing w:after="183" w:line="240" w:lineRule="auto"/>
        <w:jc w:val="both"/>
        <w:rPr>
          <w:rFonts w:ascii="Arial" w:hAnsi="Arial" w:cs="Arial"/>
          <w:sz w:val="16"/>
          <w:szCs w:val="16"/>
        </w:rPr>
      </w:pPr>
      <w:r w:rsidRPr="006E5FBB">
        <w:rPr>
          <w:rFonts w:ascii="Arial" w:hAnsi="Arial" w:cs="Arial"/>
          <w:sz w:val="16"/>
          <w:szCs w:val="16"/>
        </w:rPr>
        <w:t>(9) Ob predaji poročila o meritvah emisij mora dimnikar informirati uporabnika naprave o energetski učinkovitosti male kurilne naprave in o primernosti oziroma možnosti njene nadaljnje uporabe, če mala kurilna naprava ne ustreza zahtevam glede predpisanih mejnih vrednosti emisij in energetske učinkovitosti ali glede ogrevalnih zahtev stavbe.</w:t>
      </w:r>
    </w:p>
    <w:p w:rsidR="006E5FBB" w:rsidRPr="006E5FBB" w:rsidRDefault="006E5FBB" w:rsidP="006E5FBB">
      <w:pPr>
        <w:autoSpaceDE w:val="0"/>
        <w:autoSpaceDN w:val="0"/>
        <w:adjustRightInd w:val="0"/>
        <w:spacing w:after="0" w:line="240" w:lineRule="auto"/>
        <w:jc w:val="center"/>
        <w:rPr>
          <w:rFonts w:ascii="Arial" w:eastAsiaTheme="minorHAnsi" w:hAnsi="Arial" w:cs="Arial"/>
          <w:b/>
          <w:color w:val="000000"/>
          <w:sz w:val="16"/>
          <w:szCs w:val="16"/>
          <w:lang w:eastAsia="en-US"/>
        </w:rPr>
      </w:pPr>
      <w:r w:rsidRPr="006E5FBB">
        <w:rPr>
          <w:rFonts w:ascii="Arial" w:eastAsiaTheme="minorHAnsi" w:hAnsi="Arial" w:cs="Arial"/>
          <w:b/>
          <w:color w:val="000000"/>
          <w:sz w:val="16"/>
          <w:szCs w:val="16"/>
          <w:lang w:eastAsia="en-US"/>
        </w:rPr>
        <w:t xml:space="preserve">24. </w:t>
      </w:r>
    </w:p>
    <w:p w:rsidR="006E5FBB" w:rsidRPr="006E5FBB" w:rsidRDefault="006E5FBB" w:rsidP="006E5FBB">
      <w:pPr>
        <w:autoSpaceDE w:val="0"/>
        <w:autoSpaceDN w:val="0"/>
        <w:adjustRightInd w:val="0"/>
        <w:spacing w:after="0" w:line="240" w:lineRule="auto"/>
        <w:jc w:val="both"/>
        <w:rPr>
          <w:rFonts w:ascii="Arial" w:eastAsiaTheme="minorHAnsi" w:hAnsi="Arial" w:cs="Arial"/>
          <w:sz w:val="16"/>
          <w:szCs w:val="16"/>
          <w:lang w:eastAsia="en-US"/>
        </w:rPr>
      </w:pPr>
    </w:p>
    <w:p w:rsidR="006E5FBB" w:rsidRPr="00A34A84" w:rsidRDefault="006E5FBB" w:rsidP="006E5FBB">
      <w:pPr>
        <w:autoSpaceDE w:val="0"/>
        <w:autoSpaceDN w:val="0"/>
        <w:adjustRightInd w:val="0"/>
        <w:spacing w:after="0" w:line="240" w:lineRule="auto"/>
        <w:jc w:val="both"/>
        <w:rPr>
          <w:rFonts w:ascii="Arial" w:eastAsiaTheme="minorHAnsi" w:hAnsi="Arial" w:cs="Arial"/>
          <w:sz w:val="16"/>
          <w:szCs w:val="16"/>
          <w:lang w:eastAsia="en-US"/>
        </w:rPr>
      </w:pPr>
      <w:r w:rsidRPr="00A34A84">
        <w:rPr>
          <w:rFonts w:ascii="Arial" w:eastAsiaTheme="minorHAnsi" w:hAnsi="Arial" w:cs="Arial"/>
          <w:sz w:val="16"/>
          <w:szCs w:val="16"/>
          <w:lang w:eastAsia="en-US"/>
        </w:rPr>
        <w:t xml:space="preserve">Prve meritve in emisijski </w:t>
      </w:r>
      <w:proofErr w:type="spellStart"/>
      <w:r w:rsidRPr="00A34A84">
        <w:rPr>
          <w:rFonts w:ascii="Arial" w:eastAsiaTheme="minorHAnsi" w:hAnsi="Arial" w:cs="Arial"/>
          <w:sz w:val="16"/>
          <w:szCs w:val="16"/>
          <w:lang w:eastAsia="en-US"/>
        </w:rPr>
        <w:t>monitoring</w:t>
      </w:r>
      <w:proofErr w:type="spellEnd"/>
      <w:r w:rsidRPr="00A34A84">
        <w:rPr>
          <w:rFonts w:ascii="Arial" w:eastAsiaTheme="minorHAnsi" w:hAnsi="Arial" w:cs="Arial"/>
          <w:sz w:val="16"/>
          <w:szCs w:val="16"/>
          <w:lang w:eastAsia="en-US"/>
        </w:rPr>
        <w:t xml:space="preserve"> za male kurilne naprave lahko izvaja le oseba, ki izpolnjuje naslednje pogoje: </w:t>
      </w:r>
    </w:p>
    <w:p w:rsidR="006E5FBB" w:rsidRPr="00A34A84" w:rsidRDefault="006E5FBB" w:rsidP="006E5FBB">
      <w:pPr>
        <w:autoSpaceDE w:val="0"/>
        <w:autoSpaceDN w:val="0"/>
        <w:adjustRightInd w:val="0"/>
        <w:spacing w:after="0" w:line="240" w:lineRule="auto"/>
        <w:jc w:val="both"/>
        <w:rPr>
          <w:rFonts w:ascii="Arial" w:eastAsiaTheme="minorHAnsi" w:hAnsi="Arial" w:cs="Arial"/>
          <w:sz w:val="16"/>
          <w:szCs w:val="16"/>
          <w:lang w:eastAsia="en-US"/>
        </w:rPr>
      </w:pPr>
    </w:p>
    <w:p w:rsidR="006E5FBB" w:rsidRPr="00A34A84" w:rsidRDefault="006E5FBB" w:rsidP="006E5FBB">
      <w:pPr>
        <w:autoSpaceDE w:val="0"/>
        <w:autoSpaceDN w:val="0"/>
        <w:adjustRightInd w:val="0"/>
        <w:spacing w:after="0" w:line="240" w:lineRule="auto"/>
        <w:jc w:val="both"/>
        <w:rPr>
          <w:rFonts w:ascii="Arial" w:eastAsiaTheme="minorHAnsi" w:hAnsi="Arial" w:cs="Arial"/>
          <w:sz w:val="16"/>
          <w:szCs w:val="16"/>
          <w:lang w:eastAsia="en-US"/>
        </w:rPr>
      </w:pPr>
      <w:r w:rsidRPr="00A34A84">
        <w:rPr>
          <w:rFonts w:ascii="Arial" w:eastAsiaTheme="minorHAnsi" w:hAnsi="Arial" w:cs="Arial"/>
          <w:sz w:val="16"/>
          <w:szCs w:val="16"/>
          <w:lang w:eastAsia="en-US"/>
        </w:rPr>
        <w:t xml:space="preserve">1. da je izvajalec dimnikarskih storitev pregledovanja, nadzorovanja in čiščenja kurilnih naprav, dimnih vodov in zračnikov zaradi varstva zraka, </w:t>
      </w:r>
    </w:p>
    <w:p w:rsidR="006E5FBB" w:rsidRPr="00A34A84" w:rsidRDefault="006E5FBB" w:rsidP="006E5FBB">
      <w:pPr>
        <w:autoSpaceDE w:val="0"/>
        <w:autoSpaceDN w:val="0"/>
        <w:adjustRightInd w:val="0"/>
        <w:spacing w:after="0" w:line="240" w:lineRule="auto"/>
        <w:jc w:val="both"/>
        <w:rPr>
          <w:rFonts w:ascii="Arial" w:eastAsiaTheme="minorHAnsi" w:hAnsi="Arial" w:cs="Arial"/>
          <w:sz w:val="16"/>
          <w:szCs w:val="16"/>
          <w:lang w:eastAsia="en-US"/>
        </w:rPr>
      </w:pPr>
      <w:r w:rsidRPr="00A34A84">
        <w:rPr>
          <w:rFonts w:ascii="Arial" w:eastAsiaTheme="minorHAnsi" w:hAnsi="Arial" w:cs="Arial"/>
          <w:sz w:val="16"/>
          <w:szCs w:val="16"/>
          <w:lang w:eastAsia="en-US"/>
        </w:rPr>
        <w:t xml:space="preserve">2. da imajo delavci, ki opravljajo meritve, ustrezno tehnično in poklicno izobrazbo in izkušnje za izvajanje meritev emisije snovi na način, ki ga določa prvi odstavek 23. </w:t>
      </w:r>
      <w:r w:rsidR="00097694" w:rsidRPr="00A34A84">
        <w:rPr>
          <w:rFonts w:ascii="Arial" w:eastAsiaTheme="minorHAnsi" w:hAnsi="Arial" w:cs="Arial"/>
          <w:sz w:val="16"/>
          <w:szCs w:val="16"/>
          <w:lang w:eastAsia="en-US"/>
        </w:rPr>
        <w:t>točke</w:t>
      </w:r>
      <w:r w:rsidRPr="00A34A84">
        <w:rPr>
          <w:rFonts w:ascii="Arial" w:eastAsiaTheme="minorHAnsi" w:hAnsi="Arial" w:cs="Arial"/>
          <w:sz w:val="16"/>
          <w:szCs w:val="16"/>
          <w:lang w:eastAsia="en-US"/>
        </w:rPr>
        <w:t xml:space="preserve"> te Priloge, </w:t>
      </w:r>
    </w:p>
    <w:p w:rsidR="006E5FBB" w:rsidRPr="006E5FBB" w:rsidRDefault="006E5FBB" w:rsidP="006E5FBB">
      <w:pPr>
        <w:spacing w:line="276" w:lineRule="auto"/>
        <w:jc w:val="both"/>
        <w:rPr>
          <w:rFonts w:ascii="Arial" w:eastAsiaTheme="minorHAnsi" w:hAnsi="Arial" w:cs="Arial"/>
          <w:sz w:val="16"/>
          <w:szCs w:val="16"/>
          <w:lang w:eastAsia="en-US"/>
        </w:rPr>
      </w:pPr>
      <w:r w:rsidRPr="00A34A84">
        <w:rPr>
          <w:rFonts w:ascii="Arial" w:eastAsiaTheme="minorHAnsi" w:hAnsi="Arial" w:cs="Arial"/>
          <w:sz w:val="16"/>
          <w:szCs w:val="16"/>
          <w:lang w:eastAsia="en-US"/>
        </w:rPr>
        <w:t>4. da ima preizkusno in merilno opremo, potrebno za izvajanje meritev iz prejšnje točke.</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sidRPr="006E5FBB">
        <w:rPr>
          <w:rFonts w:ascii="Arial" w:hAnsi="Arial" w:cs="Arial"/>
          <w:b/>
          <w:color w:val="000000"/>
          <w:sz w:val="16"/>
          <w:szCs w:val="16"/>
        </w:rPr>
        <w:t xml:space="preserve">25.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sidRPr="006E5FBB">
        <w:rPr>
          <w:rFonts w:ascii="Arial" w:hAnsi="Arial" w:cs="Arial"/>
          <w:b/>
          <w:color w:val="000000"/>
          <w:sz w:val="16"/>
          <w:szCs w:val="16"/>
        </w:rPr>
        <w:t>(izvajanje  meritev)</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p>
    <w:p w:rsidR="006E5FBB" w:rsidRPr="00A34A84" w:rsidRDefault="006E5FBB" w:rsidP="00A34A84">
      <w:pPr>
        <w:pStyle w:val="Odstavekseznam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sidRPr="00A34A84">
        <w:rPr>
          <w:rFonts w:ascii="Arial" w:hAnsi="Arial" w:cs="Arial"/>
          <w:b/>
          <w:color w:val="000000"/>
          <w:sz w:val="16"/>
          <w:szCs w:val="16"/>
        </w:rPr>
        <w:t xml:space="preserve"> Merilno mesto pri malih kurilnih napravah</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Merilno mesto je praviloma nameščeno na veznem elementu med malo kurilno napravo in odvodnikom dimnih plinov in sicer za zadnjim izmenjevalnikom toplote. Če ima mala kurilna naprava čistilno napravo za čiščenje odpadnih plinov, se mora vgraditi merilno mesto tudi za čistilno napravo, kjer se meri koncentracije tistih snovi, za katerih zmanjševanje je čistilna naprava namenjena.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Merilno mesto je najmanj za dva hidravlična premera odvodnika oddaljena od zadnjega izmenjevalnika toplote ali čistilne naprave odpadnih plinov oziroma zadnje spremembe velikosti, smeri in oblike odvodnika.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Meritve se morajo izvajati z vzorčenjem v globini ene tretjine hidravličnega premera odvodnika.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A34A84"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Pr>
          <w:rFonts w:ascii="Arial" w:hAnsi="Arial" w:cs="Arial"/>
          <w:b/>
          <w:color w:val="000000"/>
          <w:sz w:val="16"/>
          <w:szCs w:val="16"/>
        </w:rPr>
        <w:t xml:space="preserve">B. </w:t>
      </w:r>
      <w:r w:rsidR="006E5FBB" w:rsidRPr="006E5FBB">
        <w:rPr>
          <w:rFonts w:ascii="Arial" w:hAnsi="Arial" w:cs="Arial"/>
          <w:b/>
          <w:color w:val="000000"/>
          <w:sz w:val="16"/>
          <w:szCs w:val="16"/>
        </w:rPr>
        <w:t xml:space="preserve"> Meritve emisij iz malih kurilnih naprav na trdna goriva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 xml:space="preserve">Če se kurišče male kurilne naprave zalaga s trdnim gorivom ročno, se meritve emisije </w:t>
      </w:r>
      <w:proofErr w:type="spellStart"/>
      <w:r w:rsidRPr="006E5FBB">
        <w:rPr>
          <w:rFonts w:ascii="Arial" w:hAnsi="Arial" w:cs="Arial"/>
          <w:color w:val="000000"/>
          <w:sz w:val="16"/>
          <w:szCs w:val="16"/>
        </w:rPr>
        <w:t>prično</w:t>
      </w:r>
      <w:proofErr w:type="spellEnd"/>
      <w:r w:rsidRPr="006E5FBB">
        <w:rPr>
          <w:rFonts w:ascii="Arial" w:hAnsi="Arial" w:cs="Arial"/>
          <w:color w:val="000000"/>
          <w:sz w:val="16"/>
          <w:szCs w:val="16"/>
        </w:rPr>
        <w:t xml:space="preserve"> izvajati 5 minut zatem, ko je kurišče založeno z gorivom v količini, za katero proizvajalec jamči nazivno toplotno moč male kurilne naprave. Za vsako posamezno meritev se izračuna 15-minutno povprečno vrednost.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Skupni prah v dimnih plinih se meri z merilnimi napravami, ki merijo prah gravimetrično po poenostavljeni metodi.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lastRenderedPageBreak/>
        <w:t xml:space="preserve">Izmerjene vrednosti koncentracije snovi se preračunajo na predpisano računsko vsebnost kisika v dimnih plinih, kot je to določeno v </w:t>
      </w:r>
      <w:r w:rsidR="00A34A84">
        <w:rPr>
          <w:rFonts w:ascii="Arial" w:hAnsi="Arial" w:cs="Arial"/>
          <w:color w:val="000000"/>
          <w:sz w:val="16"/>
          <w:szCs w:val="16"/>
        </w:rPr>
        <w:t>pod</w:t>
      </w:r>
      <w:r w:rsidRPr="006E5FBB">
        <w:rPr>
          <w:rFonts w:ascii="Arial" w:hAnsi="Arial" w:cs="Arial"/>
          <w:color w:val="000000"/>
          <w:sz w:val="16"/>
          <w:szCs w:val="16"/>
        </w:rPr>
        <w:t xml:space="preserve">točki </w:t>
      </w:r>
      <w:r w:rsidR="00A34A84">
        <w:rPr>
          <w:rFonts w:ascii="Arial" w:hAnsi="Arial" w:cs="Arial"/>
          <w:color w:val="000000"/>
          <w:sz w:val="16"/>
          <w:szCs w:val="16"/>
        </w:rPr>
        <w:t xml:space="preserve">F </w:t>
      </w:r>
      <w:r w:rsidR="00097694">
        <w:rPr>
          <w:rFonts w:ascii="Arial" w:hAnsi="Arial" w:cs="Arial"/>
          <w:color w:val="000000"/>
          <w:sz w:val="16"/>
          <w:szCs w:val="16"/>
        </w:rPr>
        <w:t>te točke</w:t>
      </w:r>
      <w:r w:rsidRPr="006E5FBB">
        <w:rPr>
          <w:rFonts w:ascii="Arial" w:hAnsi="Arial" w:cs="Arial"/>
          <w:color w:val="000000"/>
          <w:sz w:val="16"/>
          <w:szCs w:val="16"/>
        </w:rPr>
        <w:t>. Če se meri namesto vsebnosti kisika v dimnih plinih vsebnost ogljikovega dioksida, se preračuna izmerjene koncentracije snovi po enačbi: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 xml:space="preserve">                      21-O(2N)</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E(N,i) = CO(2,</w:t>
      </w:r>
      <w:proofErr w:type="spellStart"/>
      <w:r w:rsidRPr="006E5FBB">
        <w:rPr>
          <w:rFonts w:ascii="Courier New" w:hAnsi="Courier New" w:cs="Courier New"/>
          <w:color w:val="000000"/>
          <w:sz w:val="18"/>
          <w:szCs w:val="18"/>
        </w:rPr>
        <w:t>max</w:t>
      </w:r>
      <w:proofErr w:type="spellEnd"/>
      <w:r w:rsidRPr="006E5FBB">
        <w:rPr>
          <w:rFonts w:ascii="Courier New" w:hAnsi="Courier New" w:cs="Courier New"/>
          <w:color w:val="000000"/>
          <w:sz w:val="18"/>
          <w:szCs w:val="18"/>
        </w:rPr>
        <w:t>) x ----------</w:t>
      </w:r>
      <w:proofErr w:type="spellStart"/>
      <w:r w:rsidRPr="006E5FBB">
        <w:rPr>
          <w:rFonts w:ascii="Courier New" w:hAnsi="Courier New" w:cs="Courier New"/>
          <w:color w:val="000000"/>
          <w:sz w:val="18"/>
          <w:szCs w:val="18"/>
        </w:rPr>
        <w:t>x</w:t>
      </w:r>
      <w:proofErr w:type="spellEnd"/>
      <w:r w:rsidRPr="006E5FBB">
        <w:rPr>
          <w:rFonts w:ascii="Courier New" w:hAnsi="Courier New" w:cs="Courier New"/>
          <w:color w:val="000000"/>
          <w:sz w:val="18"/>
          <w:szCs w:val="18"/>
        </w:rPr>
        <w:t xml:space="preserve"> E(M,i)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 xml:space="preserve">                      21*CO(2)</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pri čemer pomenijo:</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E</w:t>
      </w:r>
      <w:r w:rsidRPr="006E5FBB">
        <w:rPr>
          <w:rFonts w:ascii="Arial" w:hAnsi="Arial" w:cs="Arial"/>
          <w:color w:val="000000"/>
          <w:sz w:val="16"/>
          <w:szCs w:val="16"/>
          <w:vertAlign w:val="subscript"/>
        </w:rPr>
        <w:t xml:space="preserve">N,i     </w:t>
      </w:r>
      <w:r w:rsidRPr="006E5FBB">
        <w:rPr>
          <w:rFonts w:ascii="Arial" w:hAnsi="Arial" w:cs="Arial"/>
          <w:color w:val="000000"/>
          <w:sz w:val="16"/>
          <w:szCs w:val="16"/>
        </w:rPr>
        <w:t>koncentracija snovi v suhih dimnih plinih pri predpisani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vsebnosti kisika,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E</w:t>
      </w:r>
      <w:r w:rsidRPr="006E5FBB">
        <w:rPr>
          <w:rFonts w:ascii="Arial" w:hAnsi="Arial" w:cs="Arial"/>
          <w:color w:val="000000"/>
          <w:sz w:val="16"/>
          <w:szCs w:val="16"/>
          <w:vertAlign w:val="subscript"/>
        </w:rPr>
        <w:t xml:space="preserve">M,i     </w:t>
      </w:r>
      <w:r w:rsidRPr="006E5FBB">
        <w:rPr>
          <w:rFonts w:ascii="Arial" w:hAnsi="Arial" w:cs="Arial"/>
          <w:color w:val="000000"/>
          <w:sz w:val="16"/>
          <w:szCs w:val="16"/>
        </w:rPr>
        <w:t>izmerjena koncentracija snovi v mg/m</w:t>
      </w:r>
      <w:r w:rsidRPr="006E5FBB">
        <w:rPr>
          <w:rFonts w:ascii="Arial" w:hAnsi="Arial" w:cs="Arial"/>
          <w:color w:val="000000"/>
          <w:sz w:val="16"/>
          <w:szCs w:val="16"/>
          <w:vertAlign w:val="superscript"/>
        </w:rPr>
        <w:t>3</w:t>
      </w:r>
      <w:r w:rsidRPr="006E5FBB">
        <w:rPr>
          <w:rFonts w:ascii="Arial" w:hAnsi="Arial" w:cs="Arial"/>
          <w:color w:val="000000"/>
          <w:sz w:val="16"/>
          <w:szCs w:val="16"/>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O</w:t>
      </w:r>
      <w:r w:rsidRPr="006E5FBB">
        <w:rPr>
          <w:rFonts w:ascii="Arial" w:hAnsi="Arial" w:cs="Arial"/>
          <w:color w:val="000000"/>
          <w:sz w:val="16"/>
          <w:szCs w:val="16"/>
          <w:vertAlign w:val="subscript"/>
        </w:rPr>
        <w:t>2N</w:t>
      </w:r>
      <w:r w:rsidRPr="006E5FBB">
        <w:rPr>
          <w:rFonts w:ascii="Arial" w:hAnsi="Arial" w:cs="Arial"/>
          <w:color w:val="000000"/>
          <w:sz w:val="16"/>
          <w:szCs w:val="16"/>
        </w:rPr>
        <w:t xml:space="preserve">      računska vsebnost kisika v dimnih plinih, izražena v volumenskih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CO</w:t>
      </w:r>
      <w:r w:rsidRPr="006E5FBB">
        <w:rPr>
          <w:rFonts w:ascii="Arial" w:hAnsi="Arial" w:cs="Arial"/>
          <w:color w:val="000000"/>
          <w:sz w:val="16"/>
          <w:szCs w:val="16"/>
          <w:vertAlign w:val="subscript"/>
        </w:rPr>
        <w:t>2</w:t>
      </w:r>
      <w:r w:rsidRPr="006E5FBB">
        <w:rPr>
          <w:rFonts w:ascii="Arial" w:hAnsi="Arial" w:cs="Arial"/>
          <w:color w:val="000000"/>
          <w:sz w:val="16"/>
          <w:szCs w:val="16"/>
        </w:rPr>
        <w:t xml:space="preserve">      izmerjena vsebnost ogljikovega dioksida v suhih dimnih plinih, izražena v volumenskih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CO</w:t>
      </w:r>
      <w:r w:rsidRPr="006E5FBB">
        <w:rPr>
          <w:rFonts w:ascii="Arial" w:hAnsi="Arial" w:cs="Arial"/>
          <w:color w:val="000000"/>
          <w:sz w:val="16"/>
          <w:szCs w:val="16"/>
          <w:vertAlign w:val="subscript"/>
        </w:rPr>
        <w:t>2,</w:t>
      </w:r>
      <w:proofErr w:type="spellStart"/>
      <w:r w:rsidRPr="006E5FBB">
        <w:rPr>
          <w:rFonts w:ascii="Arial" w:hAnsi="Arial" w:cs="Arial"/>
          <w:color w:val="000000"/>
          <w:sz w:val="16"/>
          <w:szCs w:val="16"/>
          <w:vertAlign w:val="subscript"/>
        </w:rPr>
        <w:t>max</w:t>
      </w:r>
      <w:proofErr w:type="spellEnd"/>
      <w:r w:rsidRPr="006E5FBB">
        <w:rPr>
          <w:rFonts w:ascii="Arial" w:hAnsi="Arial" w:cs="Arial"/>
          <w:color w:val="000000"/>
          <w:sz w:val="16"/>
          <w:szCs w:val="16"/>
          <w:vertAlign w:val="subscript"/>
        </w:rPr>
        <w:t xml:space="preserve">  </w:t>
      </w:r>
      <w:r w:rsidRPr="006E5FBB">
        <w:rPr>
          <w:rFonts w:ascii="Arial" w:hAnsi="Arial" w:cs="Arial"/>
          <w:color w:val="000000"/>
          <w:sz w:val="16"/>
          <w:szCs w:val="16"/>
        </w:rPr>
        <w:t>največja vsebnost ogljikovega dioksida v suhih dimnih plinih, določena v tabeli 3 za vsako vrsto goriva posebej in izražena v volumenskih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16"/>
          <w:szCs w:val="16"/>
        </w:rPr>
      </w:pPr>
      <w:r w:rsidRPr="006E5FBB">
        <w:rPr>
          <w:rFonts w:ascii="Arial" w:hAnsi="Arial" w:cs="Arial"/>
          <w:color w:val="000000"/>
          <w:sz w:val="16"/>
          <w:szCs w:val="16"/>
        </w:rPr>
        <w:t>Tabela 3. Največja vsebnost ogljikovega dioksida v dimnih plinih za nekatera trdna goriva.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Vrsta trdnega goriva                CO</w:t>
      </w:r>
      <w:r w:rsidRPr="006E5FBB">
        <w:rPr>
          <w:rFonts w:ascii="Courier New" w:hAnsi="Courier New" w:cs="Courier New"/>
          <w:color w:val="000000"/>
          <w:sz w:val="18"/>
          <w:szCs w:val="18"/>
          <w:vertAlign w:val="subscript"/>
        </w:rPr>
        <w:t>2,</w:t>
      </w:r>
      <w:proofErr w:type="spellStart"/>
      <w:r w:rsidRPr="006E5FBB">
        <w:rPr>
          <w:rFonts w:ascii="Courier New" w:hAnsi="Courier New" w:cs="Courier New"/>
          <w:color w:val="000000"/>
          <w:sz w:val="18"/>
          <w:szCs w:val="18"/>
          <w:vertAlign w:val="subscript"/>
        </w:rPr>
        <w:t>max</w:t>
      </w:r>
      <w:proofErr w:type="spellEnd"/>
      <w:r w:rsidRPr="006E5FBB">
        <w:rPr>
          <w:rFonts w:ascii="Courier New" w:hAnsi="Courier New" w:cs="Courier New"/>
          <w:color w:val="000000"/>
          <w:sz w:val="18"/>
          <w:szCs w:val="18"/>
        </w:rPr>
        <w:t xml:space="preserve"> v volumskih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črni premog                                18,7</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briketi iz črnega premoga                  18,9</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koks                                       20,5</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rjavi premog in šota                       19,8</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biomasa                                    20,3</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A34A84"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Pr>
          <w:rFonts w:ascii="Arial" w:hAnsi="Arial" w:cs="Arial"/>
          <w:b/>
          <w:color w:val="000000"/>
          <w:sz w:val="16"/>
          <w:szCs w:val="16"/>
        </w:rPr>
        <w:t>C</w:t>
      </w:r>
      <w:r w:rsidR="006E5FBB" w:rsidRPr="006E5FBB">
        <w:rPr>
          <w:rFonts w:ascii="Arial" w:hAnsi="Arial" w:cs="Arial"/>
          <w:b/>
          <w:color w:val="000000"/>
          <w:sz w:val="16"/>
          <w:szCs w:val="16"/>
        </w:rPr>
        <w:t>. Meritve emisij iz malih kurilnih naprav na tekoča in plinasta goriva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Meritve emisije pri mali kurilni napravi na tekoče gorivo z vgrajenim razpršilnim gorilnikom in pri mali kurilni napravi na plinasto gorivo se lahko izvedejo dve minuti po vžigu gorilnika.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 xml:space="preserve">Če ima mala kurilna naprava na tekoče gorivo vgrajen uparjalni gorilnik, se </w:t>
      </w:r>
      <w:proofErr w:type="spellStart"/>
      <w:r w:rsidRPr="006E5FBB">
        <w:rPr>
          <w:rFonts w:ascii="Arial" w:hAnsi="Arial" w:cs="Arial"/>
          <w:color w:val="000000"/>
          <w:sz w:val="16"/>
          <w:szCs w:val="16"/>
        </w:rPr>
        <w:t>prično</w:t>
      </w:r>
      <w:proofErr w:type="spellEnd"/>
      <w:r w:rsidRPr="006E5FBB">
        <w:rPr>
          <w:rFonts w:ascii="Arial" w:hAnsi="Arial" w:cs="Arial"/>
          <w:color w:val="000000"/>
          <w:sz w:val="16"/>
          <w:szCs w:val="16"/>
        </w:rPr>
        <w:t xml:space="preserve"> izvajati meritve emisij dve minuti potem, ko je v kurilni napravi dosežena nazivna toplotna moč.</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Izmerjene vrednosti koncentracije snovi se preračunajo na predpisano računsko vsebnost kisika v dimnih plinih, kot je to d</w:t>
      </w:r>
      <w:r w:rsidR="00A34A84">
        <w:rPr>
          <w:rFonts w:ascii="Arial" w:hAnsi="Arial" w:cs="Arial"/>
          <w:color w:val="000000"/>
          <w:sz w:val="16"/>
          <w:szCs w:val="16"/>
        </w:rPr>
        <w:t>oločeno v</w:t>
      </w:r>
      <w:r w:rsidR="00097694">
        <w:rPr>
          <w:rFonts w:ascii="Arial" w:hAnsi="Arial" w:cs="Arial"/>
          <w:color w:val="000000"/>
          <w:sz w:val="16"/>
          <w:szCs w:val="16"/>
        </w:rPr>
        <w:t xml:space="preserve"> </w:t>
      </w:r>
      <w:r w:rsidR="00A34A84">
        <w:rPr>
          <w:rFonts w:ascii="Arial" w:hAnsi="Arial" w:cs="Arial"/>
          <w:color w:val="000000"/>
          <w:sz w:val="16"/>
          <w:szCs w:val="16"/>
        </w:rPr>
        <w:t>pod</w:t>
      </w:r>
      <w:r w:rsidR="00097694">
        <w:rPr>
          <w:rFonts w:ascii="Arial" w:hAnsi="Arial" w:cs="Arial"/>
          <w:color w:val="000000"/>
          <w:sz w:val="16"/>
          <w:szCs w:val="16"/>
        </w:rPr>
        <w:t>točki</w:t>
      </w:r>
      <w:r w:rsidR="00A34A84">
        <w:rPr>
          <w:rFonts w:ascii="Arial" w:hAnsi="Arial" w:cs="Arial"/>
          <w:color w:val="000000"/>
          <w:sz w:val="16"/>
          <w:szCs w:val="16"/>
        </w:rPr>
        <w:t xml:space="preserve"> F</w:t>
      </w:r>
      <w:r w:rsidR="00097694">
        <w:rPr>
          <w:rFonts w:ascii="Arial" w:hAnsi="Arial" w:cs="Arial"/>
          <w:color w:val="000000"/>
          <w:sz w:val="16"/>
          <w:szCs w:val="16"/>
        </w:rPr>
        <w:t xml:space="preserve"> te točke</w:t>
      </w:r>
      <w:r w:rsidRPr="006E5FBB">
        <w:rPr>
          <w:rFonts w:ascii="Arial" w:hAnsi="Arial" w:cs="Arial"/>
          <w:color w:val="000000"/>
          <w:sz w:val="16"/>
          <w:szCs w:val="16"/>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Za meritev sajavosti dimnih plinov je treba izvesti tri posamezne meritve dimnega števila skladno z določili standarda DIN 51402. Iz vseh treh meritev se izračuna povprečna vrednost. Tako izračunana povprečna vrednost, zaokrožena na celoštevilčno</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vrednost, se šteje za povprečno vrednost meritve sajavosti dimnih plinov pri  ugotavljanju čezmerne obremenitve.</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 xml:space="preserve">Če meritev sajavosti dimnih plinov iz prejšnjega odstavka ni možno izvesti skladno z določili standarda DIN 51402, se na izpustu odvodnika odpadnih plinov izmeri črnina dimnih plinov po </w:t>
      </w:r>
      <w:proofErr w:type="spellStart"/>
      <w:r w:rsidRPr="006E5FBB">
        <w:rPr>
          <w:rFonts w:ascii="Arial" w:hAnsi="Arial" w:cs="Arial"/>
          <w:color w:val="000000"/>
          <w:sz w:val="16"/>
          <w:szCs w:val="16"/>
        </w:rPr>
        <w:t>Ringelmanu</w:t>
      </w:r>
      <w:proofErr w:type="spellEnd"/>
      <w:r w:rsidRPr="006E5FBB">
        <w:rPr>
          <w:rFonts w:ascii="Arial" w:hAnsi="Arial" w:cs="Arial"/>
          <w:color w:val="000000"/>
          <w:sz w:val="16"/>
          <w:szCs w:val="16"/>
        </w:rPr>
        <w:t xml:space="preserve"> na način iz </w:t>
      </w:r>
      <w:r w:rsidR="00A34A84">
        <w:rPr>
          <w:rFonts w:ascii="Arial" w:hAnsi="Arial" w:cs="Arial"/>
          <w:color w:val="000000"/>
          <w:sz w:val="16"/>
          <w:szCs w:val="16"/>
        </w:rPr>
        <w:t xml:space="preserve">podtočke E te točke. </w:t>
      </w:r>
      <w:r w:rsidRPr="006E5FBB">
        <w:rPr>
          <w:rFonts w:ascii="Arial" w:hAnsi="Arial" w:cs="Arial"/>
          <w:color w:val="000000"/>
          <w:sz w:val="16"/>
          <w:szCs w:val="16"/>
        </w:rPr>
        <w:t xml:space="preserve">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6"/>
          <w:szCs w:val="16"/>
        </w:rPr>
      </w:pPr>
    </w:p>
    <w:p w:rsidR="006E5FBB" w:rsidRPr="006E5FBB" w:rsidRDefault="00A34A84"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Pr>
          <w:rFonts w:ascii="Arial" w:hAnsi="Arial" w:cs="Arial"/>
          <w:b/>
          <w:color w:val="000000"/>
          <w:sz w:val="16"/>
          <w:szCs w:val="16"/>
        </w:rPr>
        <w:t xml:space="preserve">D. </w:t>
      </w:r>
      <w:r w:rsidR="006E5FBB" w:rsidRPr="006E5FBB">
        <w:rPr>
          <w:rFonts w:ascii="Arial" w:hAnsi="Arial" w:cs="Arial"/>
          <w:b/>
          <w:color w:val="000000"/>
          <w:sz w:val="16"/>
          <w:szCs w:val="16"/>
        </w:rPr>
        <w:t xml:space="preserve"> Izračun toplotne izgube z dimnimi plini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Za izračun toplotne izgube z dimnimi plini je treba hkrati izmeriti temperaturo dimnih plinov in temperaturo zraka, ki vstopa v kurišče.</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Temperatura dimnih plinov in vsebnost kisika v dimnih plinih se morata izmeriti hkrati na istem merilnem mestu za zadnjim izmenjevalnikom toplote.</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Temperaturo zraka se izmeri v kurilnici v bližini ter na isti višini, kot je odprtina za vstop svežega zraka v kurišče male kurilne naprave.</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Izračunano vrednost toplotne izgube z dimnimi plini se zaokroži na celoštevilčno vrednost. Šteje se, da mala kurilna naprava čezmerno obremenjuje okolje, če tako izračunana vrednost toplotne izgube z dimnimi plini presega predpisane mejne vrednosti za več kot: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16"/>
          <w:szCs w:val="16"/>
        </w:rPr>
      </w:pPr>
      <w:r w:rsidRPr="006E5FBB">
        <w:rPr>
          <w:rFonts w:ascii="Arial" w:hAnsi="Arial" w:cs="Arial"/>
          <w:color w:val="000000"/>
          <w:sz w:val="16"/>
          <w:szCs w:val="16"/>
        </w:rPr>
        <w:t>- 2, če gre za male kurilne naprave na tekoča ali plinasta goriva, ki imajo vgrajen atmosferski gorilnik,</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16"/>
          <w:szCs w:val="16"/>
        </w:rPr>
      </w:pPr>
      <w:r w:rsidRPr="006E5FBB">
        <w:rPr>
          <w:rFonts w:ascii="Arial" w:hAnsi="Arial" w:cs="Arial"/>
          <w:sz w:val="16"/>
          <w:szCs w:val="16"/>
        </w:rPr>
        <w:t>- 1 za vse ostale male kurilne naprave.</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16"/>
          <w:szCs w:val="16"/>
        </w:rPr>
      </w:pPr>
      <w:r w:rsidRPr="006E5FBB">
        <w:rPr>
          <w:rFonts w:ascii="Arial" w:hAnsi="Arial" w:cs="Arial"/>
          <w:sz w:val="16"/>
          <w:szCs w:val="16"/>
        </w:rPr>
        <w:t>Če je v dimnih plinih male kurilne naprave na tekoče ali plinasto gorivo vsebnost kisika večja od 11 volumenskih procentov ali je vsebnost ogljikovega dioksida v dimnih plinih za posamezno gorivo manjša od vrednosti, ki je podana v tabeli 4 te priloge, se ustrezne tolerance za vrednosti toplotne izgube z dimnimi plini pri ugotavljanju čezmerne obremenitve iz prejšnjega odstavka povečajo za 1,5 krat.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Tabela 4. Vsebnost CO</w:t>
      </w:r>
      <w:r w:rsidRPr="006E5FBB">
        <w:rPr>
          <w:rFonts w:ascii="Arial" w:hAnsi="Arial" w:cs="Arial"/>
          <w:sz w:val="16"/>
          <w:szCs w:val="16"/>
          <w:vertAlign w:val="subscript"/>
        </w:rPr>
        <w:t>2</w:t>
      </w:r>
      <w:r w:rsidRPr="006E5FBB">
        <w:rPr>
          <w:rFonts w:ascii="Arial" w:hAnsi="Arial" w:cs="Arial"/>
          <w:sz w:val="16"/>
          <w:szCs w:val="16"/>
        </w:rPr>
        <w:t xml:space="preserve"> v dimnih plinih, ki ustreza 11% vsebnosti kisika.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 xml:space="preserve">                Kurilno  Zemeljski  Mestni  Plin      Tekoči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 xml:space="preserve">                olje     plin       </w:t>
      </w:r>
      <w:proofErr w:type="spellStart"/>
      <w:r w:rsidRPr="006E5FBB">
        <w:rPr>
          <w:rFonts w:ascii="Courier New" w:hAnsi="Courier New" w:cs="Courier New"/>
          <w:sz w:val="18"/>
          <w:szCs w:val="18"/>
        </w:rPr>
        <w:t>plin</w:t>
      </w:r>
      <w:proofErr w:type="spellEnd"/>
      <w:r w:rsidRPr="006E5FBB">
        <w:rPr>
          <w:rFonts w:ascii="Courier New" w:hAnsi="Courier New" w:cs="Courier New"/>
          <w:sz w:val="18"/>
          <w:szCs w:val="18"/>
        </w:rPr>
        <w:t xml:space="preserve">    iz koksa  naftni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 xml:space="preserve">                                                      plin</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CO2 v vol.%      7,3     5,6        5,5     4,8       6,7</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r w:rsidRPr="006E5FBB">
        <w:rPr>
          <w:rFonts w:ascii="Courier New" w:hAnsi="Courier New" w:cs="Courier New"/>
          <w:color w:val="000000"/>
          <w:sz w:val="18"/>
          <w:szCs w:val="18"/>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A34A84"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sz w:val="16"/>
          <w:szCs w:val="16"/>
        </w:rPr>
      </w:pPr>
      <w:r>
        <w:rPr>
          <w:rFonts w:ascii="Arial" w:hAnsi="Arial" w:cs="Arial"/>
          <w:b/>
          <w:color w:val="000000"/>
          <w:sz w:val="16"/>
          <w:szCs w:val="16"/>
        </w:rPr>
        <w:t>E</w:t>
      </w:r>
      <w:r w:rsidR="006E5FBB" w:rsidRPr="006E5FBB">
        <w:rPr>
          <w:rFonts w:ascii="Arial" w:hAnsi="Arial" w:cs="Arial"/>
          <w:b/>
          <w:color w:val="000000"/>
          <w:sz w:val="16"/>
          <w:szCs w:val="16"/>
        </w:rPr>
        <w:t xml:space="preserve">. Meritev črnine dimnih plinov po </w:t>
      </w:r>
      <w:proofErr w:type="spellStart"/>
      <w:r w:rsidR="006E5FBB" w:rsidRPr="006E5FBB">
        <w:rPr>
          <w:rFonts w:ascii="Arial" w:hAnsi="Arial" w:cs="Arial"/>
          <w:b/>
          <w:color w:val="000000"/>
          <w:sz w:val="16"/>
          <w:szCs w:val="16"/>
        </w:rPr>
        <w:t>Ringelmanu</w:t>
      </w:r>
      <w:proofErr w:type="spellEnd"/>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proofErr w:type="spellStart"/>
      <w:r w:rsidRPr="006E5FBB">
        <w:rPr>
          <w:rFonts w:ascii="Arial" w:hAnsi="Arial" w:cs="Arial"/>
          <w:sz w:val="16"/>
          <w:szCs w:val="16"/>
        </w:rPr>
        <w:t>Ringelmanova</w:t>
      </w:r>
      <w:proofErr w:type="spellEnd"/>
      <w:r w:rsidRPr="006E5FBB">
        <w:rPr>
          <w:rFonts w:ascii="Arial" w:hAnsi="Arial" w:cs="Arial"/>
          <w:sz w:val="16"/>
          <w:szCs w:val="16"/>
        </w:rPr>
        <w:t xml:space="preserve"> lestvica ima šest polj. Od teh so štiri siva, med belim in črnim, ki sta označeni s stopnjo 0 oziroma 5. Delež črnega obarvanja na posameznem sivem polju znaša:</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sivina 1  20%</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sivina 2  40%</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sivina 3  60%</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sivina 4  80%</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6E5FBB" w:rsidP="006E5FBB">
      <w:pPr>
        <w:spacing w:line="276" w:lineRule="auto"/>
        <w:jc w:val="both"/>
        <w:rPr>
          <w:rFonts w:asciiTheme="minorHAnsi" w:eastAsiaTheme="minorHAnsi" w:hAnsiTheme="minorHAnsi" w:cstheme="minorBidi"/>
          <w:szCs w:val="22"/>
          <w:lang w:eastAsia="en-US"/>
        </w:rPr>
      </w:pPr>
      <w:r w:rsidRPr="006E5FBB">
        <w:rPr>
          <w:rFonts w:asciiTheme="minorHAnsi" w:eastAsiaTheme="minorHAnsi" w:hAnsiTheme="minorHAnsi" w:cstheme="minorBidi"/>
          <w:szCs w:val="22"/>
          <w:lang w:eastAsia="en-US"/>
        </w:rPr>
        <w:object w:dxaOrig="388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3.85pt" o:ole="">
            <v:imagedata r:id="rId11" o:title=""/>
          </v:shape>
          <o:OLEObject Type="Embed" ProgID="AcroExch.Document.11" ShapeID="_x0000_i1025" DrawAspect="Content" ObjectID="_1498635510" r:id="rId12"/>
        </w:object>
      </w:r>
    </w:p>
    <w:p w:rsidR="006E5FBB" w:rsidRPr="006E5FBB" w:rsidRDefault="00A34A84"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6"/>
          <w:szCs w:val="16"/>
        </w:rPr>
      </w:pPr>
      <w:r>
        <w:rPr>
          <w:rFonts w:ascii="Arial" w:hAnsi="Arial" w:cs="Arial"/>
          <w:b/>
          <w:sz w:val="16"/>
          <w:szCs w:val="16"/>
        </w:rPr>
        <w:t>F</w:t>
      </w:r>
      <w:r w:rsidR="006E5FBB" w:rsidRPr="006E5FBB">
        <w:rPr>
          <w:rFonts w:ascii="Arial" w:hAnsi="Arial" w:cs="Arial"/>
          <w:b/>
          <w:sz w:val="16"/>
          <w:szCs w:val="16"/>
        </w:rPr>
        <w:t>. Preračun koncentracije snovi na predpisano računsko vsebnost kisika v odpadnem plinu</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16"/>
          <w:szCs w:val="16"/>
        </w:rPr>
      </w:pPr>
      <w:r w:rsidRPr="006E5FBB">
        <w:rPr>
          <w:rFonts w:ascii="Arial" w:hAnsi="Arial" w:cs="Arial"/>
          <w:sz w:val="16"/>
          <w:szCs w:val="16"/>
        </w:rPr>
        <w:t>Če je za posamezni vir onesnaževanja določena računska vsebnost kisika v odpadnih plinih, se izmerjene koncentracije preračunajo na predpisano računsko vsebnost kisika v odpadnih plinih po enačbi: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 xml:space="preserve">           21 - 0(2N)</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E(N,i) = -------------- E(M,i)</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r w:rsidRPr="006E5FBB">
        <w:rPr>
          <w:rFonts w:ascii="Courier New" w:hAnsi="Courier New" w:cs="Courier New"/>
          <w:sz w:val="18"/>
          <w:szCs w:val="18"/>
        </w:rPr>
        <w:t xml:space="preserve">           21 - 0(2M)</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18"/>
          <w:szCs w:val="18"/>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pri čemer pomenijo:</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E</w:t>
      </w:r>
      <w:r w:rsidRPr="006E5FBB">
        <w:rPr>
          <w:rFonts w:ascii="Arial" w:hAnsi="Arial" w:cs="Arial"/>
          <w:sz w:val="16"/>
          <w:szCs w:val="16"/>
          <w:vertAlign w:val="subscript"/>
        </w:rPr>
        <w:t xml:space="preserve">N,i       </w:t>
      </w:r>
      <w:r w:rsidRPr="006E5FBB">
        <w:rPr>
          <w:rFonts w:ascii="Arial" w:hAnsi="Arial" w:cs="Arial"/>
          <w:sz w:val="16"/>
          <w:szCs w:val="16"/>
        </w:rPr>
        <w:t>koncentracija snovi, običajno v suhih odpadnih plinih pri predpisani računski vsebnosti kisika v mg/m</w:t>
      </w:r>
      <w:r w:rsidRPr="006E5FBB">
        <w:rPr>
          <w:rFonts w:ascii="Arial" w:hAnsi="Arial" w:cs="Arial"/>
          <w:sz w:val="16"/>
          <w:szCs w:val="16"/>
          <w:vertAlign w:val="superscript"/>
        </w:rPr>
        <w:t>3</w:t>
      </w:r>
      <w:r w:rsidRPr="006E5FBB">
        <w:rPr>
          <w:rFonts w:ascii="Arial" w:hAnsi="Arial" w:cs="Arial"/>
          <w:sz w:val="16"/>
          <w:szCs w:val="16"/>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E</w:t>
      </w:r>
      <w:r w:rsidRPr="006E5FBB">
        <w:rPr>
          <w:rFonts w:ascii="Arial" w:hAnsi="Arial" w:cs="Arial"/>
          <w:sz w:val="16"/>
          <w:szCs w:val="16"/>
          <w:vertAlign w:val="subscript"/>
        </w:rPr>
        <w:t xml:space="preserve">M,i       </w:t>
      </w:r>
      <w:r w:rsidRPr="006E5FBB">
        <w:rPr>
          <w:rFonts w:ascii="Arial" w:hAnsi="Arial" w:cs="Arial"/>
          <w:sz w:val="16"/>
          <w:szCs w:val="16"/>
        </w:rPr>
        <w:t xml:space="preserve">izmerjena koncentracija snovi pri </w:t>
      </w:r>
      <w:proofErr w:type="spellStart"/>
      <w:r w:rsidRPr="006E5FBB">
        <w:rPr>
          <w:rFonts w:ascii="Arial" w:hAnsi="Arial" w:cs="Arial"/>
          <w:sz w:val="16"/>
          <w:szCs w:val="16"/>
        </w:rPr>
        <w:t>normnih</w:t>
      </w:r>
      <w:proofErr w:type="spellEnd"/>
      <w:r w:rsidRPr="006E5FBB">
        <w:rPr>
          <w:rFonts w:ascii="Arial" w:hAnsi="Arial" w:cs="Arial"/>
          <w:sz w:val="16"/>
          <w:szCs w:val="16"/>
        </w:rPr>
        <w:t xml:space="preserve"> pogojih, običajno preračunana na koncentracijo v suhih odpadnih plinih v mg/m</w:t>
      </w:r>
      <w:r w:rsidRPr="006E5FBB">
        <w:rPr>
          <w:rFonts w:ascii="Arial" w:hAnsi="Arial" w:cs="Arial"/>
          <w:sz w:val="16"/>
          <w:szCs w:val="16"/>
          <w:vertAlign w:val="superscript"/>
        </w:rPr>
        <w:t>3</w:t>
      </w:r>
      <w:r w:rsidRPr="006E5FBB">
        <w:rPr>
          <w:rFonts w:ascii="Arial" w:hAnsi="Arial" w:cs="Arial"/>
          <w:sz w:val="16"/>
          <w:szCs w:val="16"/>
        </w:rPr>
        <w:t>,</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O</w:t>
      </w:r>
      <w:r w:rsidRPr="006E5FBB">
        <w:rPr>
          <w:rFonts w:ascii="Arial" w:hAnsi="Arial" w:cs="Arial"/>
          <w:sz w:val="16"/>
          <w:szCs w:val="16"/>
          <w:vertAlign w:val="subscript"/>
        </w:rPr>
        <w:t>2N</w:t>
      </w:r>
      <w:r w:rsidRPr="006E5FBB">
        <w:rPr>
          <w:rFonts w:ascii="Arial" w:hAnsi="Arial" w:cs="Arial"/>
          <w:sz w:val="16"/>
          <w:szCs w:val="16"/>
        </w:rPr>
        <w:t xml:space="preserve">        računska vsebnost kisika v odpadnih plinih, izražena v volumenskih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16"/>
          <w:szCs w:val="16"/>
        </w:rPr>
      </w:pPr>
      <w:r w:rsidRPr="006E5FBB">
        <w:rPr>
          <w:rFonts w:ascii="Arial" w:hAnsi="Arial" w:cs="Arial"/>
          <w:sz w:val="16"/>
          <w:szCs w:val="16"/>
        </w:rPr>
        <w:t>O</w:t>
      </w:r>
      <w:r w:rsidRPr="006E5FBB">
        <w:rPr>
          <w:rFonts w:ascii="Arial" w:hAnsi="Arial" w:cs="Arial"/>
          <w:sz w:val="16"/>
          <w:szCs w:val="16"/>
          <w:vertAlign w:val="subscript"/>
        </w:rPr>
        <w:t xml:space="preserve">2M </w:t>
      </w:r>
      <w:r w:rsidRPr="006E5FBB">
        <w:rPr>
          <w:rFonts w:ascii="Arial" w:hAnsi="Arial" w:cs="Arial"/>
          <w:sz w:val="16"/>
          <w:szCs w:val="16"/>
        </w:rPr>
        <w:t xml:space="preserve">       izmerjena vsebnost kisika v odpadnih plinih, izražena v volumenskih %.</w:t>
      </w:r>
    </w:p>
    <w:p w:rsidR="006E5FBB" w:rsidRPr="006E5FBB" w:rsidRDefault="006E5FBB" w:rsidP="006E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18"/>
          <w:szCs w:val="18"/>
        </w:rPr>
      </w:pPr>
    </w:p>
    <w:p w:rsidR="006E5FBB" w:rsidRPr="006E5FBB" w:rsidRDefault="006E5FBB" w:rsidP="006E5FBB">
      <w:pPr>
        <w:spacing w:after="183" w:line="240" w:lineRule="auto"/>
        <w:jc w:val="both"/>
        <w:rPr>
          <w:rFonts w:ascii="Arial" w:hAnsi="Arial" w:cs="Arial"/>
          <w:color w:val="333333"/>
          <w:sz w:val="16"/>
          <w:szCs w:val="16"/>
        </w:rPr>
      </w:pPr>
    </w:p>
    <w:p w:rsidR="006E5FBB" w:rsidRPr="006E5FBB" w:rsidRDefault="006E5FBB" w:rsidP="006E5FBB">
      <w:pPr>
        <w:spacing w:after="183" w:line="240" w:lineRule="auto"/>
        <w:jc w:val="center"/>
        <w:rPr>
          <w:rFonts w:ascii="Arial" w:hAnsi="Arial" w:cs="Arial"/>
          <w:b/>
          <w:bCs/>
          <w:color w:val="333333"/>
          <w:sz w:val="16"/>
          <w:szCs w:val="16"/>
        </w:rPr>
      </w:pPr>
      <w:r w:rsidRPr="006E5FBB">
        <w:rPr>
          <w:rFonts w:ascii="Arial" w:hAnsi="Arial" w:cs="Arial"/>
          <w:b/>
          <w:bCs/>
          <w:color w:val="333333"/>
          <w:sz w:val="16"/>
          <w:szCs w:val="16"/>
        </w:rPr>
        <w:t xml:space="preserve">VI. POROČANJE O MALIH KURILNIH NAPRAVAH </w:t>
      </w:r>
      <w:r w:rsidRPr="006E5FBB">
        <w:rPr>
          <w:rFonts w:ascii="Arial" w:hAnsi="Arial" w:cs="Arial"/>
          <w:b/>
          <w:bCs/>
          <w:color w:val="333333"/>
          <w:sz w:val="16"/>
          <w:szCs w:val="16"/>
        </w:rPr>
        <w:br/>
        <w:t>IN O OPRAVLJENIH STORITVAH</w:t>
      </w:r>
    </w:p>
    <w:p w:rsidR="006E5FBB" w:rsidRPr="006E5FBB" w:rsidRDefault="00E04689" w:rsidP="006E5FBB">
      <w:pPr>
        <w:spacing w:after="183" w:line="240" w:lineRule="auto"/>
        <w:jc w:val="center"/>
        <w:rPr>
          <w:rFonts w:ascii="Arial" w:hAnsi="Arial" w:cs="Arial"/>
          <w:b/>
          <w:bCs/>
          <w:color w:val="333333"/>
          <w:sz w:val="16"/>
          <w:szCs w:val="16"/>
        </w:rPr>
      </w:pPr>
      <w:r>
        <w:rPr>
          <w:rFonts w:ascii="Arial" w:hAnsi="Arial" w:cs="Arial"/>
          <w:b/>
          <w:bCs/>
          <w:color w:val="333333"/>
          <w:sz w:val="16"/>
          <w:szCs w:val="16"/>
        </w:rPr>
        <w:t xml:space="preserve">26.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(1) Dimnikar mora ministrstvu, pristojnemu za okolje, posredovati podatke o malih kurilnih napravah in o opravljenih storitvah dimnikarske službe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(2) Podatki iz prejšnjega odstavka se posredujejo ministrstvu v elektronski obliki preko spletne aplikacije na spletni strani ministrstva.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(3) Dimnikarska družba mora za pošiljanje podatkov ministrstvu preko spletne strani pridobiti uporabniško ime in digitalno potrdilo, s katerim mu je omogočen dostop do obrazcev za posredovanje podatkov, in nadgraditi programsko opremo svojega računalnika z moduli za oblikovanje poročil s podatki o malih kurilnih napravah in o opravljenih storitvah dimnikarske službe.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(4) Dimnikar mora geslo in datoteko za poslovanje z varnim elektronskim podpisom varovati kot poslovno skrivnost in ju hraniti tako, da je onemogočena uporaba s strani nepooblaščenih oseb. </w:t>
      </w:r>
    </w:p>
    <w:p w:rsidR="006E5FBB" w:rsidRPr="006E5FBB" w:rsidRDefault="006E5FBB" w:rsidP="006E5FBB">
      <w:pPr>
        <w:spacing w:after="183" w:line="240" w:lineRule="auto"/>
        <w:ind w:firstLine="209"/>
        <w:jc w:val="both"/>
        <w:rPr>
          <w:rFonts w:ascii="Arial" w:hAnsi="Arial" w:cs="Arial"/>
          <w:sz w:val="16"/>
          <w:szCs w:val="16"/>
        </w:rPr>
      </w:pPr>
      <w:r w:rsidRPr="006E5FBB">
        <w:rPr>
          <w:rFonts w:ascii="Arial" w:hAnsi="Arial" w:cs="Arial"/>
          <w:sz w:val="16"/>
          <w:szCs w:val="16"/>
        </w:rPr>
        <w:t xml:space="preserve">(5) Module za oblikovanje poročil s podatki iz tretjega odstavka </w:t>
      </w:r>
      <w:r w:rsidR="00097694">
        <w:rPr>
          <w:rFonts w:ascii="Arial" w:hAnsi="Arial" w:cs="Arial"/>
          <w:sz w:val="16"/>
          <w:szCs w:val="16"/>
        </w:rPr>
        <w:t>te točke</w:t>
      </w:r>
      <w:r w:rsidRPr="006E5FBB">
        <w:rPr>
          <w:rFonts w:ascii="Arial" w:hAnsi="Arial" w:cs="Arial"/>
          <w:sz w:val="16"/>
          <w:szCs w:val="16"/>
        </w:rPr>
        <w:t xml:space="preserve"> ter navodila za njihovo uporabo pripravi ministrstvo.</w:t>
      </w:r>
    </w:p>
    <w:p w:rsidR="006E5FBB" w:rsidRPr="006471B9" w:rsidRDefault="006E5FBB">
      <w:pPr>
        <w:rPr>
          <w:rFonts w:ascii="Arial" w:hAnsi="Arial" w:cs="Arial"/>
          <w:sz w:val="20"/>
        </w:rPr>
      </w:pPr>
    </w:p>
    <w:sectPr w:rsidR="006E5FBB" w:rsidRPr="006471B9">
      <w:headerReference w:type="default" r:id="rId13"/>
      <w:footerReference w:type="defaul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4D4" w:rsidRDefault="002854D4">
      <w:pPr>
        <w:spacing w:after="0" w:line="240" w:lineRule="auto"/>
      </w:pPr>
      <w:r>
        <w:separator/>
      </w:r>
    </w:p>
  </w:endnote>
  <w:endnote w:type="continuationSeparator" w:id="0">
    <w:p w:rsidR="002854D4" w:rsidRDefault="00285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ajan Pro">
    <w:altName w:val="Times New Roman"/>
    <w:panose1 w:val="00000000000000000000"/>
    <w:charset w:val="00"/>
    <w:family w:val="roman"/>
    <w:notTrueType/>
    <w:pitch w:val="variable"/>
    <w:sig w:usb0="00000001" w:usb1="5000204B" w:usb2="00000000" w:usb3="00000000" w:csb0="0000009B"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4" w:rsidRDefault="002854D4">
    <w:pPr>
      <w:pStyle w:val="Noga"/>
      <w:jc w:val="center"/>
    </w:pPr>
    <w:r>
      <w:fldChar w:fldCharType="begin"/>
    </w:r>
    <w:r>
      <w:instrText>page   \* mergeformat</w:instrText>
    </w:r>
    <w:r>
      <w:fldChar w:fldCharType="separate"/>
    </w:r>
    <w:r w:rsidR="006114C9">
      <w:rPr>
        <w:noProof/>
      </w:rPr>
      <w:t>21</w:t>
    </w:r>
    <w:r>
      <w:rPr>
        <w:noProof/>
      </w:rPr>
      <w:fldChar w:fldCharType="end"/>
    </w:r>
  </w:p>
  <w:p w:rsidR="002854D4" w:rsidRDefault="002854D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4D4" w:rsidRDefault="002854D4">
      <w:pPr>
        <w:spacing w:after="0" w:line="240" w:lineRule="auto"/>
      </w:pPr>
      <w:r>
        <w:separator/>
      </w:r>
    </w:p>
  </w:footnote>
  <w:footnote w:type="continuationSeparator" w:id="0">
    <w:p w:rsidR="002854D4" w:rsidRDefault="002854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4" w:rsidRDefault="002854D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44F4"/>
    <w:multiLevelType w:val="hybridMultilevel"/>
    <w:tmpl w:val="14DA5DA4"/>
    <w:lvl w:ilvl="0" w:tplc="6FC2037C">
      <w:start w:val="1"/>
      <w:numFmt w:val="decimal"/>
      <w:lvlText w:val="(%1)"/>
      <w:lvlJc w:val="left"/>
      <w:pPr>
        <w:ind w:left="4831" w:hanging="360"/>
      </w:pPr>
      <w:rPr>
        <w:rFonts w:hint="default"/>
      </w:rPr>
    </w:lvl>
    <w:lvl w:ilvl="1" w:tplc="04240019" w:tentative="1">
      <w:start w:val="1"/>
      <w:numFmt w:val="lowerLetter"/>
      <w:lvlText w:val="%2."/>
      <w:lvlJc w:val="left"/>
      <w:pPr>
        <w:ind w:left="5551" w:hanging="360"/>
      </w:pPr>
    </w:lvl>
    <w:lvl w:ilvl="2" w:tplc="0424001B" w:tentative="1">
      <w:start w:val="1"/>
      <w:numFmt w:val="lowerRoman"/>
      <w:lvlText w:val="%3."/>
      <w:lvlJc w:val="right"/>
      <w:pPr>
        <w:ind w:left="6271" w:hanging="180"/>
      </w:pPr>
    </w:lvl>
    <w:lvl w:ilvl="3" w:tplc="0424000F" w:tentative="1">
      <w:start w:val="1"/>
      <w:numFmt w:val="decimal"/>
      <w:lvlText w:val="%4."/>
      <w:lvlJc w:val="left"/>
      <w:pPr>
        <w:ind w:left="6991" w:hanging="360"/>
      </w:pPr>
    </w:lvl>
    <w:lvl w:ilvl="4" w:tplc="04240019" w:tentative="1">
      <w:start w:val="1"/>
      <w:numFmt w:val="lowerLetter"/>
      <w:lvlText w:val="%5."/>
      <w:lvlJc w:val="left"/>
      <w:pPr>
        <w:ind w:left="7711" w:hanging="360"/>
      </w:pPr>
    </w:lvl>
    <w:lvl w:ilvl="5" w:tplc="0424001B" w:tentative="1">
      <w:start w:val="1"/>
      <w:numFmt w:val="lowerRoman"/>
      <w:lvlText w:val="%6."/>
      <w:lvlJc w:val="right"/>
      <w:pPr>
        <w:ind w:left="8431" w:hanging="180"/>
      </w:pPr>
    </w:lvl>
    <w:lvl w:ilvl="6" w:tplc="0424000F" w:tentative="1">
      <w:start w:val="1"/>
      <w:numFmt w:val="decimal"/>
      <w:lvlText w:val="%7."/>
      <w:lvlJc w:val="left"/>
      <w:pPr>
        <w:ind w:left="9151" w:hanging="360"/>
      </w:pPr>
    </w:lvl>
    <w:lvl w:ilvl="7" w:tplc="04240019" w:tentative="1">
      <w:start w:val="1"/>
      <w:numFmt w:val="lowerLetter"/>
      <w:lvlText w:val="%8."/>
      <w:lvlJc w:val="left"/>
      <w:pPr>
        <w:ind w:left="9871" w:hanging="360"/>
      </w:pPr>
    </w:lvl>
    <w:lvl w:ilvl="8" w:tplc="0424001B" w:tentative="1">
      <w:start w:val="1"/>
      <w:numFmt w:val="lowerRoman"/>
      <w:lvlText w:val="%9."/>
      <w:lvlJc w:val="right"/>
      <w:pPr>
        <w:ind w:left="10591" w:hanging="180"/>
      </w:pPr>
    </w:lvl>
  </w:abstractNum>
  <w:abstractNum w:abstractNumId="1">
    <w:nsid w:val="1CD71478"/>
    <w:multiLevelType w:val="hybridMultilevel"/>
    <w:tmpl w:val="A55C6C2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E416566"/>
    <w:multiLevelType w:val="hybridMultilevel"/>
    <w:tmpl w:val="8F3ED17A"/>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BCD2352"/>
    <w:multiLevelType w:val="hybridMultilevel"/>
    <w:tmpl w:val="807A6EF0"/>
    <w:lvl w:ilvl="0" w:tplc="6B76E5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E715637"/>
    <w:multiLevelType w:val="hybridMultilevel"/>
    <w:tmpl w:val="8970EF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14C72D2"/>
    <w:multiLevelType w:val="hybridMultilevel"/>
    <w:tmpl w:val="5120A286"/>
    <w:lvl w:ilvl="0" w:tplc="928C86E4">
      <w:start w:val="6"/>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41ED65B8"/>
    <w:multiLevelType w:val="hybridMultilevel"/>
    <w:tmpl w:val="49B0659E"/>
    <w:lvl w:ilvl="0" w:tplc="6B76E51E">
      <w:start w:val="2"/>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nsid w:val="425745F5"/>
    <w:multiLevelType w:val="hybridMultilevel"/>
    <w:tmpl w:val="381CEB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B467112"/>
    <w:multiLevelType w:val="hybridMultilevel"/>
    <w:tmpl w:val="399A4A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521B12E5"/>
    <w:multiLevelType w:val="hybridMultilevel"/>
    <w:tmpl w:val="8D54549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55A25F50"/>
    <w:multiLevelType w:val="hybridMultilevel"/>
    <w:tmpl w:val="9E1E9180"/>
    <w:lvl w:ilvl="0" w:tplc="479EF1AE">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1">
    <w:nsid w:val="5F697BB9"/>
    <w:multiLevelType w:val="hybridMultilevel"/>
    <w:tmpl w:val="C764F82C"/>
    <w:lvl w:ilvl="0" w:tplc="CEBEDF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62CD0F61"/>
    <w:multiLevelType w:val="hybridMultilevel"/>
    <w:tmpl w:val="62F271DC"/>
    <w:lvl w:ilvl="0" w:tplc="0DD88330">
      <w:start w:val="5"/>
      <w:numFmt w:val="decimal"/>
      <w:lvlText w:val="%1."/>
      <w:lvlJc w:val="left"/>
      <w:pPr>
        <w:ind w:left="1004" w:hanging="360"/>
      </w:pPr>
      <w:rPr>
        <w:rFonts w:eastAsia="Times New Roman" w:hint="default"/>
        <w:b w: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3">
    <w:nsid w:val="63527B9E"/>
    <w:multiLevelType w:val="hybridMultilevel"/>
    <w:tmpl w:val="E8243BE8"/>
    <w:lvl w:ilvl="0" w:tplc="A09CF94C">
      <w:start w:val="1"/>
      <w:numFmt w:val="decimal"/>
      <w:lvlText w:val="%1."/>
      <w:lvlJc w:val="left"/>
      <w:pPr>
        <w:ind w:left="644" w:hanging="360"/>
      </w:pPr>
      <w:rPr>
        <w:rFonts w:hint="default"/>
        <w:b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nsid w:val="6814255D"/>
    <w:multiLevelType w:val="hybridMultilevel"/>
    <w:tmpl w:val="84C2669E"/>
    <w:lvl w:ilvl="0" w:tplc="46440838">
      <w:start w:val="1"/>
      <w:numFmt w:val="decimal"/>
      <w:lvlText w:val="(%1)"/>
      <w:lvlJc w:val="left"/>
      <w:pPr>
        <w:ind w:left="780" w:hanging="54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5">
    <w:nsid w:val="6B6422DB"/>
    <w:multiLevelType w:val="hybridMultilevel"/>
    <w:tmpl w:val="3A448B3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6F2829FC"/>
    <w:multiLevelType w:val="hybridMultilevel"/>
    <w:tmpl w:val="9B1C2FF8"/>
    <w:lvl w:ilvl="0" w:tplc="900EF0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E277750"/>
    <w:multiLevelType w:val="hybridMultilevel"/>
    <w:tmpl w:val="E77AC0F2"/>
    <w:lvl w:ilvl="0" w:tplc="A9164178">
      <w:start w:val="7"/>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7F0D5D8A"/>
    <w:multiLevelType w:val="hybridMultilevel"/>
    <w:tmpl w:val="CB62114E"/>
    <w:lvl w:ilvl="0" w:tplc="CED2D3BE">
      <w:start w:val="1"/>
      <w:numFmt w:val="decimal"/>
      <w:lvlText w:val="(%1)"/>
      <w:lvlJc w:val="left"/>
      <w:pPr>
        <w:ind w:left="720" w:hanging="360"/>
      </w:pPr>
      <w:rPr>
        <w:rFonts w:eastAsia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4"/>
  </w:num>
  <w:num w:numId="3">
    <w:abstractNumId w:val="12"/>
  </w:num>
  <w:num w:numId="4">
    <w:abstractNumId w:val="10"/>
  </w:num>
  <w:num w:numId="5">
    <w:abstractNumId w:val="11"/>
  </w:num>
  <w:num w:numId="6">
    <w:abstractNumId w:val="6"/>
  </w:num>
  <w:num w:numId="7">
    <w:abstractNumId w:val="0"/>
  </w:num>
  <w:num w:numId="8">
    <w:abstractNumId w:val="17"/>
  </w:num>
  <w:num w:numId="9">
    <w:abstractNumId w:val="7"/>
  </w:num>
  <w:num w:numId="10">
    <w:abstractNumId w:val="8"/>
  </w:num>
  <w:num w:numId="11">
    <w:abstractNumId w:val="4"/>
  </w:num>
  <w:num w:numId="12">
    <w:abstractNumId w:val="16"/>
  </w:num>
  <w:num w:numId="13">
    <w:abstractNumId w:val="2"/>
  </w:num>
  <w:num w:numId="14">
    <w:abstractNumId w:val="18"/>
  </w:num>
  <w:num w:numId="15">
    <w:abstractNumId w:val="3"/>
  </w:num>
  <w:num w:numId="16">
    <w:abstractNumId w:val="15"/>
  </w:num>
  <w:num w:numId="17">
    <w:abstractNumId w:val="5"/>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B1"/>
    <w:rsid w:val="00015CB0"/>
    <w:rsid w:val="00021E21"/>
    <w:rsid w:val="000323DE"/>
    <w:rsid w:val="0003607F"/>
    <w:rsid w:val="00051ABE"/>
    <w:rsid w:val="00060832"/>
    <w:rsid w:val="00062D7B"/>
    <w:rsid w:val="00076F86"/>
    <w:rsid w:val="000949CF"/>
    <w:rsid w:val="00097694"/>
    <w:rsid w:val="000A0BCB"/>
    <w:rsid w:val="000A166B"/>
    <w:rsid w:val="000B38E0"/>
    <w:rsid w:val="000B60D2"/>
    <w:rsid w:val="000B7503"/>
    <w:rsid w:val="000E0DF7"/>
    <w:rsid w:val="000F1F69"/>
    <w:rsid w:val="0010205F"/>
    <w:rsid w:val="00102909"/>
    <w:rsid w:val="00106D57"/>
    <w:rsid w:val="0012311D"/>
    <w:rsid w:val="001306AC"/>
    <w:rsid w:val="001507FF"/>
    <w:rsid w:val="00154DF3"/>
    <w:rsid w:val="00156569"/>
    <w:rsid w:val="00170988"/>
    <w:rsid w:val="001723DB"/>
    <w:rsid w:val="00186864"/>
    <w:rsid w:val="00193597"/>
    <w:rsid w:val="00196915"/>
    <w:rsid w:val="001A0B25"/>
    <w:rsid w:val="001B3EA2"/>
    <w:rsid w:val="001D1F89"/>
    <w:rsid w:val="001E4AC1"/>
    <w:rsid w:val="00201FEB"/>
    <w:rsid w:val="002026F2"/>
    <w:rsid w:val="00214137"/>
    <w:rsid w:val="002158B7"/>
    <w:rsid w:val="00247BBC"/>
    <w:rsid w:val="00254C21"/>
    <w:rsid w:val="002558F1"/>
    <w:rsid w:val="002740E2"/>
    <w:rsid w:val="0028388C"/>
    <w:rsid w:val="002854D4"/>
    <w:rsid w:val="002A0EE2"/>
    <w:rsid w:val="002B5285"/>
    <w:rsid w:val="002B6DAD"/>
    <w:rsid w:val="002B7924"/>
    <w:rsid w:val="002C2515"/>
    <w:rsid w:val="002D007E"/>
    <w:rsid w:val="002D0E80"/>
    <w:rsid w:val="002D683B"/>
    <w:rsid w:val="002E2F4C"/>
    <w:rsid w:val="00311069"/>
    <w:rsid w:val="00312AC4"/>
    <w:rsid w:val="00313998"/>
    <w:rsid w:val="0031508F"/>
    <w:rsid w:val="00322214"/>
    <w:rsid w:val="00334BC5"/>
    <w:rsid w:val="00347A31"/>
    <w:rsid w:val="00350876"/>
    <w:rsid w:val="00351BB0"/>
    <w:rsid w:val="00357E00"/>
    <w:rsid w:val="0036644A"/>
    <w:rsid w:val="003675B8"/>
    <w:rsid w:val="00374C22"/>
    <w:rsid w:val="003839D3"/>
    <w:rsid w:val="003A3C0C"/>
    <w:rsid w:val="003A5E0C"/>
    <w:rsid w:val="003A7172"/>
    <w:rsid w:val="003A73A7"/>
    <w:rsid w:val="003A7E9B"/>
    <w:rsid w:val="003C380E"/>
    <w:rsid w:val="003F16E8"/>
    <w:rsid w:val="0040038E"/>
    <w:rsid w:val="00414F53"/>
    <w:rsid w:val="004163D1"/>
    <w:rsid w:val="00416827"/>
    <w:rsid w:val="00431D47"/>
    <w:rsid w:val="0043447C"/>
    <w:rsid w:val="00463C30"/>
    <w:rsid w:val="00470E79"/>
    <w:rsid w:val="00471096"/>
    <w:rsid w:val="0047625D"/>
    <w:rsid w:val="0048352D"/>
    <w:rsid w:val="0048707F"/>
    <w:rsid w:val="00492598"/>
    <w:rsid w:val="004A55E7"/>
    <w:rsid w:val="004A6C69"/>
    <w:rsid w:val="004C1122"/>
    <w:rsid w:val="004D03BA"/>
    <w:rsid w:val="004E3736"/>
    <w:rsid w:val="004E6852"/>
    <w:rsid w:val="00503B42"/>
    <w:rsid w:val="00505E08"/>
    <w:rsid w:val="00506DE7"/>
    <w:rsid w:val="005127CB"/>
    <w:rsid w:val="00543721"/>
    <w:rsid w:val="00557017"/>
    <w:rsid w:val="0056631D"/>
    <w:rsid w:val="0058487F"/>
    <w:rsid w:val="00587AB0"/>
    <w:rsid w:val="00587B2A"/>
    <w:rsid w:val="00595F78"/>
    <w:rsid w:val="005A12F4"/>
    <w:rsid w:val="005A26AE"/>
    <w:rsid w:val="005B0CFC"/>
    <w:rsid w:val="005E4DCA"/>
    <w:rsid w:val="005E5249"/>
    <w:rsid w:val="005F30E4"/>
    <w:rsid w:val="006055B6"/>
    <w:rsid w:val="006114C9"/>
    <w:rsid w:val="00617C73"/>
    <w:rsid w:val="00620E23"/>
    <w:rsid w:val="00621D33"/>
    <w:rsid w:val="00623DB4"/>
    <w:rsid w:val="00632CDE"/>
    <w:rsid w:val="00643776"/>
    <w:rsid w:val="006471B9"/>
    <w:rsid w:val="00652C65"/>
    <w:rsid w:val="00655C48"/>
    <w:rsid w:val="006646A0"/>
    <w:rsid w:val="006723BC"/>
    <w:rsid w:val="00674540"/>
    <w:rsid w:val="006908E7"/>
    <w:rsid w:val="006A00CE"/>
    <w:rsid w:val="006B697C"/>
    <w:rsid w:val="006C2371"/>
    <w:rsid w:val="006C550A"/>
    <w:rsid w:val="006D23D7"/>
    <w:rsid w:val="006D24A0"/>
    <w:rsid w:val="006E304D"/>
    <w:rsid w:val="006E5FBB"/>
    <w:rsid w:val="006F0B2C"/>
    <w:rsid w:val="006F3F59"/>
    <w:rsid w:val="00702B30"/>
    <w:rsid w:val="00707BE8"/>
    <w:rsid w:val="00721F4C"/>
    <w:rsid w:val="0073582C"/>
    <w:rsid w:val="00737750"/>
    <w:rsid w:val="007402A3"/>
    <w:rsid w:val="0074568C"/>
    <w:rsid w:val="00754555"/>
    <w:rsid w:val="007609C7"/>
    <w:rsid w:val="00774CD3"/>
    <w:rsid w:val="00780596"/>
    <w:rsid w:val="007848EB"/>
    <w:rsid w:val="007950ED"/>
    <w:rsid w:val="00795C14"/>
    <w:rsid w:val="007B7607"/>
    <w:rsid w:val="007E18F9"/>
    <w:rsid w:val="007E5AEE"/>
    <w:rsid w:val="007E7F63"/>
    <w:rsid w:val="00812F91"/>
    <w:rsid w:val="008144D9"/>
    <w:rsid w:val="00816001"/>
    <w:rsid w:val="00835293"/>
    <w:rsid w:val="00836821"/>
    <w:rsid w:val="00836E9A"/>
    <w:rsid w:val="00841FFA"/>
    <w:rsid w:val="008423B2"/>
    <w:rsid w:val="00845DDF"/>
    <w:rsid w:val="00851527"/>
    <w:rsid w:val="00860C44"/>
    <w:rsid w:val="00895D6B"/>
    <w:rsid w:val="008A57F1"/>
    <w:rsid w:val="008B1DEC"/>
    <w:rsid w:val="008C096E"/>
    <w:rsid w:val="008C3FC9"/>
    <w:rsid w:val="008C7625"/>
    <w:rsid w:val="008C7DD6"/>
    <w:rsid w:val="008D4A68"/>
    <w:rsid w:val="008E1C54"/>
    <w:rsid w:val="008E2F71"/>
    <w:rsid w:val="008E5942"/>
    <w:rsid w:val="008F43F6"/>
    <w:rsid w:val="009017B8"/>
    <w:rsid w:val="009173EB"/>
    <w:rsid w:val="00924466"/>
    <w:rsid w:val="0092598F"/>
    <w:rsid w:val="0093055E"/>
    <w:rsid w:val="009337A6"/>
    <w:rsid w:val="009436FE"/>
    <w:rsid w:val="00956586"/>
    <w:rsid w:val="00957E1B"/>
    <w:rsid w:val="00964CB2"/>
    <w:rsid w:val="00971102"/>
    <w:rsid w:val="009713E9"/>
    <w:rsid w:val="009A4AB0"/>
    <w:rsid w:val="009A7829"/>
    <w:rsid w:val="009B1838"/>
    <w:rsid w:val="009D24CF"/>
    <w:rsid w:val="009D36E2"/>
    <w:rsid w:val="009E0DF3"/>
    <w:rsid w:val="009E5AE4"/>
    <w:rsid w:val="009F46D2"/>
    <w:rsid w:val="00A00A0D"/>
    <w:rsid w:val="00A035D0"/>
    <w:rsid w:val="00A07FD5"/>
    <w:rsid w:val="00A11BDE"/>
    <w:rsid w:val="00A157EC"/>
    <w:rsid w:val="00A24A82"/>
    <w:rsid w:val="00A34A84"/>
    <w:rsid w:val="00A37D19"/>
    <w:rsid w:val="00A558D7"/>
    <w:rsid w:val="00A62688"/>
    <w:rsid w:val="00A64117"/>
    <w:rsid w:val="00A64D62"/>
    <w:rsid w:val="00A7288B"/>
    <w:rsid w:val="00A80AB9"/>
    <w:rsid w:val="00A8685F"/>
    <w:rsid w:val="00AA27DE"/>
    <w:rsid w:val="00AB0BA0"/>
    <w:rsid w:val="00AB4F69"/>
    <w:rsid w:val="00AC4700"/>
    <w:rsid w:val="00AC62AB"/>
    <w:rsid w:val="00AD018B"/>
    <w:rsid w:val="00AE3AB1"/>
    <w:rsid w:val="00AF6DAB"/>
    <w:rsid w:val="00B05231"/>
    <w:rsid w:val="00B12BB3"/>
    <w:rsid w:val="00B13365"/>
    <w:rsid w:val="00B21DDF"/>
    <w:rsid w:val="00B24EE4"/>
    <w:rsid w:val="00B30650"/>
    <w:rsid w:val="00B35937"/>
    <w:rsid w:val="00B473DB"/>
    <w:rsid w:val="00B654B4"/>
    <w:rsid w:val="00B67090"/>
    <w:rsid w:val="00B75C5B"/>
    <w:rsid w:val="00B75E1F"/>
    <w:rsid w:val="00B86146"/>
    <w:rsid w:val="00B865A6"/>
    <w:rsid w:val="00B93FAD"/>
    <w:rsid w:val="00B9449A"/>
    <w:rsid w:val="00BB39DC"/>
    <w:rsid w:val="00BB4D3D"/>
    <w:rsid w:val="00BC677A"/>
    <w:rsid w:val="00BD44DD"/>
    <w:rsid w:val="00BD7688"/>
    <w:rsid w:val="00BE2DDA"/>
    <w:rsid w:val="00BE3D55"/>
    <w:rsid w:val="00BE52F9"/>
    <w:rsid w:val="00BF5EDF"/>
    <w:rsid w:val="00C106FB"/>
    <w:rsid w:val="00C145D8"/>
    <w:rsid w:val="00C15224"/>
    <w:rsid w:val="00C159FB"/>
    <w:rsid w:val="00C2680C"/>
    <w:rsid w:val="00C36C16"/>
    <w:rsid w:val="00C42A3D"/>
    <w:rsid w:val="00C662A1"/>
    <w:rsid w:val="00C822F8"/>
    <w:rsid w:val="00C84846"/>
    <w:rsid w:val="00C866B7"/>
    <w:rsid w:val="00C87007"/>
    <w:rsid w:val="00C93077"/>
    <w:rsid w:val="00CA62F9"/>
    <w:rsid w:val="00CB0E3F"/>
    <w:rsid w:val="00CB367D"/>
    <w:rsid w:val="00CD2214"/>
    <w:rsid w:val="00CE0C7A"/>
    <w:rsid w:val="00CE12FC"/>
    <w:rsid w:val="00CE4651"/>
    <w:rsid w:val="00CE566A"/>
    <w:rsid w:val="00CF1D92"/>
    <w:rsid w:val="00D059B4"/>
    <w:rsid w:val="00D15DC1"/>
    <w:rsid w:val="00D24218"/>
    <w:rsid w:val="00D35CB1"/>
    <w:rsid w:val="00D42118"/>
    <w:rsid w:val="00D54268"/>
    <w:rsid w:val="00D754A7"/>
    <w:rsid w:val="00D84DCB"/>
    <w:rsid w:val="00D859B2"/>
    <w:rsid w:val="00D95F85"/>
    <w:rsid w:val="00DB1E88"/>
    <w:rsid w:val="00DC1AC5"/>
    <w:rsid w:val="00DC225D"/>
    <w:rsid w:val="00DC2570"/>
    <w:rsid w:val="00DC5C7A"/>
    <w:rsid w:val="00DD3219"/>
    <w:rsid w:val="00DD3ACE"/>
    <w:rsid w:val="00DD4659"/>
    <w:rsid w:val="00DE2097"/>
    <w:rsid w:val="00DF0E46"/>
    <w:rsid w:val="00DF1E87"/>
    <w:rsid w:val="00E0047F"/>
    <w:rsid w:val="00E03B89"/>
    <w:rsid w:val="00E04689"/>
    <w:rsid w:val="00E22E14"/>
    <w:rsid w:val="00E25C58"/>
    <w:rsid w:val="00E3061E"/>
    <w:rsid w:val="00E34825"/>
    <w:rsid w:val="00E424AD"/>
    <w:rsid w:val="00E60D15"/>
    <w:rsid w:val="00E62FCF"/>
    <w:rsid w:val="00E657E3"/>
    <w:rsid w:val="00E667A1"/>
    <w:rsid w:val="00E76EF5"/>
    <w:rsid w:val="00EA5547"/>
    <w:rsid w:val="00EC066F"/>
    <w:rsid w:val="00EC4FE3"/>
    <w:rsid w:val="00ED1D1F"/>
    <w:rsid w:val="00ED4400"/>
    <w:rsid w:val="00EE0887"/>
    <w:rsid w:val="00EF2656"/>
    <w:rsid w:val="00EF5311"/>
    <w:rsid w:val="00F063ED"/>
    <w:rsid w:val="00F23ABF"/>
    <w:rsid w:val="00F31ABC"/>
    <w:rsid w:val="00F35EDE"/>
    <w:rsid w:val="00F41DF3"/>
    <w:rsid w:val="00F5567F"/>
    <w:rsid w:val="00F57184"/>
    <w:rsid w:val="00F70083"/>
    <w:rsid w:val="00FA1ED3"/>
    <w:rsid w:val="00FC4936"/>
    <w:rsid w:val="00FD3498"/>
    <w:rsid w:val="00FD6A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jan Pro" w:eastAsia="Times New Roman" w:hAnsi="Trajan Pro"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tLeast"/>
    </w:pPr>
    <w:rPr>
      <w:rFonts w:ascii="Calibri" w:hAnsi="Calibri" w:cs="Calibri"/>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AE3AB1"/>
    <w:rPr>
      <w:rFonts w:ascii="Tahoma" w:hAnsi="Tahoma" w:cs="Tahoma"/>
      <w:sz w:val="16"/>
      <w:szCs w:val="16"/>
    </w:rPr>
  </w:style>
  <w:style w:type="paragraph" w:styleId="Pripombabesedilo">
    <w:name w:val="annotation text"/>
    <w:basedOn w:val="Navaden"/>
    <w:pPr>
      <w:spacing w:line="240" w:lineRule="auto"/>
    </w:pPr>
    <w:rPr>
      <w:sz w:val="20"/>
    </w:rPr>
  </w:style>
  <w:style w:type="paragraph" w:styleId="Noga">
    <w:name w:val="footer"/>
    <w:basedOn w:val="Navaden"/>
    <w:pPr>
      <w:tabs>
        <w:tab w:val="center" w:pos="4536"/>
        <w:tab w:val="right" w:pos="9072"/>
      </w:tabs>
      <w:spacing w:after="0" w:line="240" w:lineRule="auto"/>
    </w:pPr>
  </w:style>
  <w:style w:type="paragraph" w:styleId="Glava">
    <w:name w:val="header"/>
    <w:basedOn w:val="Navaden"/>
    <w:pPr>
      <w:tabs>
        <w:tab w:val="center" w:pos="4536"/>
        <w:tab w:val="right" w:pos="9072"/>
      </w:tabs>
      <w:spacing w:after="0" w:line="240" w:lineRule="auto"/>
    </w:pPr>
  </w:style>
  <w:style w:type="paragraph" w:customStyle="1" w:styleId="esegmenth4">
    <w:name w:val="esegment_h4"/>
    <w:basedOn w:val="Navaden"/>
    <w:pPr>
      <w:spacing w:after="210" w:line="240" w:lineRule="auto"/>
      <w:jc w:val="center"/>
    </w:pPr>
    <w:rPr>
      <w:rFonts w:ascii="Times New Roman" w:hAnsi="Times New Roman" w:cs="Times New Roman"/>
      <w:b/>
      <w:color w:val="000000"/>
      <w:sz w:val="18"/>
    </w:rPr>
  </w:style>
  <w:style w:type="paragraph" w:customStyle="1" w:styleId="Navadensplet1">
    <w:name w:val="Navaden (splet)1"/>
    <w:basedOn w:val="Navaden"/>
    <w:pPr>
      <w:spacing w:after="210" w:line="240" w:lineRule="auto"/>
    </w:pPr>
    <w:rPr>
      <w:rFonts w:ascii="Times New Roman" w:hAnsi="Times New Roman" w:cs="Times New Roman"/>
      <w:color w:val="000000"/>
      <w:sz w:val="18"/>
    </w:rPr>
  </w:style>
  <w:style w:type="paragraph" w:customStyle="1" w:styleId="Odstavekseznama1">
    <w:name w:val="Odstavek seznama1"/>
    <w:basedOn w:val="Navaden"/>
    <w:pPr>
      <w:ind w:left="720"/>
    </w:pPr>
  </w:style>
  <w:style w:type="paragraph" w:customStyle="1" w:styleId="Besedilooblaka1">
    <w:name w:val="Besedilo oblačka1"/>
    <w:basedOn w:val="Navaden"/>
    <w:pPr>
      <w:spacing w:after="0" w:line="240" w:lineRule="auto"/>
    </w:pPr>
    <w:rPr>
      <w:rFonts w:ascii="Tahoma" w:hAnsi="Tahoma" w:cs="Tahoma"/>
      <w:sz w:val="16"/>
    </w:rPr>
  </w:style>
  <w:style w:type="paragraph" w:customStyle="1" w:styleId="Zadevapripombe1">
    <w:name w:val="Zadeva pripombe1"/>
    <w:basedOn w:val="Pripombabesedilo"/>
    <w:next w:val="Pripombabesedilo"/>
    <w:rPr>
      <w:b/>
    </w:rPr>
  </w:style>
  <w:style w:type="paragraph" w:customStyle="1" w:styleId="len1">
    <w:name w:val="len1"/>
    <w:basedOn w:val="Navaden"/>
    <w:pPr>
      <w:spacing w:before="480" w:after="0" w:line="240" w:lineRule="auto"/>
      <w:jc w:val="center"/>
    </w:pPr>
    <w:rPr>
      <w:rFonts w:ascii="Arial" w:hAnsi="Arial" w:cs="Arial"/>
      <w:b/>
    </w:rPr>
  </w:style>
  <w:style w:type="paragraph" w:customStyle="1" w:styleId="odstavek1">
    <w:name w:val="odstavek1"/>
    <w:basedOn w:val="Navaden"/>
    <w:pPr>
      <w:spacing w:before="240" w:after="0" w:line="240" w:lineRule="auto"/>
      <w:ind w:firstLine="1021"/>
      <w:jc w:val="both"/>
    </w:pPr>
    <w:rPr>
      <w:rFonts w:ascii="Arial" w:hAnsi="Arial" w:cs="Arial"/>
    </w:rPr>
  </w:style>
  <w:style w:type="paragraph" w:customStyle="1" w:styleId="vrstapredpisa1">
    <w:name w:val="vrstapredpisa1"/>
    <w:basedOn w:val="Navaden"/>
    <w:pPr>
      <w:spacing w:before="480" w:after="0" w:line="240" w:lineRule="auto"/>
      <w:jc w:val="center"/>
    </w:pPr>
    <w:rPr>
      <w:rFonts w:ascii="Arial" w:hAnsi="Arial" w:cs="Arial"/>
      <w:b/>
      <w:color w:val="000000"/>
      <w:spacing w:val="40"/>
    </w:rPr>
  </w:style>
  <w:style w:type="paragraph" w:customStyle="1" w:styleId="naslovpredpisa1">
    <w:name w:val="naslovpredpisa1"/>
    <w:basedOn w:val="Navaden"/>
    <w:pPr>
      <w:spacing w:after="0" w:line="240" w:lineRule="auto"/>
      <w:jc w:val="center"/>
    </w:pPr>
    <w:rPr>
      <w:rFonts w:ascii="Arial" w:hAnsi="Arial" w:cs="Arial"/>
      <w:b/>
    </w:rPr>
  </w:style>
  <w:style w:type="paragraph" w:customStyle="1" w:styleId="HTML-oblikovano1">
    <w:name w:val="HTML-oblikovano1"/>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paragraph" w:customStyle="1" w:styleId="tevilnatoka1">
    <w:name w:val="tevilnatoka1"/>
    <w:basedOn w:val="Navaden"/>
    <w:pPr>
      <w:spacing w:after="0" w:line="240" w:lineRule="auto"/>
      <w:ind w:left="425" w:hanging="425"/>
      <w:jc w:val="both"/>
    </w:pPr>
    <w:rPr>
      <w:rFonts w:ascii="Arial" w:hAnsi="Arial" w:cs="Arial"/>
    </w:rPr>
  </w:style>
  <w:style w:type="paragraph" w:customStyle="1" w:styleId="Brezrazmikov1">
    <w:name w:val="Brez razmikov1"/>
    <w:rPr>
      <w:rFonts w:ascii="Calibri" w:hAnsi="Calibri" w:cs="Calibri"/>
      <w:sz w:val="22"/>
    </w:rPr>
  </w:style>
  <w:style w:type="paragraph" w:customStyle="1" w:styleId="Revizija1">
    <w:name w:val="Revizija1"/>
    <w:rPr>
      <w:rFonts w:ascii="Calibri" w:hAnsi="Calibri" w:cs="Calibri"/>
      <w:sz w:val="22"/>
    </w:rPr>
  </w:style>
  <w:style w:type="character" w:styleId="Pripombasklic">
    <w:name w:val="annotation reference"/>
    <w:basedOn w:val="Privzetapisavaodstavka"/>
    <w:uiPriority w:val="99"/>
    <w:semiHidden/>
    <w:unhideWhenUsed/>
    <w:rPr>
      <w:sz w:val="16"/>
      <w:szCs w:val="16"/>
    </w:rPr>
  </w:style>
  <w:style w:type="paragraph" w:styleId="Odstavekseznama">
    <w:name w:val="List Paragraph"/>
    <w:basedOn w:val="Navaden"/>
    <w:uiPriority w:val="34"/>
    <w:qFormat/>
    <w:rsid w:val="00BD44DD"/>
    <w:pPr>
      <w:ind w:left="720"/>
      <w:contextualSpacing/>
    </w:pPr>
  </w:style>
  <w:style w:type="paragraph" w:customStyle="1" w:styleId="odstavek">
    <w:name w:val="odstavek"/>
    <w:basedOn w:val="Navaden"/>
    <w:rsid w:val="00CF1D92"/>
    <w:pPr>
      <w:spacing w:before="100" w:beforeAutospacing="1" w:after="100" w:afterAutospacing="1" w:line="240" w:lineRule="auto"/>
    </w:pPr>
    <w:rPr>
      <w:rFonts w:ascii="Times New Roman" w:hAnsi="Times New Roman" w:cs="Times New Roman"/>
      <w:sz w:val="24"/>
      <w:szCs w:val="24"/>
    </w:rPr>
  </w:style>
  <w:style w:type="paragraph" w:styleId="Navadensplet">
    <w:name w:val="Normal (Web)"/>
    <w:basedOn w:val="Navaden"/>
    <w:uiPriority w:val="99"/>
    <w:semiHidden/>
    <w:unhideWhenUsed/>
    <w:rsid w:val="00CF1D92"/>
    <w:pPr>
      <w:spacing w:before="100" w:beforeAutospacing="1" w:after="100" w:afterAutospacing="1" w:line="240" w:lineRule="auto"/>
    </w:pPr>
    <w:rPr>
      <w:rFonts w:ascii="Times New Roman" w:hAnsi="Times New Roman" w:cs="Times New Roman"/>
      <w:sz w:val="24"/>
      <w:szCs w:val="24"/>
    </w:rPr>
  </w:style>
  <w:style w:type="paragraph" w:customStyle="1" w:styleId="alineazaodstavkom">
    <w:name w:val="alineazaodstavkom"/>
    <w:basedOn w:val="Navaden"/>
    <w:rsid w:val="00EF2656"/>
    <w:pPr>
      <w:spacing w:before="100" w:beforeAutospacing="1" w:after="100" w:afterAutospacing="1" w:line="240" w:lineRule="auto"/>
    </w:pPr>
    <w:rPr>
      <w:rFonts w:ascii="Times New Roman" w:hAnsi="Times New Roman" w:cs="Times New Roman"/>
      <w:sz w:val="24"/>
      <w:szCs w:val="24"/>
    </w:rPr>
  </w:style>
  <w:style w:type="paragraph" w:styleId="Brezrazmikov">
    <w:name w:val="No Spacing"/>
    <w:uiPriority w:val="1"/>
    <w:qFormat/>
    <w:rsid w:val="003839D3"/>
    <w:rPr>
      <w:rFonts w:asciiTheme="minorHAnsi" w:eastAsiaTheme="minorHAnsi" w:hAnsiTheme="minorHAnsi" w:cstheme="minorBidi"/>
      <w:sz w:val="22"/>
      <w:szCs w:val="22"/>
      <w:lang w:eastAsia="en-US"/>
    </w:rPr>
  </w:style>
  <w:style w:type="paragraph" w:customStyle="1" w:styleId="poglavje1">
    <w:name w:val="poglavje1"/>
    <w:basedOn w:val="Navaden"/>
    <w:rsid w:val="00F57184"/>
    <w:pPr>
      <w:spacing w:before="480" w:after="0" w:line="240" w:lineRule="auto"/>
      <w:jc w:val="center"/>
    </w:pPr>
    <w:rPr>
      <w:rFonts w:ascii="Arial" w:hAnsi="Arial" w:cs="Arial"/>
      <w:szCs w:val="22"/>
    </w:rPr>
  </w:style>
  <w:style w:type="paragraph" w:customStyle="1" w:styleId="oddelek1">
    <w:name w:val="oddelek1"/>
    <w:basedOn w:val="Navaden"/>
    <w:rsid w:val="00F57184"/>
    <w:pPr>
      <w:spacing w:before="480" w:after="0" w:line="240" w:lineRule="auto"/>
      <w:jc w:val="center"/>
    </w:pPr>
    <w:rPr>
      <w:rFonts w:ascii="Arial" w:hAnsi="Arial" w:cs="Arial"/>
      <w:szCs w:val="22"/>
    </w:rPr>
  </w:style>
  <w:style w:type="table" w:styleId="Tabelamrea">
    <w:name w:val="Table Grid"/>
    <w:basedOn w:val="Navadnatabela"/>
    <w:uiPriority w:val="59"/>
    <w:rsid w:val="005F30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F30E4"/>
    <w:pPr>
      <w:autoSpaceDE w:val="0"/>
      <w:autoSpaceDN w:val="0"/>
      <w:adjustRightInd w:val="0"/>
    </w:pPr>
    <w:rPr>
      <w:rFonts w:ascii="EUAlbertina" w:eastAsiaTheme="minorHAnsi" w:hAnsi="EUAlbertina" w:cs="EUAlbertina"/>
      <w:color w:val="000000"/>
      <w:sz w:val="24"/>
      <w:szCs w:val="24"/>
      <w:lang w:eastAsia="en-US"/>
    </w:rPr>
  </w:style>
  <w:style w:type="paragraph" w:customStyle="1" w:styleId="esegmentt">
    <w:name w:val="esegment_t"/>
    <w:basedOn w:val="Navaden"/>
    <w:rsid w:val="003F16E8"/>
    <w:pPr>
      <w:spacing w:after="210" w:line="360" w:lineRule="atLeast"/>
      <w:jc w:val="center"/>
    </w:pPr>
    <w:rPr>
      <w:rFonts w:ascii="Times New Roman" w:hAnsi="Times New Roman" w:cs="Times New Roman"/>
      <w:b/>
      <w:bCs/>
      <w:color w:val="6B7E9D"/>
      <w:sz w:val="31"/>
      <w:szCs w:val="31"/>
    </w:rPr>
  </w:style>
  <w:style w:type="numbering" w:customStyle="1" w:styleId="Brezseznama1">
    <w:name w:val="Brez seznama1"/>
    <w:next w:val="Brezseznama"/>
    <w:uiPriority w:val="99"/>
    <w:semiHidden/>
    <w:unhideWhenUsed/>
    <w:rsid w:val="003F16E8"/>
  </w:style>
  <w:style w:type="character" w:styleId="Hiperpovezava">
    <w:name w:val="Hyperlink"/>
    <w:basedOn w:val="Privzetapisavaodstavka"/>
    <w:uiPriority w:val="99"/>
    <w:unhideWhenUsed/>
    <w:rsid w:val="00A24A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jan Pro" w:eastAsia="Times New Roman" w:hAnsi="Trajan Pro"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tLeast"/>
    </w:pPr>
    <w:rPr>
      <w:rFonts w:ascii="Calibri" w:hAnsi="Calibri" w:cs="Calibri"/>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AE3AB1"/>
    <w:rPr>
      <w:rFonts w:ascii="Tahoma" w:hAnsi="Tahoma" w:cs="Tahoma"/>
      <w:sz w:val="16"/>
      <w:szCs w:val="16"/>
    </w:rPr>
  </w:style>
  <w:style w:type="paragraph" w:styleId="Pripombabesedilo">
    <w:name w:val="annotation text"/>
    <w:basedOn w:val="Navaden"/>
    <w:pPr>
      <w:spacing w:line="240" w:lineRule="auto"/>
    </w:pPr>
    <w:rPr>
      <w:sz w:val="20"/>
    </w:rPr>
  </w:style>
  <w:style w:type="paragraph" w:styleId="Noga">
    <w:name w:val="footer"/>
    <w:basedOn w:val="Navaden"/>
    <w:pPr>
      <w:tabs>
        <w:tab w:val="center" w:pos="4536"/>
        <w:tab w:val="right" w:pos="9072"/>
      </w:tabs>
      <w:spacing w:after="0" w:line="240" w:lineRule="auto"/>
    </w:pPr>
  </w:style>
  <w:style w:type="paragraph" w:styleId="Glava">
    <w:name w:val="header"/>
    <w:basedOn w:val="Navaden"/>
    <w:pPr>
      <w:tabs>
        <w:tab w:val="center" w:pos="4536"/>
        <w:tab w:val="right" w:pos="9072"/>
      </w:tabs>
      <w:spacing w:after="0" w:line="240" w:lineRule="auto"/>
    </w:pPr>
  </w:style>
  <w:style w:type="paragraph" w:customStyle="1" w:styleId="esegmenth4">
    <w:name w:val="esegment_h4"/>
    <w:basedOn w:val="Navaden"/>
    <w:pPr>
      <w:spacing w:after="210" w:line="240" w:lineRule="auto"/>
      <w:jc w:val="center"/>
    </w:pPr>
    <w:rPr>
      <w:rFonts w:ascii="Times New Roman" w:hAnsi="Times New Roman" w:cs="Times New Roman"/>
      <w:b/>
      <w:color w:val="000000"/>
      <w:sz w:val="18"/>
    </w:rPr>
  </w:style>
  <w:style w:type="paragraph" w:customStyle="1" w:styleId="Navadensplet1">
    <w:name w:val="Navaden (splet)1"/>
    <w:basedOn w:val="Navaden"/>
    <w:pPr>
      <w:spacing w:after="210" w:line="240" w:lineRule="auto"/>
    </w:pPr>
    <w:rPr>
      <w:rFonts w:ascii="Times New Roman" w:hAnsi="Times New Roman" w:cs="Times New Roman"/>
      <w:color w:val="000000"/>
      <w:sz w:val="18"/>
    </w:rPr>
  </w:style>
  <w:style w:type="paragraph" w:customStyle="1" w:styleId="Odstavekseznama1">
    <w:name w:val="Odstavek seznama1"/>
    <w:basedOn w:val="Navaden"/>
    <w:pPr>
      <w:ind w:left="720"/>
    </w:pPr>
  </w:style>
  <w:style w:type="paragraph" w:customStyle="1" w:styleId="Besedilooblaka1">
    <w:name w:val="Besedilo oblačka1"/>
    <w:basedOn w:val="Navaden"/>
    <w:pPr>
      <w:spacing w:after="0" w:line="240" w:lineRule="auto"/>
    </w:pPr>
    <w:rPr>
      <w:rFonts w:ascii="Tahoma" w:hAnsi="Tahoma" w:cs="Tahoma"/>
      <w:sz w:val="16"/>
    </w:rPr>
  </w:style>
  <w:style w:type="paragraph" w:customStyle="1" w:styleId="Zadevapripombe1">
    <w:name w:val="Zadeva pripombe1"/>
    <w:basedOn w:val="Pripombabesedilo"/>
    <w:next w:val="Pripombabesedilo"/>
    <w:rPr>
      <w:b/>
    </w:rPr>
  </w:style>
  <w:style w:type="paragraph" w:customStyle="1" w:styleId="len1">
    <w:name w:val="len1"/>
    <w:basedOn w:val="Navaden"/>
    <w:pPr>
      <w:spacing w:before="480" w:after="0" w:line="240" w:lineRule="auto"/>
      <w:jc w:val="center"/>
    </w:pPr>
    <w:rPr>
      <w:rFonts w:ascii="Arial" w:hAnsi="Arial" w:cs="Arial"/>
      <w:b/>
    </w:rPr>
  </w:style>
  <w:style w:type="paragraph" w:customStyle="1" w:styleId="odstavek1">
    <w:name w:val="odstavek1"/>
    <w:basedOn w:val="Navaden"/>
    <w:pPr>
      <w:spacing w:before="240" w:after="0" w:line="240" w:lineRule="auto"/>
      <w:ind w:firstLine="1021"/>
      <w:jc w:val="both"/>
    </w:pPr>
    <w:rPr>
      <w:rFonts w:ascii="Arial" w:hAnsi="Arial" w:cs="Arial"/>
    </w:rPr>
  </w:style>
  <w:style w:type="paragraph" w:customStyle="1" w:styleId="vrstapredpisa1">
    <w:name w:val="vrstapredpisa1"/>
    <w:basedOn w:val="Navaden"/>
    <w:pPr>
      <w:spacing w:before="480" w:after="0" w:line="240" w:lineRule="auto"/>
      <w:jc w:val="center"/>
    </w:pPr>
    <w:rPr>
      <w:rFonts w:ascii="Arial" w:hAnsi="Arial" w:cs="Arial"/>
      <w:b/>
      <w:color w:val="000000"/>
      <w:spacing w:val="40"/>
    </w:rPr>
  </w:style>
  <w:style w:type="paragraph" w:customStyle="1" w:styleId="naslovpredpisa1">
    <w:name w:val="naslovpredpisa1"/>
    <w:basedOn w:val="Navaden"/>
    <w:pPr>
      <w:spacing w:after="0" w:line="240" w:lineRule="auto"/>
      <w:jc w:val="center"/>
    </w:pPr>
    <w:rPr>
      <w:rFonts w:ascii="Arial" w:hAnsi="Arial" w:cs="Arial"/>
      <w:b/>
    </w:rPr>
  </w:style>
  <w:style w:type="paragraph" w:customStyle="1" w:styleId="HTML-oblikovano1">
    <w:name w:val="HTML-oblikovano1"/>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paragraph" w:customStyle="1" w:styleId="tevilnatoka1">
    <w:name w:val="tevilnatoka1"/>
    <w:basedOn w:val="Navaden"/>
    <w:pPr>
      <w:spacing w:after="0" w:line="240" w:lineRule="auto"/>
      <w:ind w:left="425" w:hanging="425"/>
      <w:jc w:val="both"/>
    </w:pPr>
    <w:rPr>
      <w:rFonts w:ascii="Arial" w:hAnsi="Arial" w:cs="Arial"/>
    </w:rPr>
  </w:style>
  <w:style w:type="paragraph" w:customStyle="1" w:styleId="Brezrazmikov1">
    <w:name w:val="Brez razmikov1"/>
    <w:rPr>
      <w:rFonts w:ascii="Calibri" w:hAnsi="Calibri" w:cs="Calibri"/>
      <w:sz w:val="22"/>
    </w:rPr>
  </w:style>
  <w:style w:type="paragraph" w:customStyle="1" w:styleId="Revizija1">
    <w:name w:val="Revizija1"/>
    <w:rPr>
      <w:rFonts w:ascii="Calibri" w:hAnsi="Calibri" w:cs="Calibri"/>
      <w:sz w:val="22"/>
    </w:rPr>
  </w:style>
  <w:style w:type="character" w:styleId="Pripombasklic">
    <w:name w:val="annotation reference"/>
    <w:basedOn w:val="Privzetapisavaodstavka"/>
    <w:uiPriority w:val="99"/>
    <w:semiHidden/>
    <w:unhideWhenUsed/>
    <w:rPr>
      <w:sz w:val="16"/>
      <w:szCs w:val="16"/>
    </w:rPr>
  </w:style>
  <w:style w:type="paragraph" w:styleId="Odstavekseznama">
    <w:name w:val="List Paragraph"/>
    <w:basedOn w:val="Navaden"/>
    <w:uiPriority w:val="34"/>
    <w:qFormat/>
    <w:rsid w:val="00BD44DD"/>
    <w:pPr>
      <w:ind w:left="720"/>
      <w:contextualSpacing/>
    </w:pPr>
  </w:style>
  <w:style w:type="paragraph" w:customStyle="1" w:styleId="odstavek">
    <w:name w:val="odstavek"/>
    <w:basedOn w:val="Navaden"/>
    <w:rsid w:val="00CF1D92"/>
    <w:pPr>
      <w:spacing w:before="100" w:beforeAutospacing="1" w:after="100" w:afterAutospacing="1" w:line="240" w:lineRule="auto"/>
    </w:pPr>
    <w:rPr>
      <w:rFonts w:ascii="Times New Roman" w:hAnsi="Times New Roman" w:cs="Times New Roman"/>
      <w:sz w:val="24"/>
      <w:szCs w:val="24"/>
    </w:rPr>
  </w:style>
  <w:style w:type="paragraph" w:styleId="Navadensplet">
    <w:name w:val="Normal (Web)"/>
    <w:basedOn w:val="Navaden"/>
    <w:uiPriority w:val="99"/>
    <w:semiHidden/>
    <w:unhideWhenUsed/>
    <w:rsid w:val="00CF1D92"/>
    <w:pPr>
      <w:spacing w:before="100" w:beforeAutospacing="1" w:after="100" w:afterAutospacing="1" w:line="240" w:lineRule="auto"/>
    </w:pPr>
    <w:rPr>
      <w:rFonts w:ascii="Times New Roman" w:hAnsi="Times New Roman" w:cs="Times New Roman"/>
      <w:sz w:val="24"/>
      <w:szCs w:val="24"/>
    </w:rPr>
  </w:style>
  <w:style w:type="paragraph" w:customStyle="1" w:styleId="alineazaodstavkom">
    <w:name w:val="alineazaodstavkom"/>
    <w:basedOn w:val="Navaden"/>
    <w:rsid w:val="00EF2656"/>
    <w:pPr>
      <w:spacing w:before="100" w:beforeAutospacing="1" w:after="100" w:afterAutospacing="1" w:line="240" w:lineRule="auto"/>
    </w:pPr>
    <w:rPr>
      <w:rFonts w:ascii="Times New Roman" w:hAnsi="Times New Roman" w:cs="Times New Roman"/>
      <w:sz w:val="24"/>
      <w:szCs w:val="24"/>
    </w:rPr>
  </w:style>
  <w:style w:type="paragraph" w:styleId="Brezrazmikov">
    <w:name w:val="No Spacing"/>
    <w:uiPriority w:val="1"/>
    <w:qFormat/>
    <w:rsid w:val="003839D3"/>
    <w:rPr>
      <w:rFonts w:asciiTheme="minorHAnsi" w:eastAsiaTheme="minorHAnsi" w:hAnsiTheme="minorHAnsi" w:cstheme="minorBidi"/>
      <w:sz w:val="22"/>
      <w:szCs w:val="22"/>
      <w:lang w:eastAsia="en-US"/>
    </w:rPr>
  </w:style>
  <w:style w:type="paragraph" w:customStyle="1" w:styleId="poglavje1">
    <w:name w:val="poglavje1"/>
    <w:basedOn w:val="Navaden"/>
    <w:rsid w:val="00F57184"/>
    <w:pPr>
      <w:spacing w:before="480" w:after="0" w:line="240" w:lineRule="auto"/>
      <w:jc w:val="center"/>
    </w:pPr>
    <w:rPr>
      <w:rFonts w:ascii="Arial" w:hAnsi="Arial" w:cs="Arial"/>
      <w:szCs w:val="22"/>
    </w:rPr>
  </w:style>
  <w:style w:type="paragraph" w:customStyle="1" w:styleId="oddelek1">
    <w:name w:val="oddelek1"/>
    <w:basedOn w:val="Navaden"/>
    <w:rsid w:val="00F57184"/>
    <w:pPr>
      <w:spacing w:before="480" w:after="0" w:line="240" w:lineRule="auto"/>
      <w:jc w:val="center"/>
    </w:pPr>
    <w:rPr>
      <w:rFonts w:ascii="Arial" w:hAnsi="Arial" w:cs="Arial"/>
      <w:szCs w:val="22"/>
    </w:rPr>
  </w:style>
  <w:style w:type="table" w:styleId="Tabelamrea">
    <w:name w:val="Table Grid"/>
    <w:basedOn w:val="Navadnatabela"/>
    <w:uiPriority w:val="59"/>
    <w:rsid w:val="005F30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F30E4"/>
    <w:pPr>
      <w:autoSpaceDE w:val="0"/>
      <w:autoSpaceDN w:val="0"/>
      <w:adjustRightInd w:val="0"/>
    </w:pPr>
    <w:rPr>
      <w:rFonts w:ascii="EUAlbertina" w:eastAsiaTheme="minorHAnsi" w:hAnsi="EUAlbertina" w:cs="EUAlbertina"/>
      <w:color w:val="000000"/>
      <w:sz w:val="24"/>
      <w:szCs w:val="24"/>
      <w:lang w:eastAsia="en-US"/>
    </w:rPr>
  </w:style>
  <w:style w:type="paragraph" w:customStyle="1" w:styleId="esegmentt">
    <w:name w:val="esegment_t"/>
    <w:basedOn w:val="Navaden"/>
    <w:rsid w:val="003F16E8"/>
    <w:pPr>
      <w:spacing w:after="210" w:line="360" w:lineRule="atLeast"/>
      <w:jc w:val="center"/>
    </w:pPr>
    <w:rPr>
      <w:rFonts w:ascii="Times New Roman" w:hAnsi="Times New Roman" w:cs="Times New Roman"/>
      <w:b/>
      <w:bCs/>
      <w:color w:val="6B7E9D"/>
      <w:sz w:val="31"/>
      <w:szCs w:val="31"/>
    </w:rPr>
  </w:style>
  <w:style w:type="numbering" w:customStyle="1" w:styleId="Brezseznama1">
    <w:name w:val="Brez seznama1"/>
    <w:next w:val="Brezseznama"/>
    <w:uiPriority w:val="99"/>
    <w:semiHidden/>
    <w:unhideWhenUsed/>
    <w:rsid w:val="003F16E8"/>
  </w:style>
  <w:style w:type="character" w:styleId="Hiperpovezava">
    <w:name w:val="Hyperlink"/>
    <w:basedOn w:val="Privzetapisavaodstavka"/>
    <w:uiPriority w:val="99"/>
    <w:unhideWhenUsed/>
    <w:rsid w:val="00A24A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35390">
      <w:bodyDiv w:val="1"/>
      <w:marLeft w:val="0"/>
      <w:marRight w:val="0"/>
      <w:marTop w:val="0"/>
      <w:marBottom w:val="0"/>
      <w:divBdr>
        <w:top w:val="none" w:sz="0" w:space="0" w:color="auto"/>
        <w:left w:val="none" w:sz="0" w:space="0" w:color="auto"/>
        <w:bottom w:val="none" w:sz="0" w:space="0" w:color="auto"/>
        <w:right w:val="none" w:sz="0" w:space="0" w:color="auto"/>
      </w:divBdr>
      <w:divsChild>
        <w:div w:id="1940020247">
          <w:marLeft w:val="0"/>
          <w:marRight w:val="0"/>
          <w:marTop w:val="0"/>
          <w:marBottom w:val="0"/>
          <w:divBdr>
            <w:top w:val="none" w:sz="0" w:space="0" w:color="auto"/>
            <w:left w:val="none" w:sz="0" w:space="0" w:color="auto"/>
            <w:bottom w:val="none" w:sz="0" w:space="0" w:color="auto"/>
            <w:right w:val="none" w:sz="0" w:space="0" w:color="auto"/>
          </w:divBdr>
          <w:divsChild>
            <w:div w:id="43337205">
              <w:marLeft w:val="0"/>
              <w:marRight w:val="0"/>
              <w:marTop w:val="100"/>
              <w:marBottom w:val="100"/>
              <w:divBdr>
                <w:top w:val="none" w:sz="0" w:space="0" w:color="auto"/>
                <w:left w:val="none" w:sz="0" w:space="0" w:color="auto"/>
                <w:bottom w:val="none" w:sz="0" w:space="0" w:color="auto"/>
                <w:right w:val="none" w:sz="0" w:space="0" w:color="auto"/>
              </w:divBdr>
              <w:divsChild>
                <w:div w:id="825050804">
                  <w:marLeft w:val="0"/>
                  <w:marRight w:val="0"/>
                  <w:marTop w:val="0"/>
                  <w:marBottom w:val="0"/>
                  <w:divBdr>
                    <w:top w:val="none" w:sz="0" w:space="0" w:color="auto"/>
                    <w:left w:val="none" w:sz="0" w:space="0" w:color="auto"/>
                    <w:bottom w:val="none" w:sz="0" w:space="0" w:color="auto"/>
                    <w:right w:val="none" w:sz="0" w:space="0" w:color="auto"/>
                  </w:divBdr>
                  <w:divsChild>
                    <w:div w:id="2114207496">
                      <w:marLeft w:val="0"/>
                      <w:marRight w:val="0"/>
                      <w:marTop w:val="0"/>
                      <w:marBottom w:val="0"/>
                      <w:divBdr>
                        <w:top w:val="none" w:sz="0" w:space="0" w:color="auto"/>
                        <w:left w:val="none" w:sz="0" w:space="0" w:color="auto"/>
                        <w:bottom w:val="none" w:sz="0" w:space="0" w:color="auto"/>
                        <w:right w:val="none" w:sz="0" w:space="0" w:color="auto"/>
                      </w:divBdr>
                      <w:divsChild>
                        <w:div w:id="621766042">
                          <w:marLeft w:val="0"/>
                          <w:marRight w:val="0"/>
                          <w:marTop w:val="0"/>
                          <w:marBottom w:val="0"/>
                          <w:divBdr>
                            <w:top w:val="none" w:sz="0" w:space="0" w:color="auto"/>
                            <w:left w:val="none" w:sz="0" w:space="0" w:color="auto"/>
                            <w:bottom w:val="none" w:sz="0" w:space="0" w:color="auto"/>
                            <w:right w:val="none" w:sz="0" w:space="0" w:color="auto"/>
                          </w:divBdr>
                          <w:divsChild>
                            <w:div w:id="1846092927">
                              <w:marLeft w:val="0"/>
                              <w:marRight w:val="0"/>
                              <w:marTop w:val="0"/>
                              <w:marBottom w:val="0"/>
                              <w:divBdr>
                                <w:top w:val="none" w:sz="0" w:space="0" w:color="auto"/>
                                <w:left w:val="none" w:sz="0" w:space="0" w:color="auto"/>
                                <w:bottom w:val="none" w:sz="0" w:space="0" w:color="auto"/>
                                <w:right w:val="none" w:sz="0" w:space="0" w:color="auto"/>
                              </w:divBdr>
                              <w:divsChild>
                                <w:div w:id="1686788549">
                                  <w:marLeft w:val="0"/>
                                  <w:marRight w:val="0"/>
                                  <w:marTop w:val="0"/>
                                  <w:marBottom w:val="0"/>
                                  <w:divBdr>
                                    <w:top w:val="none" w:sz="0" w:space="0" w:color="auto"/>
                                    <w:left w:val="none" w:sz="0" w:space="0" w:color="auto"/>
                                    <w:bottom w:val="none" w:sz="0" w:space="0" w:color="auto"/>
                                    <w:right w:val="none" w:sz="0" w:space="0" w:color="auto"/>
                                  </w:divBdr>
                                  <w:divsChild>
                                    <w:div w:id="179778109">
                                      <w:marLeft w:val="0"/>
                                      <w:marRight w:val="0"/>
                                      <w:marTop w:val="0"/>
                                      <w:marBottom w:val="0"/>
                                      <w:divBdr>
                                        <w:top w:val="none" w:sz="0" w:space="0" w:color="auto"/>
                                        <w:left w:val="none" w:sz="0" w:space="0" w:color="auto"/>
                                        <w:bottom w:val="none" w:sz="0" w:space="0" w:color="auto"/>
                                        <w:right w:val="none" w:sz="0" w:space="0" w:color="auto"/>
                                      </w:divBdr>
                                      <w:divsChild>
                                        <w:div w:id="9711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61979">
      <w:bodyDiv w:val="1"/>
      <w:marLeft w:val="0"/>
      <w:marRight w:val="0"/>
      <w:marTop w:val="0"/>
      <w:marBottom w:val="0"/>
      <w:divBdr>
        <w:top w:val="none" w:sz="0" w:space="0" w:color="auto"/>
        <w:left w:val="none" w:sz="0" w:space="0" w:color="auto"/>
        <w:bottom w:val="none" w:sz="0" w:space="0" w:color="auto"/>
        <w:right w:val="none" w:sz="0" w:space="0" w:color="auto"/>
      </w:divBdr>
      <w:divsChild>
        <w:div w:id="1488934441">
          <w:marLeft w:val="0"/>
          <w:marRight w:val="0"/>
          <w:marTop w:val="0"/>
          <w:marBottom w:val="0"/>
          <w:divBdr>
            <w:top w:val="none" w:sz="0" w:space="0" w:color="auto"/>
            <w:left w:val="none" w:sz="0" w:space="0" w:color="auto"/>
            <w:bottom w:val="none" w:sz="0" w:space="0" w:color="auto"/>
            <w:right w:val="none" w:sz="0" w:space="0" w:color="auto"/>
          </w:divBdr>
          <w:divsChild>
            <w:div w:id="885407774">
              <w:marLeft w:val="0"/>
              <w:marRight w:val="0"/>
              <w:marTop w:val="100"/>
              <w:marBottom w:val="100"/>
              <w:divBdr>
                <w:top w:val="none" w:sz="0" w:space="0" w:color="auto"/>
                <w:left w:val="none" w:sz="0" w:space="0" w:color="auto"/>
                <w:bottom w:val="none" w:sz="0" w:space="0" w:color="auto"/>
                <w:right w:val="none" w:sz="0" w:space="0" w:color="auto"/>
              </w:divBdr>
              <w:divsChild>
                <w:div w:id="2113933081">
                  <w:marLeft w:val="0"/>
                  <w:marRight w:val="0"/>
                  <w:marTop w:val="0"/>
                  <w:marBottom w:val="0"/>
                  <w:divBdr>
                    <w:top w:val="none" w:sz="0" w:space="0" w:color="auto"/>
                    <w:left w:val="none" w:sz="0" w:space="0" w:color="auto"/>
                    <w:bottom w:val="none" w:sz="0" w:space="0" w:color="auto"/>
                    <w:right w:val="none" w:sz="0" w:space="0" w:color="auto"/>
                  </w:divBdr>
                  <w:divsChild>
                    <w:div w:id="1453790936">
                      <w:marLeft w:val="0"/>
                      <w:marRight w:val="0"/>
                      <w:marTop w:val="0"/>
                      <w:marBottom w:val="0"/>
                      <w:divBdr>
                        <w:top w:val="none" w:sz="0" w:space="0" w:color="auto"/>
                        <w:left w:val="none" w:sz="0" w:space="0" w:color="auto"/>
                        <w:bottom w:val="none" w:sz="0" w:space="0" w:color="auto"/>
                        <w:right w:val="none" w:sz="0" w:space="0" w:color="auto"/>
                      </w:divBdr>
                      <w:divsChild>
                        <w:div w:id="1925530090">
                          <w:marLeft w:val="0"/>
                          <w:marRight w:val="0"/>
                          <w:marTop w:val="0"/>
                          <w:marBottom w:val="0"/>
                          <w:divBdr>
                            <w:top w:val="none" w:sz="0" w:space="0" w:color="auto"/>
                            <w:left w:val="none" w:sz="0" w:space="0" w:color="auto"/>
                            <w:bottom w:val="none" w:sz="0" w:space="0" w:color="auto"/>
                            <w:right w:val="none" w:sz="0" w:space="0" w:color="auto"/>
                          </w:divBdr>
                          <w:divsChild>
                            <w:div w:id="1572882804">
                              <w:marLeft w:val="0"/>
                              <w:marRight w:val="0"/>
                              <w:marTop w:val="0"/>
                              <w:marBottom w:val="0"/>
                              <w:divBdr>
                                <w:top w:val="none" w:sz="0" w:space="0" w:color="auto"/>
                                <w:left w:val="none" w:sz="0" w:space="0" w:color="auto"/>
                                <w:bottom w:val="none" w:sz="0" w:space="0" w:color="auto"/>
                                <w:right w:val="none" w:sz="0" w:space="0" w:color="auto"/>
                              </w:divBdr>
                              <w:divsChild>
                                <w:div w:id="772170584">
                                  <w:marLeft w:val="0"/>
                                  <w:marRight w:val="0"/>
                                  <w:marTop w:val="0"/>
                                  <w:marBottom w:val="0"/>
                                  <w:divBdr>
                                    <w:top w:val="none" w:sz="0" w:space="0" w:color="auto"/>
                                    <w:left w:val="none" w:sz="0" w:space="0" w:color="auto"/>
                                    <w:bottom w:val="none" w:sz="0" w:space="0" w:color="auto"/>
                                    <w:right w:val="none" w:sz="0" w:space="0" w:color="auto"/>
                                  </w:divBdr>
                                  <w:divsChild>
                                    <w:div w:id="2018379808">
                                      <w:marLeft w:val="0"/>
                                      <w:marRight w:val="0"/>
                                      <w:marTop w:val="0"/>
                                      <w:marBottom w:val="0"/>
                                      <w:divBdr>
                                        <w:top w:val="none" w:sz="0" w:space="0" w:color="auto"/>
                                        <w:left w:val="none" w:sz="0" w:space="0" w:color="auto"/>
                                        <w:bottom w:val="none" w:sz="0" w:space="0" w:color="auto"/>
                                        <w:right w:val="none" w:sz="0" w:space="0" w:color="auto"/>
                                      </w:divBdr>
                                      <w:divsChild>
                                        <w:div w:id="35874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09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radni-list.si/1/objava.jsp?sop=2012-01-2065" TargetMode="Externa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88602-3057-4D6C-87AF-1FD0FEBA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14160</Words>
  <Characters>86127</Characters>
  <Application>Microsoft Office Word</Application>
  <DocSecurity>0</DocSecurity>
  <Lines>717</Lines>
  <Paragraphs>200</Paragraphs>
  <ScaleCrop>false</ScaleCrop>
  <HeadingPairs>
    <vt:vector size="2" baseType="variant">
      <vt:variant>
        <vt:lpstr>Naslov</vt:lpstr>
      </vt:variant>
      <vt:variant>
        <vt:i4>1</vt:i4>
      </vt:variant>
    </vt:vector>
  </HeadingPairs>
  <TitlesOfParts>
    <vt:vector size="1" baseType="lpstr">
      <vt:lpstr/>
    </vt:vector>
  </TitlesOfParts>
  <Company>Ministrstvo za okolje in prostor RS</Company>
  <LinksUpToDate>false</LinksUpToDate>
  <CharactersWithSpaces>100087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Ursa Jesih</dc:creator>
  <cp:lastModifiedBy>Ursa Jesih</cp:lastModifiedBy>
  <cp:revision>8</cp:revision>
  <cp:lastPrinted>2015-07-17T08:12:00Z</cp:lastPrinted>
  <dcterms:created xsi:type="dcterms:W3CDTF">2015-07-17T07:44:00Z</dcterms:created>
  <dcterms:modified xsi:type="dcterms:W3CDTF">2015-07-17T08:52:00Z</dcterms:modified>
</cp:coreProperties>
</file>